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1828" w:val="left" w:leader="none"/>
          <w:tab w:pos="8819" w:val="left" w:leader="none"/>
        </w:tabs>
        <w:rPr>
          <w:u w:val="none"/>
        </w:rPr>
      </w:pPr>
      <w:r>
        <w:rPr>
          <w:smallCaps/>
          <w:u w:val="single" w:color="C0C0C0"/>
        </w:rPr>
        <w:tab/>
        <w:t>Transcendent</w:t>
      </w:r>
      <w:r>
        <w:rPr>
          <w:smallCaps/>
          <w:spacing w:val="64"/>
          <w:u w:val="single" w:color="C0C0C0"/>
        </w:rPr>
        <w:t> </w:t>
      </w:r>
      <w:r>
        <w:rPr>
          <w:smallCaps/>
          <w:u w:val="single" w:color="C0C0C0"/>
        </w:rPr>
        <w:t>International, </w:t>
      </w:r>
      <w:r>
        <w:rPr>
          <w:smallCaps/>
          <w:spacing w:val="-4"/>
          <w:u w:val="single" w:color="C0C0C0"/>
        </w:rPr>
        <w:t>llc.</w:t>
      </w:r>
      <w:r>
        <w:rPr>
          <w:smallCaps/>
          <w:u w:val="single" w:color="C0C0C0"/>
        </w:rPr>
        <w:tab/>
      </w:r>
    </w:p>
    <w:p>
      <w:pPr>
        <w:spacing w:line="260" w:lineRule="exact" w:before="0"/>
        <w:ind w:left="0" w:right="0" w:firstLine="0"/>
        <w:jc w:val="center"/>
        <w:rPr>
          <w:rFonts w:ascii="Goudy Old Style"/>
          <w:sz w:val="22"/>
        </w:rPr>
      </w:pPr>
      <w:r>
        <w:rPr>
          <w:rFonts w:ascii="Goudy Old Style"/>
          <w:color w:val="333333"/>
          <w:spacing w:val="-2"/>
          <w:sz w:val="22"/>
        </w:rPr>
        <w:t>Language</w:t>
      </w:r>
      <w:r>
        <w:rPr>
          <w:rFonts w:ascii="Goudy Old Style"/>
          <w:color w:val="333333"/>
          <w:sz w:val="22"/>
        </w:rPr>
        <w:t> </w:t>
      </w:r>
      <w:r>
        <w:rPr>
          <w:rFonts w:ascii="Goudy Old Style"/>
          <w:color w:val="333333"/>
          <w:spacing w:val="-2"/>
          <w:sz w:val="22"/>
        </w:rPr>
        <w:t>Solutions</w:t>
      </w:r>
    </w:p>
    <w:p>
      <w:pPr>
        <w:pStyle w:val="BodyText"/>
        <w:rPr>
          <w:rFonts w:ascii="Goudy Old Style"/>
        </w:rPr>
      </w:pPr>
    </w:p>
    <w:p>
      <w:pPr>
        <w:pStyle w:val="BodyText"/>
        <w:rPr>
          <w:rFonts w:ascii="Goudy Old Style"/>
        </w:rPr>
      </w:pPr>
    </w:p>
    <w:p>
      <w:pPr>
        <w:pStyle w:val="BodyText"/>
        <w:rPr>
          <w:rFonts w:ascii="Goudy Old Style"/>
        </w:rPr>
      </w:pPr>
    </w:p>
    <w:p>
      <w:pPr>
        <w:pStyle w:val="BodyText"/>
        <w:spacing w:before="27"/>
        <w:rPr>
          <w:rFonts w:ascii="Goudy Old Style"/>
        </w:rPr>
      </w:pPr>
    </w:p>
    <w:p>
      <w:pPr>
        <w:pStyle w:val="BodyText"/>
        <w:ind w:left="360" w:right="5160"/>
      </w:pPr>
      <w:r>
        <w:rPr/>
        <w:t>Prof.</w:t>
      </w:r>
      <w:r>
        <w:rPr>
          <w:spacing w:val="-8"/>
        </w:rPr>
        <w:t> </w:t>
      </w:r>
      <w:r>
        <w:rPr/>
        <w:t>Clive</w:t>
      </w:r>
      <w:r>
        <w:rPr>
          <w:spacing w:val="-8"/>
        </w:rPr>
        <w:t> </w:t>
      </w:r>
      <w:r>
        <w:rPr/>
        <w:t>R.</w:t>
      </w:r>
      <w:r>
        <w:rPr>
          <w:spacing w:val="-8"/>
        </w:rPr>
        <w:t> </w:t>
      </w:r>
      <w:r>
        <w:rPr/>
        <w:t>Clayton,</w:t>
      </w:r>
      <w:r>
        <w:rPr>
          <w:spacing w:val="-8"/>
        </w:rPr>
        <w:t> </w:t>
      </w:r>
      <w:r>
        <w:rPr/>
        <w:t>Director,</w:t>
      </w:r>
      <w:r>
        <w:rPr>
          <w:spacing w:val="-8"/>
        </w:rPr>
        <w:t> </w:t>
      </w:r>
      <w:r>
        <w:rPr/>
        <w:t>SPIR Prof. Rong Zhao, Coordinator, SPIR NY State Strategic Partnership for Industrial Resurgence (SPIR)</w:t>
      </w:r>
    </w:p>
    <w:p>
      <w:pPr>
        <w:pStyle w:val="BodyText"/>
        <w:spacing w:line="480" w:lineRule="auto"/>
        <w:ind w:left="360" w:right="6063"/>
      </w:pPr>
      <w:r>
        <w:rPr/>
        <w:t>Stony</w:t>
      </w:r>
      <w:r>
        <w:rPr>
          <w:spacing w:val="-15"/>
        </w:rPr>
        <w:t> </w:t>
      </w:r>
      <w:r>
        <w:rPr/>
        <w:t>Brook</w:t>
      </w:r>
      <w:r>
        <w:rPr>
          <w:spacing w:val="-15"/>
        </w:rPr>
        <w:t> </w:t>
      </w:r>
      <w:r>
        <w:rPr/>
        <w:t>University August 3, 2005</w:t>
      </w:r>
    </w:p>
    <w:p>
      <w:pPr>
        <w:pStyle w:val="BodyText"/>
      </w:pPr>
    </w:p>
    <w:p>
      <w:pPr>
        <w:pStyle w:val="BodyText"/>
        <w:ind w:left="360"/>
      </w:pPr>
      <w:r>
        <w:rPr/>
        <w:t>Dear Prof. Clayton and Prof. </w:t>
      </w:r>
      <w:r>
        <w:rPr>
          <w:spacing w:val="-2"/>
        </w:rPr>
        <w:t>Zhao,</w:t>
      </w:r>
    </w:p>
    <w:p>
      <w:pPr>
        <w:pStyle w:val="BodyText"/>
      </w:pPr>
    </w:p>
    <w:p>
      <w:pPr>
        <w:pStyle w:val="BodyText"/>
        <w:spacing w:before="1"/>
        <w:ind w:left="360" w:right="415"/>
      </w:pPr>
      <w:r>
        <w:rPr/>
        <w:t>I am writing to express our sincere appreciation to you and your staff at the SPIR program for the support you have provided in our recent grant applications.</w:t>
      </w:r>
      <w:r>
        <w:rPr>
          <w:spacing w:val="40"/>
        </w:rPr>
        <w:t> </w:t>
      </w:r>
      <w:r>
        <w:rPr/>
        <w:t>Your assistance was instrumental in our Small Business Innovation Research grant awards from</w:t>
      </w:r>
      <w:r>
        <w:rPr>
          <w:spacing w:val="-4"/>
        </w:rPr>
        <w:t> </w:t>
      </w:r>
      <w:r>
        <w:rPr/>
        <w:t>the</w:t>
      </w:r>
      <w:r>
        <w:rPr>
          <w:spacing w:val="-2"/>
        </w:rPr>
        <w:t> </w:t>
      </w:r>
      <w:r>
        <w:rPr/>
        <w:t>National</w:t>
      </w:r>
      <w:r>
        <w:rPr>
          <w:spacing w:val="-2"/>
        </w:rPr>
        <w:t> </w:t>
      </w:r>
      <w:r>
        <w:rPr/>
        <w:t>Institutes</w:t>
      </w:r>
      <w:r>
        <w:rPr>
          <w:spacing w:val="-2"/>
        </w:rPr>
        <w:t> </w:t>
      </w:r>
      <w:r>
        <w:rPr/>
        <w:t>of</w:t>
      </w:r>
      <w:r>
        <w:rPr>
          <w:spacing w:val="-3"/>
        </w:rPr>
        <w:t> </w:t>
      </w:r>
      <w:r>
        <w:rPr/>
        <w:t>Health,</w:t>
      </w:r>
      <w:r>
        <w:rPr>
          <w:spacing w:val="-2"/>
        </w:rPr>
        <w:t> </w:t>
      </w:r>
      <w:r>
        <w:rPr/>
        <w:t>and</w:t>
      </w:r>
      <w:r>
        <w:rPr>
          <w:spacing w:val="-2"/>
        </w:rPr>
        <w:t> </w:t>
      </w:r>
      <w:r>
        <w:rPr/>
        <w:t>played</w:t>
      </w:r>
      <w:r>
        <w:rPr>
          <w:spacing w:val="-2"/>
        </w:rPr>
        <w:t> </w:t>
      </w:r>
      <w:r>
        <w:rPr/>
        <w:t>a</w:t>
      </w:r>
      <w:r>
        <w:rPr>
          <w:spacing w:val="-2"/>
        </w:rPr>
        <w:t> </w:t>
      </w:r>
      <w:r>
        <w:rPr/>
        <w:t>key</w:t>
      </w:r>
      <w:r>
        <w:rPr>
          <w:spacing w:val="-2"/>
        </w:rPr>
        <w:t> </w:t>
      </w:r>
      <w:r>
        <w:rPr/>
        <w:t>role</w:t>
      </w:r>
      <w:r>
        <w:rPr>
          <w:spacing w:val="-2"/>
        </w:rPr>
        <w:t> </w:t>
      </w:r>
      <w:r>
        <w:rPr/>
        <w:t>in</w:t>
      </w:r>
      <w:r>
        <w:rPr>
          <w:spacing w:val="-2"/>
        </w:rPr>
        <w:t> </w:t>
      </w:r>
      <w:r>
        <w:rPr/>
        <w:t>bringing</w:t>
      </w:r>
      <w:r>
        <w:rPr>
          <w:spacing w:val="-2"/>
        </w:rPr>
        <w:t> </w:t>
      </w:r>
      <w:r>
        <w:rPr/>
        <w:t>federal</w:t>
      </w:r>
      <w:r>
        <w:rPr>
          <w:spacing w:val="-2"/>
        </w:rPr>
        <w:t> </w:t>
      </w:r>
      <w:r>
        <w:rPr/>
        <w:t>research dollars to New York State.</w:t>
      </w:r>
      <w:r>
        <w:rPr>
          <w:spacing w:val="40"/>
        </w:rPr>
        <w:t> </w:t>
      </w:r>
      <w:r>
        <w:rPr/>
        <w:t>With the funding, we are able to add two new full-time positions to our payroll this year, and plan to add four to six additional full-time employees in the next eighteen months.</w:t>
      </w:r>
    </w:p>
    <w:p>
      <w:pPr>
        <w:pStyle w:val="BodyText"/>
      </w:pPr>
    </w:p>
    <w:p>
      <w:pPr>
        <w:pStyle w:val="BodyText"/>
        <w:ind w:left="359"/>
      </w:pPr>
      <w:r>
        <w:rPr/>
        <w:t>The graduate students whom we have recruited through the SPIR program are highly competent,</w:t>
      </w:r>
      <w:r>
        <w:rPr>
          <w:spacing w:val="-2"/>
        </w:rPr>
        <w:t> </w:t>
      </w:r>
      <w:r>
        <w:rPr/>
        <w:t>eager</w:t>
      </w:r>
      <w:r>
        <w:rPr>
          <w:spacing w:val="-2"/>
        </w:rPr>
        <w:t> </w:t>
      </w:r>
      <w:r>
        <w:rPr/>
        <w:t>to</w:t>
      </w:r>
      <w:r>
        <w:rPr>
          <w:spacing w:val="-2"/>
        </w:rPr>
        <w:t> </w:t>
      </w:r>
      <w:r>
        <w:rPr/>
        <w:t>contribute</w:t>
      </w:r>
      <w:r>
        <w:rPr>
          <w:spacing w:val="-2"/>
        </w:rPr>
        <w:t> </w:t>
      </w:r>
      <w:r>
        <w:rPr/>
        <w:t>and</w:t>
      </w:r>
      <w:r>
        <w:rPr>
          <w:spacing w:val="-2"/>
        </w:rPr>
        <w:t> </w:t>
      </w:r>
      <w:r>
        <w:rPr/>
        <w:t>pleasant</w:t>
      </w:r>
      <w:r>
        <w:rPr>
          <w:spacing w:val="-2"/>
        </w:rPr>
        <w:t> </w:t>
      </w:r>
      <w:r>
        <w:rPr/>
        <w:t>to</w:t>
      </w:r>
      <w:r>
        <w:rPr>
          <w:spacing w:val="-2"/>
        </w:rPr>
        <w:t> </w:t>
      </w:r>
      <w:r>
        <w:rPr/>
        <w:t>work</w:t>
      </w:r>
      <w:r>
        <w:rPr>
          <w:spacing w:val="-2"/>
        </w:rPr>
        <w:t> </w:t>
      </w:r>
      <w:r>
        <w:rPr/>
        <w:t>with.</w:t>
      </w:r>
      <w:r>
        <w:rPr>
          <w:spacing w:val="40"/>
        </w:rPr>
        <w:t> </w:t>
      </w:r>
      <w:r>
        <w:rPr/>
        <w:t>The</w:t>
      </w:r>
      <w:r>
        <w:rPr>
          <w:spacing w:val="-2"/>
        </w:rPr>
        <w:t> </w:t>
      </w:r>
      <w:r>
        <w:rPr/>
        <w:t>software</w:t>
      </w:r>
      <w:r>
        <w:rPr>
          <w:spacing w:val="-2"/>
        </w:rPr>
        <w:t> </w:t>
      </w:r>
      <w:r>
        <w:rPr/>
        <w:t>they</w:t>
      </w:r>
      <w:r>
        <w:rPr>
          <w:spacing w:val="-2"/>
        </w:rPr>
        <w:t> </w:t>
      </w:r>
      <w:r>
        <w:rPr/>
        <w:t>have</w:t>
      </w:r>
      <w:r>
        <w:rPr>
          <w:spacing w:val="-2"/>
        </w:rPr>
        <w:t> </w:t>
      </w:r>
      <w:r>
        <w:rPr/>
        <w:t>helped develop will be piloted at several hospitals in New York City later this year, and will eventually be commercialized and lead to improved quality of care for millions of underserved persons in New York and beyond.</w:t>
      </w:r>
    </w:p>
    <w:p>
      <w:pPr>
        <w:pStyle w:val="BodyText"/>
        <w:spacing w:before="275"/>
        <w:ind w:left="359" w:right="415"/>
      </w:pPr>
      <w:r>
        <w:rPr/>
        <w:t>In my conversation with grant awardees from other states, it is evident that New York-based companies are at a significant competitive advantage due to assistance from a program</w:t>
      </w:r>
      <w:r>
        <w:rPr>
          <w:spacing w:val="-4"/>
        </w:rPr>
        <w:t> </w:t>
      </w:r>
      <w:r>
        <w:rPr/>
        <w:t>such</w:t>
      </w:r>
      <w:r>
        <w:rPr>
          <w:spacing w:val="-2"/>
        </w:rPr>
        <w:t> </w:t>
      </w:r>
      <w:r>
        <w:rPr/>
        <w:t>as</w:t>
      </w:r>
      <w:r>
        <w:rPr>
          <w:spacing w:val="-2"/>
        </w:rPr>
        <w:t> </w:t>
      </w:r>
      <w:r>
        <w:rPr/>
        <w:t>SPIR.</w:t>
      </w:r>
      <w:r>
        <w:rPr>
          <w:spacing w:val="40"/>
        </w:rPr>
        <w:t> </w:t>
      </w:r>
      <w:r>
        <w:rPr/>
        <w:t>I</w:t>
      </w:r>
      <w:r>
        <w:rPr>
          <w:spacing w:val="-2"/>
        </w:rPr>
        <w:t> </w:t>
      </w:r>
      <w:r>
        <w:rPr/>
        <w:t>sincerely</w:t>
      </w:r>
      <w:r>
        <w:rPr>
          <w:spacing w:val="-2"/>
        </w:rPr>
        <w:t> </w:t>
      </w:r>
      <w:r>
        <w:rPr/>
        <w:t>hope</w:t>
      </w:r>
      <w:r>
        <w:rPr>
          <w:spacing w:val="-2"/>
        </w:rPr>
        <w:t> </w:t>
      </w:r>
      <w:r>
        <w:rPr/>
        <w:t>that</w:t>
      </w:r>
      <w:r>
        <w:rPr>
          <w:spacing w:val="-2"/>
        </w:rPr>
        <w:t> </w:t>
      </w:r>
      <w:r>
        <w:rPr/>
        <w:t>SPIR</w:t>
      </w:r>
      <w:r>
        <w:rPr>
          <w:spacing w:val="-2"/>
        </w:rPr>
        <w:t> </w:t>
      </w:r>
      <w:r>
        <w:rPr/>
        <w:t>will</w:t>
      </w:r>
      <w:r>
        <w:rPr>
          <w:spacing w:val="-2"/>
        </w:rPr>
        <w:t> </w:t>
      </w:r>
      <w:r>
        <w:rPr/>
        <w:t>continue</w:t>
      </w:r>
      <w:r>
        <w:rPr>
          <w:spacing w:val="-2"/>
        </w:rPr>
        <w:t> </w:t>
      </w:r>
      <w:r>
        <w:rPr/>
        <w:t>to</w:t>
      </w:r>
      <w:r>
        <w:rPr>
          <w:spacing w:val="-2"/>
        </w:rPr>
        <w:t> </w:t>
      </w:r>
      <w:r>
        <w:rPr/>
        <w:t>operate,</w:t>
      </w:r>
      <w:r>
        <w:rPr>
          <w:spacing w:val="-2"/>
        </w:rPr>
        <w:t> </w:t>
      </w:r>
      <w:r>
        <w:rPr/>
        <w:t>and</w:t>
      </w:r>
      <w:r>
        <w:rPr>
          <w:spacing w:val="-2"/>
        </w:rPr>
        <w:t> </w:t>
      </w:r>
      <w:r>
        <w:rPr/>
        <w:t>express my support to the program in the strongest terms.</w:t>
      </w:r>
    </w:p>
    <w:p>
      <w:pPr>
        <w:pStyle w:val="BodyText"/>
      </w:pPr>
    </w:p>
    <w:p>
      <w:pPr>
        <w:pStyle w:val="BodyText"/>
      </w:pPr>
    </w:p>
    <w:p>
      <w:pPr>
        <w:pStyle w:val="BodyText"/>
        <w:ind w:left="359"/>
      </w:pPr>
      <w:r>
        <w:rPr/>
        <w:t>Yours </w:t>
      </w:r>
      <w:r>
        <w:rPr>
          <w:spacing w:val="-2"/>
        </w:rPr>
        <w:t>truly,</w:t>
      </w:r>
    </w:p>
    <w:p>
      <w:pPr>
        <w:pStyle w:val="BodyText"/>
        <w:spacing w:before="25"/>
        <w:rPr>
          <w:sz w:val="20"/>
        </w:rPr>
      </w:pPr>
      <w:r>
        <w:rPr>
          <w:sz w:val="20"/>
        </w:rPr>
        <w:drawing>
          <wp:anchor distT="0" distB="0" distL="0" distR="0" allowOverlap="1" layoutInCell="1" locked="0" behindDoc="1" simplePos="0" relativeHeight="487587840">
            <wp:simplePos x="0" y="0"/>
            <wp:positionH relativeFrom="page">
              <wp:posOffset>1149100</wp:posOffset>
            </wp:positionH>
            <wp:positionV relativeFrom="paragraph">
              <wp:posOffset>177393</wp:posOffset>
            </wp:positionV>
            <wp:extent cx="1241606" cy="402336"/>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1241606" cy="402336"/>
                    </a:xfrm>
                    <a:prstGeom prst="rect">
                      <a:avLst/>
                    </a:prstGeom>
                  </pic:spPr>
                </pic:pic>
              </a:graphicData>
            </a:graphic>
          </wp:anchor>
        </w:drawing>
      </w:r>
    </w:p>
    <w:p>
      <w:pPr>
        <w:pStyle w:val="BodyText"/>
        <w:spacing w:before="269"/>
        <w:ind w:left="360" w:right="7775"/>
      </w:pPr>
      <w:r>
        <w:rPr/>
        <w:t>William</w:t>
      </w:r>
      <w:r>
        <w:rPr>
          <w:spacing w:val="-15"/>
        </w:rPr>
        <w:t> </w:t>
      </w:r>
      <w:r>
        <w:rPr/>
        <w:t>Tan </w:t>
      </w:r>
      <w:r>
        <w:rPr>
          <w:spacing w:val="-2"/>
        </w:rPr>
        <w:t>President</w:t>
      </w:r>
    </w:p>
    <w:sectPr>
      <w:footerReference w:type="default" r:id="rId5"/>
      <w:type w:val="continuous"/>
      <w:pgSz w:w="12240" w:h="15840"/>
      <w:pgMar w:header="0" w:footer="1033" w:top="660" w:bottom="1220" w:left="1440" w:right="144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oudy Old Style">
    <w:altName w:val="Goudy Old Styl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3024">
              <wp:simplePos x="0" y="0"/>
              <wp:positionH relativeFrom="page">
                <wp:posOffset>1094994</wp:posOffset>
              </wp:positionH>
              <wp:positionV relativeFrom="page">
                <wp:posOffset>9229343</wp:posOffset>
              </wp:positionV>
              <wp:extent cx="56007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600700" cy="1270"/>
                      </a:xfrm>
                      <a:custGeom>
                        <a:avLst/>
                        <a:gdLst/>
                        <a:ahLst/>
                        <a:cxnLst/>
                        <a:rect l="l" t="t" r="r" b="b"/>
                        <a:pathLst>
                          <a:path w="5600700" h="0">
                            <a:moveTo>
                              <a:pt x="0" y="0"/>
                            </a:moveTo>
                            <a:lnTo>
                              <a:pt x="5600700" y="0"/>
                            </a:lnTo>
                          </a:path>
                        </a:pathLst>
                      </a:custGeom>
                      <a:ln w="9144">
                        <a:solidFill>
                          <a:srgbClr val="C0C0C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3456" from="86.220001pt,726.719971pt" to="527.220001pt,726.719971pt" stroked="true" strokeweight=".72pt" strokecolor="#c0c0c0">
              <v:stroke dashstyle="solid"/>
              <w10:wrap type="none"/>
            </v:line>
          </w:pict>
        </mc:Fallback>
      </mc:AlternateContent>
    </w:r>
    <w:r>
      <w:rPr>
        <w:sz w:val="20"/>
      </w:rPr>
      <mc:AlternateContent>
        <mc:Choice Requires="wps">
          <w:drawing>
            <wp:anchor distT="0" distB="0" distL="0" distR="0" allowOverlap="1" layoutInCell="1" locked="0" behindDoc="1" simplePos="0" relativeHeight="487553536">
              <wp:simplePos x="0" y="0"/>
              <wp:positionH relativeFrom="page">
                <wp:posOffset>2515610</wp:posOffset>
              </wp:positionH>
              <wp:positionV relativeFrom="page">
                <wp:posOffset>9298802</wp:posOffset>
              </wp:positionV>
              <wp:extent cx="2740660"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740660" cy="167640"/>
                      </a:xfrm>
                      <a:prstGeom prst="rect">
                        <a:avLst/>
                      </a:prstGeom>
                    </wps:spPr>
                    <wps:txbx>
                      <w:txbxContent>
                        <w:p>
                          <w:pPr>
                            <w:spacing w:before="14"/>
                            <w:ind w:left="20" w:right="0" w:firstLine="0"/>
                            <w:jc w:val="left"/>
                            <w:rPr>
                              <w:rFonts w:ascii="Arial"/>
                              <w:sz w:val="20"/>
                            </w:rPr>
                          </w:pPr>
                          <w:r>
                            <w:rPr>
                              <w:rFonts w:ascii="Arial"/>
                              <w:sz w:val="20"/>
                            </w:rPr>
                            <w:t>299</w:t>
                          </w:r>
                          <w:r>
                            <w:rPr>
                              <w:rFonts w:ascii="Arial"/>
                              <w:spacing w:val="-5"/>
                              <w:sz w:val="20"/>
                            </w:rPr>
                            <w:t> </w:t>
                          </w:r>
                          <w:r>
                            <w:rPr>
                              <w:rFonts w:ascii="Arial"/>
                              <w:sz w:val="20"/>
                            </w:rPr>
                            <w:t>Broadway</w:t>
                          </w:r>
                          <w:r>
                            <w:rPr>
                              <w:rFonts w:ascii="Arial"/>
                              <w:spacing w:val="-2"/>
                              <w:sz w:val="20"/>
                            </w:rPr>
                            <w:t> </w:t>
                          </w:r>
                          <w:r>
                            <w:rPr>
                              <w:rFonts w:ascii="Arial"/>
                              <w:sz w:val="20"/>
                            </w:rPr>
                            <w:t>Suite</w:t>
                          </w:r>
                          <w:r>
                            <w:rPr>
                              <w:rFonts w:ascii="Arial"/>
                              <w:spacing w:val="-2"/>
                              <w:sz w:val="20"/>
                            </w:rPr>
                            <w:t> </w:t>
                          </w:r>
                          <w:r>
                            <w:rPr>
                              <w:rFonts w:ascii="Arial"/>
                              <w:sz w:val="20"/>
                            </w:rPr>
                            <w:t>1118,</w:t>
                          </w:r>
                          <w:r>
                            <w:rPr>
                              <w:rFonts w:ascii="Arial"/>
                              <w:spacing w:val="-2"/>
                              <w:sz w:val="20"/>
                            </w:rPr>
                            <w:t> </w:t>
                          </w:r>
                          <w:r>
                            <w:rPr>
                              <w:rFonts w:ascii="Arial"/>
                              <w:sz w:val="20"/>
                            </w:rPr>
                            <w:t>New</w:t>
                          </w:r>
                          <w:r>
                            <w:rPr>
                              <w:rFonts w:ascii="Arial"/>
                              <w:spacing w:val="-2"/>
                              <w:sz w:val="20"/>
                            </w:rPr>
                            <w:t> </w:t>
                          </w:r>
                          <w:r>
                            <w:rPr>
                              <w:rFonts w:ascii="Arial"/>
                              <w:sz w:val="20"/>
                            </w:rPr>
                            <w:t>York,</w:t>
                          </w:r>
                          <w:r>
                            <w:rPr>
                              <w:rFonts w:ascii="Arial"/>
                              <w:spacing w:val="-2"/>
                              <w:sz w:val="20"/>
                            </w:rPr>
                            <w:t> </w:t>
                          </w:r>
                          <w:r>
                            <w:rPr>
                              <w:rFonts w:ascii="Arial"/>
                              <w:sz w:val="20"/>
                            </w:rPr>
                            <w:t>NY</w:t>
                          </w:r>
                          <w:r>
                            <w:rPr>
                              <w:rFonts w:ascii="Arial"/>
                              <w:spacing w:val="-2"/>
                              <w:sz w:val="20"/>
                            </w:rPr>
                            <w:t> 10007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8.07959pt;margin-top:732.189148pt;width:215.8pt;height:13.2pt;mso-position-horizontal-relative:page;mso-position-vertical-relative:page;z-index:-15762944" type="#_x0000_t202" id="docshape1" filled="false" stroked="false">
              <v:textbox inset="0,0,0,0">
                <w:txbxContent>
                  <w:p>
                    <w:pPr>
                      <w:spacing w:before="14"/>
                      <w:ind w:left="20" w:right="0" w:firstLine="0"/>
                      <w:jc w:val="left"/>
                      <w:rPr>
                        <w:rFonts w:ascii="Arial"/>
                        <w:sz w:val="20"/>
                      </w:rPr>
                    </w:pPr>
                    <w:r>
                      <w:rPr>
                        <w:rFonts w:ascii="Arial"/>
                        <w:sz w:val="20"/>
                      </w:rPr>
                      <w:t>299</w:t>
                    </w:r>
                    <w:r>
                      <w:rPr>
                        <w:rFonts w:ascii="Arial"/>
                        <w:spacing w:val="-5"/>
                        <w:sz w:val="20"/>
                      </w:rPr>
                      <w:t> </w:t>
                    </w:r>
                    <w:r>
                      <w:rPr>
                        <w:rFonts w:ascii="Arial"/>
                        <w:sz w:val="20"/>
                      </w:rPr>
                      <w:t>Broadway</w:t>
                    </w:r>
                    <w:r>
                      <w:rPr>
                        <w:rFonts w:ascii="Arial"/>
                        <w:spacing w:val="-2"/>
                        <w:sz w:val="20"/>
                      </w:rPr>
                      <w:t> </w:t>
                    </w:r>
                    <w:r>
                      <w:rPr>
                        <w:rFonts w:ascii="Arial"/>
                        <w:sz w:val="20"/>
                      </w:rPr>
                      <w:t>Suite</w:t>
                    </w:r>
                    <w:r>
                      <w:rPr>
                        <w:rFonts w:ascii="Arial"/>
                        <w:spacing w:val="-2"/>
                        <w:sz w:val="20"/>
                      </w:rPr>
                      <w:t> </w:t>
                    </w:r>
                    <w:r>
                      <w:rPr>
                        <w:rFonts w:ascii="Arial"/>
                        <w:sz w:val="20"/>
                      </w:rPr>
                      <w:t>1118,</w:t>
                    </w:r>
                    <w:r>
                      <w:rPr>
                        <w:rFonts w:ascii="Arial"/>
                        <w:spacing w:val="-2"/>
                        <w:sz w:val="20"/>
                      </w:rPr>
                      <w:t> </w:t>
                    </w:r>
                    <w:r>
                      <w:rPr>
                        <w:rFonts w:ascii="Arial"/>
                        <w:sz w:val="20"/>
                      </w:rPr>
                      <w:t>New</w:t>
                    </w:r>
                    <w:r>
                      <w:rPr>
                        <w:rFonts w:ascii="Arial"/>
                        <w:spacing w:val="-2"/>
                        <w:sz w:val="20"/>
                      </w:rPr>
                      <w:t> </w:t>
                    </w:r>
                    <w:r>
                      <w:rPr>
                        <w:rFonts w:ascii="Arial"/>
                        <w:sz w:val="20"/>
                      </w:rPr>
                      <w:t>York,</w:t>
                    </w:r>
                    <w:r>
                      <w:rPr>
                        <w:rFonts w:ascii="Arial"/>
                        <w:spacing w:val="-2"/>
                        <w:sz w:val="20"/>
                      </w:rPr>
                      <w:t> </w:t>
                    </w:r>
                    <w:r>
                      <w:rPr>
                        <w:rFonts w:ascii="Arial"/>
                        <w:sz w:val="20"/>
                      </w:rPr>
                      <w:t>NY</w:t>
                    </w:r>
                    <w:r>
                      <w:rPr>
                        <w:rFonts w:ascii="Arial"/>
                        <w:spacing w:val="-2"/>
                        <w:sz w:val="20"/>
                      </w:rPr>
                      <w:t> 10007</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54048">
              <wp:simplePos x="0" y="0"/>
              <wp:positionH relativeFrom="page">
                <wp:posOffset>1936490</wp:posOffset>
              </wp:positionH>
              <wp:positionV relativeFrom="page">
                <wp:posOffset>9444342</wp:posOffset>
              </wp:positionV>
              <wp:extent cx="1050290"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050290" cy="167640"/>
                      </a:xfrm>
                      <a:prstGeom prst="rect">
                        <a:avLst/>
                      </a:prstGeom>
                    </wps:spPr>
                    <wps:txbx>
                      <w:txbxContent>
                        <w:p>
                          <w:pPr>
                            <w:spacing w:before="14"/>
                            <w:ind w:left="20" w:right="0" w:firstLine="0"/>
                            <w:jc w:val="left"/>
                            <w:rPr>
                              <w:rFonts w:ascii="Arial"/>
                              <w:sz w:val="20"/>
                            </w:rPr>
                          </w:pPr>
                          <w:r>
                            <w:rPr>
                              <w:rFonts w:ascii="Arial"/>
                              <w:sz w:val="20"/>
                            </w:rPr>
                            <w:t>Tel:</w:t>
                          </w:r>
                          <w:r>
                            <w:rPr>
                              <w:rFonts w:ascii="Arial"/>
                              <w:spacing w:val="-6"/>
                              <w:sz w:val="20"/>
                            </w:rPr>
                            <w:t> </w:t>
                          </w:r>
                          <w:r>
                            <w:rPr>
                              <w:rFonts w:ascii="Arial"/>
                              <w:spacing w:val="-2"/>
                              <w:sz w:val="20"/>
                            </w:rPr>
                            <w:t>800.497.1031</w:t>
                          </w:r>
                        </w:p>
                      </w:txbxContent>
                    </wps:txbx>
                    <wps:bodyPr wrap="square" lIns="0" tIns="0" rIns="0" bIns="0" rtlCol="0">
                      <a:noAutofit/>
                    </wps:bodyPr>
                  </wps:wsp>
                </a:graphicData>
              </a:graphic>
            </wp:anchor>
          </w:drawing>
        </mc:Choice>
        <mc:Fallback>
          <w:pict>
            <v:shape style="position:absolute;margin-left:152.479568pt;margin-top:743.649048pt;width:82.7pt;height:13.2pt;mso-position-horizontal-relative:page;mso-position-vertical-relative:page;z-index:-15762432" type="#_x0000_t202" id="docshape2" filled="false" stroked="false">
              <v:textbox inset="0,0,0,0">
                <w:txbxContent>
                  <w:p>
                    <w:pPr>
                      <w:spacing w:before="14"/>
                      <w:ind w:left="20" w:right="0" w:firstLine="0"/>
                      <w:jc w:val="left"/>
                      <w:rPr>
                        <w:rFonts w:ascii="Arial"/>
                        <w:sz w:val="20"/>
                      </w:rPr>
                    </w:pPr>
                    <w:r>
                      <w:rPr>
                        <w:rFonts w:ascii="Arial"/>
                        <w:sz w:val="20"/>
                      </w:rPr>
                      <w:t>Tel:</w:t>
                    </w:r>
                    <w:r>
                      <w:rPr>
                        <w:rFonts w:ascii="Arial"/>
                        <w:spacing w:val="-6"/>
                        <w:sz w:val="20"/>
                      </w:rPr>
                      <w:t> </w:t>
                    </w:r>
                    <w:r>
                      <w:rPr>
                        <w:rFonts w:ascii="Arial"/>
                        <w:spacing w:val="-2"/>
                        <w:sz w:val="20"/>
                      </w:rPr>
                      <w:t>800.497.1031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54560">
              <wp:simplePos x="0" y="0"/>
              <wp:positionH relativeFrom="page">
                <wp:posOffset>3136727</wp:posOffset>
              </wp:positionH>
              <wp:positionV relativeFrom="page">
                <wp:posOffset>9444342</wp:posOffset>
              </wp:positionV>
              <wp:extent cx="1085850"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085850" cy="167640"/>
                      </a:xfrm>
                      <a:prstGeom prst="rect">
                        <a:avLst/>
                      </a:prstGeom>
                    </wps:spPr>
                    <wps:txbx>
                      <w:txbxContent>
                        <w:p>
                          <w:pPr>
                            <w:spacing w:before="14"/>
                            <w:ind w:left="20" w:right="0" w:firstLine="0"/>
                            <w:jc w:val="left"/>
                            <w:rPr>
                              <w:rFonts w:ascii="Arial"/>
                              <w:sz w:val="20"/>
                            </w:rPr>
                          </w:pPr>
                          <w:r>
                            <w:rPr>
                              <w:rFonts w:ascii="Arial"/>
                              <w:sz w:val="20"/>
                            </w:rPr>
                            <w:t>Fax:</w:t>
                          </w:r>
                          <w:r>
                            <w:rPr>
                              <w:rFonts w:ascii="Arial"/>
                              <w:spacing w:val="-6"/>
                              <w:sz w:val="20"/>
                            </w:rPr>
                            <w:t> </w:t>
                          </w:r>
                          <w:r>
                            <w:rPr>
                              <w:rFonts w:ascii="Arial"/>
                              <w:spacing w:val="-2"/>
                              <w:sz w:val="20"/>
                            </w:rPr>
                            <w:t>917.464.8126</w:t>
                          </w:r>
                        </w:p>
                      </w:txbxContent>
                    </wps:txbx>
                    <wps:bodyPr wrap="square" lIns="0" tIns="0" rIns="0" bIns="0" rtlCol="0">
                      <a:noAutofit/>
                    </wps:bodyPr>
                  </wps:wsp>
                </a:graphicData>
              </a:graphic>
            </wp:anchor>
          </w:drawing>
        </mc:Choice>
        <mc:Fallback>
          <w:pict>
            <v:shape style="position:absolute;margin-left:246.98645pt;margin-top:743.649048pt;width:85.5pt;height:13.2pt;mso-position-horizontal-relative:page;mso-position-vertical-relative:page;z-index:-15761920" type="#_x0000_t202" id="docshape3" filled="false" stroked="false">
              <v:textbox inset="0,0,0,0">
                <w:txbxContent>
                  <w:p>
                    <w:pPr>
                      <w:spacing w:before="14"/>
                      <w:ind w:left="20" w:right="0" w:firstLine="0"/>
                      <w:jc w:val="left"/>
                      <w:rPr>
                        <w:rFonts w:ascii="Arial"/>
                        <w:sz w:val="20"/>
                      </w:rPr>
                    </w:pPr>
                    <w:r>
                      <w:rPr>
                        <w:rFonts w:ascii="Arial"/>
                        <w:sz w:val="20"/>
                      </w:rPr>
                      <w:t>Fax:</w:t>
                    </w:r>
                    <w:r>
                      <w:rPr>
                        <w:rFonts w:ascii="Arial"/>
                        <w:spacing w:val="-6"/>
                        <w:sz w:val="20"/>
                      </w:rPr>
                      <w:t> </w:t>
                    </w:r>
                    <w:r>
                      <w:rPr>
                        <w:rFonts w:ascii="Arial"/>
                        <w:spacing w:val="-2"/>
                        <w:sz w:val="20"/>
                      </w:rPr>
                      <w:t>917.464.8126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55072">
              <wp:simplePos x="0" y="0"/>
              <wp:positionH relativeFrom="page">
                <wp:posOffset>4372320</wp:posOffset>
              </wp:positionH>
              <wp:positionV relativeFrom="page">
                <wp:posOffset>9444342</wp:posOffset>
              </wp:positionV>
              <wp:extent cx="1461135" cy="1676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461135" cy="167640"/>
                      </a:xfrm>
                      <a:prstGeom prst="rect">
                        <a:avLst/>
                      </a:prstGeom>
                    </wps:spPr>
                    <wps:txbx>
                      <w:txbxContent>
                        <w:p>
                          <w:pPr>
                            <w:spacing w:before="14"/>
                            <w:ind w:left="20" w:right="0" w:firstLine="0"/>
                            <w:jc w:val="left"/>
                            <w:rPr>
                              <w:rFonts w:ascii="Arial"/>
                              <w:sz w:val="20"/>
                            </w:rPr>
                          </w:pPr>
                          <w:hyperlink r:id="rId1">
                            <w:r>
                              <w:rPr>
                                <w:rFonts w:ascii="Arial"/>
                                <w:spacing w:val="-2"/>
                                <w:sz w:val="20"/>
                              </w:rPr>
                              <w:t>www.LanguageMate.com</w:t>
                            </w:r>
                          </w:hyperlink>
                        </w:p>
                      </w:txbxContent>
                    </wps:txbx>
                    <wps:bodyPr wrap="square" lIns="0" tIns="0" rIns="0" bIns="0" rtlCol="0">
                      <a:noAutofit/>
                    </wps:bodyPr>
                  </wps:wsp>
                </a:graphicData>
              </a:graphic>
            </wp:anchor>
          </w:drawing>
        </mc:Choice>
        <mc:Fallback>
          <w:pict>
            <v:shape style="position:absolute;margin-left:344.277191pt;margin-top:743.649048pt;width:115.05pt;height:13.2pt;mso-position-horizontal-relative:page;mso-position-vertical-relative:page;z-index:-15761408" type="#_x0000_t202" id="docshape4" filled="false" stroked="false">
              <v:textbox inset="0,0,0,0">
                <w:txbxContent>
                  <w:p>
                    <w:pPr>
                      <w:spacing w:before="14"/>
                      <w:ind w:left="20" w:right="0" w:firstLine="0"/>
                      <w:jc w:val="left"/>
                      <w:rPr>
                        <w:rFonts w:ascii="Arial"/>
                        <w:sz w:val="20"/>
                      </w:rPr>
                    </w:pPr>
                    <w:hyperlink r:id="rId1">
                      <w:r>
                        <w:rPr>
                          <w:rFonts w:ascii="Arial"/>
                          <w:spacing w:val="-2"/>
                          <w:sz w:val="20"/>
                        </w:rPr>
                        <w:t>www.LanguageMate.com</w:t>
                      </w:r>
                    </w:hyperlink>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0" w:line="380" w:lineRule="exact"/>
      <w:jc w:val="center"/>
      <w:outlineLvl w:val="1"/>
    </w:pPr>
    <w:rPr>
      <w:rFonts w:ascii="Goudy Old Style" w:hAnsi="Goudy Old Style" w:eastAsia="Goudy Old Style" w:cs="Goudy Old Style"/>
      <w:b/>
      <w:bCs/>
      <w:sz w:val="32"/>
      <w:szCs w:val="32"/>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LanguageM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Tan</dc:creator>
  <dc:title>Microsoft Word - Letter of Support for SPIR - Transcendent.doc</dc:title>
  <dcterms:created xsi:type="dcterms:W3CDTF">2026-03-19T16:46:35Z</dcterms:created>
  <dcterms:modified xsi:type="dcterms:W3CDTF">2026-03-19T16:46:35Z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2005-08-05T00:00:00Z</vt:filetime>
  </property>
  <property fmtid="{D5CDD505-2E9C-101B-9397-08002B2CF9AE}" pid="3" name="Creator">
    <vt:lpwstr>PScript5.dll Version 5.2.2</vt:lpwstr>
  </property>
  <property fmtid="{D5CDD505-2E9C-101B-9397-08002B2CF9AE}" pid="4" name="LastSaved">
    <vt:filetime>2026-03-19T00:00:00Z</vt:filetime>
  </property>
  <property fmtid="{D5CDD505-2E9C-101B-9397-08002B2CF9AE}" pid="5" name="Producer">
    <vt:lpwstr>Acrobat Distiller 5.0 (Windows)</vt:lpwstr>
  </property>
</Properties>
</file>