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48"/>
        </w:rPr>
      </w:pPr>
    </w:p>
    <w:p>
      <w:pPr>
        <w:pStyle w:val="BodyText"/>
        <w:rPr>
          <w:rFonts w:ascii="Times New Roman"/>
          <w:sz w:val="48"/>
        </w:rPr>
      </w:pPr>
    </w:p>
    <w:p>
      <w:pPr>
        <w:pStyle w:val="BodyText"/>
        <w:spacing w:before="300"/>
        <w:rPr>
          <w:rFonts w:ascii="Times New Roman"/>
          <w:sz w:val="48"/>
        </w:rPr>
      </w:pPr>
    </w:p>
    <w:p>
      <w:pPr>
        <w:spacing w:before="0"/>
        <w:ind w:left="308" w:right="306" w:firstLine="0"/>
        <w:jc w:val="center"/>
        <w:rPr>
          <w:b/>
          <w:sz w:val="48"/>
        </w:rPr>
      </w:pPr>
      <w:r>
        <w:rPr>
          <w:b/>
          <w:sz w:val="48"/>
        </w:rPr>
        <w:t>NIH</w:t>
      </w:r>
      <w:r>
        <w:rPr>
          <w:b/>
          <w:spacing w:val="-13"/>
          <w:sz w:val="48"/>
        </w:rPr>
        <w:t> </w:t>
      </w:r>
      <w:r>
        <w:rPr>
          <w:b/>
          <w:sz w:val="48"/>
        </w:rPr>
        <w:t>GUIDELINES</w:t>
      </w:r>
      <w:r>
        <w:rPr>
          <w:b/>
          <w:spacing w:val="-13"/>
          <w:sz w:val="48"/>
        </w:rPr>
        <w:t> </w:t>
      </w:r>
      <w:r>
        <w:rPr>
          <w:b/>
          <w:sz w:val="48"/>
        </w:rPr>
        <w:t>FOR</w:t>
      </w:r>
      <w:r>
        <w:rPr>
          <w:b/>
          <w:spacing w:val="-13"/>
          <w:sz w:val="48"/>
        </w:rPr>
        <w:t> </w:t>
      </w:r>
      <w:r>
        <w:rPr>
          <w:b/>
          <w:sz w:val="48"/>
        </w:rPr>
        <w:t>RESEARCH </w:t>
      </w:r>
      <w:r>
        <w:rPr>
          <w:b/>
          <w:spacing w:val="-2"/>
          <w:sz w:val="48"/>
        </w:rPr>
        <w:t>INVOLVING</w:t>
      </w:r>
    </w:p>
    <w:p>
      <w:pPr>
        <w:spacing w:before="1"/>
        <w:ind w:left="1275" w:right="1271" w:firstLine="0"/>
        <w:jc w:val="center"/>
        <w:rPr>
          <w:b/>
          <w:sz w:val="48"/>
        </w:rPr>
      </w:pPr>
      <w:r>
        <w:rPr>
          <w:b/>
          <w:sz w:val="48"/>
        </w:rPr>
        <w:t>RECOMBINANT</w:t>
      </w:r>
      <w:r>
        <w:rPr>
          <w:b/>
          <w:spacing w:val="-19"/>
          <w:sz w:val="48"/>
        </w:rPr>
        <w:t> </w:t>
      </w:r>
      <w:r>
        <w:rPr>
          <w:b/>
          <w:sz w:val="48"/>
        </w:rPr>
        <w:t>OR</w:t>
      </w:r>
      <w:r>
        <w:rPr>
          <w:b/>
          <w:spacing w:val="-19"/>
          <w:sz w:val="48"/>
        </w:rPr>
        <w:t> </w:t>
      </w:r>
      <w:r>
        <w:rPr>
          <w:b/>
          <w:sz w:val="48"/>
        </w:rPr>
        <w:t>SYNTHETIC NUCLEIC ACID MOLECULES (NIH GUIDELINES)</w:t>
      </w:r>
    </w:p>
    <w:p>
      <w:pPr>
        <w:pStyle w:val="BodyText"/>
        <w:rPr>
          <w:b/>
          <w:sz w:val="48"/>
        </w:rPr>
      </w:pPr>
    </w:p>
    <w:p>
      <w:pPr>
        <w:spacing w:before="0"/>
        <w:ind w:left="306" w:right="306" w:firstLine="0"/>
        <w:jc w:val="center"/>
        <w:rPr>
          <w:b/>
          <w:sz w:val="48"/>
        </w:rPr>
      </w:pPr>
      <w:r>
        <w:rPr>
          <w:b/>
          <w:sz w:val="48"/>
        </w:rPr>
        <w:t>April</w:t>
      </w:r>
      <w:r>
        <w:rPr>
          <w:b/>
          <w:spacing w:val="-14"/>
          <w:sz w:val="48"/>
        </w:rPr>
        <w:t> </w:t>
      </w:r>
      <w:r>
        <w:rPr>
          <w:b/>
          <w:spacing w:val="-4"/>
          <w:sz w:val="48"/>
        </w:rPr>
        <w:t>2024</w:t>
      </w:r>
    </w:p>
    <w:p>
      <w:pPr>
        <w:pStyle w:val="BodyText"/>
        <w:rPr>
          <w:b/>
          <w:sz w:val="48"/>
        </w:rPr>
      </w:pPr>
    </w:p>
    <w:p>
      <w:pPr>
        <w:pStyle w:val="BodyText"/>
        <w:rPr>
          <w:b/>
          <w:sz w:val="48"/>
        </w:rPr>
      </w:pPr>
    </w:p>
    <w:p>
      <w:pPr>
        <w:pStyle w:val="BodyText"/>
        <w:rPr>
          <w:b/>
          <w:sz w:val="48"/>
        </w:rPr>
      </w:pPr>
    </w:p>
    <w:p>
      <w:pPr>
        <w:pStyle w:val="BodyText"/>
        <w:spacing w:before="192"/>
        <w:rPr>
          <w:b/>
          <w:sz w:val="48"/>
        </w:rPr>
      </w:pPr>
    </w:p>
    <w:p>
      <w:pPr>
        <w:spacing w:before="0"/>
        <w:ind w:left="360" w:right="0" w:firstLine="0"/>
        <w:jc w:val="left"/>
        <w:rPr>
          <w:b/>
          <w:sz w:val="20"/>
        </w:rPr>
      </w:pPr>
      <w:r>
        <w:rPr>
          <w:b/>
          <w:sz w:val="20"/>
        </w:rPr>
        <w:t>DEPARTMENT</w:t>
      </w:r>
      <w:r>
        <w:rPr>
          <w:b/>
          <w:spacing w:val="-1"/>
          <w:sz w:val="20"/>
        </w:rPr>
        <w:t> </w:t>
      </w:r>
      <w:r>
        <w:rPr>
          <w:b/>
          <w:sz w:val="20"/>
        </w:rPr>
        <w:t>OF</w:t>
      </w:r>
      <w:r>
        <w:rPr>
          <w:b/>
          <w:spacing w:val="-3"/>
          <w:sz w:val="20"/>
        </w:rPr>
        <w:t> </w:t>
      </w:r>
      <w:r>
        <w:rPr>
          <w:b/>
          <w:sz w:val="20"/>
        </w:rPr>
        <w:t>HEALTH</w:t>
      </w:r>
      <w:r>
        <w:rPr>
          <w:b/>
          <w:spacing w:val="-2"/>
          <w:sz w:val="20"/>
        </w:rPr>
        <w:t> </w:t>
      </w:r>
      <w:r>
        <w:rPr>
          <w:b/>
          <w:sz w:val="20"/>
        </w:rPr>
        <w:t>AND</w:t>
      </w:r>
      <w:r>
        <w:rPr>
          <w:b/>
          <w:spacing w:val="-3"/>
          <w:sz w:val="20"/>
        </w:rPr>
        <w:t> </w:t>
      </w:r>
      <w:r>
        <w:rPr>
          <w:b/>
          <w:sz w:val="20"/>
        </w:rPr>
        <w:t>HUMAN</w:t>
      </w:r>
      <w:r>
        <w:rPr>
          <w:b/>
          <w:spacing w:val="-1"/>
          <w:sz w:val="20"/>
        </w:rPr>
        <w:t> </w:t>
      </w:r>
      <w:r>
        <w:rPr>
          <w:b/>
          <w:spacing w:val="-2"/>
          <w:sz w:val="20"/>
        </w:rPr>
        <w:t>SERVICES</w:t>
      </w:r>
    </w:p>
    <w:p>
      <w:pPr>
        <w:spacing w:before="1"/>
        <w:ind w:left="360" w:right="0" w:firstLine="0"/>
        <w:jc w:val="left"/>
        <w:rPr>
          <w:b/>
          <w:sz w:val="20"/>
        </w:rPr>
      </w:pPr>
      <w:r>
        <w:rPr>
          <w:b/>
          <w:sz w:val="20"/>
        </w:rPr>
        <w:t>National</w:t>
      </w:r>
      <w:r>
        <w:rPr>
          <w:b/>
          <w:spacing w:val="-5"/>
          <w:sz w:val="20"/>
        </w:rPr>
        <w:t> </w:t>
      </w:r>
      <w:r>
        <w:rPr>
          <w:b/>
          <w:sz w:val="20"/>
        </w:rPr>
        <w:t>Institutes</w:t>
      </w:r>
      <w:r>
        <w:rPr>
          <w:b/>
          <w:spacing w:val="-3"/>
          <w:sz w:val="20"/>
        </w:rPr>
        <w:t> </w:t>
      </w:r>
      <w:r>
        <w:rPr>
          <w:b/>
          <w:sz w:val="20"/>
        </w:rPr>
        <w:t>of</w:t>
      </w:r>
      <w:r>
        <w:rPr>
          <w:b/>
          <w:spacing w:val="-3"/>
          <w:sz w:val="20"/>
        </w:rPr>
        <w:t> </w:t>
      </w:r>
      <w:r>
        <w:rPr>
          <w:b/>
          <w:spacing w:val="-2"/>
          <w:sz w:val="20"/>
        </w:rPr>
        <w:t>Health</w:t>
      </w:r>
    </w:p>
    <w:p>
      <w:pPr>
        <w:pStyle w:val="BodyText"/>
        <w:rPr>
          <w:b/>
        </w:rPr>
      </w:pPr>
    </w:p>
    <w:p>
      <w:pPr>
        <w:pStyle w:val="BodyText"/>
        <w:spacing w:before="170"/>
        <w:rPr>
          <w:b/>
        </w:rPr>
      </w:pPr>
    </w:p>
    <w:p>
      <w:pPr>
        <w:spacing w:before="0"/>
        <w:ind w:left="291" w:right="306" w:firstLine="0"/>
        <w:jc w:val="center"/>
        <w:rPr>
          <w:b/>
          <w:sz w:val="20"/>
        </w:rPr>
      </w:pPr>
      <w:r>
        <w:rPr>
          <w:b/>
          <w:spacing w:val="-2"/>
          <w:sz w:val="20"/>
        </w:rPr>
        <w:t>************************************************************************************************************************</w:t>
      </w:r>
      <w:r>
        <w:rPr>
          <w:b/>
          <w:spacing w:val="40"/>
          <w:sz w:val="20"/>
        </w:rPr>
        <w:t> </w:t>
      </w:r>
      <w:r>
        <w:rPr>
          <w:b/>
          <w:sz w:val="20"/>
        </w:rPr>
        <w:t>Visit the </w:t>
      </w:r>
      <w:hyperlink r:id="rId6">
        <w:r>
          <w:rPr>
            <w:b/>
            <w:color w:val="0000FF"/>
            <w:sz w:val="20"/>
          </w:rPr>
          <w:t>NIH OSP Web site</w:t>
        </w:r>
      </w:hyperlink>
      <w:r>
        <w:rPr>
          <w:b/>
          <w:color w:val="0000FF"/>
          <w:sz w:val="20"/>
        </w:rPr>
        <w:t> </w:t>
      </w:r>
      <w:r>
        <w:rPr>
          <w:b/>
          <w:sz w:val="20"/>
        </w:rPr>
        <w:t>at:</w:t>
      </w:r>
    </w:p>
    <w:p>
      <w:pPr>
        <w:spacing w:line="230" w:lineRule="exact" w:before="0"/>
        <w:ind w:left="306" w:right="306" w:firstLine="0"/>
        <w:jc w:val="center"/>
        <w:rPr>
          <w:b/>
          <w:sz w:val="20"/>
        </w:rPr>
      </w:pPr>
      <w:hyperlink r:id="rId6">
        <w:r>
          <w:rPr>
            <w:b/>
            <w:spacing w:val="-2"/>
            <w:sz w:val="20"/>
          </w:rPr>
          <w:t>https://osp.od.nih.gov</w:t>
        </w:r>
      </w:hyperlink>
    </w:p>
    <w:p>
      <w:pPr>
        <w:pStyle w:val="BodyText"/>
        <w:rPr>
          <w:b/>
        </w:rPr>
      </w:pPr>
    </w:p>
    <w:p>
      <w:pPr>
        <w:pStyle w:val="BodyText"/>
        <w:rPr>
          <w:b/>
        </w:rPr>
      </w:pPr>
    </w:p>
    <w:p>
      <w:pPr>
        <w:pStyle w:val="BodyText"/>
        <w:rPr>
          <w:b/>
        </w:rPr>
      </w:pPr>
    </w:p>
    <w:p>
      <w:pPr>
        <w:pStyle w:val="BodyText"/>
        <w:spacing w:before="30"/>
        <w:rPr>
          <w:b/>
        </w:rPr>
      </w:pPr>
    </w:p>
    <w:p>
      <w:pPr>
        <w:pStyle w:val="Heading1"/>
      </w:pPr>
      <w:bookmarkStart w:name="_bookmark0" w:id="1"/>
      <w:bookmarkEnd w:id="1"/>
      <w:r>
        <w:rPr>
          <w:b w:val="0"/>
        </w:rPr>
      </w:r>
      <w:r>
        <w:rPr/>
        <w:t>NIH</w:t>
      </w:r>
      <w:r>
        <w:rPr>
          <w:spacing w:val="-2"/>
        </w:rPr>
        <w:t> </w:t>
      </w:r>
      <w:r>
        <w:rPr/>
        <w:t>OFFICE</w:t>
      </w:r>
      <w:r>
        <w:rPr>
          <w:spacing w:val="-1"/>
        </w:rPr>
        <w:t> </w:t>
      </w:r>
      <w:r>
        <w:rPr/>
        <w:t>OF</w:t>
      </w:r>
      <w:r>
        <w:rPr>
          <w:spacing w:val="-2"/>
        </w:rPr>
        <w:t> </w:t>
      </w:r>
      <w:r>
        <w:rPr/>
        <w:t>SCIENCE</w:t>
      </w:r>
      <w:r>
        <w:rPr>
          <w:spacing w:val="-2"/>
        </w:rPr>
        <w:t> </w:t>
      </w:r>
      <w:r>
        <w:rPr/>
        <w:t>POLICY</w:t>
      </w:r>
      <w:r>
        <w:rPr>
          <w:spacing w:val="-2"/>
        </w:rPr>
        <w:t> </w:t>
      </w:r>
      <w:r>
        <w:rPr/>
        <w:t>CONTACT </w:t>
      </w:r>
      <w:r>
        <w:rPr>
          <w:spacing w:val="-2"/>
        </w:rPr>
        <w:t>INFORMATION:</w:t>
      </w:r>
    </w:p>
    <w:p>
      <w:pPr>
        <w:pStyle w:val="BodyText"/>
        <w:rPr>
          <w:b/>
        </w:rPr>
      </w:pPr>
    </w:p>
    <w:p>
      <w:pPr>
        <w:pStyle w:val="BodyText"/>
        <w:spacing w:before="1"/>
        <w:ind w:left="360" w:right="389"/>
      </w:pPr>
      <w:r>
        <w:rPr/>
        <w:t>Office</w:t>
      </w:r>
      <w:r>
        <w:rPr>
          <w:spacing w:val="-2"/>
        </w:rPr>
        <w:t> </w:t>
      </w:r>
      <w:r>
        <w:rPr/>
        <w:t>of</w:t>
      </w:r>
      <w:r>
        <w:rPr>
          <w:spacing w:val="-3"/>
        </w:rPr>
        <w:t> </w:t>
      </w:r>
      <w:r>
        <w:rPr/>
        <w:t>Science</w:t>
      </w:r>
      <w:r>
        <w:rPr>
          <w:spacing w:val="-2"/>
        </w:rPr>
        <w:t> </w:t>
      </w:r>
      <w:r>
        <w:rPr/>
        <w:t>Policy,</w:t>
      </w:r>
      <w:r>
        <w:rPr>
          <w:spacing w:val="-3"/>
        </w:rPr>
        <w:t> </w:t>
      </w:r>
      <w:r>
        <w:rPr/>
        <w:t>National</w:t>
      </w:r>
      <w:r>
        <w:rPr>
          <w:spacing w:val="-2"/>
        </w:rPr>
        <w:t> </w:t>
      </w:r>
      <w:r>
        <w:rPr/>
        <w:t>Institutes</w:t>
      </w:r>
      <w:r>
        <w:rPr>
          <w:spacing w:val="-2"/>
        </w:rPr>
        <w:t> </w:t>
      </w:r>
      <w:r>
        <w:rPr/>
        <w:t>of</w:t>
      </w:r>
      <w:r>
        <w:rPr>
          <w:spacing w:val="-3"/>
        </w:rPr>
        <w:t> </w:t>
      </w:r>
      <w:r>
        <w:rPr/>
        <w:t>Health,</w:t>
      </w:r>
      <w:r>
        <w:rPr>
          <w:spacing w:val="-4"/>
        </w:rPr>
        <w:t> </w:t>
      </w:r>
      <w:r>
        <w:rPr/>
        <w:t>6705</w:t>
      </w:r>
      <w:r>
        <w:rPr>
          <w:spacing w:val="-2"/>
        </w:rPr>
        <w:t> </w:t>
      </w:r>
      <w:r>
        <w:rPr/>
        <w:t>Rockledge</w:t>
      </w:r>
      <w:r>
        <w:rPr>
          <w:spacing w:val="-2"/>
        </w:rPr>
        <w:t> </w:t>
      </w:r>
      <w:r>
        <w:rPr/>
        <w:t>Drive,</w:t>
      </w:r>
      <w:r>
        <w:rPr>
          <w:spacing w:val="-3"/>
        </w:rPr>
        <w:t> </w:t>
      </w:r>
      <w:r>
        <w:rPr/>
        <w:t>Suite</w:t>
      </w:r>
      <w:r>
        <w:rPr>
          <w:spacing w:val="-2"/>
        </w:rPr>
        <w:t> </w:t>
      </w:r>
      <w:r>
        <w:rPr/>
        <w:t>630,</w:t>
      </w:r>
      <w:r>
        <w:rPr>
          <w:spacing w:val="-3"/>
        </w:rPr>
        <w:t> </w:t>
      </w:r>
      <w:r>
        <w:rPr/>
        <w:t>MSC</w:t>
      </w:r>
      <w:r>
        <w:rPr>
          <w:spacing w:val="-2"/>
        </w:rPr>
        <w:t> </w:t>
      </w:r>
      <w:r>
        <w:rPr/>
        <w:t>7985, Bethesda, MD</w:t>
      </w:r>
      <w:r>
        <w:rPr>
          <w:spacing w:val="40"/>
        </w:rPr>
        <w:t> </w:t>
      </w:r>
      <w:r>
        <w:rPr/>
        <w:t>20892-7985 (20817 for non-USPS mail), (301) 496-9838; (301) 496-9839 (fax).</w:t>
      </w:r>
    </w:p>
    <w:p>
      <w:pPr>
        <w:pStyle w:val="BodyText"/>
      </w:pPr>
    </w:p>
    <w:p>
      <w:pPr>
        <w:pStyle w:val="BodyText"/>
        <w:tabs>
          <w:tab w:pos="6840" w:val="left" w:leader="none"/>
        </w:tabs>
        <w:ind w:left="360"/>
      </w:pPr>
      <w:r>
        <w:rPr/>
        <w:t>For</w:t>
      </w:r>
      <w:r>
        <w:rPr>
          <w:spacing w:val="-6"/>
        </w:rPr>
        <w:t> </w:t>
      </w:r>
      <w:r>
        <w:rPr/>
        <w:t>inquiries,</w:t>
      </w:r>
      <w:r>
        <w:rPr>
          <w:spacing w:val="-5"/>
        </w:rPr>
        <w:t> </w:t>
      </w:r>
      <w:r>
        <w:rPr/>
        <w:t>information</w:t>
      </w:r>
      <w:r>
        <w:rPr>
          <w:spacing w:val="-4"/>
        </w:rPr>
        <w:t> </w:t>
      </w:r>
      <w:r>
        <w:rPr/>
        <w:t>requests,</w:t>
      </w:r>
      <w:r>
        <w:rPr>
          <w:spacing w:val="-4"/>
        </w:rPr>
        <w:t> </w:t>
      </w:r>
      <w:r>
        <w:rPr/>
        <w:t>and</w:t>
      </w:r>
      <w:r>
        <w:rPr>
          <w:spacing w:val="-4"/>
        </w:rPr>
        <w:t> </w:t>
      </w:r>
      <w:r>
        <w:rPr/>
        <w:t>report</w:t>
      </w:r>
      <w:r>
        <w:rPr>
          <w:spacing w:val="-4"/>
        </w:rPr>
        <w:t> </w:t>
      </w:r>
      <w:r>
        <w:rPr>
          <w:spacing w:val="-2"/>
        </w:rPr>
        <w:t>submissions:</w:t>
      </w:r>
      <w:r>
        <w:rPr/>
        <w:tab/>
      </w:r>
      <w:hyperlink r:id="rId7">
        <w:r>
          <w:rPr>
            <w:color w:val="0000FF"/>
            <w:spacing w:val="-2"/>
          </w:rPr>
          <w:t>NIHGuidelines@od.nih.gov</w:t>
        </w:r>
      </w:hyperlink>
    </w:p>
    <w:p>
      <w:pPr>
        <w:pStyle w:val="BodyText"/>
        <w:spacing w:before="229"/>
      </w:pPr>
    </w:p>
    <w:p>
      <w:pPr>
        <w:pStyle w:val="BodyText"/>
        <w:ind w:left="360"/>
      </w:pPr>
      <w:r>
        <w:rPr/>
        <w:t>These</w:t>
      </w:r>
      <w:r>
        <w:rPr>
          <w:spacing w:val="-7"/>
        </w:rPr>
        <w:t> </w:t>
      </w:r>
      <w:r>
        <w:rPr/>
        <w:t>NIH</w:t>
      </w:r>
      <w:r>
        <w:rPr>
          <w:spacing w:val="-5"/>
        </w:rPr>
        <w:t> </w:t>
      </w:r>
      <w:r>
        <w:rPr/>
        <w:t>Guidelines</w:t>
      </w:r>
      <w:r>
        <w:rPr>
          <w:spacing w:val="-6"/>
        </w:rPr>
        <w:t> </w:t>
      </w:r>
      <w:r>
        <w:rPr/>
        <w:t>shall</w:t>
      </w:r>
      <w:r>
        <w:rPr>
          <w:spacing w:val="-3"/>
        </w:rPr>
        <w:t> </w:t>
      </w:r>
      <w:r>
        <w:rPr/>
        <w:t>supersede</w:t>
      </w:r>
      <w:r>
        <w:rPr>
          <w:spacing w:val="-4"/>
        </w:rPr>
        <w:t> </w:t>
      </w:r>
      <w:r>
        <w:rPr/>
        <w:t>all</w:t>
      </w:r>
      <w:r>
        <w:rPr>
          <w:spacing w:val="-4"/>
        </w:rPr>
        <w:t> </w:t>
      </w:r>
      <w:r>
        <w:rPr/>
        <w:t>earlier</w:t>
      </w:r>
      <w:r>
        <w:rPr>
          <w:spacing w:val="-4"/>
        </w:rPr>
        <w:t> </w:t>
      </w:r>
      <w:r>
        <w:rPr/>
        <w:t>versions</w:t>
      </w:r>
      <w:r>
        <w:rPr>
          <w:spacing w:val="-3"/>
        </w:rPr>
        <w:t> </w:t>
      </w:r>
      <w:r>
        <w:rPr/>
        <w:t>until</w:t>
      </w:r>
      <w:r>
        <w:rPr>
          <w:spacing w:val="-5"/>
        </w:rPr>
        <w:t> </w:t>
      </w:r>
      <w:r>
        <w:rPr/>
        <w:t>further</w:t>
      </w:r>
      <w:r>
        <w:rPr>
          <w:spacing w:val="-3"/>
        </w:rPr>
        <w:t> </w:t>
      </w:r>
      <w:r>
        <w:rPr>
          <w:spacing w:val="-2"/>
        </w:rPr>
        <w:t>notice.</w:t>
      </w:r>
    </w:p>
    <w:p>
      <w:pPr>
        <w:spacing w:before="0"/>
        <w:ind w:left="360" w:right="0" w:firstLine="0"/>
        <w:jc w:val="left"/>
        <w:rPr>
          <w:b/>
          <w:sz w:val="20"/>
        </w:rPr>
      </w:pPr>
      <w:r>
        <w:rPr>
          <w:b/>
          <w:spacing w:val="-2"/>
          <w:sz w:val="20"/>
        </w:rPr>
        <w:t>************************************************************************************************************************</w:t>
      </w:r>
    </w:p>
    <w:p>
      <w:pPr>
        <w:spacing w:after="0"/>
        <w:jc w:val="left"/>
        <w:rPr>
          <w:b/>
          <w:sz w:val="20"/>
        </w:rPr>
        <w:sectPr>
          <w:headerReference w:type="default" r:id="rId5"/>
          <w:type w:val="continuous"/>
          <w:pgSz w:w="12240" w:h="15840"/>
          <w:pgMar w:header="0" w:footer="0" w:top="920" w:bottom="280" w:left="1080" w:right="1080"/>
          <w:pgNumType w:start="1"/>
        </w:sectPr>
      </w:pPr>
    </w:p>
    <w:p>
      <w:pPr>
        <w:tabs>
          <w:tab w:pos="8893" w:val="left" w:leader="none"/>
        </w:tabs>
        <w:spacing w:before="84"/>
        <w:ind w:left="360" w:right="0" w:firstLine="0"/>
        <w:jc w:val="left"/>
        <w:rPr>
          <w:sz w:val="16"/>
        </w:rPr>
      </w:pPr>
      <w:r>
        <w:rPr>
          <w:sz w:val="16"/>
        </w:rPr>
        <w:t>Page</w:t>
      </w:r>
      <w:r>
        <w:rPr>
          <w:spacing w:val="-7"/>
          <w:sz w:val="16"/>
        </w:rPr>
        <w:t> </w:t>
      </w:r>
      <w:r>
        <w:rPr>
          <w:sz w:val="16"/>
        </w:rPr>
        <w:t>2</w:t>
      </w:r>
      <w:r>
        <w:rPr>
          <w:spacing w:val="-6"/>
          <w:sz w:val="16"/>
        </w:rPr>
        <w:t> </w:t>
      </w:r>
      <w:r>
        <w:rPr>
          <w:sz w:val="16"/>
        </w:rPr>
        <w:t>-</w:t>
      </w:r>
      <w:r>
        <w:rPr>
          <w:spacing w:val="-6"/>
          <w:sz w:val="16"/>
        </w:rPr>
        <w:t> </w:t>
      </w:r>
      <w:r>
        <w:rPr>
          <w:sz w:val="16"/>
        </w:rPr>
        <w:t>NIH</w:t>
      </w:r>
      <w:r>
        <w:rPr>
          <w:spacing w:val="-7"/>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Heading1"/>
      </w:pPr>
      <w:r>
        <w:rPr/>
        <w:t>FEDERAL</w:t>
      </w:r>
      <w:r>
        <w:rPr>
          <w:spacing w:val="-3"/>
        </w:rPr>
        <w:t> </w:t>
      </w:r>
      <w:r>
        <w:rPr/>
        <w:t>REGISTER</w:t>
      </w:r>
      <w:r>
        <w:rPr>
          <w:spacing w:val="-3"/>
        </w:rPr>
        <w:t> </w:t>
      </w:r>
      <w:r>
        <w:rPr>
          <w:spacing w:val="-2"/>
        </w:rPr>
        <w:t>NOTICES</w:t>
      </w:r>
    </w:p>
    <w:p>
      <w:pPr>
        <w:pStyle w:val="BodyText"/>
        <w:spacing w:before="230"/>
        <w:ind w:left="360"/>
      </w:pPr>
      <w:r>
        <w:rPr/>
        <w:t>Effective</w:t>
      </w:r>
      <w:r>
        <w:rPr>
          <w:spacing w:val="-5"/>
        </w:rPr>
        <w:t> </w:t>
      </w:r>
      <w:r>
        <w:rPr/>
        <w:t>June</w:t>
      </w:r>
      <w:r>
        <w:rPr>
          <w:spacing w:val="-3"/>
        </w:rPr>
        <w:t> </w:t>
      </w:r>
      <w:r>
        <w:rPr/>
        <w:t>24,</w:t>
      </w:r>
      <w:r>
        <w:rPr>
          <w:spacing w:val="-3"/>
        </w:rPr>
        <w:t> </w:t>
      </w:r>
      <w:r>
        <w:rPr/>
        <w:t>1994,</w:t>
      </w:r>
      <w:r>
        <w:rPr>
          <w:spacing w:val="-4"/>
        </w:rPr>
        <w:t> </w:t>
      </w:r>
      <w:r>
        <w:rPr/>
        <w:t>Published</w:t>
      </w:r>
      <w:r>
        <w:rPr>
          <w:spacing w:val="-3"/>
        </w:rPr>
        <w:t> </w:t>
      </w:r>
      <w:r>
        <w:rPr/>
        <w:t>in</w:t>
      </w:r>
      <w:r>
        <w:rPr>
          <w:spacing w:val="-3"/>
        </w:rPr>
        <w:t> </w:t>
      </w:r>
      <w:r>
        <w:rPr/>
        <w:t>Federal</w:t>
      </w:r>
      <w:r>
        <w:rPr>
          <w:spacing w:val="-4"/>
        </w:rPr>
        <w:t> </w:t>
      </w:r>
      <w:r>
        <w:rPr/>
        <w:t>Register,</w:t>
      </w:r>
      <w:r>
        <w:rPr>
          <w:spacing w:val="-3"/>
        </w:rPr>
        <w:t> </w:t>
      </w:r>
      <w:r>
        <w:rPr/>
        <w:t>July</w:t>
      </w:r>
      <w:r>
        <w:rPr>
          <w:spacing w:val="-3"/>
        </w:rPr>
        <w:t> </w:t>
      </w:r>
      <w:r>
        <w:rPr/>
        <w:t>5,</w:t>
      </w:r>
      <w:r>
        <w:rPr>
          <w:spacing w:val="-4"/>
        </w:rPr>
        <w:t> </w:t>
      </w:r>
      <w:r>
        <w:rPr/>
        <w:t>1994</w:t>
      </w:r>
      <w:r>
        <w:rPr>
          <w:spacing w:val="-2"/>
        </w:rPr>
        <w:t> </w:t>
      </w:r>
      <w:r>
        <w:rPr/>
        <w:t>(</w:t>
      </w:r>
      <w:hyperlink r:id="rId8">
        <w:r>
          <w:rPr>
            <w:color w:val="0000FF"/>
          </w:rPr>
          <w:t>59</w:t>
        </w:r>
        <w:r>
          <w:rPr>
            <w:color w:val="0000FF"/>
            <w:spacing w:val="-3"/>
          </w:rPr>
          <w:t> </w:t>
        </w:r>
        <w:r>
          <w:rPr>
            <w:color w:val="0000FF"/>
          </w:rPr>
          <w:t>FR</w:t>
        </w:r>
        <w:r>
          <w:rPr>
            <w:color w:val="0000FF"/>
            <w:spacing w:val="-2"/>
          </w:rPr>
          <w:t> 34472</w:t>
        </w:r>
      </w:hyperlink>
      <w:r>
        <w:rPr>
          <w:spacing w:val="-2"/>
        </w:rPr>
        <w:t>)</w:t>
      </w:r>
    </w:p>
    <w:p>
      <w:pPr>
        <w:pStyle w:val="BodyText"/>
        <w:spacing w:line="230" w:lineRule="exact"/>
        <w:ind w:left="360"/>
      </w:pPr>
      <w:r>
        <w:rPr/>
        <w:t>Amendment</w:t>
      </w:r>
      <w:r>
        <w:rPr>
          <w:spacing w:val="-6"/>
        </w:rPr>
        <w:t> </w:t>
      </w:r>
      <w:r>
        <w:rPr/>
        <w:t>Effective</w:t>
      </w:r>
      <w:r>
        <w:rPr>
          <w:spacing w:val="-2"/>
        </w:rPr>
        <w:t> </w:t>
      </w:r>
      <w:r>
        <w:rPr/>
        <w:t>July</w:t>
      </w:r>
      <w:r>
        <w:rPr>
          <w:spacing w:val="-4"/>
        </w:rPr>
        <w:t> </w:t>
      </w:r>
      <w:r>
        <w:rPr/>
        <w:t>28,</w:t>
      </w:r>
      <w:r>
        <w:rPr>
          <w:spacing w:val="-3"/>
        </w:rPr>
        <w:t> </w:t>
      </w:r>
      <w:r>
        <w:rPr/>
        <w:t>1994,</w:t>
      </w:r>
      <w:r>
        <w:rPr>
          <w:spacing w:val="-4"/>
        </w:rPr>
        <w:t> </w:t>
      </w:r>
      <w:r>
        <w:rPr/>
        <w:t>Federal</w:t>
      </w:r>
      <w:r>
        <w:rPr>
          <w:spacing w:val="-4"/>
        </w:rPr>
        <w:t> </w:t>
      </w:r>
      <w:r>
        <w:rPr/>
        <w:t>Register,</w:t>
      </w:r>
      <w:r>
        <w:rPr>
          <w:spacing w:val="-2"/>
        </w:rPr>
        <w:t> </w:t>
      </w:r>
      <w:r>
        <w:rPr/>
        <w:t>August</w:t>
      </w:r>
      <w:r>
        <w:rPr>
          <w:spacing w:val="-4"/>
        </w:rPr>
        <w:t> </w:t>
      </w:r>
      <w:r>
        <w:rPr/>
        <w:t>5,</w:t>
      </w:r>
      <w:r>
        <w:rPr>
          <w:spacing w:val="-3"/>
        </w:rPr>
        <w:t> </w:t>
      </w:r>
      <w:r>
        <w:rPr/>
        <w:t>1994</w:t>
      </w:r>
      <w:r>
        <w:rPr>
          <w:spacing w:val="-3"/>
        </w:rPr>
        <w:t> </w:t>
      </w:r>
      <w:r>
        <w:rPr/>
        <w:t>(</w:t>
      </w:r>
      <w:hyperlink r:id="rId9">
        <w:r>
          <w:rPr>
            <w:color w:val="0000FF"/>
          </w:rPr>
          <w:t>59</w:t>
        </w:r>
        <w:r>
          <w:rPr>
            <w:color w:val="0000FF"/>
            <w:spacing w:val="-2"/>
          </w:rPr>
          <w:t> </w:t>
        </w:r>
        <w:r>
          <w:rPr>
            <w:color w:val="0000FF"/>
          </w:rPr>
          <w:t>FR</w:t>
        </w:r>
        <w:r>
          <w:rPr>
            <w:color w:val="0000FF"/>
            <w:spacing w:val="-2"/>
          </w:rPr>
          <w:t> 40170</w:t>
        </w:r>
      </w:hyperlink>
      <w:r>
        <w:rPr>
          <w:spacing w:val="-2"/>
        </w:rPr>
        <w:t>)</w:t>
      </w:r>
    </w:p>
    <w:p>
      <w:pPr>
        <w:pStyle w:val="BodyText"/>
        <w:spacing w:line="230" w:lineRule="exact"/>
        <w:ind w:left="360"/>
      </w:pPr>
      <w:r>
        <w:rPr/>
        <w:t>Amendment</w:t>
      </w:r>
      <w:r>
        <w:rPr>
          <w:spacing w:val="-6"/>
        </w:rPr>
        <w:t> </w:t>
      </w:r>
      <w:r>
        <w:rPr/>
        <w:t>Effective</w:t>
      </w:r>
      <w:r>
        <w:rPr>
          <w:spacing w:val="-3"/>
        </w:rPr>
        <w:t> </w:t>
      </w:r>
      <w:r>
        <w:rPr/>
        <w:t>April</w:t>
      </w:r>
      <w:r>
        <w:rPr>
          <w:spacing w:val="-5"/>
        </w:rPr>
        <w:t> </w:t>
      </w:r>
      <w:r>
        <w:rPr/>
        <w:t>17,</w:t>
      </w:r>
      <w:r>
        <w:rPr>
          <w:spacing w:val="-4"/>
        </w:rPr>
        <w:t> </w:t>
      </w:r>
      <w:r>
        <w:rPr/>
        <w:t>1995,</w:t>
      </w:r>
      <w:r>
        <w:rPr>
          <w:spacing w:val="-4"/>
        </w:rPr>
        <w:t> </w:t>
      </w:r>
      <w:r>
        <w:rPr/>
        <w:t>Federal</w:t>
      </w:r>
      <w:r>
        <w:rPr>
          <w:spacing w:val="-5"/>
        </w:rPr>
        <w:t> </w:t>
      </w:r>
      <w:r>
        <w:rPr/>
        <w:t>Register,</w:t>
      </w:r>
      <w:r>
        <w:rPr>
          <w:spacing w:val="-3"/>
        </w:rPr>
        <w:t> </w:t>
      </w:r>
      <w:r>
        <w:rPr/>
        <w:t>April</w:t>
      </w:r>
      <w:r>
        <w:rPr>
          <w:spacing w:val="-4"/>
        </w:rPr>
        <w:t> </w:t>
      </w:r>
      <w:r>
        <w:rPr/>
        <w:t>27,</w:t>
      </w:r>
      <w:r>
        <w:rPr>
          <w:spacing w:val="-4"/>
        </w:rPr>
        <w:t> </w:t>
      </w:r>
      <w:r>
        <w:rPr/>
        <w:t>1995</w:t>
      </w:r>
      <w:r>
        <w:rPr>
          <w:spacing w:val="-3"/>
        </w:rPr>
        <w:t> </w:t>
      </w:r>
      <w:r>
        <w:rPr/>
        <w:t>(</w:t>
      </w:r>
      <w:hyperlink r:id="rId10">
        <w:r>
          <w:rPr>
            <w:color w:val="0000FF"/>
          </w:rPr>
          <w:t>60</w:t>
        </w:r>
        <w:r>
          <w:rPr>
            <w:color w:val="0000FF"/>
            <w:spacing w:val="-3"/>
          </w:rPr>
          <w:t> </w:t>
        </w:r>
        <w:r>
          <w:rPr>
            <w:color w:val="0000FF"/>
          </w:rPr>
          <w:t>FR</w:t>
        </w:r>
        <w:r>
          <w:rPr>
            <w:color w:val="0000FF"/>
            <w:spacing w:val="-2"/>
          </w:rPr>
          <w:t> 20726</w:t>
        </w:r>
      </w:hyperlink>
      <w:r>
        <w:rPr>
          <w:spacing w:val="-2"/>
        </w:rPr>
        <w:t>)</w:t>
      </w:r>
    </w:p>
    <w:p>
      <w:pPr>
        <w:pStyle w:val="BodyText"/>
        <w:spacing w:before="1"/>
        <w:ind w:left="360"/>
      </w:pPr>
      <w:r>
        <w:rPr/>
        <w:t>Amendment</w:t>
      </w:r>
      <w:r>
        <w:rPr>
          <w:spacing w:val="-7"/>
        </w:rPr>
        <w:t> </w:t>
      </w:r>
      <w:r>
        <w:rPr/>
        <w:t>Effective</w:t>
      </w:r>
      <w:r>
        <w:rPr>
          <w:spacing w:val="-3"/>
        </w:rPr>
        <w:t> </w:t>
      </w:r>
      <w:r>
        <w:rPr/>
        <w:t>December</w:t>
      </w:r>
      <w:r>
        <w:rPr>
          <w:spacing w:val="-4"/>
        </w:rPr>
        <w:t> </w:t>
      </w:r>
      <w:r>
        <w:rPr/>
        <w:t>14,</w:t>
      </w:r>
      <w:r>
        <w:rPr>
          <w:spacing w:val="-4"/>
        </w:rPr>
        <w:t> </w:t>
      </w:r>
      <w:r>
        <w:rPr/>
        <w:t>1995,</w:t>
      </w:r>
      <w:r>
        <w:rPr>
          <w:spacing w:val="-4"/>
        </w:rPr>
        <w:t> </w:t>
      </w:r>
      <w:r>
        <w:rPr/>
        <w:t>Federal</w:t>
      </w:r>
      <w:r>
        <w:rPr>
          <w:spacing w:val="-3"/>
        </w:rPr>
        <w:t> </w:t>
      </w:r>
      <w:r>
        <w:rPr/>
        <w:t>Register,</w:t>
      </w:r>
      <w:r>
        <w:rPr>
          <w:spacing w:val="-4"/>
        </w:rPr>
        <w:t> </w:t>
      </w:r>
      <w:r>
        <w:rPr/>
        <w:t>January</w:t>
      </w:r>
      <w:r>
        <w:rPr>
          <w:spacing w:val="-3"/>
        </w:rPr>
        <w:t> </w:t>
      </w:r>
      <w:r>
        <w:rPr/>
        <w:t>19,</w:t>
      </w:r>
      <w:r>
        <w:rPr>
          <w:spacing w:val="-5"/>
        </w:rPr>
        <w:t> </w:t>
      </w:r>
      <w:r>
        <w:rPr/>
        <w:t>1996</w:t>
      </w:r>
      <w:r>
        <w:rPr>
          <w:spacing w:val="-5"/>
        </w:rPr>
        <w:t> </w:t>
      </w:r>
      <w:r>
        <w:rPr/>
        <w:t>(</w:t>
      </w:r>
      <w:hyperlink r:id="rId11">
        <w:r>
          <w:rPr>
            <w:color w:val="0000FF"/>
          </w:rPr>
          <w:t>61</w:t>
        </w:r>
        <w:r>
          <w:rPr>
            <w:color w:val="0000FF"/>
            <w:spacing w:val="-3"/>
          </w:rPr>
          <w:t> </w:t>
        </w:r>
        <w:r>
          <w:rPr>
            <w:color w:val="0000FF"/>
          </w:rPr>
          <w:t>FR</w:t>
        </w:r>
        <w:r>
          <w:rPr>
            <w:color w:val="0000FF"/>
            <w:spacing w:val="-3"/>
          </w:rPr>
          <w:t> </w:t>
        </w:r>
        <w:r>
          <w:rPr>
            <w:color w:val="0000FF"/>
            <w:spacing w:val="-2"/>
          </w:rPr>
          <w:t>1482</w:t>
        </w:r>
      </w:hyperlink>
      <w:r>
        <w:rPr>
          <w:spacing w:val="-2"/>
        </w:rPr>
        <w:t>)</w:t>
      </w:r>
    </w:p>
    <w:p>
      <w:pPr>
        <w:pStyle w:val="BodyText"/>
        <w:spacing w:line="230" w:lineRule="exact"/>
        <w:ind w:left="360"/>
      </w:pPr>
      <w:r>
        <w:rPr/>
        <w:t>Amendment</w:t>
      </w:r>
      <w:r>
        <w:rPr>
          <w:spacing w:val="-6"/>
        </w:rPr>
        <w:t> </w:t>
      </w:r>
      <w:r>
        <w:rPr/>
        <w:t>Effective</w:t>
      </w:r>
      <w:r>
        <w:rPr>
          <w:spacing w:val="-3"/>
        </w:rPr>
        <w:t> </w:t>
      </w:r>
      <w:r>
        <w:rPr/>
        <w:t>March</w:t>
      </w:r>
      <w:r>
        <w:rPr>
          <w:spacing w:val="-3"/>
        </w:rPr>
        <w:t> </w:t>
      </w:r>
      <w:r>
        <w:rPr/>
        <w:t>1,</w:t>
      </w:r>
      <w:r>
        <w:rPr>
          <w:spacing w:val="-3"/>
        </w:rPr>
        <w:t> </w:t>
      </w:r>
      <w:r>
        <w:rPr/>
        <w:t>1996,</w:t>
      </w:r>
      <w:r>
        <w:rPr>
          <w:spacing w:val="-4"/>
        </w:rPr>
        <w:t> </w:t>
      </w:r>
      <w:r>
        <w:rPr/>
        <w:t>Federal</w:t>
      </w:r>
      <w:r>
        <w:rPr>
          <w:spacing w:val="-4"/>
        </w:rPr>
        <w:t> </w:t>
      </w:r>
      <w:r>
        <w:rPr/>
        <w:t>Register,</w:t>
      </w:r>
      <w:r>
        <w:rPr>
          <w:spacing w:val="-3"/>
        </w:rPr>
        <w:t> </w:t>
      </w:r>
      <w:r>
        <w:rPr/>
        <w:t>March</w:t>
      </w:r>
      <w:r>
        <w:rPr>
          <w:spacing w:val="-3"/>
        </w:rPr>
        <w:t> </w:t>
      </w:r>
      <w:r>
        <w:rPr/>
        <w:t>12,</w:t>
      </w:r>
      <w:r>
        <w:rPr>
          <w:spacing w:val="-4"/>
        </w:rPr>
        <w:t> </w:t>
      </w:r>
      <w:r>
        <w:rPr/>
        <w:t>1996</w:t>
      </w:r>
      <w:r>
        <w:rPr>
          <w:spacing w:val="-3"/>
        </w:rPr>
        <w:t> </w:t>
      </w:r>
      <w:r>
        <w:rPr/>
        <w:t>(</w:t>
      </w:r>
      <w:hyperlink r:id="rId12">
        <w:r>
          <w:rPr>
            <w:color w:val="0000FF"/>
          </w:rPr>
          <w:t>61</w:t>
        </w:r>
        <w:r>
          <w:rPr>
            <w:color w:val="0000FF"/>
            <w:spacing w:val="-3"/>
          </w:rPr>
          <w:t> </w:t>
        </w:r>
        <w:r>
          <w:rPr>
            <w:color w:val="0000FF"/>
          </w:rPr>
          <w:t>FR</w:t>
        </w:r>
        <w:r>
          <w:rPr>
            <w:color w:val="0000FF"/>
            <w:spacing w:val="-4"/>
          </w:rPr>
          <w:t> </w:t>
        </w:r>
        <w:r>
          <w:rPr>
            <w:color w:val="0000FF"/>
            <w:spacing w:val="-2"/>
          </w:rPr>
          <w:t>10004</w:t>
        </w:r>
      </w:hyperlink>
      <w:r>
        <w:rPr>
          <w:spacing w:val="-2"/>
        </w:rPr>
        <w:t>)</w:t>
      </w:r>
    </w:p>
    <w:p>
      <w:pPr>
        <w:pStyle w:val="BodyText"/>
        <w:spacing w:line="230" w:lineRule="exact"/>
        <w:ind w:left="360"/>
      </w:pPr>
      <w:r>
        <w:rPr/>
        <w:t>Amendment</w:t>
      </w:r>
      <w:r>
        <w:rPr>
          <w:spacing w:val="-6"/>
        </w:rPr>
        <w:t> </w:t>
      </w:r>
      <w:r>
        <w:rPr/>
        <w:t>Effective</w:t>
      </w:r>
      <w:r>
        <w:rPr>
          <w:spacing w:val="-3"/>
        </w:rPr>
        <w:t> </w:t>
      </w:r>
      <w:r>
        <w:rPr/>
        <w:t>January</w:t>
      </w:r>
      <w:r>
        <w:rPr>
          <w:spacing w:val="-2"/>
        </w:rPr>
        <w:t> </w:t>
      </w:r>
      <w:r>
        <w:rPr/>
        <w:t>23,</w:t>
      </w:r>
      <w:r>
        <w:rPr>
          <w:spacing w:val="-4"/>
        </w:rPr>
        <w:t> </w:t>
      </w:r>
      <w:r>
        <w:rPr/>
        <w:t>1997,</w:t>
      </w:r>
      <w:r>
        <w:rPr>
          <w:spacing w:val="-3"/>
        </w:rPr>
        <w:t> </w:t>
      </w:r>
      <w:r>
        <w:rPr/>
        <w:t>Federal</w:t>
      </w:r>
      <w:r>
        <w:rPr>
          <w:spacing w:val="-5"/>
        </w:rPr>
        <w:t> </w:t>
      </w:r>
      <w:r>
        <w:rPr/>
        <w:t>Register,</w:t>
      </w:r>
      <w:r>
        <w:rPr>
          <w:spacing w:val="-4"/>
        </w:rPr>
        <w:t> </w:t>
      </w:r>
      <w:r>
        <w:rPr/>
        <w:t>January</w:t>
      </w:r>
      <w:r>
        <w:rPr>
          <w:spacing w:val="-4"/>
        </w:rPr>
        <w:t> </w:t>
      </w:r>
      <w:r>
        <w:rPr/>
        <w:t>31,</w:t>
      </w:r>
      <w:r>
        <w:rPr>
          <w:spacing w:val="-4"/>
        </w:rPr>
        <w:t> </w:t>
      </w:r>
      <w:r>
        <w:rPr/>
        <w:t>1997</w:t>
      </w:r>
      <w:r>
        <w:rPr>
          <w:spacing w:val="-2"/>
        </w:rPr>
        <w:t> </w:t>
      </w:r>
      <w:r>
        <w:rPr/>
        <w:t>(</w:t>
      </w:r>
      <w:hyperlink r:id="rId13">
        <w:r>
          <w:rPr>
            <w:color w:val="0000FF"/>
          </w:rPr>
          <w:t>62</w:t>
        </w:r>
        <w:r>
          <w:rPr>
            <w:color w:val="0000FF"/>
            <w:spacing w:val="-4"/>
          </w:rPr>
          <w:t> </w:t>
        </w:r>
        <w:r>
          <w:rPr>
            <w:color w:val="0000FF"/>
          </w:rPr>
          <w:t>FR</w:t>
        </w:r>
        <w:r>
          <w:rPr>
            <w:color w:val="0000FF"/>
            <w:spacing w:val="-2"/>
          </w:rPr>
          <w:t> 4782</w:t>
        </w:r>
      </w:hyperlink>
      <w:r>
        <w:rPr>
          <w:spacing w:val="-2"/>
        </w:rPr>
        <w:t>)</w:t>
      </w:r>
    </w:p>
    <w:p>
      <w:pPr>
        <w:pStyle w:val="BodyText"/>
        <w:spacing w:before="1"/>
        <w:ind w:left="360"/>
      </w:pPr>
      <w:r>
        <w:rPr/>
        <w:t>Amendment</w:t>
      </w:r>
      <w:r>
        <w:rPr>
          <w:spacing w:val="-7"/>
        </w:rPr>
        <w:t> </w:t>
      </w:r>
      <w:r>
        <w:rPr/>
        <w:t>Effective</w:t>
      </w:r>
      <w:r>
        <w:rPr>
          <w:spacing w:val="-3"/>
        </w:rPr>
        <w:t> </w:t>
      </w:r>
      <w:r>
        <w:rPr/>
        <w:t>September</w:t>
      </w:r>
      <w:r>
        <w:rPr>
          <w:spacing w:val="-3"/>
        </w:rPr>
        <w:t> </w:t>
      </w:r>
      <w:r>
        <w:rPr/>
        <w:t>30,</w:t>
      </w:r>
      <w:r>
        <w:rPr>
          <w:spacing w:val="-4"/>
        </w:rPr>
        <w:t> </w:t>
      </w:r>
      <w:r>
        <w:rPr/>
        <w:t>1997,</w:t>
      </w:r>
      <w:r>
        <w:rPr>
          <w:spacing w:val="-4"/>
        </w:rPr>
        <w:t> </w:t>
      </w:r>
      <w:r>
        <w:rPr/>
        <w:t>Federal</w:t>
      </w:r>
      <w:r>
        <w:rPr>
          <w:spacing w:val="-5"/>
        </w:rPr>
        <w:t> </w:t>
      </w:r>
      <w:r>
        <w:rPr/>
        <w:t>Register,</w:t>
      </w:r>
      <w:r>
        <w:rPr>
          <w:spacing w:val="-4"/>
        </w:rPr>
        <w:t> </w:t>
      </w:r>
      <w:r>
        <w:rPr/>
        <w:t>October</w:t>
      </w:r>
      <w:r>
        <w:rPr>
          <w:spacing w:val="-3"/>
        </w:rPr>
        <w:t> </w:t>
      </w:r>
      <w:r>
        <w:rPr/>
        <w:t>14,</w:t>
      </w:r>
      <w:r>
        <w:rPr>
          <w:spacing w:val="-4"/>
        </w:rPr>
        <w:t> </w:t>
      </w:r>
      <w:r>
        <w:rPr/>
        <w:t>1997</w:t>
      </w:r>
      <w:r>
        <w:rPr>
          <w:spacing w:val="-3"/>
        </w:rPr>
        <w:t> </w:t>
      </w:r>
      <w:r>
        <w:rPr/>
        <w:t>(</w:t>
      </w:r>
      <w:hyperlink r:id="rId14">
        <w:r>
          <w:rPr>
            <w:color w:val="0000FF"/>
          </w:rPr>
          <w:t>62</w:t>
        </w:r>
        <w:r>
          <w:rPr>
            <w:color w:val="0000FF"/>
            <w:spacing w:val="-3"/>
          </w:rPr>
          <w:t> </w:t>
        </w:r>
        <w:r>
          <w:rPr>
            <w:color w:val="0000FF"/>
          </w:rPr>
          <w:t>FR</w:t>
        </w:r>
        <w:r>
          <w:rPr>
            <w:color w:val="0000FF"/>
            <w:spacing w:val="-3"/>
          </w:rPr>
          <w:t> </w:t>
        </w:r>
        <w:r>
          <w:rPr>
            <w:color w:val="0000FF"/>
            <w:spacing w:val="-2"/>
          </w:rPr>
          <w:t>53335</w:t>
        </w:r>
      </w:hyperlink>
      <w:r>
        <w:rPr>
          <w:spacing w:val="-2"/>
        </w:rPr>
        <w:t>)</w:t>
      </w:r>
    </w:p>
    <w:p>
      <w:pPr>
        <w:pStyle w:val="BodyText"/>
        <w:spacing w:line="230" w:lineRule="exact"/>
        <w:ind w:left="360"/>
      </w:pPr>
      <w:r>
        <w:rPr/>
        <w:t>Amendment</w:t>
      </w:r>
      <w:r>
        <w:rPr>
          <w:spacing w:val="-7"/>
        </w:rPr>
        <w:t> </w:t>
      </w:r>
      <w:r>
        <w:rPr/>
        <w:t>Effective</w:t>
      </w:r>
      <w:r>
        <w:rPr>
          <w:spacing w:val="-3"/>
        </w:rPr>
        <w:t> </w:t>
      </w:r>
      <w:r>
        <w:rPr/>
        <w:t>October</w:t>
      </w:r>
      <w:r>
        <w:rPr>
          <w:spacing w:val="-3"/>
        </w:rPr>
        <w:t> </w:t>
      </w:r>
      <w:r>
        <w:rPr/>
        <w:t>20,</w:t>
      </w:r>
      <w:r>
        <w:rPr>
          <w:spacing w:val="-4"/>
        </w:rPr>
        <w:t> </w:t>
      </w:r>
      <w:r>
        <w:rPr/>
        <w:t>1997,</w:t>
      </w:r>
      <w:r>
        <w:rPr>
          <w:spacing w:val="-4"/>
        </w:rPr>
        <w:t> </w:t>
      </w:r>
      <w:r>
        <w:rPr/>
        <w:t>Federal</w:t>
      </w:r>
      <w:r>
        <w:rPr>
          <w:spacing w:val="-4"/>
        </w:rPr>
        <w:t> </w:t>
      </w:r>
      <w:r>
        <w:rPr/>
        <w:t>Register,</w:t>
      </w:r>
      <w:r>
        <w:rPr>
          <w:spacing w:val="-4"/>
        </w:rPr>
        <w:t> </w:t>
      </w:r>
      <w:r>
        <w:rPr/>
        <w:t>October</w:t>
      </w:r>
      <w:r>
        <w:rPr>
          <w:spacing w:val="-3"/>
        </w:rPr>
        <w:t> </w:t>
      </w:r>
      <w:r>
        <w:rPr/>
        <w:t>29,</w:t>
      </w:r>
      <w:r>
        <w:rPr>
          <w:spacing w:val="-4"/>
        </w:rPr>
        <w:t> </w:t>
      </w:r>
      <w:r>
        <w:rPr/>
        <w:t>1997</w:t>
      </w:r>
      <w:r>
        <w:rPr>
          <w:spacing w:val="-3"/>
        </w:rPr>
        <w:t> </w:t>
      </w:r>
      <w:r>
        <w:rPr/>
        <w:t>(</w:t>
      </w:r>
      <w:hyperlink r:id="rId15">
        <w:r>
          <w:rPr>
            <w:color w:val="0000FF"/>
          </w:rPr>
          <w:t>62</w:t>
        </w:r>
        <w:r>
          <w:rPr>
            <w:color w:val="0000FF"/>
            <w:spacing w:val="-3"/>
          </w:rPr>
          <w:t> </w:t>
        </w:r>
        <w:r>
          <w:rPr>
            <w:color w:val="0000FF"/>
          </w:rPr>
          <w:t>FR</w:t>
        </w:r>
        <w:r>
          <w:rPr>
            <w:color w:val="0000FF"/>
            <w:spacing w:val="-3"/>
          </w:rPr>
          <w:t> </w:t>
        </w:r>
        <w:r>
          <w:rPr>
            <w:color w:val="0000FF"/>
            <w:spacing w:val="-2"/>
          </w:rPr>
          <w:t>56196</w:t>
        </w:r>
      </w:hyperlink>
      <w:r>
        <w:rPr>
          <w:spacing w:val="-2"/>
        </w:rPr>
        <w:t>)</w:t>
      </w:r>
    </w:p>
    <w:p>
      <w:pPr>
        <w:pStyle w:val="BodyText"/>
        <w:spacing w:line="230" w:lineRule="exact"/>
        <w:ind w:left="360"/>
      </w:pPr>
      <w:r>
        <w:rPr/>
        <w:t>Amendment</w:t>
      </w:r>
      <w:r>
        <w:rPr>
          <w:spacing w:val="-7"/>
        </w:rPr>
        <w:t> </w:t>
      </w:r>
      <w:r>
        <w:rPr/>
        <w:t>Effective</w:t>
      </w:r>
      <w:r>
        <w:rPr>
          <w:spacing w:val="-3"/>
        </w:rPr>
        <w:t> </w:t>
      </w:r>
      <w:r>
        <w:rPr/>
        <w:t>October</w:t>
      </w:r>
      <w:r>
        <w:rPr>
          <w:spacing w:val="-3"/>
        </w:rPr>
        <w:t> </w:t>
      </w:r>
      <w:r>
        <w:rPr/>
        <w:t>22,</w:t>
      </w:r>
      <w:r>
        <w:rPr>
          <w:spacing w:val="-4"/>
        </w:rPr>
        <w:t> </w:t>
      </w:r>
      <w:r>
        <w:rPr/>
        <w:t>1997,</w:t>
      </w:r>
      <w:r>
        <w:rPr>
          <w:spacing w:val="-4"/>
        </w:rPr>
        <w:t> </w:t>
      </w:r>
      <w:r>
        <w:rPr/>
        <w:t>Federal</w:t>
      </w:r>
      <w:r>
        <w:rPr>
          <w:spacing w:val="-4"/>
        </w:rPr>
        <w:t> </w:t>
      </w:r>
      <w:r>
        <w:rPr/>
        <w:t>Register,</w:t>
      </w:r>
      <w:r>
        <w:rPr>
          <w:spacing w:val="-4"/>
        </w:rPr>
        <w:t> </w:t>
      </w:r>
      <w:r>
        <w:rPr/>
        <w:t>October</w:t>
      </w:r>
      <w:r>
        <w:rPr>
          <w:spacing w:val="-3"/>
        </w:rPr>
        <w:t> </w:t>
      </w:r>
      <w:r>
        <w:rPr/>
        <w:t>31,</w:t>
      </w:r>
      <w:r>
        <w:rPr>
          <w:spacing w:val="-4"/>
        </w:rPr>
        <w:t> </w:t>
      </w:r>
      <w:r>
        <w:rPr/>
        <w:t>1997</w:t>
      </w:r>
      <w:r>
        <w:rPr>
          <w:spacing w:val="-3"/>
        </w:rPr>
        <w:t> </w:t>
      </w:r>
      <w:r>
        <w:rPr/>
        <w:t>(</w:t>
      </w:r>
      <w:hyperlink r:id="rId16">
        <w:r>
          <w:rPr>
            <w:color w:val="0000FF"/>
          </w:rPr>
          <w:t>62</w:t>
        </w:r>
        <w:r>
          <w:rPr>
            <w:color w:val="0000FF"/>
            <w:spacing w:val="-3"/>
          </w:rPr>
          <w:t> </w:t>
        </w:r>
        <w:r>
          <w:rPr>
            <w:color w:val="0000FF"/>
          </w:rPr>
          <w:t>FR</w:t>
        </w:r>
        <w:r>
          <w:rPr>
            <w:color w:val="0000FF"/>
            <w:spacing w:val="-3"/>
          </w:rPr>
          <w:t> </w:t>
        </w:r>
        <w:r>
          <w:rPr>
            <w:color w:val="0000FF"/>
            <w:spacing w:val="-2"/>
          </w:rPr>
          <w:t>59032</w:t>
        </w:r>
      </w:hyperlink>
      <w:r>
        <w:rPr>
          <w:spacing w:val="-2"/>
        </w:rPr>
        <w:t>)</w:t>
      </w:r>
    </w:p>
    <w:p>
      <w:pPr>
        <w:pStyle w:val="BodyText"/>
        <w:spacing w:line="230" w:lineRule="exact" w:before="1"/>
        <w:ind w:left="360"/>
      </w:pPr>
      <w:r>
        <w:rPr/>
        <w:t>Amendment</w:t>
      </w:r>
      <w:r>
        <w:rPr>
          <w:spacing w:val="-7"/>
        </w:rPr>
        <w:t> </w:t>
      </w:r>
      <w:r>
        <w:rPr/>
        <w:t>Effective</w:t>
      </w:r>
      <w:r>
        <w:rPr>
          <w:spacing w:val="-3"/>
        </w:rPr>
        <w:t> </w:t>
      </w:r>
      <w:r>
        <w:rPr/>
        <w:t>February</w:t>
      </w:r>
      <w:r>
        <w:rPr>
          <w:spacing w:val="-3"/>
        </w:rPr>
        <w:t> </w:t>
      </w:r>
      <w:r>
        <w:rPr/>
        <w:t>4,</w:t>
      </w:r>
      <w:r>
        <w:rPr>
          <w:spacing w:val="-4"/>
        </w:rPr>
        <w:t> </w:t>
      </w:r>
      <w:r>
        <w:rPr/>
        <w:t>1998,</w:t>
      </w:r>
      <w:r>
        <w:rPr>
          <w:spacing w:val="-4"/>
        </w:rPr>
        <w:t> </w:t>
      </w:r>
      <w:r>
        <w:rPr/>
        <w:t>Federal</w:t>
      </w:r>
      <w:r>
        <w:rPr>
          <w:spacing w:val="-5"/>
        </w:rPr>
        <w:t> </w:t>
      </w:r>
      <w:r>
        <w:rPr/>
        <w:t>Register,</w:t>
      </w:r>
      <w:r>
        <w:rPr>
          <w:spacing w:val="-4"/>
        </w:rPr>
        <w:t> </w:t>
      </w:r>
      <w:r>
        <w:rPr/>
        <w:t>February</w:t>
      </w:r>
      <w:r>
        <w:rPr>
          <w:spacing w:val="-3"/>
        </w:rPr>
        <w:t> </w:t>
      </w:r>
      <w:r>
        <w:rPr/>
        <w:t>17,</w:t>
      </w:r>
      <w:r>
        <w:rPr>
          <w:spacing w:val="-3"/>
        </w:rPr>
        <w:t> </w:t>
      </w:r>
      <w:r>
        <w:rPr/>
        <w:t>1998</w:t>
      </w:r>
      <w:r>
        <w:rPr>
          <w:spacing w:val="-3"/>
        </w:rPr>
        <w:t> </w:t>
      </w:r>
      <w:r>
        <w:rPr/>
        <w:t>(</w:t>
      </w:r>
      <w:hyperlink r:id="rId17">
        <w:r>
          <w:rPr>
            <w:color w:val="0000FF"/>
          </w:rPr>
          <w:t>63</w:t>
        </w:r>
        <w:r>
          <w:rPr>
            <w:color w:val="0000FF"/>
            <w:spacing w:val="-3"/>
          </w:rPr>
          <w:t> </w:t>
        </w:r>
        <w:r>
          <w:rPr>
            <w:color w:val="0000FF"/>
          </w:rPr>
          <w:t>FR</w:t>
        </w:r>
        <w:r>
          <w:rPr>
            <w:color w:val="0000FF"/>
            <w:spacing w:val="-3"/>
          </w:rPr>
          <w:t> </w:t>
        </w:r>
        <w:r>
          <w:rPr>
            <w:color w:val="0000FF"/>
            <w:spacing w:val="-2"/>
          </w:rPr>
          <w:t>8052</w:t>
        </w:r>
      </w:hyperlink>
      <w:r>
        <w:rPr>
          <w:spacing w:val="-2"/>
        </w:rPr>
        <w:t>)</w:t>
      </w:r>
    </w:p>
    <w:p>
      <w:pPr>
        <w:pStyle w:val="BodyText"/>
        <w:spacing w:line="230" w:lineRule="exact"/>
        <w:ind w:left="360"/>
      </w:pPr>
      <w:r>
        <w:rPr/>
        <w:t>Amendment</w:t>
      </w:r>
      <w:r>
        <w:rPr>
          <w:spacing w:val="-6"/>
        </w:rPr>
        <w:t> </w:t>
      </w:r>
      <w:r>
        <w:rPr/>
        <w:t>Effective</w:t>
      </w:r>
      <w:r>
        <w:rPr>
          <w:spacing w:val="-3"/>
        </w:rPr>
        <w:t> </w:t>
      </w:r>
      <w:r>
        <w:rPr/>
        <w:t>April</w:t>
      </w:r>
      <w:r>
        <w:rPr>
          <w:spacing w:val="-5"/>
        </w:rPr>
        <w:t> </w:t>
      </w:r>
      <w:r>
        <w:rPr/>
        <w:t>30,</w:t>
      </w:r>
      <w:r>
        <w:rPr>
          <w:spacing w:val="-4"/>
        </w:rPr>
        <w:t> </w:t>
      </w:r>
      <w:r>
        <w:rPr/>
        <w:t>1998,</w:t>
      </w:r>
      <w:r>
        <w:rPr>
          <w:spacing w:val="-4"/>
        </w:rPr>
        <w:t> </w:t>
      </w:r>
      <w:r>
        <w:rPr/>
        <w:t>Federal</w:t>
      </w:r>
      <w:r>
        <w:rPr>
          <w:spacing w:val="-5"/>
        </w:rPr>
        <w:t> </w:t>
      </w:r>
      <w:r>
        <w:rPr/>
        <w:t>Register,</w:t>
      </w:r>
      <w:r>
        <w:rPr>
          <w:spacing w:val="-3"/>
        </w:rPr>
        <w:t> </w:t>
      </w:r>
      <w:r>
        <w:rPr/>
        <w:t>May</w:t>
      </w:r>
      <w:r>
        <w:rPr>
          <w:spacing w:val="-3"/>
        </w:rPr>
        <w:t> </w:t>
      </w:r>
      <w:r>
        <w:rPr/>
        <w:t>11,</w:t>
      </w:r>
      <w:r>
        <w:rPr>
          <w:spacing w:val="-4"/>
        </w:rPr>
        <w:t> </w:t>
      </w:r>
      <w:r>
        <w:rPr/>
        <w:t>1998</w:t>
      </w:r>
      <w:r>
        <w:rPr>
          <w:spacing w:val="-3"/>
        </w:rPr>
        <w:t> </w:t>
      </w:r>
      <w:r>
        <w:rPr/>
        <w:t>(</w:t>
      </w:r>
      <w:hyperlink r:id="rId18">
        <w:r>
          <w:rPr>
            <w:color w:val="0000FF"/>
          </w:rPr>
          <w:t>63</w:t>
        </w:r>
        <w:r>
          <w:rPr>
            <w:color w:val="0000FF"/>
            <w:spacing w:val="-3"/>
          </w:rPr>
          <w:t> </w:t>
        </w:r>
        <w:r>
          <w:rPr>
            <w:color w:val="0000FF"/>
          </w:rPr>
          <w:t>FR</w:t>
        </w:r>
        <w:r>
          <w:rPr>
            <w:color w:val="0000FF"/>
            <w:spacing w:val="-2"/>
          </w:rPr>
          <w:t> 26018</w:t>
        </w:r>
      </w:hyperlink>
      <w:r>
        <w:rPr>
          <w:spacing w:val="-2"/>
        </w:rPr>
        <w:t>)</w:t>
      </w:r>
    </w:p>
    <w:p>
      <w:pPr>
        <w:pStyle w:val="BodyText"/>
        <w:ind w:left="360"/>
      </w:pPr>
      <w:r>
        <w:rPr/>
        <w:t>Amendment</w:t>
      </w:r>
      <w:r>
        <w:rPr>
          <w:spacing w:val="-6"/>
        </w:rPr>
        <w:t> </w:t>
      </w:r>
      <w:r>
        <w:rPr/>
        <w:t>Effective</w:t>
      </w:r>
      <w:r>
        <w:rPr>
          <w:spacing w:val="-3"/>
        </w:rPr>
        <w:t> </w:t>
      </w:r>
      <w:r>
        <w:rPr/>
        <w:t>April</w:t>
      </w:r>
      <w:r>
        <w:rPr>
          <w:spacing w:val="-5"/>
        </w:rPr>
        <w:t> </w:t>
      </w:r>
      <w:r>
        <w:rPr/>
        <w:t>29,</w:t>
      </w:r>
      <w:r>
        <w:rPr>
          <w:spacing w:val="-4"/>
        </w:rPr>
        <w:t> </w:t>
      </w:r>
      <w:r>
        <w:rPr/>
        <w:t>1999,</w:t>
      </w:r>
      <w:r>
        <w:rPr>
          <w:spacing w:val="-4"/>
        </w:rPr>
        <w:t> </w:t>
      </w:r>
      <w:r>
        <w:rPr/>
        <w:t>Federal</w:t>
      </w:r>
      <w:r>
        <w:rPr>
          <w:spacing w:val="-5"/>
        </w:rPr>
        <w:t> </w:t>
      </w:r>
      <w:r>
        <w:rPr/>
        <w:t>Register,</w:t>
      </w:r>
      <w:r>
        <w:rPr>
          <w:spacing w:val="-3"/>
        </w:rPr>
        <w:t> </w:t>
      </w:r>
      <w:r>
        <w:rPr/>
        <w:t>May</w:t>
      </w:r>
      <w:r>
        <w:rPr>
          <w:spacing w:val="-3"/>
        </w:rPr>
        <w:t> </w:t>
      </w:r>
      <w:r>
        <w:rPr/>
        <w:t>11,</w:t>
      </w:r>
      <w:r>
        <w:rPr>
          <w:spacing w:val="-4"/>
        </w:rPr>
        <w:t> </w:t>
      </w:r>
      <w:r>
        <w:rPr/>
        <w:t>1999</w:t>
      </w:r>
      <w:r>
        <w:rPr>
          <w:spacing w:val="-3"/>
        </w:rPr>
        <w:t> </w:t>
      </w:r>
      <w:r>
        <w:rPr/>
        <w:t>(</w:t>
      </w:r>
      <w:hyperlink r:id="rId19">
        <w:r>
          <w:rPr>
            <w:color w:val="0000FF"/>
          </w:rPr>
          <w:t>64</w:t>
        </w:r>
        <w:r>
          <w:rPr>
            <w:color w:val="0000FF"/>
            <w:spacing w:val="-3"/>
          </w:rPr>
          <w:t> </w:t>
        </w:r>
        <w:r>
          <w:rPr>
            <w:color w:val="0000FF"/>
          </w:rPr>
          <w:t>FR</w:t>
        </w:r>
        <w:r>
          <w:rPr>
            <w:color w:val="0000FF"/>
            <w:spacing w:val="-2"/>
          </w:rPr>
          <w:t> 25361</w:t>
        </w:r>
      </w:hyperlink>
      <w:r>
        <w:rPr>
          <w:spacing w:val="-2"/>
        </w:rPr>
        <w:t>)</w:t>
      </w:r>
    </w:p>
    <w:p>
      <w:pPr>
        <w:pStyle w:val="BodyText"/>
        <w:spacing w:line="230" w:lineRule="exact"/>
        <w:ind w:left="360"/>
      </w:pPr>
      <w:r>
        <w:rPr/>
        <w:t>Amendment</w:t>
      </w:r>
      <w:r>
        <w:rPr>
          <w:spacing w:val="-6"/>
        </w:rPr>
        <w:t> </w:t>
      </w:r>
      <w:r>
        <w:rPr/>
        <w:t>Effective</w:t>
      </w:r>
      <w:r>
        <w:rPr>
          <w:spacing w:val="-3"/>
        </w:rPr>
        <w:t> </w:t>
      </w:r>
      <w:r>
        <w:rPr/>
        <w:t>October</w:t>
      </w:r>
      <w:r>
        <w:rPr>
          <w:spacing w:val="-3"/>
        </w:rPr>
        <w:t> </w:t>
      </w:r>
      <w:r>
        <w:rPr/>
        <w:t>2,</w:t>
      </w:r>
      <w:r>
        <w:rPr>
          <w:spacing w:val="-3"/>
        </w:rPr>
        <w:t> </w:t>
      </w:r>
      <w:r>
        <w:rPr/>
        <w:t>2000,</w:t>
      </w:r>
      <w:r>
        <w:rPr>
          <w:spacing w:val="-5"/>
        </w:rPr>
        <w:t> </w:t>
      </w:r>
      <w:r>
        <w:rPr/>
        <w:t>Federal</w:t>
      </w:r>
      <w:r>
        <w:rPr>
          <w:spacing w:val="-3"/>
        </w:rPr>
        <w:t> </w:t>
      </w:r>
      <w:r>
        <w:rPr/>
        <w:t>Register,</w:t>
      </w:r>
      <w:r>
        <w:rPr>
          <w:spacing w:val="-3"/>
        </w:rPr>
        <w:t> </w:t>
      </w:r>
      <w:r>
        <w:rPr/>
        <w:t>October</w:t>
      </w:r>
      <w:r>
        <w:rPr>
          <w:spacing w:val="-4"/>
        </w:rPr>
        <w:t> </w:t>
      </w:r>
      <w:r>
        <w:rPr/>
        <w:t>10,</w:t>
      </w:r>
      <w:r>
        <w:rPr>
          <w:spacing w:val="-3"/>
        </w:rPr>
        <w:t> </w:t>
      </w:r>
      <w:r>
        <w:rPr/>
        <w:t>2000</w:t>
      </w:r>
      <w:r>
        <w:rPr>
          <w:spacing w:val="-3"/>
        </w:rPr>
        <w:t> </w:t>
      </w:r>
      <w:r>
        <w:rPr/>
        <w:t>(</w:t>
      </w:r>
      <w:hyperlink r:id="rId20">
        <w:r>
          <w:rPr>
            <w:color w:val="0000FF"/>
          </w:rPr>
          <w:t>65</w:t>
        </w:r>
        <w:r>
          <w:rPr>
            <w:color w:val="0000FF"/>
            <w:spacing w:val="-5"/>
          </w:rPr>
          <w:t> </w:t>
        </w:r>
        <w:r>
          <w:rPr>
            <w:color w:val="0000FF"/>
          </w:rPr>
          <w:t>FR</w:t>
        </w:r>
        <w:r>
          <w:rPr>
            <w:color w:val="0000FF"/>
            <w:spacing w:val="-2"/>
          </w:rPr>
          <w:t> 60328</w:t>
        </w:r>
      </w:hyperlink>
      <w:r>
        <w:rPr>
          <w:spacing w:val="-2"/>
        </w:rPr>
        <w:t>)</w:t>
      </w:r>
    </w:p>
    <w:p>
      <w:pPr>
        <w:pStyle w:val="BodyText"/>
        <w:spacing w:line="230" w:lineRule="exact"/>
        <w:ind w:left="360"/>
      </w:pPr>
      <w:r>
        <w:rPr/>
        <w:t>Amendment</w:t>
      </w:r>
      <w:r>
        <w:rPr>
          <w:spacing w:val="-7"/>
        </w:rPr>
        <w:t> </w:t>
      </w:r>
      <w:r>
        <w:rPr/>
        <w:t>Effective</w:t>
      </w:r>
      <w:r>
        <w:rPr>
          <w:spacing w:val="-3"/>
        </w:rPr>
        <w:t> </w:t>
      </w:r>
      <w:r>
        <w:rPr/>
        <w:t>December</w:t>
      </w:r>
      <w:r>
        <w:rPr>
          <w:spacing w:val="-3"/>
        </w:rPr>
        <w:t> </w:t>
      </w:r>
      <w:r>
        <w:rPr/>
        <w:t>28,</w:t>
      </w:r>
      <w:r>
        <w:rPr>
          <w:spacing w:val="-4"/>
        </w:rPr>
        <w:t> </w:t>
      </w:r>
      <w:r>
        <w:rPr/>
        <w:t>2000,</w:t>
      </w:r>
      <w:r>
        <w:rPr>
          <w:spacing w:val="-5"/>
        </w:rPr>
        <w:t> </w:t>
      </w:r>
      <w:r>
        <w:rPr/>
        <w:t>Federal</w:t>
      </w:r>
      <w:r>
        <w:rPr>
          <w:spacing w:val="-3"/>
        </w:rPr>
        <w:t> </w:t>
      </w:r>
      <w:r>
        <w:rPr/>
        <w:t>Register,</w:t>
      </w:r>
      <w:r>
        <w:rPr>
          <w:spacing w:val="-3"/>
        </w:rPr>
        <w:t> </w:t>
      </w:r>
      <w:r>
        <w:rPr/>
        <w:t>January</w:t>
      </w:r>
      <w:r>
        <w:rPr>
          <w:spacing w:val="-3"/>
        </w:rPr>
        <w:t> </w:t>
      </w:r>
      <w:r>
        <w:rPr/>
        <w:t>5,</w:t>
      </w:r>
      <w:r>
        <w:rPr>
          <w:spacing w:val="-5"/>
        </w:rPr>
        <w:t> </w:t>
      </w:r>
      <w:r>
        <w:rPr/>
        <w:t>2001</w:t>
      </w:r>
      <w:r>
        <w:rPr>
          <w:spacing w:val="-3"/>
        </w:rPr>
        <w:t> </w:t>
      </w:r>
      <w:r>
        <w:rPr/>
        <w:t>(</w:t>
      </w:r>
      <w:hyperlink r:id="rId21">
        <w:r>
          <w:rPr>
            <w:color w:val="0000FF"/>
          </w:rPr>
          <w:t>66</w:t>
        </w:r>
        <w:r>
          <w:rPr>
            <w:color w:val="0000FF"/>
            <w:spacing w:val="-3"/>
          </w:rPr>
          <w:t> </w:t>
        </w:r>
        <w:r>
          <w:rPr>
            <w:color w:val="0000FF"/>
          </w:rPr>
          <w:t>FR</w:t>
        </w:r>
        <w:r>
          <w:rPr>
            <w:color w:val="0000FF"/>
            <w:spacing w:val="-3"/>
          </w:rPr>
          <w:t> </w:t>
        </w:r>
        <w:r>
          <w:rPr>
            <w:color w:val="0000FF"/>
            <w:spacing w:val="-2"/>
          </w:rPr>
          <w:t>1146</w:t>
        </w:r>
      </w:hyperlink>
      <w:r>
        <w:rPr>
          <w:spacing w:val="-2"/>
        </w:rPr>
        <w:t>)</w:t>
      </w:r>
    </w:p>
    <w:p>
      <w:pPr>
        <w:pStyle w:val="BodyText"/>
        <w:spacing w:before="1"/>
        <w:ind w:left="360"/>
      </w:pPr>
      <w:r>
        <w:rPr/>
        <w:t>Amendment</w:t>
      </w:r>
      <w:r>
        <w:rPr>
          <w:spacing w:val="-7"/>
        </w:rPr>
        <w:t> </w:t>
      </w:r>
      <w:r>
        <w:rPr/>
        <w:t>Effective</w:t>
      </w:r>
      <w:r>
        <w:rPr>
          <w:spacing w:val="-3"/>
        </w:rPr>
        <w:t> </w:t>
      </w:r>
      <w:r>
        <w:rPr/>
        <w:t>December</w:t>
      </w:r>
      <w:r>
        <w:rPr>
          <w:spacing w:val="-4"/>
        </w:rPr>
        <w:t> </w:t>
      </w:r>
      <w:r>
        <w:rPr/>
        <w:t>11,</w:t>
      </w:r>
      <w:r>
        <w:rPr>
          <w:spacing w:val="-4"/>
        </w:rPr>
        <w:t> </w:t>
      </w:r>
      <w:r>
        <w:rPr/>
        <w:t>2001,</w:t>
      </w:r>
      <w:r>
        <w:rPr>
          <w:spacing w:val="-4"/>
        </w:rPr>
        <w:t> </w:t>
      </w:r>
      <w:r>
        <w:rPr/>
        <w:t>Federal</w:t>
      </w:r>
      <w:r>
        <w:rPr>
          <w:spacing w:val="-4"/>
        </w:rPr>
        <w:t> </w:t>
      </w:r>
      <w:r>
        <w:rPr/>
        <w:t>Register,</w:t>
      </w:r>
      <w:r>
        <w:rPr>
          <w:spacing w:val="-3"/>
        </w:rPr>
        <w:t> </w:t>
      </w:r>
      <w:r>
        <w:rPr/>
        <w:t>December</w:t>
      </w:r>
      <w:r>
        <w:rPr>
          <w:spacing w:val="-4"/>
        </w:rPr>
        <w:t> </w:t>
      </w:r>
      <w:r>
        <w:rPr/>
        <w:t>11,</w:t>
      </w:r>
      <w:r>
        <w:rPr>
          <w:spacing w:val="-4"/>
        </w:rPr>
        <w:t> </w:t>
      </w:r>
      <w:r>
        <w:rPr/>
        <w:t>2001</w:t>
      </w:r>
      <w:r>
        <w:rPr>
          <w:spacing w:val="-4"/>
        </w:rPr>
        <w:t> </w:t>
      </w:r>
      <w:r>
        <w:rPr/>
        <w:t>(</w:t>
      </w:r>
      <w:hyperlink r:id="rId22">
        <w:r>
          <w:rPr>
            <w:color w:val="0000FF"/>
          </w:rPr>
          <w:t>66</w:t>
        </w:r>
        <w:r>
          <w:rPr>
            <w:color w:val="0000FF"/>
            <w:spacing w:val="-3"/>
          </w:rPr>
          <w:t> </w:t>
        </w:r>
        <w:r>
          <w:rPr>
            <w:color w:val="0000FF"/>
          </w:rPr>
          <w:t>FR</w:t>
        </w:r>
        <w:r>
          <w:rPr>
            <w:color w:val="0000FF"/>
            <w:spacing w:val="-3"/>
          </w:rPr>
          <w:t> </w:t>
        </w:r>
        <w:r>
          <w:rPr>
            <w:color w:val="0000FF"/>
            <w:spacing w:val="-2"/>
          </w:rPr>
          <w:t>64051</w:t>
        </w:r>
      </w:hyperlink>
      <w:r>
        <w:rPr>
          <w:spacing w:val="-2"/>
        </w:rPr>
        <w:t>)</w:t>
      </w:r>
    </w:p>
    <w:p>
      <w:pPr>
        <w:pStyle w:val="BodyText"/>
        <w:spacing w:line="230" w:lineRule="exact"/>
        <w:ind w:left="360"/>
      </w:pPr>
      <w:r>
        <w:rPr/>
        <w:t>Amendment</w:t>
      </w:r>
      <w:r>
        <w:rPr>
          <w:spacing w:val="-7"/>
        </w:rPr>
        <w:t> </w:t>
      </w:r>
      <w:r>
        <w:rPr/>
        <w:t>Effective</w:t>
      </w:r>
      <w:r>
        <w:rPr>
          <w:spacing w:val="-3"/>
        </w:rPr>
        <w:t> </w:t>
      </w:r>
      <w:r>
        <w:rPr/>
        <w:t>December</w:t>
      </w:r>
      <w:r>
        <w:rPr>
          <w:spacing w:val="-4"/>
        </w:rPr>
        <w:t> </w:t>
      </w:r>
      <w:r>
        <w:rPr/>
        <w:t>19,</w:t>
      </w:r>
      <w:r>
        <w:rPr>
          <w:spacing w:val="-4"/>
        </w:rPr>
        <w:t> </w:t>
      </w:r>
      <w:r>
        <w:rPr/>
        <w:t>2001,</w:t>
      </w:r>
      <w:r>
        <w:rPr>
          <w:spacing w:val="-4"/>
        </w:rPr>
        <w:t> </w:t>
      </w:r>
      <w:r>
        <w:rPr/>
        <w:t>Federal</w:t>
      </w:r>
      <w:r>
        <w:rPr>
          <w:spacing w:val="-4"/>
        </w:rPr>
        <w:t> </w:t>
      </w:r>
      <w:r>
        <w:rPr/>
        <w:t>Register,</w:t>
      </w:r>
      <w:r>
        <w:rPr>
          <w:spacing w:val="-3"/>
        </w:rPr>
        <w:t> </w:t>
      </w:r>
      <w:r>
        <w:rPr/>
        <w:t>November</w:t>
      </w:r>
      <w:r>
        <w:rPr>
          <w:spacing w:val="-4"/>
        </w:rPr>
        <w:t> </w:t>
      </w:r>
      <w:r>
        <w:rPr/>
        <w:t>19,</w:t>
      </w:r>
      <w:r>
        <w:rPr>
          <w:spacing w:val="-4"/>
        </w:rPr>
        <w:t> </w:t>
      </w:r>
      <w:r>
        <w:rPr/>
        <w:t>2001</w:t>
      </w:r>
      <w:r>
        <w:rPr>
          <w:spacing w:val="-4"/>
        </w:rPr>
        <w:t> </w:t>
      </w:r>
      <w:r>
        <w:rPr/>
        <w:t>(</w:t>
      </w:r>
      <w:hyperlink r:id="rId23">
        <w:r>
          <w:rPr>
            <w:color w:val="0000FF"/>
          </w:rPr>
          <w:t>66</w:t>
        </w:r>
        <w:r>
          <w:rPr>
            <w:color w:val="0000FF"/>
            <w:spacing w:val="-3"/>
          </w:rPr>
          <w:t> </w:t>
        </w:r>
        <w:r>
          <w:rPr>
            <w:color w:val="0000FF"/>
          </w:rPr>
          <w:t>FR</w:t>
        </w:r>
        <w:r>
          <w:rPr>
            <w:color w:val="0000FF"/>
            <w:spacing w:val="-3"/>
          </w:rPr>
          <w:t> </w:t>
        </w:r>
        <w:r>
          <w:rPr>
            <w:color w:val="0000FF"/>
            <w:spacing w:val="-2"/>
          </w:rPr>
          <w:t>57970</w:t>
        </w:r>
      </w:hyperlink>
      <w:r>
        <w:rPr>
          <w:spacing w:val="-2"/>
        </w:rPr>
        <w:t>)</w:t>
      </w:r>
    </w:p>
    <w:p>
      <w:pPr>
        <w:pStyle w:val="BodyText"/>
        <w:spacing w:line="230" w:lineRule="exact"/>
        <w:ind w:left="360"/>
      </w:pPr>
      <w:r>
        <w:rPr/>
        <w:t>Amendment</w:t>
      </w:r>
      <w:r>
        <w:rPr>
          <w:spacing w:val="-6"/>
        </w:rPr>
        <w:t> </w:t>
      </w:r>
      <w:r>
        <w:rPr/>
        <w:t>Effective</w:t>
      </w:r>
      <w:r>
        <w:rPr>
          <w:spacing w:val="-3"/>
        </w:rPr>
        <w:t> </w:t>
      </w:r>
      <w:r>
        <w:rPr/>
        <w:t>January</w:t>
      </w:r>
      <w:r>
        <w:rPr>
          <w:spacing w:val="-3"/>
        </w:rPr>
        <w:t> </w:t>
      </w:r>
      <w:r>
        <w:rPr/>
        <w:t>10,</w:t>
      </w:r>
      <w:r>
        <w:rPr>
          <w:spacing w:val="-3"/>
        </w:rPr>
        <w:t> </w:t>
      </w:r>
      <w:r>
        <w:rPr/>
        <w:t>2002,</w:t>
      </w:r>
      <w:r>
        <w:rPr>
          <w:spacing w:val="-4"/>
        </w:rPr>
        <w:t> </w:t>
      </w:r>
      <w:r>
        <w:rPr/>
        <w:t>Federal</w:t>
      </w:r>
      <w:r>
        <w:rPr>
          <w:spacing w:val="-4"/>
        </w:rPr>
        <w:t> </w:t>
      </w:r>
      <w:r>
        <w:rPr/>
        <w:t>Register,</w:t>
      </w:r>
      <w:r>
        <w:rPr>
          <w:spacing w:val="-4"/>
        </w:rPr>
        <w:t> </w:t>
      </w:r>
      <w:r>
        <w:rPr/>
        <w:t>December</w:t>
      </w:r>
      <w:r>
        <w:rPr>
          <w:spacing w:val="-3"/>
        </w:rPr>
        <w:t> </w:t>
      </w:r>
      <w:r>
        <w:rPr/>
        <w:t>11,</w:t>
      </w:r>
      <w:r>
        <w:rPr>
          <w:spacing w:val="-3"/>
        </w:rPr>
        <w:t> </w:t>
      </w:r>
      <w:r>
        <w:rPr/>
        <w:t>2001</w:t>
      </w:r>
      <w:r>
        <w:rPr>
          <w:spacing w:val="-5"/>
        </w:rPr>
        <w:t> </w:t>
      </w:r>
      <w:r>
        <w:rPr/>
        <w:t>(</w:t>
      </w:r>
      <w:hyperlink r:id="rId22">
        <w:r>
          <w:rPr>
            <w:color w:val="0000FF"/>
          </w:rPr>
          <w:t>66</w:t>
        </w:r>
        <w:r>
          <w:rPr>
            <w:color w:val="0000FF"/>
            <w:spacing w:val="-3"/>
          </w:rPr>
          <w:t> </w:t>
        </w:r>
        <w:r>
          <w:rPr>
            <w:color w:val="0000FF"/>
          </w:rPr>
          <w:t>FR</w:t>
        </w:r>
        <w:r>
          <w:rPr>
            <w:color w:val="0000FF"/>
            <w:spacing w:val="-2"/>
          </w:rPr>
          <w:t> 64052</w:t>
        </w:r>
      </w:hyperlink>
      <w:r>
        <w:rPr>
          <w:spacing w:val="-2"/>
        </w:rPr>
        <w:t>)</w:t>
      </w:r>
    </w:p>
    <w:p>
      <w:pPr>
        <w:pStyle w:val="BodyText"/>
        <w:spacing w:before="1"/>
        <w:ind w:left="360"/>
      </w:pPr>
      <w:r>
        <w:rPr/>
        <w:t>Amendment</w:t>
      </w:r>
      <w:r>
        <w:rPr>
          <w:spacing w:val="-6"/>
        </w:rPr>
        <w:t> </w:t>
      </w:r>
      <w:r>
        <w:rPr/>
        <w:t>Effective</w:t>
      </w:r>
      <w:r>
        <w:rPr>
          <w:spacing w:val="-3"/>
        </w:rPr>
        <w:t> </w:t>
      </w:r>
      <w:r>
        <w:rPr/>
        <w:t>January</w:t>
      </w:r>
      <w:r>
        <w:rPr>
          <w:spacing w:val="-3"/>
        </w:rPr>
        <w:t> </w:t>
      </w:r>
      <w:r>
        <w:rPr/>
        <w:t>24,</w:t>
      </w:r>
      <w:r>
        <w:rPr>
          <w:spacing w:val="-3"/>
        </w:rPr>
        <w:t> </w:t>
      </w:r>
      <w:r>
        <w:rPr/>
        <w:t>2002,</w:t>
      </w:r>
      <w:r>
        <w:rPr>
          <w:spacing w:val="-4"/>
        </w:rPr>
        <w:t> </w:t>
      </w:r>
      <w:r>
        <w:rPr/>
        <w:t>Federal</w:t>
      </w:r>
      <w:r>
        <w:rPr>
          <w:spacing w:val="-4"/>
        </w:rPr>
        <w:t> </w:t>
      </w:r>
      <w:r>
        <w:rPr/>
        <w:t>Register,</w:t>
      </w:r>
      <w:r>
        <w:rPr>
          <w:spacing w:val="-4"/>
        </w:rPr>
        <w:t> </w:t>
      </w:r>
      <w:r>
        <w:rPr/>
        <w:t>November</w:t>
      </w:r>
      <w:r>
        <w:rPr>
          <w:spacing w:val="-3"/>
        </w:rPr>
        <w:t> </w:t>
      </w:r>
      <w:r>
        <w:rPr/>
        <w:t>19,</w:t>
      </w:r>
      <w:r>
        <w:rPr>
          <w:spacing w:val="-3"/>
        </w:rPr>
        <w:t> </w:t>
      </w:r>
      <w:r>
        <w:rPr/>
        <w:t>2001</w:t>
      </w:r>
      <w:r>
        <w:rPr>
          <w:spacing w:val="-5"/>
        </w:rPr>
        <w:t> </w:t>
      </w:r>
      <w:r>
        <w:rPr/>
        <w:t>(</w:t>
      </w:r>
      <w:hyperlink r:id="rId23">
        <w:r>
          <w:rPr>
            <w:color w:val="0000FF"/>
          </w:rPr>
          <w:t>66</w:t>
        </w:r>
        <w:r>
          <w:rPr>
            <w:color w:val="0000FF"/>
            <w:spacing w:val="-3"/>
          </w:rPr>
          <w:t> </w:t>
        </w:r>
        <w:r>
          <w:rPr>
            <w:color w:val="0000FF"/>
          </w:rPr>
          <w:t>FR</w:t>
        </w:r>
        <w:r>
          <w:rPr>
            <w:color w:val="0000FF"/>
            <w:spacing w:val="-2"/>
          </w:rPr>
          <w:t> 57970</w:t>
        </w:r>
      </w:hyperlink>
      <w:r>
        <w:rPr>
          <w:spacing w:val="-2"/>
        </w:rPr>
        <w:t>)</w:t>
      </w:r>
    </w:p>
    <w:p>
      <w:pPr>
        <w:pStyle w:val="BodyText"/>
        <w:spacing w:line="230" w:lineRule="exact"/>
        <w:ind w:left="360"/>
      </w:pPr>
      <w:r>
        <w:rPr/>
        <w:t>Amendment</w:t>
      </w:r>
      <w:r>
        <w:rPr>
          <w:spacing w:val="-6"/>
        </w:rPr>
        <w:t> </w:t>
      </w:r>
      <w:r>
        <w:rPr/>
        <w:t>Effective</w:t>
      </w:r>
      <w:r>
        <w:rPr>
          <w:spacing w:val="-3"/>
        </w:rPr>
        <w:t> </w:t>
      </w:r>
      <w:r>
        <w:rPr/>
        <w:t>September</w:t>
      </w:r>
      <w:r>
        <w:rPr>
          <w:spacing w:val="-3"/>
        </w:rPr>
        <w:t> </w:t>
      </w:r>
      <w:r>
        <w:rPr/>
        <w:t>22,</w:t>
      </w:r>
      <w:r>
        <w:rPr>
          <w:spacing w:val="-4"/>
        </w:rPr>
        <w:t> </w:t>
      </w:r>
      <w:r>
        <w:rPr/>
        <w:t>2009,</w:t>
      </w:r>
      <w:r>
        <w:rPr>
          <w:spacing w:val="-4"/>
        </w:rPr>
        <w:t> </w:t>
      </w:r>
      <w:r>
        <w:rPr/>
        <w:t>Federal</w:t>
      </w:r>
      <w:r>
        <w:rPr>
          <w:spacing w:val="-5"/>
        </w:rPr>
        <w:t> </w:t>
      </w:r>
      <w:r>
        <w:rPr/>
        <w:t>Register,</w:t>
      </w:r>
      <w:r>
        <w:rPr>
          <w:spacing w:val="-4"/>
        </w:rPr>
        <w:t> </w:t>
      </w:r>
      <w:r>
        <w:rPr/>
        <w:t>September</w:t>
      </w:r>
      <w:r>
        <w:rPr>
          <w:spacing w:val="-3"/>
        </w:rPr>
        <w:t> </w:t>
      </w:r>
      <w:r>
        <w:rPr/>
        <w:t>22,</w:t>
      </w:r>
      <w:r>
        <w:rPr>
          <w:spacing w:val="-4"/>
        </w:rPr>
        <w:t> </w:t>
      </w:r>
      <w:r>
        <w:rPr/>
        <w:t>2009</w:t>
      </w:r>
      <w:r>
        <w:rPr>
          <w:spacing w:val="-3"/>
        </w:rPr>
        <w:t> </w:t>
      </w:r>
      <w:r>
        <w:rPr/>
        <w:t>(</w:t>
      </w:r>
      <w:hyperlink r:id="rId24">
        <w:r>
          <w:rPr>
            <w:color w:val="0000FF"/>
          </w:rPr>
          <w:t>74</w:t>
        </w:r>
        <w:r>
          <w:rPr>
            <w:color w:val="0000FF"/>
            <w:spacing w:val="-3"/>
          </w:rPr>
          <w:t> </w:t>
        </w:r>
        <w:r>
          <w:rPr>
            <w:color w:val="0000FF"/>
          </w:rPr>
          <w:t>FR</w:t>
        </w:r>
        <w:r>
          <w:rPr>
            <w:color w:val="0000FF"/>
            <w:spacing w:val="-2"/>
          </w:rPr>
          <w:t> 48275</w:t>
        </w:r>
      </w:hyperlink>
      <w:r>
        <w:rPr>
          <w:spacing w:val="-2"/>
        </w:rPr>
        <w:t>)</w:t>
      </w:r>
    </w:p>
    <w:p>
      <w:pPr>
        <w:pStyle w:val="BodyText"/>
        <w:spacing w:line="230" w:lineRule="exact"/>
        <w:ind w:left="360"/>
      </w:pPr>
      <w:r>
        <w:rPr/>
        <w:t>Amendment</w:t>
      </w:r>
      <w:r>
        <w:rPr>
          <w:spacing w:val="-6"/>
        </w:rPr>
        <w:t> </w:t>
      </w:r>
      <w:r>
        <w:rPr/>
        <w:t>Effective</w:t>
      </w:r>
      <w:r>
        <w:rPr>
          <w:spacing w:val="-3"/>
        </w:rPr>
        <w:t> </w:t>
      </w:r>
      <w:r>
        <w:rPr/>
        <w:t>January</w:t>
      </w:r>
      <w:r>
        <w:rPr>
          <w:spacing w:val="-2"/>
        </w:rPr>
        <w:t> </w:t>
      </w:r>
      <w:r>
        <w:rPr/>
        <w:t>19,</w:t>
      </w:r>
      <w:r>
        <w:rPr>
          <w:spacing w:val="-4"/>
        </w:rPr>
        <w:t> </w:t>
      </w:r>
      <w:r>
        <w:rPr/>
        <w:t>2011,</w:t>
      </w:r>
      <w:r>
        <w:rPr>
          <w:spacing w:val="-3"/>
        </w:rPr>
        <w:t> </w:t>
      </w:r>
      <w:r>
        <w:rPr/>
        <w:t>Federal</w:t>
      </w:r>
      <w:r>
        <w:rPr>
          <w:spacing w:val="-5"/>
        </w:rPr>
        <w:t> </w:t>
      </w:r>
      <w:r>
        <w:rPr/>
        <w:t>Register,</w:t>
      </w:r>
      <w:r>
        <w:rPr>
          <w:spacing w:val="-4"/>
        </w:rPr>
        <w:t> </w:t>
      </w:r>
      <w:r>
        <w:rPr/>
        <w:t>January</w:t>
      </w:r>
      <w:r>
        <w:rPr>
          <w:spacing w:val="-4"/>
        </w:rPr>
        <w:t> </w:t>
      </w:r>
      <w:r>
        <w:rPr/>
        <w:t>19,</w:t>
      </w:r>
      <w:r>
        <w:rPr>
          <w:spacing w:val="-4"/>
        </w:rPr>
        <w:t> </w:t>
      </w:r>
      <w:r>
        <w:rPr/>
        <w:t>2011</w:t>
      </w:r>
      <w:r>
        <w:rPr>
          <w:spacing w:val="-2"/>
        </w:rPr>
        <w:t> </w:t>
      </w:r>
      <w:r>
        <w:rPr/>
        <w:t>(</w:t>
      </w:r>
      <w:hyperlink r:id="rId25">
        <w:r>
          <w:rPr>
            <w:color w:val="0000FF"/>
          </w:rPr>
          <w:t>76</w:t>
        </w:r>
        <w:r>
          <w:rPr>
            <w:color w:val="0000FF"/>
            <w:spacing w:val="-4"/>
          </w:rPr>
          <w:t> </w:t>
        </w:r>
        <w:r>
          <w:rPr>
            <w:color w:val="0000FF"/>
          </w:rPr>
          <w:t>FR</w:t>
        </w:r>
        <w:r>
          <w:rPr>
            <w:color w:val="0000FF"/>
            <w:spacing w:val="-2"/>
          </w:rPr>
          <w:t> 3150</w:t>
        </w:r>
      </w:hyperlink>
      <w:r>
        <w:rPr>
          <w:spacing w:val="-2"/>
        </w:rPr>
        <w:t>)</w:t>
      </w:r>
    </w:p>
    <w:p>
      <w:pPr>
        <w:pStyle w:val="BodyText"/>
        <w:ind w:left="360"/>
      </w:pPr>
      <w:r>
        <w:rPr/>
        <w:t>Amendment</w:t>
      </w:r>
      <w:r>
        <w:rPr>
          <w:spacing w:val="-6"/>
        </w:rPr>
        <w:t> </w:t>
      </w:r>
      <w:r>
        <w:rPr/>
        <w:t>Effective</w:t>
      </w:r>
      <w:r>
        <w:rPr>
          <w:spacing w:val="-3"/>
        </w:rPr>
        <w:t> </w:t>
      </w:r>
      <w:r>
        <w:rPr/>
        <w:t>May</w:t>
      </w:r>
      <w:r>
        <w:rPr>
          <w:spacing w:val="-5"/>
        </w:rPr>
        <w:t> </w:t>
      </w:r>
      <w:r>
        <w:rPr/>
        <w:t>12,</w:t>
      </w:r>
      <w:r>
        <w:rPr>
          <w:spacing w:val="-3"/>
        </w:rPr>
        <w:t> </w:t>
      </w:r>
      <w:r>
        <w:rPr/>
        <w:t>2011,</w:t>
      </w:r>
      <w:r>
        <w:rPr>
          <w:spacing w:val="-4"/>
        </w:rPr>
        <w:t> </w:t>
      </w:r>
      <w:r>
        <w:rPr/>
        <w:t>Federal</w:t>
      </w:r>
      <w:r>
        <w:rPr>
          <w:spacing w:val="-5"/>
        </w:rPr>
        <w:t> </w:t>
      </w:r>
      <w:r>
        <w:rPr/>
        <w:t>Register,</w:t>
      </w:r>
      <w:r>
        <w:rPr>
          <w:spacing w:val="-3"/>
        </w:rPr>
        <w:t> </w:t>
      </w:r>
      <w:r>
        <w:rPr/>
        <w:t>May</w:t>
      </w:r>
      <w:r>
        <w:rPr>
          <w:spacing w:val="-2"/>
        </w:rPr>
        <w:t> </w:t>
      </w:r>
      <w:r>
        <w:rPr/>
        <w:t>12,</w:t>
      </w:r>
      <w:r>
        <w:rPr>
          <w:spacing w:val="-4"/>
        </w:rPr>
        <w:t> </w:t>
      </w:r>
      <w:r>
        <w:rPr/>
        <w:t>2011</w:t>
      </w:r>
      <w:r>
        <w:rPr>
          <w:spacing w:val="-3"/>
        </w:rPr>
        <w:t> </w:t>
      </w:r>
      <w:r>
        <w:rPr/>
        <w:t>(</w:t>
      </w:r>
      <w:hyperlink r:id="rId26">
        <w:r>
          <w:rPr>
            <w:color w:val="0000FF"/>
          </w:rPr>
          <w:t>76</w:t>
        </w:r>
        <w:r>
          <w:rPr>
            <w:color w:val="0000FF"/>
            <w:spacing w:val="-3"/>
          </w:rPr>
          <w:t> </w:t>
        </w:r>
        <w:r>
          <w:rPr>
            <w:color w:val="0000FF"/>
          </w:rPr>
          <w:t>FR</w:t>
        </w:r>
        <w:r>
          <w:rPr>
            <w:color w:val="0000FF"/>
            <w:spacing w:val="-2"/>
          </w:rPr>
          <w:t> 27653</w:t>
        </w:r>
      </w:hyperlink>
      <w:r>
        <w:rPr>
          <w:spacing w:val="-2"/>
        </w:rPr>
        <w:t>)</w:t>
      </w:r>
    </w:p>
    <w:p>
      <w:pPr>
        <w:pStyle w:val="BodyText"/>
        <w:spacing w:line="230" w:lineRule="exact" w:before="1"/>
        <w:ind w:left="360"/>
      </w:pPr>
      <w:r>
        <w:rPr/>
        <w:t>Amendment</w:t>
      </w:r>
      <w:r>
        <w:rPr>
          <w:spacing w:val="-7"/>
        </w:rPr>
        <w:t> </w:t>
      </w:r>
      <w:r>
        <w:rPr/>
        <w:t>Effective</w:t>
      </w:r>
      <w:r>
        <w:rPr>
          <w:spacing w:val="-3"/>
        </w:rPr>
        <w:t> </w:t>
      </w:r>
      <w:r>
        <w:rPr/>
        <w:t>October</w:t>
      </w:r>
      <w:r>
        <w:rPr>
          <w:spacing w:val="-3"/>
        </w:rPr>
        <w:t> </w:t>
      </w:r>
      <w:r>
        <w:rPr/>
        <w:t>11,</w:t>
      </w:r>
      <w:r>
        <w:rPr>
          <w:spacing w:val="-4"/>
        </w:rPr>
        <w:t> </w:t>
      </w:r>
      <w:r>
        <w:rPr/>
        <w:t>2011,</w:t>
      </w:r>
      <w:r>
        <w:rPr>
          <w:spacing w:val="-4"/>
        </w:rPr>
        <w:t> </w:t>
      </w:r>
      <w:r>
        <w:rPr/>
        <w:t>Federal</w:t>
      </w:r>
      <w:r>
        <w:rPr>
          <w:spacing w:val="-4"/>
        </w:rPr>
        <w:t> </w:t>
      </w:r>
      <w:r>
        <w:rPr/>
        <w:t>Register,</w:t>
      </w:r>
      <w:r>
        <w:rPr>
          <w:spacing w:val="-5"/>
        </w:rPr>
        <w:t> </w:t>
      </w:r>
      <w:r>
        <w:rPr/>
        <w:t>October</w:t>
      </w:r>
      <w:r>
        <w:rPr>
          <w:spacing w:val="-3"/>
        </w:rPr>
        <w:t> </w:t>
      </w:r>
      <w:r>
        <w:rPr/>
        <w:t>11,</w:t>
      </w:r>
      <w:r>
        <w:rPr>
          <w:spacing w:val="-4"/>
        </w:rPr>
        <w:t> </w:t>
      </w:r>
      <w:r>
        <w:rPr/>
        <w:t>2011</w:t>
      </w:r>
      <w:r>
        <w:rPr>
          <w:spacing w:val="-3"/>
        </w:rPr>
        <w:t> </w:t>
      </w:r>
      <w:r>
        <w:rPr/>
        <w:t>(</w:t>
      </w:r>
      <w:hyperlink r:id="rId27">
        <w:r>
          <w:rPr>
            <w:color w:val="0000FF"/>
          </w:rPr>
          <w:t>76</w:t>
        </w:r>
        <w:r>
          <w:rPr>
            <w:color w:val="0000FF"/>
            <w:spacing w:val="-3"/>
          </w:rPr>
          <w:t> </w:t>
        </w:r>
        <w:r>
          <w:rPr>
            <w:color w:val="0000FF"/>
          </w:rPr>
          <w:t>FR</w:t>
        </w:r>
        <w:r>
          <w:rPr>
            <w:color w:val="0000FF"/>
            <w:spacing w:val="-3"/>
          </w:rPr>
          <w:t> </w:t>
        </w:r>
        <w:r>
          <w:rPr>
            <w:color w:val="0000FF"/>
            <w:spacing w:val="-2"/>
          </w:rPr>
          <w:t>62816</w:t>
        </w:r>
      </w:hyperlink>
      <w:r>
        <w:rPr>
          <w:spacing w:val="-2"/>
        </w:rPr>
        <w:t>)</w:t>
      </w:r>
    </w:p>
    <w:p>
      <w:pPr>
        <w:pStyle w:val="BodyText"/>
        <w:spacing w:line="230" w:lineRule="exact"/>
        <w:ind w:left="360"/>
      </w:pPr>
      <w:r>
        <w:rPr/>
        <w:t>Amendment</w:t>
      </w:r>
      <w:r>
        <w:rPr>
          <w:spacing w:val="-7"/>
        </w:rPr>
        <w:t> </w:t>
      </w:r>
      <w:r>
        <w:rPr/>
        <w:t>Effective</w:t>
      </w:r>
      <w:r>
        <w:rPr>
          <w:spacing w:val="-3"/>
        </w:rPr>
        <w:t> </w:t>
      </w:r>
      <w:r>
        <w:rPr/>
        <w:t>February</w:t>
      </w:r>
      <w:r>
        <w:rPr>
          <w:spacing w:val="-3"/>
        </w:rPr>
        <w:t> </w:t>
      </w:r>
      <w:r>
        <w:rPr/>
        <w:t>21,</w:t>
      </w:r>
      <w:r>
        <w:rPr>
          <w:spacing w:val="-4"/>
        </w:rPr>
        <w:t> </w:t>
      </w:r>
      <w:r>
        <w:rPr/>
        <w:t>2013,</w:t>
      </w:r>
      <w:r>
        <w:rPr>
          <w:spacing w:val="-4"/>
        </w:rPr>
        <w:t> </w:t>
      </w:r>
      <w:r>
        <w:rPr/>
        <w:t>Federal</w:t>
      </w:r>
      <w:r>
        <w:rPr>
          <w:spacing w:val="-4"/>
        </w:rPr>
        <w:t> </w:t>
      </w:r>
      <w:r>
        <w:rPr/>
        <w:t>Register,</w:t>
      </w:r>
      <w:r>
        <w:rPr>
          <w:spacing w:val="-5"/>
        </w:rPr>
        <w:t> </w:t>
      </w:r>
      <w:r>
        <w:rPr/>
        <w:t>February</w:t>
      </w:r>
      <w:r>
        <w:rPr>
          <w:spacing w:val="-3"/>
        </w:rPr>
        <w:t> </w:t>
      </w:r>
      <w:r>
        <w:rPr/>
        <w:t>21,</w:t>
      </w:r>
      <w:r>
        <w:rPr>
          <w:spacing w:val="-4"/>
        </w:rPr>
        <w:t> </w:t>
      </w:r>
      <w:r>
        <w:rPr/>
        <w:t>2013</w:t>
      </w:r>
      <w:r>
        <w:rPr>
          <w:spacing w:val="-4"/>
        </w:rPr>
        <w:t> </w:t>
      </w:r>
      <w:hyperlink r:id="rId28">
        <w:r>
          <w:rPr>
            <w:color w:val="0000FF"/>
          </w:rPr>
          <w:t>(78</w:t>
        </w:r>
        <w:r>
          <w:rPr>
            <w:color w:val="0000FF"/>
            <w:spacing w:val="-3"/>
          </w:rPr>
          <w:t> </w:t>
        </w:r>
        <w:r>
          <w:rPr>
            <w:color w:val="0000FF"/>
          </w:rPr>
          <w:t>FR</w:t>
        </w:r>
        <w:r>
          <w:rPr>
            <w:color w:val="0000FF"/>
            <w:spacing w:val="-3"/>
          </w:rPr>
          <w:t> </w:t>
        </w:r>
        <w:r>
          <w:rPr>
            <w:color w:val="0000FF"/>
            <w:spacing w:val="-2"/>
          </w:rPr>
          <w:t>12074)</w:t>
        </w:r>
      </w:hyperlink>
    </w:p>
    <w:p>
      <w:pPr>
        <w:pStyle w:val="BodyText"/>
        <w:ind w:left="360"/>
      </w:pPr>
      <w:r>
        <w:rPr/>
        <w:t>Amendment</w:t>
      </w:r>
      <w:r>
        <w:rPr>
          <w:spacing w:val="-6"/>
        </w:rPr>
        <w:t> </w:t>
      </w:r>
      <w:r>
        <w:rPr/>
        <w:t>Effective</w:t>
      </w:r>
      <w:r>
        <w:rPr>
          <w:spacing w:val="-4"/>
        </w:rPr>
        <w:t> </w:t>
      </w:r>
      <w:r>
        <w:rPr/>
        <w:t>March</w:t>
      </w:r>
      <w:r>
        <w:rPr>
          <w:spacing w:val="-3"/>
        </w:rPr>
        <w:t> </w:t>
      </w:r>
      <w:r>
        <w:rPr/>
        <w:t>5,</w:t>
      </w:r>
      <w:r>
        <w:rPr>
          <w:spacing w:val="-4"/>
        </w:rPr>
        <w:t> </w:t>
      </w:r>
      <w:r>
        <w:rPr/>
        <w:t>2013,</w:t>
      </w:r>
      <w:r>
        <w:rPr>
          <w:spacing w:val="-4"/>
        </w:rPr>
        <w:t> </w:t>
      </w:r>
      <w:r>
        <w:rPr/>
        <w:t>Federal</w:t>
      </w:r>
      <w:r>
        <w:rPr>
          <w:spacing w:val="-3"/>
        </w:rPr>
        <w:t> </w:t>
      </w:r>
      <w:r>
        <w:rPr/>
        <w:t>Register,</w:t>
      </w:r>
      <w:r>
        <w:rPr>
          <w:spacing w:val="-4"/>
        </w:rPr>
        <w:t> </w:t>
      </w:r>
      <w:r>
        <w:rPr/>
        <w:t>September</w:t>
      </w:r>
      <w:r>
        <w:rPr>
          <w:spacing w:val="-4"/>
        </w:rPr>
        <w:t> </w:t>
      </w:r>
      <w:r>
        <w:rPr/>
        <w:t>5,</w:t>
      </w:r>
      <w:r>
        <w:rPr>
          <w:spacing w:val="-3"/>
        </w:rPr>
        <w:t> </w:t>
      </w:r>
      <w:r>
        <w:rPr/>
        <w:t>2012</w:t>
      </w:r>
      <w:r>
        <w:rPr>
          <w:spacing w:val="-4"/>
        </w:rPr>
        <w:t> </w:t>
      </w:r>
      <w:r>
        <w:rPr/>
        <w:t>(</w:t>
      </w:r>
      <w:hyperlink r:id="rId29">
        <w:r>
          <w:rPr>
            <w:color w:val="0000FF"/>
          </w:rPr>
          <w:t>77</w:t>
        </w:r>
        <w:r>
          <w:rPr>
            <w:color w:val="0000FF"/>
            <w:spacing w:val="-4"/>
          </w:rPr>
          <w:t> </w:t>
        </w:r>
        <w:r>
          <w:rPr>
            <w:color w:val="0000FF"/>
          </w:rPr>
          <w:t>FR</w:t>
        </w:r>
        <w:r>
          <w:rPr>
            <w:color w:val="0000FF"/>
            <w:spacing w:val="-3"/>
          </w:rPr>
          <w:t> </w:t>
        </w:r>
        <w:r>
          <w:rPr>
            <w:color w:val="0000FF"/>
            <w:spacing w:val="-2"/>
          </w:rPr>
          <w:t>54584</w:t>
        </w:r>
      </w:hyperlink>
      <w:r>
        <w:rPr>
          <w:spacing w:val="-2"/>
        </w:rPr>
        <w:t>)</w:t>
      </w:r>
    </w:p>
    <w:p>
      <w:pPr>
        <w:pStyle w:val="BodyText"/>
        <w:spacing w:line="230" w:lineRule="exact" w:before="1"/>
        <w:ind w:left="360"/>
      </w:pPr>
      <w:r>
        <w:rPr/>
        <w:t>Amendment</w:t>
      </w:r>
      <w:r>
        <w:rPr>
          <w:spacing w:val="-6"/>
        </w:rPr>
        <w:t> </w:t>
      </w:r>
      <w:r>
        <w:rPr/>
        <w:t>Effective</w:t>
      </w:r>
      <w:r>
        <w:rPr>
          <w:spacing w:val="-4"/>
        </w:rPr>
        <w:t> </w:t>
      </w:r>
      <w:r>
        <w:rPr/>
        <w:t>November</w:t>
      </w:r>
      <w:r>
        <w:rPr>
          <w:spacing w:val="-3"/>
        </w:rPr>
        <w:t> </w:t>
      </w:r>
      <w:r>
        <w:rPr/>
        <w:t>6,</w:t>
      </w:r>
      <w:r>
        <w:rPr>
          <w:spacing w:val="-4"/>
        </w:rPr>
        <w:t> </w:t>
      </w:r>
      <w:r>
        <w:rPr/>
        <w:t>2013,</w:t>
      </w:r>
      <w:r>
        <w:rPr>
          <w:spacing w:val="-4"/>
        </w:rPr>
        <w:t> </w:t>
      </w:r>
      <w:r>
        <w:rPr/>
        <w:t>Federal</w:t>
      </w:r>
      <w:r>
        <w:rPr>
          <w:spacing w:val="-3"/>
        </w:rPr>
        <w:t> </w:t>
      </w:r>
      <w:r>
        <w:rPr/>
        <w:t>Register,</w:t>
      </w:r>
      <w:r>
        <w:rPr>
          <w:spacing w:val="-5"/>
        </w:rPr>
        <w:t> </w:t>
      </w:r>
      <w:r>
        <w:rPr/>
        <w:t>November</w:t>
      </w:r>
      <w:r>
        <w:rPr>
          <w:spacing w:val="-3"/>
        </w:rPr>
        <w:t> </w:t>
      </w:r>
      <w:r>
        <w:rPr/>
        <w:t>6,</w:t>
      </w:r>
      <w:r>
        <w:rPr>
          <w:spacing w:val="-4"/>
        </w:rPr>
        <w:t> </w:t>
      </w:r>
      <w:r>
        <w:rPr/>
        <w:t>2013</w:t>
      </w:r>
      <w:r>
        <w:rPr>
          <w:spacing w:val="-4"/>
        </w:rPr>
        <w:t> </w:t>
      </w:r>
      <w:r>
        <w:rPr/>
        <w:t>(</w:t>
      </w:r>
      <w:hyperlink r:id="rId30">
        <w:r>
          <w:rPr>
            <w:color w:val="0000FF"/>
          </w:rPr>
          <w:t>78</w:t>
        </w:r>
        <w:r>
          <w:rPr>
            <w:color w:val="0000FF"/>
            <w:spacing w:val="-3"/>
          </w:rPr>
          <w:t> </w:t>
        </w:r>
        <w:r>
          <w:rPr>
            <w:color w:val="0000FF"/>
          </w:rPr>
          <w:t>FR</w:t>
        </w:r>
        <w:r>
          <w:rPr>
            <w:color w:val="0000FF"/>
            <w:spacing w:val="-3"/>
          </w:rPr>
          <w:t> </w:t>
        </w:r>
        <w:r>
          <w:rPr>
            <w:color w:val="0000FF"/>
            <w:spacing w:val="-2"/>
          </w:rPr>
          <w:t>66751</w:t>
        </w:r>
      </w:hyperlink>
      <w:r>
        <w:rPr>
          <w:spacing w:val="-2"/>
        </w:rPr>
        <w:t>)</w:t>
      </w:r>
    </w:p>
    <w:p>
      <w:pPr>
        <w:pStyle w:val="BodyText"/>
        <w:spacing w:line="230" w:lineRule="exact"/>
        <w:ind w:left="360"/>
      </w:pPr>
      <w:r>
        <w:rPr/>
        <w:t>Amendment</w:t>
      </w:r>
      <w:r>
        <w:rPr>
          <w:spacing w:val="-7"/>
        </w:rPr>
        <w:t> </w:t>
      </w:r>
      <w:r>
        <w:rPr/>
        <w:t>Effective</w:t>
      </w:r>
      <w:r>
        <w:rPr>
          <w:spacing w:val="-3"/>
        </w:rPr>
        <w:t> </w:t>
      </w:r>
      <w:r>
        <w:rPr/>
        <w:t>April</w:t>
      </w:r>
      <w:r>
        <w:rPr>
          <w:spacing w:val="-5"/>
        </w:rPr>
        <w:t> </w:t>
      </w:r>
      <w:r>
        <w:rPr/>
        <w:t>27,</w:t>
      </w:r>
      <w:r>
        <w:rPr>
          <w:spacing w:val="-4"/>
        </w:rPr>
        <w:t> </w:t>
      </w:r>
      <w:r>
        <w:rPr/>
        <w:t>2016,</w:t>
      </w:r>
      <w:r>
        <w:rPr>
          <w:spacing w:val="-4"/>
        </w:rPr>
        <w:t> </w:t>
      </w:r>
      <w:r>
        <w:rPr/>
        <w:t>Federal</w:t>
      </w:r>
      <w:r>
        <w:rPr>
          <w:spacing w:val="-5"/>
        </w:rPr>
        <w:t> </w:t>
      </w:r>
      <w:r>
        <w:rPr/>
        <w:t>Register,</w:t>
      </w:r>
      <w:r>
        <w:rPr>
          <w:spacing w:val="-4"/>
        </w:rPr>
        <w:t> </w:t>
      </w:r>
      <w:r>
        <w:rPr/>
        <w:t>March</w:t>
      </w:r>
      <w:r>
        <w:rPr>
          <w:spacing w:val="-3"/>
        </w:rPr>
        <w:t> </w:t>
      </w:r>
      <w:r>
        <w:rPr/>
        <w:t>22,</w:t>
      </w:r>
      <w:r>
        <w:rPr>
          <w:spacing w:val="-6"/>
        </w:rPr>
        <w:t> </w:t>
      </w:r>
      <w:r>
        <w:rPr/>
        <w:t>2016</w:t>
      </w:r>
      <w:r>
        <w:rPr>
          <w:spacing w:val="-3"/>
        </w:rPr>
        <w:t> </w:t>
      </w:r>
      <w:r>
        <w:rPr/>
        <w:t>(</w:t>
      </w:r>
      <w:hyperlink r:id="rId31">
        <w:r>
          <w:rPr>
            <w:color w:val="0000FF"/>
          </w:rPr>
          <w:t>81</w:t>
        </w:r>
        <w:r>
          <w:rPr>
            <w:color w:val="0000FF"/>
            <w:spacing w:val="-3"/>
          </w:rPr>
          <w:t> </w:t>
        </w:r>
        <w:r>
          <w:rPr>
            <w:color w:val="0000FF"/>
          </w:rPr>
          <w:t>FR</w:t>
        </w:r>
        <w:r>
          <w:rPr>
            <w:color w:val="0000FF"/>
            <w:spacing w:val="-3"/>
          </w:rPr>
          <w:t> </w:t>
        </w:r>
        <w:r>
          <w:rPr>
            <w:color w:val="0000FF"/>
            <w:spacing w:val="-2"/>
          </w:rPr>
          <w:t>15315</w:t>
        </w:r>
      </w:hyperlink>
      <w:r>
        <w:rPr>
          <w:spacing w:val="-2"/>
        </w:rPr>
        <w:t>)</w:t>
      </w:r>
    </w:p>
    <w:p>
      <w:pPr>
        <w:pStyle w:val="BodyText"/>
        <w:ind w:left="360"/>
      </w:pPr>
      <w:r>
        <w:rPr/>
        <w:t>Amendment</w:t>
      </w:r>
      <w:r>
        <w:rPr>
          <w:spacing w:val="-7"/>
        </w:rPr>
        <w:t> </w:t>
      </w:r>
      <w:r>
        <w:rPr/>
        <w:t>Effective</w:t>
      </w:r>
      <w:r>
        <w:rPr>
          <w:spacing w:val="-3"/>
        </w:rPr>
        <w:t> </w:t>
      </w:r>
      <w:r>
        <w:rPr/>
        <w:t>April</w:t>
      </w:r>
      <w:r>
        <w:rPr>
          <w:spacing w:val="-5"/>
        </w:rPr>
        <w:t> </w:t>
      </w:r>
      <w:r>
        <w:rPr/>
        <w:t>15,</w:t>
      </w:r>
      <w:r>
        <w:rPr>
          <w:spacing w:val="-4"/>
        </w:rPr>
        <w:t> </w:t>
      </w:r>
      <w:r>
        <w:rPr/>
        <w:t>2016,</w:t>
      </w:r>
      <w:r>
        <w:rPr>
          <w:spacing w:val="-5"/>
        </w:rPr>
        <w:t> </w:t>
      </w:r>
      <w:r>
        <w:rPr/>
        <w:t>Federal</w:t>
      </w:r>
      <w:r>
        <w:rPr>
          <w:spacing w:val="-5"/>
        </w:rPr>
        <w:t> </w:t>
      </w:r>
      <w:r>
        <w:rPr/>
        <w:t>Register,</w:t>
      </w:r>
      <w:r>
        <w:rPr>
          <w:spacing w:val="-3"/>
        </w:rPr>
        <w:t> </w:t>
      </w:r>
      <w:r>
        <w:rPr/>
        <w:t>April</w:t>
      </w:r>
      <w:r>
        <w:rPr>
          <w:spacing w:val="-3"/>
        </w:rPr>
        <w:t> </w:t>
      </w:r>
      <w:r>
        <w:rPr/>
        <w:t>15,</w:t>
      </w:r>
      <w:r>
        <w:rPr>
          <w:spacing w:val="-5"/>
        </w:rPr>
        <w:t> </w:t>
      </w:r>
      <w:r>
        <w:rPr/>
        <w:t>2016</w:t>
      </w:r>
      <w:r>
        <w:rPr>
          <w:spacing w:val="-3"/>
        </w:rPr>
        <w:t> </w:t>
      </w:r>
      <w:r>
        <w:rPr/>
        <w:t>(</w:t>
      </w:r>
      <w:hyperlink r:id="rId32">
        <w:r>
          <w:rPr>
            <w:color w:val="0000FF"/>
          </w:rPr>
          <w:t>81</w:t>
        </w:r>
        <w:r>
          <w:rPr>
            <w:color w:val="0000FF"/>
            <w:spacing w:val="-3"/>
          </w:rPr>
          <w:t> </w:t>
        </w:r>
        <w:r>
          <w:rPr>
            <w:color w:val="0000FF"/>
          </w:rPr>
          <w:t>FR</w:t>
        </w:r>
        <w:r>
          <w:rPr>
            <w:color w:val="0000FF"/>
            <w:spacing w:val="-3"/>
          </w:rPr>
          <w:t> </w:t>
        </w:r>
        <w:r>
          <w:rPr>
            <w:color w:val="0000FF"/>
            <w:spacing w:val="-2"/>
          </w:rPr>
          <w:t>22286</w:t>
        </w:r>
      </w:hyperlink>
      <w:r>
        <w:rPr>
          <w:spacing w:val="-2"/>
        </w:rPr>
        <w:t>)</w:t>
      </w:r>
    </w:p>
    <w:p>
      <w:pPr>
        <w:pStyle w:val="BodyText"/>
        <w:spacing w:line="230" w:lineRule="exact" w:before="1"/>
        <w:ind w:left="360"/>
      </w:pPr>
      <w:r>
        <w:rPr/>
        <w:t>Amendment</w:t>
      </w:r>
      <w:r>
        <w:rPr>
          <w:spacing w:val="-7"/>
        </w:rPr>
        <w:t> </w:t>
      </w:r>
      <w:r>
        <w:rPr/>
        <w:t>Effective</w:t>
      </w:r>
      <w:r>
        <w:rPr>
          <w:spacing w:val="-3"/>
        </w:rPr>
        <w:t> </w:t>
      </w:r>
      <w:r>
        <w:rPr/>
        <w:t>April</w:t>
      </w:r>
      <w:r>
        <w:rPr>
          <w:spacing w:val="-5"/>
        </w:rPr>
        <w:t> </w:t>
      </w:r>
      <w:r>
        <w:rPr/>
        <w:t>25,</w:t>
      </w:r>
      <w:r>
        <w:rPr>
          <w:spacing w:val="-4"/>
        </w:rPr>
        <w:t> </w:t>
      </w:r>
      <w:r>
        <w:rPr/>
        <w:t>2019,</w:t>
      </w:r>
      <w:r>
        <w:rPr>
          <w:spacing w:val="-5"/>
        </w:rPr>
        <w:t> </w:t>
      </w:r>
      <w:r>
        <w:rPr/>
        <w:t>Federal</w:t>
      </w:r>
      <w:r>
        <w:rPr>
          <w:spacing w:val="-5"/>
        </w:rPr>
        <w:t> </w:t>
      </w:r>
      <w:r>
        <w:rPr/>
        <w:t>Register,</w:t>
      </w:r>
      <w:r>
        <w:rPr>
          <w:spacing w:val="-3"/>
        </w:rPr>
        <w:t> </w:t>
      </w:r>
      <w:r>
        <w:rPr/>
        <w:t>April</w:t>
      </w:r>
      <w:r>
        <w:rPr>
          <w:spacing w:val="-3"/>
        </w:rPr>
        <w:t> </w:t>
      </w:r>
      <w:r>
        <w:rPr/>
        <w:t>26,</w:t>
      </w:r>
      <w:r>
        <w:rPr>
          <w:spacing w:val="-5"/>
        </w:rPr>
        <w:t> </w:t>
      </w:r>
      <w:r>
        <w:rPr/>
        <w:t>2019</w:t>
      </w:r>
      <w:r>
        <w:rPr>
          <w:spacing w:val="-3"/>
        </w:rPr>
        <w:t> </w:t>
      </w:r>
      <w:r>
        <w:rPr/>
        <w:t>(</w:t>
      </w:r>
      <w:hyperlink r:id="rId33">
        <w:r>
          <w:rPr>
            <w:color w:val="0000FF"/>
          </w:rPr>
          <w:t>84</w:t>
        </w:r>
        <w:r>
          <w:rPr>
            <w:color w:val="0000FF"/>
            <w:spacing w:val="-3"/>
          </w:rPr>
          <w:t> </w:t>
        </w:r>
        <w:r>
          <w:rPr>
            <w:color w:val="0000FF"/>
          </w:rPr>
          <w:t>FR</w:t>
        </w:r>
        <w:r>
          <w:rPr>
            <w:color w:val="0000FF"/>
            <w:spacing w:val="-3"/>
          </w:rPr>
          <w:t> </w:t>
        </w:r>
        <w:r>
          <w:rPr>
            <w:color w:val="0000FF"/>
            <w:spacing w:val="-2"/>
          </w:rPr>
          <w:t>17858</w:t>
        </w:r>
      </w:hyperlink>
      <w:r>
        <w:rPr>
          <w:spacing w:val="-2"/>
        </w:rPr>
        <w:t>)</w:t>
      </w:r>
    </w:p>
    <w:p>
      <w:pPr>
        <w:pStyle w:val="BodyText"/>
        <w:spacing w:line="230" w:lineRule="exact"/>
        <w:ind w:left="360"/>
      </w:pPr>
      <w:r>
        <w:rPr/>
        <w:t>Amendment</w:t>
      </w:r>
      <w:r>
        <w:rPr>
          <w:spacing w:val="-6"/>
        </w:rPr>
        <w:t> </w:t>
      </w:r>
      <w:r>
        <w:rPr/>
        <w:t>Effective</w:t>
      </w:r>
      <w:r>
        <w:rPr>
          <w:spacing w:val="-3"/>
        </w:rPr>
        <w:t> </w:t>
      </w:r>
      <w:r>
        <w:rPr/>
        <w:t>September</w:t>
      </w:r>
      <w:r>
        <w:rPr>
          <w:spacing w:val="-3"/>
        </w:rPr>
        <w:t> </w:t>
      </w:r>
      <w:r>
        <w:rPr/>
        <w:t>30,</w:t>
      </w:r>
      <w:r>
        <w:rPr>
          <w:spacing w:val="-4"/>
        </w:rPr>
        <w:t> </w:t>
      </w:r>
      <w:r>
        <w:rPr/>
        <w:t>2024,</w:t>
      </w:r>
      <w:r>
        <w:rPr>
          <w:spacing w:val="-4"/>
        </w:rPr>
        <w:t> </w:t>
      </w:r>
      <w:r>
        <w:rPr/>
        <w:t>Federal</w:t>
      </w:r>
      <w:r>
        <w:rPr>
          <w:spacing w:val="-5"/>
        </w:rPr>
        <w:t> </w:t>
      </w:r>
      <w:r>
        <w:rPr/>
        <w:t>Register,</w:t>
      </w:r>
      <w:r>
        <w:rPr>
          <w:spacing w:val="-3"/>
        </w:rPr>
        <w:t> </w:t>
      </w:r>
      <w:r>
        <w:rPr/>
        <w:t>April</w:t>
      </w:r>
      <w:r>
        <w:rPr>
          <w:spacing w:val="-3"/>
        </w:rPr>
        <w:t> </w:t>
      </w:r>
      <w:r>
        <w:rPr/>
        <w:t>5,</w:t>
      </w:r>
      <w:r>
        <w:rPr>
          <w:spacing w:val="-5"/>
        </w:rPr>
        <w:t> </w:t>
      </w:r>
      <w:r>
        <w:rPr/>
        <w:t>2024</w:t>
      </w:r>
      <w:r>
        <w:rPr>
          <w:spacing w:val="-4"/>
        </w:rPr>
        <w:t> </w:t>
      </w:r>
      <w:r>
        <w:rPr/>
        <w:t>(</w:t>
      </w:r>
      <w:hyperlink r:id="rId34">
        <w:r>
          <w:rPr>
            <w:color w:val="0000FF"/>
          </w:rPr>
          <w:t>89</w:t>
        </w:r>
        <w:r>
          <w:rPr>
            <w:color w:val="0000FF"/>
            <w:spacing w:val="-5"/>
          </w:rPr>
          <w:t> </w:t>
        </w:r>
        <w:r>
          <w:rPr>
            <w:color w:val="0000FF"/>
          </w:rPr>
          <w:t>FR</w:t>
        </w:r>
        <w:r>
          <w:rPr>
            <w:color w:val="0000FF"/>
            <w:spacing w:val="-2"/>
          </w:rPr>
          <w:t> 24016</w:t>
        </w:r>
      </w:hyperlink>
      <w:r>
        <w:rPr>
          <w:spacing w:val="-2"/>
        </w:rPr>
        <w:t>)</w:t>
      </w:r>
    </w:p>
    <w:p>
      <w:pPr>
        <w:pStyle w:val="BodyText"/>
        <w:spacing w:after="0" w:line="230" w:lineRule="exact"/>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3</w:t>
      </w:r>
      <w:r>
        <w:rPr>
          <w:spacing w:val="-6"/>
          <w:sz w:val="16"/>
        </w:rPr>
        <w:t> </w:t>
      </w:r>
      <w:r>
        <w:rPr>
          <w:sz w:val="16"/>
        </w:rPr>
        <w:t>-</w:t>
      </w:r>
      <w:r>
        <w:rPr>
          <w:spacing w:val="-6"/>
          <w:sz w:val="16"/>
        </w:rPr>
        <w:t> </w:t>
      </w:r>
      <w:r>
        <w:rPr>
          <w:sz w:val="16"/>
        </w:rPr>
        <w:t>NIH</w:t>
      </w:r>
      <w:r>
        <w:rPr>
          <w:spacing w:val="-7"/>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Heading1"/>
      </w:pPr>
      <w:r>
        <w:rPr/>
        <w:t>TABLE</w:t>
      </w:r>
      <w:r>
        <w:rPr>
          <w:spacing w:val="-1"/>
        </w:rPr>
        <w:t> </w:t>
      </w:r>
      <w:r>
        <w:rPr/>
        <w:t>OF</w:t>
      </w:r>
      <w:r>
        <w:rPr>
          <w:spacing w:val="-1"/>
        </w:rPr>
        <w:t> </w:t>
      </w:r>
      <w:r>
        <w:rPr>
          <w:spacing w:val="-2"/>
        </w:rPr>
        <w:t>CONTENTS</w:t>
      </w:r>
    </w:p>
    <w:p>
      <w:pPr>
        <w:pStyle w:val="Heading1"/>
        <w:spacing w:after="0"/>
        <w:sectPr>
          <w:pgSz w:w="12240" w:h="15840"/>
          <w:pgMar w:header="0" w:footer="0" w:top="920" w:bottom="1500" w:left="1080" w:right="1080"/>
        </w:sectPr>
      </w:pPr>
    </w:p>
    <w:sdt>
      <w:sdtPr>
        <w:docPartObj>
          <w:docPartGallery w:val="Table of Contents"/>
          <w:docPartUnique/>
        </w:docPartObj>
      </w:sdtPr>
      <w:sdtEndPr/>
      <w:sdtContent>
        <w:p>
          <w:pPr>
            <w:pStyle w:val="TOC1"/>
            <w:tabs>
              <w:tab w:pos="9609" w:val="left" w:leader="dot"/>
            </w:tabs>
          </w:pPr>
          <w:hyperlink w:history="true" w:anchor="_bookmark0">
            <w:r>
              <w:rPr/>
              <w:t>NIH</w:t>
            </w:r>
            <w:r>
              <w:rPr>
                <w:spacing w:val="-4"/>
              </w:rPr>
              <w:t> </w:t>
            </w:r>
            <w:r>
              <w:rPr/>
              <w:t>Office</w:t>
            </w:r>
            <w:r>
              <w:rPr>
                <w:spacing w:val="-4"/>
              </w:rPr>
              <w:t> </w:t>
            </w:r>
            <w:r>
              <w:rPr/>
              <w:t>of</w:t>
            </w:r>
            <w:r>
              <w:rPr>
                <w:spacing w:val="-4"/>
              </w:rPr>
              <w:t> </w:t>
            </w:r>
            <w:r>
              <w:rPr/>
              <w:t>Science</w:t>
            </w:r>
            <w:r>
              <w:rPr>
                <w:spacing w:val="-3"/>
              </w:rPr>
              <w:t> </w:t>
            </w:r>
            <w:r>
              <w:rPr/>
              <w:t>Policy</w:t>
            </w:r>
            <w:r>
              <w:rPr>
                <w:spacing w:val="-3"/>
              </w:rPr>
              <w:t> </w:t>
            </w:r>
            <w:r>
              <w:rPr/>
              <w:t>Contact</w:t>
            </w:r>
            <w:r>
              <w:rPr>
                <w:spacing w:val="-3"/>
              </w:rPr>
              <w:t> </w:t>
            </w:r>
            <w:r>
              <w:rPr>
                <w:spacing w:val="-2"/>
              </w:rPr>
              <w:t>Information:</w:t>
            </w:r>
            <w:r>
              <w:rPr/>
              <w:tab/>
            </w:r>
            <w:r>
              <w:rPr>
                <w:spacing w:val="-10"/>
              </w:rPr>
              <w:t>1</w:t>
            </w:r>
          </w:hyperlink>
        </w:p>
        <w:p>
          <w:pPr>
            <w:pStyle w:val="TOC1"/>
            <w:tabs>
              <w:tab w:pos="2808" w:val="left" w:leader="none"/>
              <w:tab w:pos="9498" w:val="left" w:leader="dot"/>
            </w:tabs>
            <w:spacing w:line="230" w:lineRule="exact" w:before="0"/>
          </w:pPr>
          <w:hyperlink w:history="true" w:anchor="_bookmark1">
            <w:r>
              <w:rPr/>
              <w:t>SECTION</w:t>
            </w:r>
            <w:r>
              <w:rPr>
                <w:spacing w:val="-1"/>
              </w:rPr>
              <w:t> </w:t>
            </w:r>
            <w:r>
              <w:rPr>
                <w:spacing w:val="-5"/>
              </w:rPr>
              <w:t>I.</w:t>
            </w:r>
            <w:r>
              <w:rPr/>
              <w:tab/>
              <w:t>SCOPE</w:t>
            </w:r>
            <w:r>
              <w:rPr>
                <w:spacing w:val="-3"/>
              </w:rPr>
              <w:t> </w:t>
            </w:r>
            <w:r>
              <w:rPr/>
              <w:t>OF</w:t>
            </w:r>
            <w:r>
              <w:rPr>
                <w:spacing w:val="-3"/>
              </w:rPr>
              <w:t> </w:t>
            </w:r>
            <w:r>
              <w:rPr/>
              <w:t>THE</w:t>
            </w:r>
            <w:r>
              <w:rPr>
                <w:spacing w:val="-1"/>
              </w:rPr>
              <w:t> </w:t>
            </w:r>
            <w:r>
              <w:rPr/>
              <w:t>NIH </w:t>
            </w:r>
            <w:r>
              <w:rPr>
                <w:spacing w:val="-2"/>
              </w:rPr>
              <w:t>GUIDELINES</w:t>
            </w:r>
            <w:r>
              <w:rPr/>
              <w:tab/>
            </w:r>
            <w:r>
              <w:rPr>
                <w:spacing w:val="-5"/>
              </w:rPr>
              <w:t>10</w:t>
            </w:r>
          </w:hyperlink>
        </w:p>
        <w:p>
          <w:pPr>
            <w:pStyle w:val="TOC4"/>
            <w:tabs>
              <w:tab w:pos="2808" w:val="left" w:leader="none"/>
              <w:tab w:pos="9498" w:val="left" w:leader="dot"/>
            </w:tabs>
          </w:pPr>
          <w:hyperlink w:history="true" w:anchor="_bookmark2">
            <w:r>
              <w:rPr/>
              <w:t>Section</w:t>
            </w:r>
            <w:r>
              <w:rPr>
                <w:spacing w:val="-7"/>
              </w:rPr>
              <w:t> </w:t>
            </w:r>
            <w:r>
              <w:rPr/>
              <w:t>I-</w:t>
            </w:r>
            <w:r>
              <w:rPr>
                <w:spacing w:val="-5"/>
              </w:rPr>
              <w:t>A.</w:t>
            </w:r>
            <w:r>
              <w:rPr/>
              <w:tab/>
            </w:r>
            <w:r>
              <w:rPr>
                <w:spacing w:val="-2"/>
              </w:rPr>
              <w:t>Purpose</w:t>
            </w:r>
            <w:r>
              <w:rPr/>
              <w:tab/>
            </w:r>
            <w:r>
              <w:rPr>
                <w:spacing w:val="-5"/>
              </w:rPr>
              <w:t>10</w:t>
            </w:r>
          </w:hyperlink>
        </w:p>
        <w:p>
          <w:pPr>
            <w:pStyle w:val="TOC4"/>
            <w:tabs>
              <w:tab w:pos="2808" w:val="left" w:leader="none"/>
              <w:tab w:pos="9498" w:val="left" w:leader="dot"/>
            </w:tabs>
            <w:spacing w:line="240" w:lineRule="auto" w:before="1"/>
          </w:pPr>
          <w:hyperlink w:history="true" w:anchor="_bookmark3">
            <w:r>
              <w:rPr/>
              <w:t>Section</w:t>
            </w:r>
            <w:r>
              <w:rPr>
                <w:spacing w:val="-7"/>
              </w:rPr>
              <w:t> </w:t>
            </w:r>
            <w:r>
              <w:rPr/>
              <w:t>I-</w:t>
            </w:r>
            <w:r>
              <w:rPr>
                <w:spacing w:val="-5"/>
              </w:rPr>
              <w:t>B.</w:t>
            </w:r>
            <w:r>
              <w:rPr/>
              <w:tab/>
              <w:t>Definition</w:t>
            </w:r>
            <w:r>
              <w:rPr>
                <w:spacing w:val="-7"/>
              </w:rPr>
              <w:t> </w:t>
            </w:r>
            <w:r>
              <w:rPr/>
              <w:t>of</w:t>
            </w:r>
            <w:r>
              <w:rPr>
                <w:spacing w:val="-7"/>
              </w:rPr>
              <w:t> </w:t>
            </w:r>
            <w:r>
              <w:rPr/>
              <w:t>Recombinant</w:t>
            </w:r>
            <w:r>
              <w:rPr>
                <w:spacing w:val="-6"/>
              </w:rPr>
              <w:t> </w:t>
            </w:r>
            <w:r>
              <w:rPr/>
              <w:t>and</w:t>
            </w:r>
            <w:r>
              <w:rPr>
                <w:spacing w:val="-4"/>
              </w:rPr>
              <w:t> </w:t>
            </w:r>
            <w:r>
              <w:rPr/>
              <w:t>Synthetic</w:t>
            </w:r>
            <w:r>
              <w:rPr>
                <w:spacing w:val="-5"/>
              </w:rPr>
              <w:t> </w:t>
            </w:r>
            <w:r>
              <w:rPr/>
              <w:t>Nucleic</w:t>
            </w:r>
            <w:r>
              <w:rPr>
                <w:spacing w:val="-4"/>
              </w:rPr>
              <w:t> </w:t>
            </w:r>
            <w:r>
              <w:rPr/>
              <w:t>Acid</w:t>
            </w:r>
            <w:r>
              <w:rPr>
                <w:spacing w:val="-4"/>
              </w:rPr>
              <w:t> </w:t>
            </w:r>
            <w:r>
              <w:rPr>
                <w:spacing w:val="-2"/>
              </w:rPr>
              <w:t>Molecules</w:t>
            </w:r>
            <w:r>
              <w:rPr/>
              <w:tab/>
            </w:r>
            <w:r>
              <w:rPr>
                <w:spacing w:val="-5"/>
              </w:rPr>
              <w:t>10</w:t>
            </w:r>
          </w:hyperlink>
        </w:p>
        <w:p>
          <w:pPr>
            <w:pStyle w:val="TOC4"/>
            <w:tabs>
              <w:tab w:pos="2808" w:val="left" w:leader="none"/>
              <w:tab w:pos="9498" w:val="left" w:leader="dot"/>
            </w:tabs>
          </w:pPr>
          <w:hyperlink w:history="true" w:anchor="_bookmark4">
            <w:r>
              <w:rPr/>
              <w:t>Section</w:t>
            </w:r>
            <w:r>
              <w:rPr>
                <w:spacing w:val="-8"/>
              </w:rPr>
              <w:t> </w:t>
            </w:r>
            <w:r>
              <w:rPr/>
              <w:t>I-</w:t>
            </w:r>
            <w:r>
              <w:rPr>
                <w:spacing w:val="-5"/>
              </w:rPr>
              <w:t>C.</w:t>
            </w:r>
            <w:r>
              <w:rPr/>
              <w:tab/>
              <w:t>General</w:t>
            </w:r>
            <w:r>
              <w:rPr>
                <w:spacing w:val="-6"/>
              </w:rPr>
              <w:t> </w:t>
            </w:r>
            <w:r>
              <w:rPr>
                <w:spacing w:val="-2"/>
              </w:rPr>
              <w:t>Applicability</w:t>
            </w:r>
            <w:r>
              <w:rPr/>
              <w:tab/>
            </w:r>
            <w:r>
              <w:rPr>
                <w:spacing w:val="-5"/>
              </w:rPr>
              <w:t>10</w:t>
            </w:r>
          </w:hyperlink>
        </w:p>
        <w:p>
          <w:pPr>
            <w:pStyle w:val="TOC4"/>
            <w:tabs>
              <w:tab w:pos="2808" w:val="left" w:leader="none"/>
              <w:tab w:pos="9498" w:val="left" w:leader="dot"/>
            </w:tabs>
          </w:pPr>
          <w:hyperlink w:history="true" w:anchor="_bookmark5">
            <w:r>
              <w:rPr/>
              <w:t>Section</w:t>
            </w:r>
            <w:r>
              <w:rPr>
                <w:spacing w:val="-8"/>
              </w:rPr>
              <w:t> </w:t>
            </w:r>
            <w:r>
              <w:rPr/>
              <w:t>I-</w:t>
            </w:r>
            <w:r>
              <w:rPr>
                <w:spacing w:val="-5"/>
              </w:rPr>
              <w:t>D.</w:t>
            </w:r>
            <w:r>
              <w:rPr/>
              <w:tab/>
              <w:t>Compliance</w:t>
            </w:r>
            <w:r>
              <w:rPr>
                <w:spacing w:val="-6"/>
              </w:rPr>
              <w:t> </w:t>
            </w:r>
            <w:r>
              <w:rPr/>
              <w:t>with</w:t>
            </w:r>
            <w:r>
              <w:rPr>
                <w:spacing w:val="-3"/>
              </w:rPr>
              <w:t> </w:t>
            </w:r>
            <w:r>
              <w:rPr/>
              <w:t>the</w:t>
            </w:r>
            <w:r>
              <w:rPr>
                <w:spacing w:val="-4"/>
              </w:rPr>
              <w:t> </w:t>
            </w:r>
            <w:r>
              <w:rPr/>
              <w:t>NIH</w:t>
            </w:r>
            <w:r>
              <w:rPr>
                <w:spacing w:val="-5"/>
              </w:rPr>
              <w:t> </w:t>
            </w:r>
            <w:r>
              <w:rPr>
                <w:spacing w:val="-2"/>
              </w:rPr>
              <w:t>Guidelines</w:t>
            </w:r>
            <w:r>
              <w:rPr/>
              <w:tab/>
            </w:r>
            <w:r>
              <w:rPr>
                <w:spacing w:val="-5"/>
              </w:rPr>
              <w:t>11</w:t>
            </w:r>
          </w:hyperlink>
        </w:p>
        <w:p>
          <w:pPr>
            <w:pStyle w:val="TOC4"/>
            <w:tabs>
              <w:tab w:pos="2808" w:val="left" w:leader="none"/>
              <w:tab w:pos="9498" w:val="left" w:leader="dot"/>
            </w:tabs>
            <w:spacing w:line="240" w:lineRule="auto" w:before="1"/>
          </w:pPr>
          <w:hyperlink w:history="true" w:anchor="_bookmark6">
            <w:r>
              <w:rPr/>
              <w:t>Section</w:t>
            </w:r>
            <w:r>
              <w:rPr>
                <w:spacing w:val="-7"/>
              </w:rPr>
              <w:t> </w:t>
            </w:r>
            <w:r>
              <w:rPr/>
              <w:t>I-</w:t>
            </w:r>
            <w:r>
              <w:rPr>
                <w:spacing w:val="-5"/>
              </w:rPr>
              <w:t>E.</w:t>
            </w:r>
            <w:r>
              <w:rPr/>
              <w:tab/>
              <w:t>General</w:t>
            </w:r>
            <w:r>
              <w:rPr>
                <w:spacing w:val="-6"/>
              </w:rPr>
              <w:t> </w:t>
            </w:r>
            <w:r>
              <w:rPr>
                <w:spacing w:val="-2"/>
              </w:rPr>
              <w:t>Definitions</w:t>
            </w:r>
            <w:r>
              <w:rPr/>
              <w:tab/>
            </w:r>
            <w:r>
              <w:rPr>
                <w:spacing w:val="-5"/>
              </w:rPr>
              <w:t>11</w:t>
            </w:r>
          </w:hyperlink>
        </w:p>
        <w:p>
          <w:pPr>
            <w:pStyle w:val="TOC1"/>
            <w:tabs>
              <w:tab w:pos="2808" w:val="left" w:leader="none"/>
              <w:tab w:pos="9498" w:val="left" w:leader="dot"/>
            </w:tabs>
            <w:spacing w:before="229"/>
          </w:pPr>
          <w:hyperlink w:history="true" w:anchor="_bookmark7">
            <w:r>
              <w:rPr/>
              <w:t>SECTION</w:t>
            </w:r>
            <w:r>
              <w:rPr>
                <w:spacing w:val="-1"/>
              </w:rPr>
              <w:t> </w:t>
            </w:r>
            <w:r>
              <w:rPr>
                <w:spacing w:val="-5"/>
              </w:rPr>
              <w:t>II.</w:t>
            </w:r>
            <w:r>
              <w:rPr/>
              <w:tab/>
              <w:t>SAFETY</w:t>
            </w:r>
            <w:r>
              <w:rPr>
                <w:spacing w:val="-2"/>
              </w:rPr>
              <w:t> CONSIDERATIONS</w:t>
            </w:r>
            <w:r>
              <w:rPr/>
              <w:tab/>
            </w:r>
            <w:r>
              <w:rPr>
                <w:spacing w:val="-5"/>
              </w:rPr>
              <w:t>12</w:t>
            </w:r>
          </w:hyperlink>
        </w:p>
        <w:p>
          <w:pPr>
            <w:pStyle w:val="TOC4"/>
            <w:tabs>
              <w:tab w:pos="2808" w:val="left" w:leader="none"/>
              <w:tab w:pos="9498" w:val="left" w:leader="dot"/>
            </w:tabs>
            <w:spacing w:before="1"/>
          </w:pPr>
          <w:hyperlink w:history="true" w:anchor="_bookmark8">
            <w:r>
              <w:rPr/>
              <w:t>Section</w:t>
            </w:r>
            <w:r>
              <w:rPr>
                <w:spacing w:val="-7"/>
              </w:rPr>
              <w:t> </w:t>
            </w:r>
            <w:r>
              <w:rPr/>
              <w:t>II-</w:t>
            </w:r>
            <w:r>
              <w:rPr>
                <w:spacing w:val="-5"/>
              </w:rPr>
              <w:t>A.</w:t>
            </w:r>
            <w:r>
              <w:rPr/>
              <w:tab/>
              <w:t>Risk </w:t>
            </w:r>
            <w:r>
              <w:rPr>
                <w:spacing w:val="-2"/>
              </w:rPr>
              <w:t>Assessment</w:t>
            </w:r>
            <w:r>
              <w:rPr/>
              <w:tab/>
            </w:r>
            <w:r>
              <w:rPr>
                <w:spacing w:val="-5"/>
              </w:rPr>
              <w:t>12</w:t>
            </w:r>
          </w:hyperlink>
        </w:p>
        <w:p>
          <w:pPr>
            <w:pStyle w:val="TOC4"/>
            <w:tabs>
              <w:tab w:pos="2808" w:val="left" w:leader="none"/>
              <w:tab w:pos="9498" w:val="left" w:leader="dot"/>
            </w:tabs>
          </w:pPr>
          <w:hyperlink w:history="true" w:anchor="_bookmark9">
            <w:r>
              <w:rPr/>
              <w:t>Section</w:t>
            </w:r>
            <w:r>
              <w:rPr>
                <w:spacing w:val="-8"/>
              </w:rPr>
              <w:t> </w:t>
            </w:r>
            <w:r>
              <w:rPr/>
              <w:t>II-A-</w:t>
            </w:r>
            <w:r>
              <w:rPr>
                <w:spacing w:val="-5"/>
              </w:rPr>
              <w:t>1.</w:t>
            </w:r>
            <w:r>
              <w:rPr/>
              <w:tab/>
              <w:t>Risk </w:t>
            </w:r>
            <w:r>
              <w:rPr>
                <w:spacing w:val="-2"/>
              </w:rPr>
              <w:t>Groups</w:t>
            </w:r>
            <w:r>
              <w:rPr/>
              <w:tab/>
            </w:r>
            <w:r>
              <w:rPr>
                <w:spacing w:val="-5"/>
              </w:rPr>
              <w:t>12</w:t>
            </w:r>
          </w:hyperlink>
        </w:p>
        <w:p>
          <w:pPr>
            <w:pStyle w:val="TOC4"/>
            <w:tabs>
              <w:tab w:pos="2808" w:val="left" w:leader="none"/>
              <w:tab w:pos="9498" w:val="left" w:leader="dot"/>
            </w:tabs>
            <w:spacing w:line="240" w:lineRule="auto"/>
          </w:pPr>
          <w:hyperlink w:history="true" w:anchor="_bookmark10">
            <w:r>
              <w:rPr/>
              <w:t>Section</w:t>
            </w:r>
            <w:r>
              <w:rPr>
                <w:spacing w:val="-8"/>
              </w:rPr>
              <w:t> </w:t>
            </w:r>
            <w:r>
              <w:rPr/>
              <w:t>II-A-</w:t>
            </w:r>
            <w:r>
              <w:rPr>
                <w:spacing w:val="-5"/>
              </w:rPr>
              <w:t>2.</w:t>
            </w:r>
            <w:r>
              <w:rPr/>
              <w:tab/>
              <w:t>Criteria</w:t>
            </w:r>
            <w:r>
              <w:rPr>
                <w:spacing w:val="-3"/>
              </w:rPr>
              <w:t> </w:t>
            </w:r>
            <w:r>
              <w:rPr/>
              <w:t>for</w:t>
            </w:r>
            <w:r>
              <w:rPr>
                <w:spacing w:val="-3"/>
              </w:rPr>
              <w:t> </w:t>
            </w:r>
            <w:r>
              <w:rPr/>
              <w:t>Risk</w:t>
            </w:r>
            <w:r>
              <w:rPr>
                <w:spacing w:val="-2"/>
              </w:rPr>
              <w:t> Groups</w:t>
            </w:r>
            <w:r>
              <w:rPr/>
              <w:tab/>
            </w:r>
            <w:r>
              <w:rPr>
                <w:spacing w:val="-5"/>
              </w:rPr>
              <w:t>12</w:t>
            </w:r>
          </w:hyperlink>
        </w:p>
        <w:p>
          <w:pPr>
            <w:pStyle w:val="TOC4"/>
            <w:tabs>
              <w:tab w:pos="2808" w:val="left" w:leader="none"/>
              <w:tab w:pos="9498" w:val="left" w:leader="dot"/>
            </w:tabs>
            <w:spacing w:before="1"/>
          </w:pPr>
          <w:hyperlink w:history="true" w:anchor="_bookmark11">
            <w:r>
              <w:rPr/>
              <w:t>Section</w:t>
            </w:r>
            <w:r>
              <w:rPr>
                <w:spacing w:val="-8"/>
              </w:rPr>
              <w:t> </w:t>
            </w:r>
            <w:r>
              <w:rPr/>
              <w:t>II-A-</w:t>
            </w:r>
            <w:r>
              <w:rPr>
                <w:spacing w:val="-5"/>
              </w:rPr>
              <w:t>3.</w:t>
            </w:r>
            <w:r>
              <w:rPr/>
              <w:tab/>
              <w:t>Comprehensive</w:t>
            </w:r>
            <w:r>
              <w:rPr>
                <w:spacing w:val="-8"/>
              </w:rPr>
              <w:t> </w:t>
            </w:r>
            <w:r>
              <w:rPr/>
              <w:t>Risk</w:t>
            </w:r>
            <w:r>
              <w:rPr>
                <w:spacing w:val="-8"/>
              </w:rPr>
              <w:t> </w:t>
            </w:r>
            <w:r>
              <w:rPr>
                <w:spacing w:val="-2"/>
              </w:rPr>
              <w:t>Assessment</w:t>
            </w:r>
            <w:r>
              <w:rPr/>
              <w:tab/>
            </w:r>
            <w:r>
              <w:rPr>
                <w:spacing w:val="-5"/>
              </w:rPr>
              <w:t>12</w:t>
            </w:r>
          </w:hyperlink>
        </w:p>
        <w:p>
          <w:pPr>
            <w:pStyle w:val="TOC4"/>
            <w:tabs>
              <w:tab w:pos="2808" w:val="left" w:leader="none"/>
              <w:tab w:pos="9498" w:val="left" w:leader="dot"/>
            </w:tabs>
          </w:pPr>
          <w:hyperlink w:history="true" w:anchor="_bookmark12">
            <w:r>
              <w:rPr/>
              <w:t>Section</w:t>
            </w:r>
            <w:r>
              <w:rPr>
                <w:spacing w:val="-7"/>
              </w:rPr>
              <w:t> </w:t>
            </w:r>
            <w:r>
              <w:rPr/>
              <w:t>II-</w:t>
            </w:r>
            <w:r>
              <w:rPr>
                <w:spacing w:val="-5"/>
              </w:rPr>
              <w:t>B.</w:t>
            </w:r>
            <w:r>
              <w:rPr/>
              <w:tab/>
            </w:r>
            <w:r>
              <w:rPr>
                <w:spacing w:val="-2"/>
              </w:rPr>
              <w:t>Containment</w:t>
            </w:r>
            <w:r>
              <w:rPr/>
              <w:tab/>
            </w:r>
            <w:r>
              <w:rPr>
                <w:spacing w:val="-5"/>
              </w:rPr>
              <w:t>14</w:t>
            </w:r>
          </w:hyperlink>
        </w:p>
        <w:p>
          <w:pPr>
            <w:pStyle w:val="TOC1"/>
            <w:tabs>
              <w:tab w:pos="2808" w:val="left" w:leader="none"/>
              <w:tab w:pos="9498" w:val="left" w:leader="dot"/>
            </w:tabs>
            <w:spacing w:line="230" w:lineRule="exact"/>
          </w:pPr>
          <w:hyperlink w:history="true" w:anchor="_bookmark13">
            <w:r>
              <w:rPr/>
              <w:t>SECTION</w:t>
            </w:r>
            <w:r>
              <w:rPr>
                <w:spacing w:val="-3"/>
              </w:rPr>
              <w:t> </w:t>
            </w:r>
            <w:r>
              <w:rPr>
                <w:spacing w:val="-4"/>
              </w:rPr>
              <w:t>III.</w:t>
            </w:r>
            <w:r>
              <w:rPr/>
              <w:tab/>
              <w:t>EXPERIMENTS</w:t>
            </w:r>
            <w:r>
              <w:rPr>
                <w:spacing w:val="-4"/>
              </w:rPr>
              <w:t> </w:t>
            </w:r>
            <w:r>
              <w:rPr/>
              <w:t>COVERED</w:t>
            </w:r>
            <w:r>
              <w:rPr>
                <w:spacing w:val="-2"/>
              </w:rPr>
              <w:t> </w:t>
            </w:r>
            <w:r>
              <w:rPr/>
              <w:t>BY</w:t>
            </w:r>
            <w:r>
              <w:rPr>
                <w:spacing w:val="-2"/>
              </w:rPr>
              <w:t> </w:t>
            </w:r>
            <w:r>
              <w:rPr/>
              <w:t>THE</w:t>
            </w:r>
            <w:r>
              <w:rPr>
                <w:spacing w:val="-2"/>
              </w:rPr>
              <w:t> </w:t>
            </w:r>
            <w:r>
              <w:rPr/>
              <w:t>NIH</w:t>
            </w:r>
            <w:r>
              <w:rPr>
                <w:spacing w:val="-1"/>
              </w:rPr>
              <w:t> </w:t>
            </w:r>
            <w:r>
              <w:rPr>
                <w:spacing w:val="-2"/>
              </w:rPr>
              <w:t>GUIDELINES</w:t>
            </w:r>
            <w:r>
              <w:rPr/>
              <w:tab/>
            </w:r>
            <w:r>
              <w:rPr>
                <w:spacing w:val="-5"/>
              </w:rPr>
              <w:t>16</w:t>
            </w:r>
          </w:hyperlink>
        </w:p>
        <w:p>
          <w:pPr>
            <w:pStyle w:val="TOC4"/>
            <w:tabs>
              <w:tab w:pos="2808" w:val="left" w:leader="none"/>
              <w:tab w:pos="9498" w:val="left" w:leader="dot"/>
            </w:tabs>
            <w:spacing w:line="240" w:lineRule="auto"/>
            <w:ind w:left="2808" w:right="357" w:hanging="2161"/>
          </w:pPr>
          <w:hyperlink w:history="true" w:anchor="_bookmark14">
            <w:r>
              <w:rPr/>
              <w:t>Section III-A.</w:t>
              <w:tab/>
              <w:t>Experiments that Require NIH Director Approval and Institutional Biosafety</w:t>
            </w:r>
          </w:hyperlink>
          <w:r>
            <w:rPr/>
            <w:t> </w:t>
          </w:r>
          <w:hyperlink w:history="true" w:anchor="_bookmark14">
            <w:r>
              <w:rPr/>
              <w:t>Committee Approval Before Initiation (See Section IV-C-1-b-(1), Major</w:t>
            </w:r>
          </w:hyperlink>
          <w:r>
            <w:rPr/>
            <w:t> </w:t>
          </w:r>
          <w:hyperlink w:history="true" w:anchor="_bookmark14">
            <w:r>
              <w:rPr>
                <w:spacing w:val="-2"/>
              </w:rPr>
              <w:t>Actions).</w:t>
            </w:r>
            <w:r>
              <w:rPr/>
              <w:tab/>
            </w:r>
            <w:r>
              <w:rPr>
                <w:spacing w:val="-5"/>
              </w:rPr>
              <w:t>16</w:t>
            </w:r>
          </w:hyperlink>
        </w:p>
        <w:p>
          <w:pPr>
            <w:pStyle w:val="TOC4"/>
            <w:tabs>
              <w:tab w:pos="2808" w:val="left" w:leader="none"/>
              <w:tab w:pos="9498" w:val="left" w:leader="dot"/>
            </w:tabs>
            <w:spacing w:line="240" w:lineRule="auto"/>
          </w:pPr>
          <w:hyperlink w:history="true" w:anchor="_bookmark15">
            <w:r>
              <w:rPr/>
              <w:t>Section</w:t>
            </w:r>
            <w:r>
              <w:rPr>
                <w:spacing w:val="-10"/>
              </w:rPr>
              <w:t> </w:t>
            </w:r>
            <w:r>
              <w:rPr/>
              <w:t>III-A-</w:t>
            </w:r>
            <w:r>
              <w:rPr>
                <w:spacing w:val="-5"/>
              </w:rPr>
              <w:t>1.</w:t>
            </w:r>
            <w:r>
              <w:rPr/>
              <w:tab/>
              <w:t>Major</w:t>
            </w:r>
            <w:r>
              <w:rPr>
                <w:spacing w:val="-3"/>
              </w:rPr>
              <w:t> </w:t>
            </w:r>
            <w:r>
              <w:rPr/>
              <w:t>Actions</w:t>
            </w:r>
            <w:r>
              <w:rPr>
                <w:spacing w:val="-3"/>
              </w:rPr>
              <w:t> </w:t>
            </w:r>
            <w:r>
              <w:rPr/>
              <w:t>under</w:t>
            </w:r>
            <w:r>
              <w:rPr>
                <w:spacing w:val="-2"/>
              </w:rPr>
              <w:t> </w:t>
            </w:r>
            <w:r>
              <w:rPr/>
              <w:t>the</w:t>
            </w:r>
            <w:r>
              <w:rPr>
                <w:spacing w:val="-4"/>
              </w:rPr>
              <w:t> </w:t>
            </w:r>
            <w:r>
              <w:rPr/>
              <w:t>NIH</w:t>
            </w:r>
            <w:r>
              <w:rPr>
                <w:spacing w:val="-2"/>
              </w:rPr>
              <w:t> Guidelines</w:t>
            </w:r>
            <w:r>
              <w:rPr/>
              <w:tab/>
            </w:r>
            <w:r>
              <w:rPr>
                <w:spacing w:val="-5"/>
              </w:rPr>
              <w:t>16</w:t>
            </w:r>
          </w:hyperlink>
        </w:p>
        <w:p>
          <w:pPr>
            <w:pStyle w:val="TOC4"/>
            <w:tabs>
              <w:tab w:pos="2808" w:val="left" w:leader="none"/>
              <w:tab w:pos="9498" w:val="left" w:leader="dot"/>
            </w:tabs>
            <w:spacing w:line="240" w:lineRule="auto"/>
            <w:ind w:left="2808" w:right="357" w:hanging="2161"/>
          </w:pPr>
          <w:hyperlink w:history="true" w:anchor="_bookmark16">
            <w:r>
              <w:rPr/>
              <w:t>Section III-B.</w:t>
              <w:tab/>
              <w:t>Experiments That Require NIH OSP and Institutional Biosafety Committee</w:t>
            </w:r>
          </w:hyperlink>
          <w:r>
            <w:rPr/>
            <w:t> </w:t>
          </w:r>
          <w:hyperlink w:history="true" w:anchor="_bookmark16">
            <w:r>
              <w:rPr/>
              <w:t>Approval Before Initiation</w:t>
              <w:tab/>
            </w:r>
            <w:r>
              <w:rPr>
                <w:spacing w:val="-6"/>
              </w:rPr>
              <w:t>17</w:t>
            </w:r>
          </w:hyperlink>
        </w:p>
        <w:p>
          <w:pPr>
            <w:pStyle w:val="TOC4"/>
            <w:tabs>
              <w:tab w:pos="2808" w:val="left" w:leader="none"/>
              <w:tab w:pos="9498" w:val="left" w:leader="dot"/>
            </w:tabs>
            <w:spacing w:line="240" w:lineRule="auto"/>
            <w:ind w:left="2808" w:right="357" w:hanging="2161"/>
          </w:pPr>
          <w:hyperlink w:history="true" w:anchor="_bookmark17">
            <w:r>
              <w:rPr>
                <w:position w:val="1"/>
              </w:rPr>
              <w:t>Section III-B-1.</w:t>
              <w:tab/>
              <w:t>Experiments Involving the Cloning of Toxin Molecules with LD</w:t>
            </w:r>
            <w:r>
              <w:rPr>
                <w:sz w:val="13"/>
              </w:rPr>
              <w:t>50</w:t>
            </w:r>
            <w:r>
              <w:rPr>
                <w:spacing w:val="28"/>
                <w:sz w:val="13"/>
              </w:rPr>
              <w:t> </w:t>
            </w:r>
            <w:r>
              <w:rPr>
                <w:position w:val="1"/>
              </w:rPr>
              <w:t>of Less than</w:t>
            </w:r>
          </w:hyperlink>
          <w:r>
            <w:rPr>
              <w:position w:val="1"/>
            </w:rPr>
            <w:t> </w:t>
          </w:r>
          <w:hyperlink w:history="true" w:anchor="_bookmark17">
            <w:r>
              <w:rPr/>
              <w:t>100 Nanograms per Kilogram Body Weight</w:t>
              <w:tab/>
            </w:r>
            <w:r>
              <w:rPr>
                <w:spacing w:val="-6"/>
              </w:rPr>
              <w:t>17</w:t>
            </w:r>
          </w:hyperlink>
        </w:p>
        <w:p>
          <w:pPr>
            <w:pStyle w:val="TOC4"/>
            <w:tabs>
              <w:tab w:pos="2808" w:val="left" w:leader="none"/>
              <w:tab w:pos="9498" w:val="left" w:leader="dot"/>
            </w:tabs>
            <w:spacing w:line="240" w:lineRule="auto" w:before="1"/>
            <w:ind w:left="2808" w:right="357" w:hanging="2161"/>
          </w:pPr>
          <w:hyperlink w:history="true" w:anchor="_bookmark18">
            <w:r>
              <w:rPr/>
              <w:t>Section III-B-2.</w:t>
              <w:tab/>
              <w:t>Experiments that have been Approved (under Section III-A-1-a) as Major</w:t>
            </w:r>
          </w:hyperlink>
          <w:r>
            <w:rPr/>
            <w:t> </w:t>
          </w:r>
          <w:hyperlink w:history="true" w:anchor="_bookmark18">
            <w:r>
              <w:rPr/>
              <w:t>Actions under the NIH Guidelines</w:t>
              <w:tab/>
            </w:r>
            <w:r>
              <w:rPr>
                <w:spacing w:val="-6"/>
              </w:rPr>
              <w:t>17</w:t>
            </w:r>
          </w:hyperlink>
        </w:p>
        <w:p>
          <w:pPr>
            <w:pStyle w:val="TOC4"/>
            <w:tabs>
              <w:tab w:pos="2808" w:val="left" w:leader="none"/>
              <w:tab w:pos="9498" w:val="left" w:leader="dot"/>
            </w:tabs>
            <w:spacing w:line="240" w:lineRule="auto"/>
            <w:ind w:left="2808" w:right="357" w:hanging="2161"/>
          </w:pPr>
          <w:hyperlink w:history="true" w:anchor="_bookmark19">
            <w:r>
              <w:rPr/>
              <w:t>Section III-C.</w:t>
              <w:tab/>
              <w:t>Experiments Involving Human Gene Transfer that Require Institutional</w:t>
            </w:r>
          </w:hyperlink>
          <w:r>
            <w:rPr/>
            <w:t> </w:t>
          </w:r>
          <w:hyperlink w:history="true" w:anchor="_bookmark19">
            <w:r>
              <w:rPr/>
              <w:t>Biosafety Committee Approval Prior to Initiation</w:t>
              <w:tab/>
            </w:r>
            <w:r>
              <w:rPr>
                <w:spacing w:val="-6"/>
              </w:rPr>
              <w:t>17</w:t>
            </w:r>
          </w:hyperlink>
        </w:p>
        <w:p>
          <w:pPr>
            <w:pStyle w:val="TOC4"/>
            <w:tabs>
              <w:tab w:pos="2808" w:val="left" w:leader="none"/>
              <w:tab w:pos="9498" w:val="left" w:leader="dot"/>
            </w:tabs>
            <w:spacing w:line="240" w:lineRule="auto"/>
            <w:ind w:left="2808" w:right="357" w:hanging="2161"/>
          </w:pPr>
          <w:hyperlink w:history="true" w:anchor="_bookmark20">
            <w:r>
              <w:rPr/>
              <w:t>Section III-C-1.</w:t>
              <w:tab/>
              <w:t>Experiments Involving the Deliberate Transfer of Recombinant or Synthetic</w:t>
            </w:r>
          </w:hyperlink>
          <w:r>
            <w:rPr/>
            <w:t> </w:t>
          </w:r>
          <w:hyperlink w:history="true" w:anchor="_bookmark20">
            <w:r>
              <w:rPr/>
              <w:t>Nucleic Acid Molecules, or DNA or RNA Derived from Recombinant or</w:t>
            </w:r>
          </w:hyperlink>
          <w:r>
            <w:rPr/>
            <w:t> </w:t>
          </w:r>
          <w:hyperlink w:history="true" w:anchor="_bookmark20">
            <w:r>
              <w:rPr/>
              <w:t>Synthetic Nucleic Acid Molecules, into One or More Human Research</w:t>
            </w:r>
          </w:hyperlink>
          <w:r>
            <w:rPr/>
            <w:t> </w:t>
          </w:r>
          <w:hyperlink w:history="true" w:anchor="_bookmark20">
            <w:r>
              <w:rPr>
                <w:spacing w:val="-2"/>
              </w:rPr>
              <w:t>Participants</w:t>
            </w:r>
            <w:r>
              <w:rPr/>
              <w:tab/>
            </w:r>
            <w:r>
              <w:rPr>
                <w:spacing w:val="-6"/>
              </w:rPr>
              <w:t>17</w:t>
            </w:r>
          </w:hyperlink>
        </w:p>
        <w:p>
          <w:pPr>
            <w:pStyle w:val="TOC4"/>
            <w:tabs>
              <w:tab w:pos="2808" w:val="left" w:leader="none"/>
              <w:tab w:pos="9498" w:val="left" w:leader="dot"/>
            </w:tabs>
            <w:spacing w:line="240" w:lineRule="auto"/>
            <w:ind w:left="2808" w:right="357" w:hanging="2161"/>
          </w:pPr>
          <w:hyperlink w:history="true" w:anchor="_bookmark21">
            <w:r>
              <w:rPr/>
              <w:t>Section III-D.</w:t>
              <w:tab/>
              <w:t>Experiments that Require Institutional Biosafety Committee Approval Before</w:t>
            </w:r>
          </w:hyperlink>
          <w:r>
            <w:rPr/>
            <w:t> </w:t>
          </w:r>
          <w:hyperlink w:history="true" w:anchor="_bookmark21">
            <w:r>
              <w:rPr>
                <w:spacing w:val="-2"/>
              </w:rPr>
              <w:t>Initiation</w:t>
            </w:r>
            <w:r>
              <w:rPr/>
              <w:tab/>
            </w:r>
            <w:r>
              <w:rPr>
                <w:spacing w:val="-6"/>
              </w:rPr>
              <w:t>18</w:t>
            </w:r>
          </w:hyperlink>
        </w:p>
        <w:p>
          <w:pPr>
            <w:pStyle w:val="TOC4"/>
            <w:tabs>
              <w:tab w:pos="2808" w:val="left" w:leader="none"/>
              <w:tab w:pos="9498" w:val="left" w:leader="dot"/>
            </w:tabs>
            <w:spacing w:line="240" w:lineRule="auto"/>
            <w:ind w:left="2808" w:right="357" w:hanging="2161"/>
          </w:pPr>
          <w:hyperlink w:history="true" w:anchor="_bookmark22">
            <w:r>
              <w:rPr/>
              <w:t>Section III-D-1.</w:t>
              <w:tab/>
              <w:t>Experiments Using Risk Group 2, Risk Group 3, Risk Group 4, or Restricted</w:t>
            </w:r>
          </w:hyperlink>
          <w:r>
            <w:rPr/>
            <w:t> </w:t>
          </w:r>
          <w:hyperlink w:history="true" w:anchor="_bookmark22">
            <w:r>
              <w:rPr/>
              <w:t>Agents as Host-Vector Systems (See Section II-A, Risk Assessment)</w:t>
              <w:tab/>
            </w:r>
            <w:r>
              <w:rPr>
                <w:spacing w:val="-6"/>
              </w:rPr>
              <w:t>18</w:t>
            </w:r>
          </w:hyperlink>
        </w:p>
        <w:p>
          <w:pPr>
            <w:pStyle w:val="TOC4"/>
            <w:tabs>
              <w:tab w:pos="2808" w:val="left" w:leader="none"/>
              <w:tab w:pos="9498" w:val="left" w:leader="dot"/>
            </w:tabs>
            <w:spacing w:line="240" w:lineRule="auto"/>
            <w:ind w:left="2808" w:right="357" w:hanging="2161"/>
          </w:pPr>
          <w:hyperlink w:history="true" w:anchor="_bookmark23">
            <w:r>
              <w:rPr/>
              <w:t>Section III-D-2.</w:t>
              <w:tab/>
              <w:t>Experiments in Which DNA From Risk Group 2, Risk Group 3, Risk Group 4,</w:t>
            </w:r>
          </w:hyperlink>
          <w:r>
            <w:rPr/>
            <w:t> </w:t>
          </w:r>
          <w:hyperlink w:history="true" w:anchor="_bookmark23">
            <w:r>
              <w:rPr/>
              <w:t>or Restricted Agents is Cloned into Nonpathogenic Prokaryotic or Lower</w:t>
            </w:r>
          </w:hyperlink>
          <w:r>
            <w:rPr/>
            <w:t> </w:t>
          </w:r>
          <w:hyperlink w:history="true" w:anchor="_bookmark23">
            <w:r>
              <w:rPr/>
              <w:t>Eukaryotic</w:t>
            </w:r>
            <w:r>
              <w:rPr>
                <w:spacing w:val="-7"/>
              </w:rPr>
              <w:t> </w:t>
            </w:r>
            <w:r>
              <w:rPr/>
              <w:t>Host-Vector</w:t>
            </w:r>
            <w:r>
              <w:rPr>
                <w:spacing w:val="-7"/>
              </w:rPr>
              <w:t> </w:t>
            </w:r>
            <w:r>
              <w:rPr>
                <w:spacing w:val="-2"/>
              </w:rPr>
              <w:t>Systems</w:t>
            </w:r>
            <w:r>
              <w:rPr/>
              <w:tab/>
            </w:r>
            <w:r>
              <w:rPr>
                <w:spacing w:val="-5"/>
              </w:rPr>
              <w:t>18</w:t>
            </w:r>
          </w:hyperlink>
        </w:p>
        <w:p>
          <w:pPr>
            <w:pStyle w:val="TOC4"/>
            <w:tabs>
              <w:tab w:pos="2808" w:val="left" w:leader="none"/>
              <w:tab w:pos="9498" w:val="left" w:leader="dot"/>
            </w:tabs>
            <w:spacing w:line="240" w:lineRule="auto"/>
            <w:ind w:left="2808" w:right="357" w:hanging="2161"/>
          </w:pPr>
          <w:hyperlink w:history="true" w:anchor="_bookmark24">
            <w:r>
              <w:rPr/>
              <w:t>Section III-D-3.</w:t>
              <w:tab/>
              <w:t>Experiments Involving the Use of Infectious</w:t>
            </w:r>
            <w:r>
              <w:rPr>
                <w:spacing w:val="-1"/>
              </w:rPr>
              <w:t> </w:t>
            </w:r>
            <w:r>
              <w:rPr/>
              <w:t>DNA or RNA Viruses</w:t>
            </w:r>
            <w:r>
              <w:rPr>
                <w:spacing w:val="-1"/>
              </w:rPr>
              <w:t> </w:t>
            </w:r>
            <w:r>
              <w:rPr/>
              <w:t>or Defective</w:t>
            </w:r>
          </w:hyperlink>
          <w:r>
            <w:rPr/>
            <w:t> </w:t>
          </w:r>
          <w:hyperlink w:history="true" w:anchor="_bookmark24">
            <w:r>
              <w:rPr/>
              <w:t>DNA or RNA Viruses in the Presence of a Helper System in Tissue Culture</w:t>
            </w:r>
          </w:hyperlink>
          <w:r>
            <w:rPr/>
            <w:t> </w:t>
          </w:r>
          <w:hyperlink w:history="true" w:anchor="_bookmark24">
            <w:r>
              <w:rPr>
                <w:spacing w:val="-2"/>
              </w:rPr>
              <w:t>Systems</w:t>
            </w:r>
            <w:r>
              <w:rPr/>
              <w:tab/>
            </w:r>
            <w:r>
              <w:rPr>
                <w:spacing w:val="-5"/>
              </w:rPr>
              <w:t>19</w:t>
            </w:r>
          </w:hyperlink>
        </w:p>
        <w:p>
          <w:pPr>
            <w:pStyle w:val="TOC4"/>
            <w:tabs>
              <w:tab w:pos="2808" w:val="left" w:leader="none"/>
              <w:tab w:pos="9498" w:val="left" w:leader="dot"/>
            </w:tabs>
            <w:spacing w:line="240" w:lineRule="auto"/>
          </w:pPr>
          <w:hyperlink w:history="true" w:anchor="_bookmark26">
            <w:r>
              <w:rPr/>
              <w:t>Section</w:t>
            </w:r>
            <w:r>
              <w:rPr>
                <w:spacing w:val="-10"/>
              </w:rPr>
              <w:t> </w:t>
            </w:r>
            <w:r>
              <w:rPr/>
              <w:t>III-D-</w:t>
            </w:r>
            <w:r>
              <w:rPr>
                <w:spacing w:val="-5"/>
              </w:rPr>
              <w:t>4.</w:t>
            </w:r>
            <w:r>
              <w:rPr/>
              <w:tab/>
              <w:t>Experiments</w:t>
            </w:r>
            <w:r>
              <w:rPr>
                <w:spacing w:val="-7"/>
              </w:rPr>
              <w:t> </w:t>
            </w:r>
            <w:r>
              <w:rPr/>
              <w:t>Involving</w:t>
            </w:r>
            <w:r>
              <w:rPr>
                <w:spacing w:val="-7"/>
              </w:rPr>
              <w:t> </w:t>
            </w:r>
            <w:r>
              <w:rPr/>
              <w:t>Whole</w:t>
            </w:r>
            <w:r>
              <w:rPr>
                <w:spacing w:val="-6"/>
              </w:rPr>
              <w:t> </w:t>
            </w:r>
            <w:r>
              <w:rPr>
                <w:spacing w:val="-2"/>
              </w:rPr>
              <w:t>Animals</w:t>
            </w:r>
            <w:r>
              <w:rPr/>
              <w:tab/>
            </w:r>
            <w:r>
              <w:rPr>
                <w:spacing w:val="-5"/>
              </w:rPr>
              <w:t>19</w:t>
            </w:r>
          </w:hyperlink>
        </w:p>
        <w:p>
          <w:pPr>
            <w:pStyle w:val="TOC4"/>
            <w:tabs>
              <w:tab w:pos="2808" w:val="left" w:leader="none"/>
              <w:tab w:pos="9498" w:val="left" w:leader="dot"/>
            </w:tabs>
            <w:spacing w:line="240" w:lineRule="auto"/>
          </w:pPr>
          <w:hyperlink w:history="true" w:anchor="_bookmark27">
            <w:r>
              <w:rPr/>
              <w:t>Section</w:t>
            </w:r>
            <w:r>
              <w:rPr>
                <w:spacing w:val="-10"/>
              </w:rPr>
              <w:t> </w:t>
            </w:r>
            <w:r>
              <w:rPr/>
              <w:t>III-D-</w:t>
            </w:r>
            <w:r>
              <w:rPr>
                <w:spacing w:val="-5"/>
              </w:rPr>
              <w:t>5.</w:t>
            </w:r>
            <w:r>
              <w:rPr/>
              <w:tab/>
              <w:t>Experiments</w:t>
            </w:r>
            <w:r>
              <w:rPr>
                <w:spacing w:val="-9"/>
              </w:rPr>
              <w:t> </w:t>
            </w:r>
            <w:r>
              <w:rPr/>
              <w:t>Involving</w:t>
            </w:r>
            <w:r>
              <w:rPr>
                <w:spacing w:val="-7"/>
              </w:rPr>
              <w:t> </w:t>
            </w:r>
            <w:r>
              <w:rPr/>
              <w:t>Whole</w:t>
            </w:r>
            <w:r>
              <w:rPr>
                <w:spacing w:val="-6"/>
              </w:rPr>
              <w:t> </w:t>
            </w:r>
            <w:r>
              <w:rPr>
                <w:spacing w:val="-2"/>
              </w:rPr>
              <w:t>Plants</w:t>
            </w:r>
            <w:r>
              <w:rPr/>
              <w:tab/>
            </w:r>
            <w:r>
              <w:rPr>
                <w:spacing w:val="-5"/>
              </w:rPr>
              <w:t>20</w:t>
            </w:r>
          </w:hyperlink>
        </w:p>
        <w:p>
          <w:pPr>
            <w:pStyle w:val="TOC4"/>
            <w:tabs>
              <w:tab w:pos="2808" w:val="left" w:leader="none"/>
              <w:tab w:pos="9498" w:val="left" w:leader="dot"/>
            </w:tabs>
          </w:pPr>
          <w:hyperlink w:history="true" w:anchor="_bookmark28">
            <w:r>
              <w:rPr/>
              <w:t>Section</w:t>
            </w:r>
            <w:r>
              <w:rPr>
                <w:spacing w:val="-10"/>
              </w:rPr>
              <w:t> </w:t>
            </w:r>
            <w:r>
              <w:rPr/>
              <w:t>III-D-</w:t>
            </w:r>
            <w:r>
              <w:rPr>
                <w:spacing w:val="-5"/>
              </w:rPr>
              <w:t>6.</w:t>
            </w:r>
            <w:r>
              <w:rPr/>
              <w:tab/>
              <w:t>Experiments</w:t>
            </w:r>
            <w:r>
              <w:rPr>
                <w:spacing w:val="-6"/>
              </w:rPr>
              <w:t> </w:t>
            </w:r>
            <w:r>
              <w:rPr/>
              <w:t>Involving</w:t>
            </w:r>
            <w:r>
              <w:rPr>
                <w:spacing w:val="-4"/>
              </w:rPr>
              <w:t> </w:t>
            </w:r>
            <w:r>
              <w:rPr/>
              <w:t>More</w:t>
            </w:r>
            <w:r>
              <w:rPr>
                <w:spacing w:val="-3"/>
              </w:rPr>
              <w:t> </w:t>
            </w:r>
            <w:r>
              <w:rPr/>
              <w:t>than</w:t>
            </w:r>
            <w:r>
              <w:rPr>
                <w:spacing w:val="-4"/>
              </w:rPr>
              <w:t> </w:t>
            </w:r>
            <w:r>
              <w:rPr/>
              <w:t>10</w:t>
            </w:r>
            <w:r>
              <w:rPr>
                <w:spacing w:val="-3"/>
              </w:rPr>
              <w:t> </w:t>
            </w:r>
            <w:r>
              <w:rPr/>
              <w:t>Liters</w:t>
            </w:r>
            <w:r>
              <w:rPr>
                <w:spacing w:val="-3"/>
              </w:rPr>
              <w:t> </w:t>
            </w:r>
            <w:r>
              <w:rPr/>
              <w:t>of</w:t>
            </w:r>
            <w:r>
              <w:rPr>
                <w:spacing w:val="-4"/>
              </w:rPr>
              <w:t> </w:t>
            </w:r>
            <w:r>
              <w:rPr>
                <w:spacing w:val="-2"/>
              </w:rPr>
              <w:t>Culture</w:t>
            </w:r>
            <w:r>
              <w:rPr/>
              <w:tab/>
            </w:r>
            <w:r>
              <w:rPr>
                <w:spacing w:val="-5"/>
              </w:rPr>
              <w:t>21</w:t>
            </w:r>
          </w:hyperlink>
        </w:p>
        <w:p>
          <w:pPr>
            <w:pStyle w:val="TOC4"/>
            <w:tabs>
              <w:tab w:pos="2808" w:val="left" w:leader="none"/>
              <w:tab w:pos="9498" w:val="left" w:leader="dot"/>
            </w:tabs>
          </w:pPr>
          <w:hyperlink w:history="true" w:anchor="_bookmark29">
            <w:r>
              <w:rPr/>
              <w:t>Section</w:t>
            </w:r>
            <w:r>
              <w:rPr>
                <w:spacing w:val="-10"/>
              </w:rPr>
              <w:t> </w:t>
            </w:r>
            <w:r>
              <w:rPr/>
              <w:t>III-D-</w:t>
            </w:r>
            <w:r>
              <w:rPr>
                <w:spacing w:val="-5"/>
              </w:rPr>
              <w:t>7.</w:t>
            </w:r>
            <w:r>
              <w:rPr/>
              <w:tab/>
              <w:t>Experiments</w:t>
            </w:r>
            <w:r>
              <w:rPr>
                <w:spacing w:val="-7"/>
              </w:rPr>
              <w:t> </w:t>
            </w:r>
            <w:r>
              <w:rPr/>
              <w:t>Involving</w:t>
            </w:r>
            <w:r>
              <w:rPr>
                <w:spacing w:val="-8"/>
              </w:rPr>
              <w:t> </w:t>
            </w:r>
            <w:r>
              <w:rPr/>
              <w:t>Influenza</w:t>
            </w:r>
            <w:r>
              <w:rPr>
                <w:spacing w:val="-6"/>
              </w:rPr>
              <w:t> </w:t>
            </w:r>
            <w:r>
              <w:rPr>
                <w:spacing w:val="-2"/>
              </w:rPr>
              <w:t>Viruses</w:t>
            </w:r>
            <w:r>
              <w:rPr/>
              <w:tab/>
            </w:r>
            <w:r>
              <w:rPr>
                <w:spacing w:val="-5"/>
              </w:rPr>
              <w:t>21</w:t>
            </w:r>
          </w:hyperlink>
        </w:p>
        <w:p>
          <w:pPr>
            <w:pStyle w:val="TOC4"/>
            <w:tabs>
              <w:tab w:pos="2808" w:val="left" w:leader="none"/>
              <w:tab w:pos="9498" w:val="left" w:leader="dot"/>
            </w:tabs>
            <w:spacing w:line="240" w:lineRule="auto" w:before="1"/>
          </w:pPr>
          <w:hyperlink w:history="true" w:anchor="_bookmark30">
            <w:r>
              <w:rPr/>
              <w:t>Section</w:t>
            </w:r>
            <w:r>
              <w:rPr>
                <w:spacing w:val="-10"/>
              </w:rPr>
              <w:t> </w:t>
            </w:r>
            <w:r>
              <w:rPr/>
              <w:t>III-D-</w:t>
            </w:r>
            <w:r>
              <w:rPr>
                <w:spacing w:val="-5"/>
              </w:rPr>
              <w:t>8.</w:t>
            </w:r>
            <w:r>
              <w:rPr/>
              <w:tab/>
              <w:t>Experiments</w:t>
            </w:r>
            <w:r>
              <w:rPr>
                <w:spacing w:val="-8"/>
              </w:rPr>
              <w:t> </w:t>
            </w:r>
            <w:r>
              <w:rPr/>
              <w:t>Involving</w:t>
            </w:r>
            <w:r>
              <w:rPr>
                <w:spacing w:val="-7"/>
              </w:rPr>
              <w:t> </w:t>
            </w:r>
            <w:r>
              <w:rPr/>
              <w:t>Gene</w:t>
            </w:r>
            <w:r>
              <w:rPr>
                <w:spacing w:val="-5"/>
              </w:rPr>
              <w:t> </w:t>
            </w:r>
            <w:r>
              <w:rPr/>
              <w:t>Drive</w:t>
            </w:r>
            <w:r>
              <w:rPr>
                <w:spacing w:val="-6"/>
              </w:rPr>
              <w:t> </w:t>
            </w:r>
            <w:r>
              <w:rPr/>
              <w:t>Modified</w:t>
            </w:r>
            <w:r>
              <w:rPr>
                <w:spacing w:val="-6"/>
              </w:rPr>
              <w:t> </w:t>
            </w:r>
            <w:r>
              <w:rPr>
                <w:spacing w:val="-2"/>
              </w:rPr>
              <w:t>Organisms</w:t>
            </w:r>
            <w:r>
              <w:rPr/>
              <w:tab/>
            </w:r>
            <w:r>
              <w:rPr>
                <w:spacing w:val="-5"/>
              </w:rPr>
              <w:t>21</w:t>
            </w:r>
          </w:hyperlink>
        </w:p>
        <w:p>
          <w:pPr>
            <w:pStyle w:val="TOC4"/>
            <w:tabs>
              <w:tab w:pos="2808" w:val="left" w:leader="none"/>
              <w:tab w:pos="9498" w:val="left" w:leader="dot"/>
            </w:tabs>
            <w:spacing w:line="240" w:lineRule="auto"/>
            <w:ind w:left="2808" w:right="357" w:hanging="2161"/>
          </w:pPr>
          <w:hyperlink w:history="true" w:anchor="_bookmark31">
            <w:r>
              <w:rPr/>
              <w:t>Section III-E.</w:t>
              <w:tab/>
              <w:t>Experiments that Require Institutional Biosafety Committee Notice</w:t>
            </w:r>
          </w:hyperlink>
          <w:r>
            <w:rPr/>
            <w:t> </w:t>
          </w:r>
          <w:hyperlink w:history="true" w:anchor="_bookmark31">
            <w:r>
              <w:rPr/>
              <w:t>Simultaneous with Initiation</w:t>
              <w:tab/>
            </w:r>
            <w:r>
              <w:rPr>
                <w:spacing w:val="-6"/>
              </w:rPr>
              <w:t>22</w:t>
            </w:r>
          </w:hyperlink>
        </w:p>
        <w:p>
          <w:pPr>
            <w:pStyle w:val="TOC4"/>
            <w:tabs>
              <w:tab w:pos="2808" w:val="left" w:leader="none"/>
              <w:tab w:pos="9498" w:val="left" w:leader="dot"/>
            </w:tabs>
            <w:spacing w:line="240" w:lineRule="auto"/>
            <w:ind w:left="2808" w:right="357" w:hanging="2161"/>
          </w:pPr>
          <w:hyperlink w:history="true" w:anchor="_bookmark32">
            <w:r>
              <w:rPr/>
              <w:t>Section III-E-1.</w:t>
              <w:tab/>
              <w:t>Experiments Involving the Formation of Recombinant or Synthetic Nucleic</w:t>
            </w:r>
          </w:hyperlink>
          <w:r>
            <w:rPr/>
            <w:t> </w:t>
          </w:r>
          <w:hyperlink w:history="true" w:anchor="_bookmark32">
            <w:r>
              <w:rPr/>
              <w:t>Acid Molecules Containing No More than Two-Thirds of the Genome of any</w:t>
            </w:r>
          </w:hyperlink>
          <w:r>
            <w:rPr/>
            <w:t> </w:t>
          </w:r>
          <w:hyperlink w:history="true" w:anchor="_bookmark32">
            <w:r>
              <w:rPr/>
              <w:t>Eukaryotic</w:t>
            </w:r>
            <w:r>
              <w:rPr>
                <w:spacing w:val="-4"/>
              </w:rPr>
              <w:t> </w:t>
            </w:r>
            <w:r>
              <w:rPr>
                <w:spacing w:val="-2"/>
              </w:rPr>
              <w:t>Virus</w:t>
            </w:r>
            <w:r>
              <w:rPr/>
              <w:tab/>
            </w:r>
            <w:r>
              <w:rPr>
                <w:spacing w:val="-5"/>
              </w:rPr>
              <w:t>23</w:t>
            </w:r>
          </w:hyperlink>
        </w:p>
        <w:p>
          <w:pPr>
            <w:pStyle w:val="TOC4"/>
            <w:tabs>
              <w:tab w:pos="2808" w:val="left" w:leader="none"/>
              <w:tab w:pos="9498" w:val="left" w:leader="dot"/>
            </w:tabs>
          </w:pPr>
          <w:hyperlink w:history="true" w:anchor="_bookmark33">
            <w:r>
              <w:rPr/>
              <w:t>Section</w:t>
            </w:r>
            <w:r>
              <w:rPr>
                <w:spacing w:val="-10"/>
              </w:rPr>
              <w:t> </w:t>
            </w:r>
            <w:r>
              <w:rPr/>
              <w:t>III-E-</w:t>
            </w:r>
            <w:r>
              <w:rPr>
                <w:spacing w:val="-5"/>
              </w:rPr>
              <w:t>2.</w:t>
            </w:r>
            <w:r>
              <w:rPr/>
              <w:tab/>
              <w:t>Experiments</w:t>
            </w:r>
            <w:r>
              <w:rPr>
                <w:spacing w:val="-9"/>
              </w:rPr>
              <w:t> </w:t>
            </w:r>
            <w:r>
              <w:rPr/>
              <w:t>Involving</w:t>
            </w:r>
            <w:r>
              <w:rPr>
                <w:spacing w:val="-7"/>
              </w:rPr>
              <w:t> </w:t>
            </w:r>
            <w:r>
              <w:rPr/>
              <w:t>Whole</w:t>
            </w:r>
            <w:r>
              <w:rPr>
                <w:spacing w:val="-6"/>
              </w:rPr>
              <w:t> </w:t>
            </w:r>
            <w:r>
              <w:rPr>
                <w:spacing w:val="-2"/>
              </w:rPr>
              <w:t>Plants</w:t>
            </w:r>
            <w:r>
              <w:rPr/>
              <w:tab/>
            </w:r>
            <w:r>
              <w:rPr>
                <w:spacing w:val="-5"/>
              </w:rPr>
              <w:t>23</w:t>
            </w:r>
          </w:hyperlink>
        </w:p>
        <w:p>
          <w:pPr>
            <w:pStyle w:val="TOC4"/>
            <w:tabs>
              <w:tab w:pos="2808" w:val="left" w:leader="none"/>
              <w:tab w:pos="9498" w:val="left" w:leader="dot"/>
            </w:tabs>
            <w:spacing w:after="20"/>
          </w:pPr>
          <w:hyperlink w:history="true" w:anchor="_bookmark34">
            <w:r>
              <w:rPr/>
              <w:t>Section</w:t>
            </w:r>
            <w:r>
              <w:rPr>
                <w:spacing w:val="-10"/>
              </w:rPr>
              <w:t> </w:t>
            </w:r>
            <w:r>
              <w:rPr/>
              <w:t>III-E-</w:t>
            </w:r>
            <w:r>
              <w:rPr>
                <w:spacing w:val="-5"/>
              </w:rPr>
              <w:t>3.</w:t>
            </w:r>
            <w:r>
              <w:rPr/>
              <w:tab/>
              <w:t>Experiments</w:t>
            </w:r>
            <w:r>
              <w:rPr>
                <w:spacing w:val="-10"/>
              </w:rPr>
              <w:t> </w:t>
            </w:r>
            <w:r>
              <w:rPr/>
              <w:t>Involving</w:t>
            </w:r>
            <w:r>
              <w:rPr>
                <w:spacing w:val="-8"/>
              </w:rPr>
              <w:t> </w:t>
            </w:r>
            <w:r>
              <w:rPr/>
              <w:t>Transgenic</w:t>
            </w:r>
            <w:r>
              <w:rPr>
                <w:spacing w:val="-9"/>
              </w:rPr>
              <w:t> </w:t>
            </w:r>
            <w:r>
              <w:rPr>
                <w:spacing w:val="-2"/>
              </w:rPr>
              <w:t>Rodents</w:t>
            </w:r>
            <w:r>
              <w:rPr/>
              <w:tab/>
            </w:r>
            <w:r>
              <w:rPr>
                <w:spacing w:val="-5"/>
              </w:rPr>
              <w:t>24</w:t>
            </w:r>
          </w:hyperlink>
        </w:p>
        <w:p>
          <w:pPr>
            <w:pStyle w:val="TOC2"/>
            <w:tabs>
              <w:tab w:pos="8893" w:val="left" w:leader="none"/>
            </w:tabs>
          </w:pPr>
          <w:r>
            <w:rPr/>
            <w:t>Page</w:t>
          </w:r>
          <w:r>
            <w:rPr>
              <w:spacing w:val="-7"/>
            </w:rPr>
            <w:t> </w:t>
          </w:r>
          <w:r>
            <w:rPr/>
            <w:t>4</w:t>
          </w:r>
          <w:r>
            <w:rPr>
              <w:spacing w:val="-6"/>
            </w:rPr>
            <w:t> </w:t>
          </w:r>
          <w:r>
            <w:rPr/>
            <w:t>-</w:t>
          </w:r>
          <w:r>
            <w:rPr>
              <w:spacing w:val="-6"/>
            </w:rPr>
            <w:t> </w:t>
          </w:r>
          <w:r>
            <w:rPr/>
            <w:t>NIH</w:t>
          </w:r>
          <w:r>
            <w:rPr>
              <w:spacing w:val="-7"/>
            </w:rPr>
            <w:t> </w:t>
          </w:r>
          <w:r>
            <w:rPr/>
            <w:t>Guidelines</w:t>
          </w:r>
          <w:r>
            <w:rPr>
              <w:spacing w:val="-6"/>
            </w:rPr>
            <w:t> </w:t>
          </w:r>
          <w:r>
            <w:rPr/>
            <w:t>for</w:t>
          </w:r>
          <w:r>
            <w:rPr>
              <w:spacing w:val="-7"/>
            </w:rPr>
            <w:t> </w:t>
          </w:r>
          <w:r>
            <w:rPr/>
            <w:t>Research</w:t>
          </w:r>
          <w:r>
            <w:rPr>
              <w:spacing w:val="-7"/>
            </w:rPr>
            <w:t> </w:t>
          </w:r>
          <w:r>
            <w:rPr/>
            <w:t>Involving</w:t>
          </w:r>
          <w:r>
            <w:rPr>
              <w:spacing w:val="-5"/>
            </w:rPr>
            <w:t> </w:t>
          </w:r>
          <w:r>
            <w:rPr/>
            <w:t>Recombinant</w:t>
          </w:r>
          <w:r>
            <w:rPr>
              <w:spacing w:val="-7"/>
            </w:rPr>
            <w:t> </w:t>
          </w:r>
          <w:r>
            <w:rPr/>
            <w:t>or</w:t>
          </w:r>
          <w:r>
            <w:rPr>
              <w:spacing w:val="-7"/>
            </w:rPr>
            <w:t> </w:t>
          </w:r>
          <w:r>
            <w:rPr/>
            <w:t>Synthetic</w:t>
          </w:r>
          <w:r>
            <w:rPr>
              <w:spacing w:val="-6"/>
            </w:rPr>
            <w:t> </w:t>
          </w:r>
          <w:r>
            <w:rPr/>
            <w:t>Nucleic</w:t>
          </w:r>
          <w:r>
            <w:rPr>
              <w:spacing w:val="-7"/>
            </w:rPr>
            <w:t> </w:t>
          </w:r>
          <w:r>
            <w:rPr/>
            <w:t>Acid</w:t>
          </w:r>
          <w:r>
            <w:rPr>
              <w:spacing w:val="-7"/>
            </w:rPr>
            <w:t> </w:t>
          </w:r>
          <w:r>
            <w:rPr>
              <w:spacing w:val="-2"/>
            </w:rPr>
            <w:t>Molecules</w:t>
          </w:r>
          <w:r>
            <w:rPr/>
            <w:tab/>
            <w:t>(April</w:t>
          </w:r>
          <w:r>
            <w:rPr>
              <w:spacing w:val="-8"/>
            </w:rPr>
            <w:t> </w:t>
          </w:r>
          <w:r>
            <w:rPr>
              <w:spacing w:val="-2"/>
            </w:rPr>
            <w:t>2024)</w:t>
          </w:r>
        </w:p>
        <w:p>
          <w:pPr>
            <w:pStyle w:val="TOC4"/>
            <w:tabs>
              <w:tab w:pos="2808" w:val="left" w:leader="none"/>
              <w:tab w:pos="9498" w:val="left" w:leader="dot"/>
            </w:tabs>
            <w:spacing w:before="249"/>
          </w:pPr>
          <w:hyperlink w:history="true" w:anchor="_bookmark35">
            <w:r>
              <w:rPr/>
              <w:t>Section</w:t>
            </w:r>
            <w:r>
              <w:rPr>
                <w:spacing w:val="-8"/>
              </w:rPr>
              <w:t> </w:t>
            </w:r>
            <w:r>
              <w:rPr/>
              <w:t>III-</w:t>
            </w:r>
            <w:r>
              <w:rPr>
                <w:spacing w:val="-5"/>
              </w:rPr>
              <w:t>F.</w:t>
            </w:r>
            <w:r>
              <w:rPr/>
              <w:tab/>
              <w:t>Exempt</w:t>
            </w:r>
            <w:r>
              <w:rPr>
                <w:spacing w:val="-1"/>
              </w:rPr>
              <w:t> </w:t>
            </w:r>
            <w:r>
              <w:rPr>
                <w:spacing w:val="-2"/>
              </w:rPr>
              <w:t>Experiments</w:t>
            </w:r>
            <w:r>
              <w:rPr/>
              <w:tab/>
            </w:r>
            <w:r>
              <w:rPr>
                <w:spacing w:val="-5"/>
              </w:rPr>
              <w:t>24</w:t>
            </w:r>
          </w:hyperlink>
        </w:p>
        <w:p>
          <w:pPr>
            <w:pStyle w:val="TOC1"/>
            <w:tabs>
              <w:tab w:pos="2808" w:val="left" w:leader="none"/>
              <w:tab w:pos="9498" w:val="left" w:leader="dot"/>
            </w:tabs>
            <w:spacing w:line="230" w:lineRule="exact" w:before="0"/>
          </w:pPr>
          <w:hyperlink w:history="true" w:anchor="_bookmark36">
            <w:r>
              <w:rPr/>
              <w:t>SECTION</w:t>
            </w:r>
            <w:r>
              <w:rPr>
                <w:spacing w:val="-1"/>
              </w:rPr>
              <w:t> </w:t>
            </w:r>
            <w:r>
              <w:rPr>
                <w:spacing w:val="-5"/>
              </w:rPr>
              <w:t>IV.</w:t>
            </w:r>
            <w:r>
              <w:rPr/>
              <w:tab/>
              <w:t>ROLES</w:t>
            </w:r>
            <w:r>
              <w:rPr>
                <w:spacing w:val="-2"/>
              </w:rPr>
              <w:t> </w:t>
            </w:r>
            <w:r>
              <w:rPr/>
              <w:t>AND</w:t>
            </w:r>
            <w:r>
              <w:rPr>
                <w:spacing w:val="-2"/>
              </w:rPr>
              <w:t> RESPONSIBILITIES</w:t>
            </w:r>
            <w:r>
              <w:rPr/>
              <w:tab/>
            </w:r>
            <w:r>
              <w:rPr>
                <w:spacing w:val="-5"/>
              </w:rPr>
              <w:t>25</w:t>
            </w:r>
          </w:hyperlink>
        </w:p>
        <w:p>
          <w:pPr>
            <w:pStyle w:val="TOC4"/>
            <w:tabs>
              <w:tab w:pos="2808" w:val="left" w:leader="none"/>
              <w:tab w:pos="9498" w:val="left" w:leader="dot"/>
            </w:tabs>
            <w:spacing w:line="240" w:lineRule="auto"/>
          </w:pPr>
          <w:hyperlink w:history="true" w:anchor="_bookmark37">
            <w:r>
              <w:rPr/>
              <w:t>Section</w:t>
            </w:r>
            <w:r>
              <w:rPr>
                <w:spacing w:val="-7"/>
              </w:rPr>
              <w:t> </w:t>
            </w:r>
            <w:r>
              <w:rPr/>
              <w:t>IV-</w:t>
            </w:r>
            <w:r>
              <w:rPr>
                <w:spacing w:val="-5"/>
              </w:rPr>
              <w:t>A.</w:t>
            </w:r>
            <w:r>
              <w:rPr/>
              <w:tab/>
            </w:r>
            <w:r>
              <w:rPr>
                <w:spacing w:val="-2"/>
              </w:rPr>
              <w:t>Policy</w:t>
            </w:r>
            <w:r>
              <w:rPr/>
              <w:tab/>
            </w:r>
            <w:r>
              <w:rPr>
                <w:spacing w:val="-5"/>
              </w:rPr>
              <w:t>25</w:t>
            </w:r>
          </w:hyperlink>
        </w:p>
        <w:p>
          <w:pPr>
            <w:pStyle w:val="TOC4"/>
            <w:tabs>
              <w:tab w:pos="2808" w:val="left" w:leader="none"/>
              <w:tab w:pos="9498" w:val="left" w:leader="dot"/>
            </w:tabs>
            <w:spacing w:before="1"/>
          </w:pPr>
          <w:hyperlink w:history="true" w:anchor="_bookmark38">
            <w:r>
              <w:rPr/>
              <w:t>Section</w:t>
            </w:r>
            <w:r>
              <w:rPr>
                <w:spacing w:val="-7"/>
              </w:rPr>
              <w:t> </w:t>
            </w:r>
            <w:r>
              <w:rPr/>
              <w:t>IV-</w:t>
            </w:r>
            <w:r>
              <w:rPr>
                <w:spacing w:val="-5"/>
              </w:rPr>
              <w:t>B.</w:t>
            </w:r>
            <w:r>
              <w:rPr/>
              <w:tab/>
              <w:t>Responsibilities</w:t>
            </w:r>
            <w:r>
              <w:rPr>
                <w:spacing w:val="-6"/>
              </w:rPr>
              <w:t> </w:t>
            </w:r>
            <w:r>
              <w:rPr/>
              <w:t>of</w:t>
            </w:r>
            <w:r>
              <w:rPr>
                <w:spacing w:val="-5"/>
              </w:rPr>
              <w:t> </w:t>
            </w:r>
            <w:r>
              <w:rPr/>
              <w:t>the</w:t>
            </w:r>
            <w:r>
              <w:rPr>
                <w:spacing w:val="-5"/>
              </w:rPr>
              <w:t> </w:t>
            </w:r>
            <w:r>
              <w:rPr>
                <w:spacing w:val="-2"/>
              </w:rPr>
              <w:t>Institution</w:t>
            </w:r>
            <w:r>
              <w:rPr/>
              <w:tab/>
            </w:r>
            <w:r>
              <w:rPr>
                <w:spacing w:val="-5"/>
              </w:rPr>
              <w:t>25</w:t>
            </w:r>
          </w:hyperlink>
        </w:p>
        <w:p>
          <w:pPr>
            <w:pStyle w:val="TOC4"/>
            <w:tabs>
              <w:tab w:pos="2808" w:val="left" w:leader="none"/>
              <w:tab w:pos="9498" w:val="left" w:leader="dot"/>
            </w:tabs>
          </w:pPr>
          <w:hyperlink w:history="true" w:anchor="_bookmark39">
            <w:r>
              <w:rPr/>
              <w:t>Section</w:t>
            </w:r>
            <w:r>
              <w:rPr>
                <w:spacing w:val="-9"/>
              </w:rPr>
              <w:t> </w:t>
            </w:r>
            <w:r>
              <w:rPr/>
              <w:t>IV-B-</w:t>
            </w:r>
            <w:r>
              <w:rPr>
                <w:spacing w:val="-5"/>
              </w:rPr>
              <w:t>1.</w:t>
            </w:r>
            <w:r>
              <w:rPr/>
              <w:tab/>
              <w:t>General</w:t>
            </w:r>
            <w:r>
              <w:rPr>
                <w:spacing w:val="-8"/>
              </w:rPr>
              <w:t> </w:t>
            </w:r>
            <w:r>
              <w:rPr>
                <w:spacing w:val="-2"/>
              </w:rPr>
              <w:t>Information</w:t>
            </w:r>
            <w:r>
              <w:rPr/>
              <w:tab/>
            </w:r>
            <w:r>
              <w:rPr>
                <w:spacing w:val="-5"/>
              </w:rPr>
              <w:t>25</w:t>
            </w:r>
          </w:hyperlink>
        </w:p>
        <w:p>
          <w:pPr>
            <w:pStyle w:val="TOC4"/>
            <w:tabs>
              <w:tab w:pos="2808" w:val="left" w:leader="none"/>
              <w:tab w:pos="9498" w:val="left" w:leader="dot"/>
            </w:tabs>
            <w:spacing w:line="240" w:lineRule="auto" w:before="1"/>
          </w:pPr>
          <w:hyperlink w:history="true" w:anchor="_bookmark40">
            <w:r>
              <w:rPr/>
              <w:t>Section</w:t>
            </w:r>
            <w:r>
              <w:rPr>
                <w:spacing w:val="-9"/>
              </w:rPr>
              <w:t> </w:t>
            </w:r>
            <w:r>
              <w:rPr/>
              <w:t>IV-B-</w:t>
            </w:r>
            <w:r>
              <w:rPr>
                <w:spacing w:val="-5"/>
              </w:rPr>
              <w:t>2.</w:t>
            </w:r>
            <w:r>
              <w:rPr/>
              <w:tab/>
              <w:t>Institutional</w:t>
            </w:r>
            <w:r>
              <w:rPr>
                <w:spacing w:val="-6"/>
              </w:rPr>
              <w:t> </w:t>
            </w:r>
            <w:r>
              <w:rPr/>
              <w:t>Biosafety</w:t>
            </w:r>
            <w:r>
              <w:rPr>
                <w:spacing w:val="-5"/>
              </w:rPr>
              <w:t> </w:t>
            </w:r>
            <w:r>
              <w:rPr/>
              <w:t>Committee</w:t>
            </w:r>
            <w:r>
              <w:rPr>
                <w:spacing w:val="-6"/>
              </w:rPr>
              <w:t> </w:t>
            </w:r>
            <w:r>
              <w:rPr>
                <w:spacing w:val="-2"/>
              </w:rPr>
              <w:t>(IBC)</w:t>
            </w:r>
            <w:r>
              <w:rPr/>
              <w:tab/>
            </w:r>
            <w:r>
              <w:rPr>
                <w:spacing w:val="-5"/>
              </w:rPr>
              <w:t>27</w:t>
            </w:r>
          </w:hyperlink>
        </w:p>
        <w:p>
          <w:pPr>
            <w:pStyle w:val="TOC4"/>
            <w:tabs>
              <w:tab w:pos="2808" w:val="left" w:leader="none"/>
              <w:tab w:pos="9498" w:val="left" w:leader="dot"/>
            </w:tabs>
          </w:pPr>
          <w:hyperlink w:history="true" w:anchor="_bookmark41">
            <w:r>
              <w:rPr/>
              <w:t>Section</w:t>
            </w:r>
            <w:r>
              <w:rPr>
                <w:spacing w:val="-9"/>
              </w:rPr>
              <w:t> </w:t>
            </w:r>
            <w:r>
              <w:rPr/>
              <w:t>IV-B-2-</w:t>
            </w:r>
            <w:r>
              <w:rPr>
                <w:spacing w:val="-5"/>
              </w:rPr>
              <w:t>a.</w:t>
            </w:r>
            <w:r>
              <w:rPr/>
              <w:tab/>
              <w:t>Membership</w:t>
            </w:r>
            <w:r>
              <w:rPr>
                <w:spacing w:val="-8"/>
              </w:rPr>
              <w:t> </w:t>
            </w:r>
            <w:r>
              <w:rPr/>
              <w:t>and</w:t>
            </w:r>
            <w:r>
              <w:rPr>
                <w:spacing w:val="-6"/>
              </w:rPr>
              <w:t> </w:t>
            </w:r>
            <w:r>
              <w:rPr>
                <w:spacing w:val="-2"/>
              </w:rPr>
              <w:t>Procedures</w:t>
            </w:r>
            <w:r>
              <w:rPr/>
              <w:tab/>
            </w:r>
            <w:r>
              <w:rPr>
                <w:spacing w:val="-5"/>
              </w:rPr>
              <w:t>27</w:t>
            </w:r>
          </w:hyperlink>
        </w:p>
        <w:p>
          <w:pPr>
            <w:pStyle w:val="TOC4"/>
            <w:tabs>
              <w:tab w:pos="2808" w:val="left" w:leader="none"/>
              <w:tab w:pos="9498" w:val="left" w:leader="dot"/>
            </w:tabs>
          </w:pPr>
          <w:hyperlink w:history="true" w:anchor="_bookmark42">
            <w:r>
              <w:rPr/>
              <w:t>Section</w:t>
            </w:r>
            <w:r>
              <w:rPr>
                <w:spacing w:val="-9"/>
              </w:rPr>
              <w:t> </w:t>
            </w:r>
            <w:r>
              <w:rPr/>
              <w:t>IV-B-2-</w:t>
            </w:r>
            <w:r>
              <w:rPr>
                <w:spacing w:val="-5"/>
              </w:rPr>
              <w:t>b.</w:t>
            </w:r>
            <w:r>
              <w:rPr/>
              <w:tab/>
            </w:r>
            <w:r>
              <w:rPr>
                <w:spacing w:val="-2"/>
              </w:rPr>
              <w:t>Functions</w:t>
            </w:r>
            <w:r>
              <w:rPr/>
              <w:tab/>
            </w:r>
            <w:r>
              <w:rPr>
                <w:spacing w:val="-5"/>
              </w:rPr>
              <w:t>28</w:t>
            </w:r>
          </w:hyperlink>
        </w:p>
        <w:p>
          <w:pPr>
            <w:pStyle w:val="TOC4"/>
            <w:tabs>
              <w:tab w:pos="2808" w:val="left" w:leader="none"/>
              <w:tab w:pos="9498" w:val="left" w:leader="dot"/>
            </w:tabs>
            <w:spacing w:line="240" w:lineRule="auto"/>
          </w:pPr>
          <w:hyperlink w:history="true" w:anchor="_bookmark43">
            <w:r>
              <w:rPr/>
              <w:t>Section</w:t>
            </w:r>
            <w:r>
              <w:rPr>
                <w:spacing w:val="-9"/>
              </w:rPr>
              <w:t> </w:t>
            </w:r>
            <w:r>
              <w:rPr/>
              <w:t>IV-B-</w:t>
            </w:r>
            <w:r>
              <w:rPr>
                <w:spacing w:val="-5"/>
              </w:rPr>
              <w:t>3.</w:t>
            </w:r>
            <w:r>
              <w:rPr/>
              <w:tab/>
              <w:t>Biological</w:t>
            </w:r>
            <w:r>
              <w:rPr>
                <w:spacing w:val="-4"/>
              </w:rPr>
              <w:t> </w:t>
            </w:r>
            <w:r>
              <w:rPr/>
              <w:t>Safety</w:t>
            </w:r>
            <w:r>
              <w:rPr>
                <w:spacing w:val="-2"/>
              </w:rPr>
              <w:t> </w:t>
            </w:r>
            <w:r>
              <w:rPr/>
              <w:t>Officer</w:t>
            </w:r>
            <w:r>
              <w:rPr>
                <w:spacing w:val="-1"/>
              </w:rPr>
              <w:t> </w:t>
            </w:r>
            <w:r>
              <w:rPr>
                <w:spacing w:val="-2"/>
              </w:rPr>
              <w:t>(BSO)</w:t>
            </w:r>
            <w:r>
              <w:rPr/>
              <w:tab/>
            </w:r>
            <w:r>
              <w:rPr>
                <w:spacing w:val="-5"/>
              </w:rPr>
              <w:t>29</w:t>
            </w:r>
          </w:hyperlink>
        </w:p>
        <w:p>
          <w:pPr>
            <w:pStyle w:val="TOC4"/>
            <w:tabs>
              <w:tab w:pos="2808" w:val="left" w:leader="none"/>
              <w:tab w:pos="9498" w:val="left" w:leader="dot"/>
            </w:tabs>
            <w:spacing w:before="1"/>
          </w:pPr>
          <w:hyperlink w:history="true" w:anchor="_bookmark44">
            <w:r>
              <w:rPr/>
              <w:t>Section</w:t>
            </w:r>
            <w:r>
              <w:rPr>
                <w:spacing w:val="-9"/>
              </w:rPr>
              <w:t> </w:t>
            </w:r>
            <w:r>
              <w:rPr/>
              <w:t>IV-B-</w:t>
            </w:r>
            <w:r>
              <w:rPr>
                <w:spacing w:val="-5"/>
              </w:rPr>
              <w:t>4.</w:t>
            </w:r>
            <w:r>
              <w:rPr/>
              <w:tab/>
              <w:t>Plant,</w:t>
            </w:r>
            <w:r>
              <w:rPr>
                <w:spacing w:val="-5"/>
              </w:rPr>
              <w:t> </w:t>
            </w:r>
            <w:r>
              <w:rPr/>
              <w:t>Plant</w:t>
            </w:r>
            <w:r>
              <w:rPr>
                <w:spacing w:val="-3"/>
              </w:rPr>
              <w:t> </w:t>
            </w:r>
            <w:r>
              <w:rPr/>
              <w:t>Pathogen,</w:t>
            </w:r>
            <w:r>
              <w:rPr>
                <w:spacing w:val="-3"/>
              </w:rPr>
              <w:t> </w:t>
            </w:r>
            <w:r>
              <w:rPr/>
              <w:t>or</w:t>
            </w:r>
            <w:r>
              <w:rPr>
                <w:spacing w:val="-1"/>
              </w:rPr>
              <w:t> </w:t>
            </w:r>
            <w:r>
              <w:rPr/>
              <w:t>Plant</w:t>
            </w:r>
            <w:r>
              <w:rPr>
                <w:spacing w:val="-3"/>
              </w:rPr>
              <w:t> </w:t>
            </w:r>
            <w:r>
              <w:rPr/>
              <w:t>Pest</w:t>
            </w:r>
            <w:r>
              <w:rPr>
                <w:spacing w:val="-3"/>
              </w:rPr>
              <w:t> </w:t>
            </w:r>
            <w:r>
              <w:rPr/>
              <w:t>Containment</w:t>
            </w:r>
            <w:r>
              <w:rPr>
                <w:spacing w:val="-2"/>
              </w:rPr>
              <w:t> Expert</w:t>
            </w:r>
            <w:r>
              <w:rPr/>
              <w:tab/>
            </w:r>
            <w:r>
              <w:rPr>
                <w:spacing w:val="-5"/>
              </w:rPr>
              <w:t>30</w:t>
            </w:r>
          </w:hyperlink>
        </w:p>
        <w:p>
          <w:pPr>
            <w:pStyle w:val="TOC4"/>
            <w:tabs>
              <w:tab w:pos="2808" w:val="left" w:leader="none"/>
              <w:tab w:pos="9498" w:val="left" w:leader="dot"/>
            </w:tabs>
          </w:pPr>
          <w:hyperlink w:history="true" w:anchor="_bookmark45">
            <w:r>
              <w:rPr/>
              <w:t>Section</w:t>
            </w:r>
            <w:r>
              <w:rPr>
                <w:spacing w:val="-9"/>
              </w:rPr>
              <w:t> </w:t>
            </w:r>
            <w:r>
              <w:rPr/>
              <w:t>IV-B-</w:t>
            </w:r>
            <w:r>
              <w:rPr>
                <w:spacing w:val="-5"/>
              </w:rPr>
              <w:t>5.</w:t>
            </w:r>
            <w:r>
              <w:rPr/>
              <w:tab/>
              <w:t>Animal</w:t>
            </w:r>
            <w:r>
              <w:rPr>
                <w:spacing w:val="-7"/>
              </w:rPr>
              <w:t> </w:t>
            </w:r>
            <w:r>
              <w:rPr/>
              <w:t>Containment</w:t>
            </w:r>
            <w:r>
              <w:rPr>
                <w:spacing w:val="-5"/>
              </w:rPr>
              <w:t> </w:t>
            </w:r>
            <w:r>
              <w:rPr>
                <w:spacing w:val="-2"/>
              </w:rPr>
              <w:t>Expert</w:t>
            </w:r>
            <w:r>
              <w:rPr/>
              <w:tab/>
            </w:r>
            <w:r>
              <w:rPr>
                <w:spacing w:val="-5"/>
              </w:rPr>
              <w:t>30</w:t>
            </w:r>
          </w:hyperlink>
        </w:p>
        <w:p>
          <w:pPr>
            <w:pStyle w:val="TOC4"/>
            <w:tabs>
              <w:tab w:pos="2808" w:val="left" w:leader="none"/>
              <w:tab w:pos="9498" w:val="left" w:leader="dot"/>
            </w:tabs>
          </w:pPr>
          <w:hyperlink w:history="true" w:anchor="_bookmark46">
            <w:r>
              <w:rPr/>
              <w:t>Section</w:t>
            </w:r>
            <w:r>
              <w:rPr>
                <w:spacing w:val="-9"/>
              </w:rPr>
              <w:t> </w:t>
            </w:r>
            <w:r>
              <w:rPr/>
              <w:t>IV-B-</w:t>
            </w:r>
            <w:r>
              <w:rPr>
                <w:spacing w:val="-5"/>
              </w:rPr>
              <w:t>6.</w:t>
            </w:r>
            <w:r>
              <w:rPr/>
              <w:tab/>
              <w:t>Human</w:t>
            </w:r>
            <w:r>
              <w:rPr>
                <w:spacing w:val="-5"/>
              </w:rPr>
              <w:t> </w:t>
            </w:r>
            <w:r>
              <w:rPr/>
              <w:t>Gene</w:t>
            </w:r>
            <w:r>
              <w:rPr>
                <w:spacing w:val="-5"/>
              </w:rPr>
              <w:t> </w:t>
            </w:r>
            <w:r>
              <w:rPr/>
              <w:t>Therapy</w:t>
            </w:r>
            <w:r>
              <w:rPr>
                <w:spacing w:val="-4"/>
              </w:rPr>
              <w:t> </w:t>
            </w:r>
            <w:r>
              <w:rPr>
                <w:spacing w:val="-2"/>
              </w:rPr>
              <w:t>Expertise</w:t>
            </w:r>
            <w:r>
              <w:rPr/>
              <w:tab/>
            </w:r>
            <w:r>
              <w:rPr>
                <w:spacing w:val="-5"/>
              </w:rPr>
              <w:t>30</w:t>
            </w:r>
          </w:hyperlink>
        </w:p>
        <w:p>
          <w:pPr>
            <w:pStyle w:val="TOC4"/>
            <w:tabs>
              <w:tab w:pos="2808" w:val="left" w:leader="none"/>
              <w:tab w:pos="9498" w:val="left" w:leader="dot"/>
            </w:tabs>
          </w:pPr>
          <w:hyperlink w:history="true" w:anchor="_bookmark47">
            <w:r>
              <w:rPr/>
              <w:t>Section</w:t>
            </w:r>
            <w:r>
              <w:rPr>
                <w:spacing w:val="-9"/>
              </w:rPr>
              <w:t> </w:t>
            </w:r>
            <w:r>
              <w:rPr/>
              <w:t>IV-B-</w:t>
            </w:r>
            <w:r>
              <w:rPr>
                <w:spacing w:val="-5"/>
              </w:rPr>
              <w:t>7.</w:t>
            </w:r>
            <w:r>
              <w:rPr/>
              <w:tab/>
              <w:t>Principal</w:t>
            </w:r>
            <w:r>
              <w:rPr>
                <w:spacing w:val="-5"/>
              </w:rPr>
              <w:t> </w:t>
            </w:r>
            <w:r>
              <w:rPr/>
              <w:t>Investigator</w:t>
            </w:r>
            <w:r>
              <w:rPr>
                <w:spacing w:val="-6"/>
              </w:rPr>
              <w:t> </w:t>
            </w:r>
            <w:r>
              <w:rPr>
                <w:spacing w:val="-4"/>
              </w:rPr>
              <w:t>(PI)</w:t>
            </w:r>
            <w:r>
              <w:rPr/>
              <w:tab/>
            </w:r>
            <w:r>
              <w:rPr>
                <w:spacing w:val="-5"/>
              </w:rPr>
              <w:t>30</w:t>
            </w:r>
          </w:hyperlink>
        </w:p>
        <w:p>
          <w:pPr>
            <w:pStyle w:val="TOC4"/>
            <w:tabs>
              <w:tab w:pos="2808" w:val="left" w:leader="none"/>
              <w:tab w:pos="9498" w:val="left" w:leader="dot"/>
            </w:tabs>
            <w:spacing w:line="240" w:lineRule="auto" w:before="1"/>
          </w:pPr>
          <w:hyperlink w:history="true" w:anchor="_bookmark48">
            <w:r>
              <w:rPr/>
              <w:t>Section</w:t>
            </w:r>
            <w:r>
              <w:rPr>
                <w:spacing w:val="-9"/>
              </w:rPr>
              <w:t> </w:t>
            </w:r>
            <w:r>
              <w:rPr/>
              <w:t>IV-B-7-</w:t>
            </w:r>
            <w:r>
              <w:rPr>
                <w:spacing w:val="-5"/>
              </w:rPr>
              <w:t>a.</w:t>
            </w:r>
            <w:r>
              <w:rPr/>
              <w:tab/>
              <w:t>General</w:t>
            </w:r>
            <w:r>
              <w:rPr>
                <w:spacing w:val="-8"/>
              </w:rPr>
              <w:t> </w:t>
            </w:r>
            <w:r>
              <w:rPr>
                <w:spacing w:val="-2"/>
              </w:rPr>
              <w:t>Responsibilities</w:t>
            </w:r>
            <w:r>
              <w:rPr/>
              <w:tab/>
            </w:r>
            <w:r>
              <w:rPr>
                <w:spacing w:val="-5"/>
              </w:rPr>
              <w:t>30</w:t>
            </w:r>
          </w:hyperlink>
        </w:p>
        <w:p>
          <w:pPr>
            <w:pStyle w:val="TOC4"/>
            <w:tabs>
              <w:tab w:pos="2808" w:val="left" w:leader="none"/>
              <w:tab w:pos="9498" w:val="left" w:leader="dot"/>
            </w:tabs>
          </w:pPr>
          <w:hyperlink w:history="true" w:anchor="_bookmark49">
            <w:r>
              <w:rPr/>
              <w:t>Section</w:t>
            </w:r>
            <w:r>
              <w:rPr>
                <w:spacing w:val="-9"/>
              </w:rPr>
              <w:t> </w:t>
            </w:r>
            <w:r>
              <w:rPr/>
              <w:t>IV-B-7-</w:t>
            </w:r>
            <w:r>
              <w:rPr>
                <w:spacing w:val="-5"/>
              </w:rPr>
              <w:t>b.</w:t>
            </w:r>
            <w:r>
              <w:rPr/>
              <w:tab/>
              <w:t>Information</w:t>
            </w:r>
            <w:r>
              <w:rPr>
                <w:spacing w:val="-6"/>
              </w:rPr>
              <w:t> </w:t>
            </w:r>
            <w:r>
              <w:rPr/>
              <w:t>to</w:t>
            </w:r>
            <w:r>
              <w:rPr>
                <w:spacing w:val="-5"/>
              </w:rPr>
              <w:t> </w:t>
            </w:r>
            <w:r>
              <w:rPr/>
              <w:t>Be</w:t>
            </w:r>
            <w:r>
              <w:rPr>
                <w:spacing w:val="-2"/>
              </w:rPr>
              <w:t> </w:t>
            </w:r>
            <w:r>
              <w:rPr/>
              <w:t>Submitted</w:t>
            </w:r>
            <w:r>
              <w:rPr>
                <w:spacing w:val="-3"/>
              </w:rPr>
              <w:t> </w:t>
            </w:r>
            <w:r>
              <w:rPr/>
              <w:t>by</w:t>
            </w:r>
            <w:r>
              <w:rPr>
                <w:spacing w:val="-3"/>
              </w:rPr>
              <w:t> </w:t>
            </w:r>
            <w:r>
              <w:rPr/>
              <w:t>the</w:t>
            </w:r>
            <w:r>
              <w:rPr>
                <w:spacing w:val="-3"/>
              </w:rPr>
              <w:t> </w:t>
            </w:r>
            <w:r>
              <w:rPr/>
              <w:t>Principal</w:t>
            </w:r>
            <w:r>
              <w:rPr>
                <w:spacing w:val="-2"/>
              </w:rPr>
              <w:t> </w:t>
            </w:r>
            <w:r>
              <w:rPr/>
              <w:t>Investigator</w:t>
            </w:r>
            <w:r>
              <w:rPr>
                <w:spacing w:val="-3"/>
              </w:rPr>
              <w:t> </w:t>
            </w:r>
            <w:r>
              <w:rPr/>
              <w:t>to</w:t>
            </w:r>
            <w:r>
              <w:rPr>
                <w:spacing w:val="-3"/>
              </w:rPr>
              <w:t> </w:t>
            </w:r>
            <w:r>
              <w:rPr/>
              <w:t>NIH</w:t>
            </w:r>
            <w:r>
              <w:rPr>
                <w:spacing w:val="-2"/>
              </w:rPr>
              <w:t> </w:t>
            </w:r>
            <w:r>
              <w:rPr>
                <w:spacing w:val="-5"/>
              </w:rPr>
              <w:t>OSP</w:t>
            </w:r>
            <w:r>
              <w:rPr/>
              <w:tab/>
            </w:r>
            <w:r>
              <w:rPr>
                <w:spacing w:val="-5"/>
              </w:rPr>
              <w:t>31</w:t>
            </w:r>
          </w:hyperlink>
        </w:p>
        <w:p>
          <w:pPr>
            <w:pStyle w:val="TOC4"/>
            <w:tabs>
              <w:tab w:pos="2808" w:val="left" w:leader="none"/>
              <w:tab w:pos="9498" w:val="left" w:leader="dot"/>
            </w:tabs>
            <w:spacing w:line="240" w:lineRule="auto"/>
            <w:ind w:left="2808" w:right="357" w:hanging="2161"/>
          </w:pPr>
          <w:hyperlink w:history="true" w:anchor="_bookmark50">
            <w:r>
              <w:rPr/>
              <w:t>Section IV-B-7-c.</w:t>
              <w:tab/>
              <w:t>Submissions by the Principal Investigator to the Institutional Biosafety</w:t>
            </w:r>
          </w:hyperlink>
          <w:r>
            <w:rPr/>
            <w:t> </w:t>
          </w:r>
          <w:hyperlink w:history="true" w:anchor="_bookmark50">
            <w:r>
              <w:rPr>
                <w:spacing w:val="-2"/>
              </w:rPr>
              <w:t>Committee</w:t>
            </w:r>
            <w:r>
              <w:rPr/>
              <w:tab/>
            </w:r>
            <w:r>
              <w:rPr>
                <w:spacing w:val="-5"/>
              </w:rPr>
              <w:t>31</w:t>
            </w:r>
          </w:hyperlink>
        </w:p>
        <w:p>
          <w:pPr>
            <w:pStyle w:val="TOC4"/>
            <w:tabs>
              <w:tab w:pos="2808" w:val="left" w:leader="none"/>
              <w:tab w:pos="9498" w:val="left" w:leader="dot"/>
            </w:tabs>
            <w:spacing w:before="1"/>
          </w:pPr>
          <w:hyperlink w:history="true" w:anchor="_bookmark52">
            <w:r>
              <w:rPr/>
              <w:t>Section</w:t>
            </w:r>
            <w:r>
              <w:rPr>
                <w:spacing w:val="-9"/>
              </w:rPr>
              <w:t> </w:t>
            </w:r>
            <w:r>
              <w:rPr/>
              <w:t>IV-B-7-</w:t>
            </w:r>
            <w:r>
              <w:rPr>
                <w:spacing w:val="-5"/>
              </w:rPr>
              <w:t>d.</w:t>
            </w:r>
            <w:r>
              <w:rPr/>
              <w:tab/>
              <w:t>Responsibilities</w:t>
            </w:r>
            <w:r>
              <w:rPr>
                <w:spacing w:val="-8"/>
              </w:rPr>
              <w:t> </w:t>
            </w:r>
            <w:r>
              <w:rPr/>
              <w:t>of</w:t>
            </w:r>
            <w:r>
              <w:rPr>
                <w:spacing w:val="-6"/>
              </w:rPr>
              <w:t> </w:t>
            </w:r>
            <w:r>
              <w:rPr/>
              <w:t>the</w:t>
            </w:r>
            <w:r>
              <w:rPr>
                <w:spacing w:val="-6"/>
              </w:rPr>
              <w:t> </w:t>
            </w:r>
            <w:r>
              <w:rPr/>
              <w:t>Principal</w:t>
            </w:r>
            <w:r>
              <w:rPr>
                <w:spacing w:val="-5"/>
              </w:rPr>
              <w:t> </w:t>
            </w:r>
            <w:r>
              <w:rPr/>
              <w:t>Investigator</w:t>
            </w:r>
            <w:r>
              <w:rPr>
                <w:spacing w:val="-5"/>
              </w:rPr>
              <w:t> </w:t>
            </w:r>
            <w:r>
              <w:rPr/>
              <w:t>Prior</w:t>
            </w:r>
            <w:r>
              <w:rPr>
                <w:spacing w:val="-6"/>
              </w:rPr>
              <w:t> </w:t>
            </w:r>
            <w:r>
              <w:rPr/>
              <w:t>to</w:t>
            </w:r>
            <w:r>
              <w:rPr>
                <w:spacing w:val="-6"/>
              </w:rPr>
              <w:t> </w:t>
            </w:r>
            <w:r>
              <w:rPr/>
              <w:t>Initiating</w:t>
            </w:r>
            <w:r>
              <w:rPr>
                <w:spacing w:val="-6"/>
              </w:rPr>
              <w:t> </w:t>
            </w:r>
            <w:r>
              <w:rPr>
                <w:spacing w:val="-2"/>
              </w:rPr>
              <w:t>Research</w:t>
            </w:r>
            <w:r>
              <w:rPr/>
              <w:tab/>
            </w:r>
            <w:r>
              <w:rPr>
                <w:spacing w:val="-5"/>
              </w:rPr>
              <w:t>32</w:t>
            </w:r>
          </w:hyperlink>
        </w:p>
        <w:p>
          <w:pPr>
            <w:pStyle w:val="TOC4"/>
            <w:tabs>
              <w:tab w:pos="2808" w:val="left" w:leader="none"/>
              <w:tab w:pos="9498" w:val="left" w:leader="dot"/>
            </w:tabs>
            <w:spacing w:line="240" w:lineRule="auto"/>
            <w:ind w:left="2808" w:right="357" w:hanging="2161"/>
          </w:pPr>
          <w:hyperlink w:history="true" w:anchor="_bookmark53">
            <w:r>
              <w:rPr/>
              <w:t>Section IV-B-7-e.</w:t>
              <w:tab/>
              <w:t>Responsibilities of the Principal Investigator During the Conduct of the</w:t>
            </w:r>
          </w:hyperlink>
          <w:r>
            <w:rPr/>
            <w:t> </w:t>
          </w:r>
          <w:hyperlink w:history="true" w:anchor="_bookmark53">
            <w:r>
              <w:rPr>
                <w:spacing w:val="-2"/>
              </w:rPr>
              <w:t>Research</w:t>
            </w:r>
            <w:r>
              <w:rPr/>
              <w:tab/>
            </w:r>
            <w:r>
              <w:rPr>
                <w:spacing w:val="-5"/>
              </w:rPr>
              <w:t>32</w:t>
            </w:r>
          </w:hyperlink>
        </w:p>
        <w:p>
          <w:pPr>
            <w:pStyle w:val="TOC4"/>
            <w:tabs>
              <w:tab w:pos="2808" w:val="left" w:leader="none"/>
              <w:tab w:pos="9498" w:val="left" w:leader="dot"/>
            </w:tabs>
          </w:pPr>
          <w:hyperlink w:history="true" w:anchor="_bookmark54">
            <w:r>
              <w:rPr/>
              <w:t>Section</w:t>
            </w:r>
            <w:r>
              <w:rPr>
                <w:spacing w:val="-7"/>
              </w:rPr>
              <w:t> </w:t>
            </w:r>
            <w:r>
              <w:rPr/>
              <w:t>IV-</w:t>
            </w:r>
            <w:r>
              <w:rPr>
                <w:spacing w:val="-5"/>
              </w:rPr>
              <w:t>C.</w:t>
            </w:r>
            <w:r>
              <w:rPr/>
              <w:tab/>
              <w:t>Responsibilities</w:t>
            </w:r>
            <w:r>
              <w:rPr>
                <w:spacing w:val="-7"/>
              </w:rPr>
              <w:t> </w:t>
            </w:r>
            <w:r>
              <w:rPr/>
              <w:t>of</w:t>
            </w:r>
            <w:r>
              <w:rPr>
                <w:spacing w:val="-6"/>
              </w:rPr>
              <w:t> </w:t>
            </w:r>
            <w:r>
              <w:rPr/>
              <w:t>the</w:t>
            </w:r>
            <w:r>
              <w:rPr>
                <w:spacing w:val="-4"/>
              </w:rPr>
              <w:t> </w:t>
            </w:r>
            <w:r>
              <w:rPr/>
              <w:t>National</w:t>
            </w:r>
            <w:r>
              <w:rPr>
                <w:spacing w:val="-5"/>
              </w:rPr>
              <w:t> </w:t>
            </w:r>
            <w:r>
              <w:rPr/>
              <w:t>Institutes</w:t>
            </w:r>
            <w:r>
              <w:rPr>
                <w:spacing w:val="-5"/>
              </w:rPr>
              <w:t> </w:t>
            </w:r>
            <w:r>
              <w:rPr/>
              <w:t>of</w:t>
            </w:r>
            <w:r>
              <w:rPr>
                <w:spacing w:val="-5"/>
              </w:rPr>
              <w:t> </w:t>
            </w:r>
            <w:r>
              <w:rPr/>
              <w:t>Health</w:t>
            </w:r>
            <w:r>
              <w:rPr>
                <w:spacing w:val="-6"/>
              </w:rPr>
              <w:t> </w:t>
            </w:r>
            <w:r>
              <w:rPr>
                <w:spacing w:val="-2"/>
              </w:rPr>
              <w:t>(NIH)</w:t>
            </w:r>
            <w:r>
              <w:rPr/>
              <w:tab/>
            </w:r>
            <w:r>
              <w:rPr>
                <w:spacing w:val="-5"/>
              </w:rPr>
              <w:t>32</w:t>
            </w:r>
          </w:hyperlink>
        </w:p>
        <w:p>
          <w:pPr>
            <w:pStyle w:val="TOC4"/>
            <w:tabs>
              <w:tab w:pos="2808" w:val="left" w:leader="none"/>
              <w:tab w:pos="9498" w:val="left" w:leader="dot"/>
            </w:tabs>
          </w:pPr>
          <w:hyperlink w:history="true" w:anchor="_bookmark55">
            <w:r>
              <w:rPr/>
              <w:t>Section</w:t>
            </w:r>
            <w:r>
              <w:rPr>
                <w:spacing w:val="-9"/>
              </w:rPr>
              <w:t> </w:t>
            </w:r>
            <w:r>
              <w:rPr/>
              <w:t>IV-C-</w:t>
            </w:r>
            <w:r>
              <w:rPr>
                <w:spacing w:val="-5"/>
              </w:rPr>
              <w:t>1.</w:t>
            </w:r>
            <w:r>
              <w:rPr/>
              <w:tab/>
              <w:t>NIH </w:t>
            </w:r>
            <w:r>
              <w:rPr>
                <w:spacing w:val="-2"/>
              </w:rPr>
              <w:t>Director</w:t>
            </w:r>
            <w:r>
              <w:rPr/>
              <w:tab/>
            </w:r>
            <w:r>
              <w:rPr>
                <w:spacing w:val="-5"/>
              </w:rPr>
              <w:t>32</w:t>
            </w:r>
          </w:hyperlink>
        </w:p>
        <w:p>
          <w:pPr>
            <w:pStyle w:val="TOC4"/>
            <w:tabs>
              <w:tab w:pos="2808" w:val="left" w:leader="none"/>
              <w:tab w:pos="9498" w:val="left" w:leader="dot"/>
            </w:tabs>
            <w:spacing w:line="240" w:lineRule="auto"/>
          </w:pPr>
          <w:hyperlink w:history="true" w:anchor="_bookmark56">
            <w:r>
              <w:rPr/>
              <w:t>Section</w:t>
            </w:r>
            <w:r>
              <w:rPr>
                <w:spacing w:val="-9"/>
              </w:rPr>
              <w:t> </w:t>
            </w:r>
            <w:r>
              <w:rPr/>
              <w:t>IV-C-1-</w:t>
            </w:r>
            <w:r>
              <w:rPr>
                <w:spacing w:val="-5"/>
              </w:rPr>
              <w:t>a.</w:t>
            </w:r>
            <w:r>
              <w:rPr/>
              <w:tab/>
              <w:t>General</w:t>
            </w:r>
            <w:r>
              <w:rPr>
                <w:spacing w:val="-8"/>
              </w:rPr>
              <w:t> </w:t>
            </w:r>
            <w:r>
              <w:rPr>
                <w:spacing w:val="-2"/>
              </w:rPr>
              <w:t>Responsibilities</w:t>
            </w:r>
            <w:r>
              <w:rPr/>
              <w:tab/>
            </w:r>
            <w:r>
              <w:rPr>
                <w:spacing w:val="-5"/>
              </w:rPr>
              <w:t>32</w:t>
            </w:r>
          </w:hyperlink>
        </w:p>
        <w:p>
          <w:pPr>
            <w:pStyle w:val="TOC4"/>
            <w:tabs>
              <w:tab w:pos="2808" w:val="left" w:leader="none"/>
              <w:tab w:pos="9498" w:val="left" w:leader="dot"/>
            </w:tabs>
            <w:spacing w:before="1"/>
          </w:pPr>
          <w:hyperlink w:history="true" w:anchor="_bookmark57">
            <w:r>
              <w:rPr/>
              <w:t>Section</w:t>
            </w:r>
            <w:r>
              <w:rPr>
                <w:spacing w:val="-9"/>
              </w:rPr>
              <w:t> </w:t>
            </w:r>
            <w:r>
              <w:rPr/>
              <w:t>IV-C-1-</w:t>
            </w:r>
            <w:r>
              <w:rPr>
                <w:spacing w:val="-5"/>
              </w:rPr>
              <w:t>b.</w:t>
            </w:r>
            <w:r>
              <w:rPr/>
              <w:tab/>
              <w:t>Specific</w:t>
            </w:r>
            <w:r>
              <w:rPr>
                <w:spacing w:val="-2"/>
              </w:rPr>
              <w:t> Responsibilities</w:t>
            </w:r>
            <w:r>
              <w:rPr/>
              <w:tab/>
            </w:r>
            <w:r>
              <w:rPr>
                <w:spacing w:val="-5"/>
              </w:rPr>
              <w:t>33</w:t>
            </w:r>
          </w:hyperlink>
        </w:p>
        <w:p>
          <w:pPr>
            <w:pStyle w:val="TOC4"/>
            <w:tabs>
              <w:tab w:pos="2808" w:val="left" w:leader="none"/>
              <w:tab w:pos="9498" w:val="left" w:leader="dot"/>
            </w:tabs>
          </w:pPr>
          <w:hyperlink w:history="true" w:anchor="_bookmark58">
            <w:r>
              <w:rPr/>
              <w:t>Section</w:t>
            </w:r>
            <w:r>
              <w:rPr>
                <w:spacing w:val="-11"/>
              </w:rPr>
              <w:t> </w:t>
            </w:r>
            <w:r>
              <w:rPr/>
              <w:t>IV-C-1-b-</w:t>
            </w:r>
            <w:r>
              <w:rPr>
                <w:spacing w:val="-4"/>
              </w:rPr>
              <w:t>(1).</w:t>
            </w:r>
            <w:r>
              <w:rPr/>
              <w:tab/>
              <w:t>Major </w:t>
            </w:r>
            <w:r>
              <w:rPr>
                <w:spacing w:val="-2"/>
              </w:rPr>
              <w:t>Actions</w:t>
            </w:r>
            <w:r>
              <w:rPr/>
              <w:tab/>
            </w:r>
            <w:r>
              <w:rPr>
                <w:spacing w:val="-5"/>
              </w:rPr>
              <w:t>33</w:t>
            </w:r>
          </w:hyperlink>
        </w:p>
        <w:p>
          <w:pPr>
            <w:pStyle w:val="TOC4"/>
            <w:tabs>
              <w:tab w:pos="2808" w:val="left" w:leader="none"/>
              <w:tab w:pos="9498" w:val="left" w:leader="dot"/>
            </w:tabs>
            <w:spacing w:line="240" w:lineRule="auto"/>
          </w:pPr>
          <w:hyperlink w:history="true" w:anchor="_bookmark59">
            <w:r>
              <w:rPr/>
              <w:t>Section</w:t>
            </w:r>
            <w:r>
              <w:rPr>
                <w:spacing w:val="-11"/>
              </w:rPr>
              <w:t> </w:t>
            </w:r>
            <w:r>
              <w:rPr/>
              <w:t>IV-C-1-b-</w:t>
            </w:r>
            <w:r>
              <w:rPr>
                <w:spacing w:val="-4"/>
              </w:rPr>
              <w:t>(2).</w:t>
            </w:r>
            <w:r>
              <w:rPr/>
              <w:tab/>
              <w:t>Minor </w:t>
            </w:r>
            <w:r>
              <w:rPr>
                <w:spacing w:val="-2"/>
              </w:rPr>
              <w:t>Actions</w:t>
            </w:r>
            <w:r>
              <w:rPr/>
              <w:tab/>
            </w:r>
            <w:r>
              <w:rPr>
                <w:spacing w:val="-5"/>
              </w:rPr>
              <w:t>33</w:t>
            </w:r>
          </w:hyperlink>
        </w:p>
        <w:p>
          <w:pPr>
            <w:pStyle w:val="TOC4"/>
            <w:tabs>
              <w:tab w:pos="2808" w:val="left" w:leader="none"/>
              <w:tab w:pos="9498" w:val="left" w:leader="dot"/>
            </w:tabs>
            <w:spacing w:before="1"/>
          </w:pPr>
          <w:hyperlink w:history="true" w:anchor="_bookmark60">
            <w:r>
              <w:rPr/>
              <w:t>Section</w:t>
            </w:r>
            <w:r>
              <w:rPr>
                <w:spacing w:val="-9"/>
              </w:rPr>
              <w:t> </w:t>
            </w:r>
            <w:r>
              <w:rPr/>
              <w:t>IV-C-</w:t>
            </w:r>
            <w:r>
              <w:rPr>
                <w:spacing w:val="-5"/>
              </w:rPr>
              <w:t>2.</w:t>
            </w:r>
            <w:r>
              <w:rPr/>
              <w:tab/>
              <w:t>Office</w:t>
            </w:r>
            <w:r>
              <w:rPr>
                <w:spacing w:val="-4"/>
              </w:rPr>
              <w:t> </w:t>
            </w:r>
            <w:r>
              <w:rPr/>
              <w:t>of</w:t>
            </w:r>
            <w:r>
              <w:rPr>
                <w:spacing w:val="-4"/>
              </w:rPr>
              <w:t> </w:t>
            </w:r>
            <w:r>
              <w:rPr/>
              <w:t>Science</w:t>
            </w:r>
            <w:r>
              <w:rPr>
                <w:spacing w:val="-4"/>
              </w:rPr>
              <w:t> </w:t>
            </w:r>
            <w:r>
              <w:rPr/>
              <w:t>Policy</w:t>
            </w:r>
            <w:r>
              <w:rPr>
                <w:spacing w:val="-4"/>
              </w:rPr>
              <w:t> (OSP)</w:t>
            </w:r>
            <w:r>
              <w:rPr/>
              <w:tab/>
            </w:r>
            <w:r>
              <w:rPr>
                <w:spacing w:val="-5"/>
              </w:rPr>
              <w:t>34</w:t>
            </w:r>
          </w:hyperlink>
        </w:p>
        <w:p>
          <w:pPr>
            <w:pStyle w:val="TOC4"/>
            <w:tabs>
              <w:tab w:pos="2808" w:val="left" w:leader="none"/>
              <w:tab w:pos="9498" w:val="left" w:leader="dot"/>
            </w:tabs>
          </w:pPr>
          <w:hyperlink w:history="true" w:anchor="_bookmark61">
            <w:r>
              <w:rPr/>
              <w:t>Section</w:t>
            </w:r>
            <w:r>
              <w:rPr>
                <w:spacing w:val="-9"/>
              </w:rPr>
              <w:t> </w:t>
            </w:r>
            <w:r>
              <w:rPr/>
              <w:t>IV-C-</w:t>
            </w:r>
            <w:r>
              <w:rPr>
                <w:spacing w:val="-5"/>
              </w:rPr>
              <w:t>3.</w:t>
            </w:r>
            <w:r>
              <w:rPr/>
              <w:tab/>
              <w:t>Other</w:t>
            </w:r>
            <w:r>
              <w:rPr>
                <w:spacing w:val="-2"/>
              </w:rPr>
              <w:t> </w:t>
            </w:r>
            <w:r>
              <w:rPr/>
              <w:t>NIH </w:t>
            </w:r>
            <w:r>
              <w:rPr>
                <w:spacing w:val="-2"/>
              </w:rPr>
              <w:t>Components</w:t>
            </w:r>
            <w:r>
              <w:rPr/>
              <w:tab/>
            </w:r>
            <w:r>
              <w:rPr>
                <w:spacing w:val="-5"/>
              </w:rPr>
              <w:t>34</w:t>
            </w:r>
          </w:hyperlink>
        </w:p>
        <w:p>
          <w:pPr>
            <w:pStyle w:val="TOC4"/>
            <w:tabs>
              <w:tab w:pos="2808" w:val="left" w:leader="none"/>
              <w:tab w:pos="9498" w:val="left" w:leader="dot"/>
            </w:tabs>
            <w:spacing w:line="240" w:lineRule="auto"/>
          </w:pPr>
          <w:hyperlink w:history="true" w:anchor="_bookmark62">
            <w:r>
              <w:rPr/>
              <w:t>Section</w:t>
            </w:r>
            <w:r>
              <w:rPr>
                <w:spacing w:val="-7"/>
              </w:rPr>
              <w:t> </w:t>
            </w:r>
            <w:r>
              <w:rPr/>
              <w:t>IV-</w:t>
            </w:r>
            <w:r>
              <w:rPr>
                <w:spacing w:val="-5"/>
              </w:rPr>
              <w:t>D.</w:t>
            </w:r>
            <w:r>
              <w:rPr/>
              <w:tab/>
              <w:t>Voluntary</w:t>
            </w:r>
            <w:r>
              <w:rPr>
                <w:spacing w:val="-1"/>
              </w:rPr>
              <w:t> </w:t>
            </w:r>
            <w:r>
              <w:rPr>
                <w:spacing w:val="-2"/>
              </w:rPr>
              <w:t>Compliance</w:t>
            </w:r>
            <w:r>
              <w:rPr/>
              <w:tab/>
            </w:r>
            <w:r>
              <w:rPr>
                <w:spacing w:val="-5"/>
              </w:rPr>
              <w:t>34</w:t>
            </w:r>
          </w:hyperlink>
        </w:p>
        <w:p>
          <w:pPr>
            <w:pStyle w:val="TOC4"/>
            <w:tabs>
              <w:tab w:pos="2808" w:val="left" w:leader="none"/>
              <w:tab w:pos="9498" w:val="left" w:leader="dot"/>
            </w:tabs>
            <w:spacing w:before="1"/>
          </w:pPr>
          <w:hyperlink w:history="true" w:anchor="_bookmark63">
            <w:r>
              <w:rPr/>
              <w:t>Section</w:t>
            </w:r>
            <w:r>
              <w:rPr>
                <w:spacing w:val="-9"/>
              </w:rPr>
              <w:t> </w:t>
            </w:r>
            <w:r>
              <w:rPr/>
              <w:t>IV-D-</w:t>
            </w:r>
            <w:r>
              <w:rPr>
                <w:spacing w:val="-5"/>
              </w:rPr>
              <w:t>1.</w:t>
            </w:r>
            <w:r>
              <w:rPr/>
              <w:tab/>
              <w:t>Basic</w:t>
            </w:r>
            <w:r>
              <w:rPr>
                <w:spacing w:val="-4"/>
              </w:rPr>
              <w:t> </w:t>
            </w:r>
            <w:r>
              <w:rPr/>
              <w:t>Policy</w:t>
            </w:r>
            <w:r>
              <w:rPr>
                <w:spacing w:val="-3"/>
              </w:rPr>
              <w:t> </w:t>
            </w:r>
            <w:r>
              <w:rPr/>
              <w:t>-</w:t>
            </w:r>
            <w:r>
              <w:rPr>
                <w:spacing w:val="-3"/>
              </w:rPr>
              <w:t> </w:t>
            </w:r>
            <w:r>
              <w:rPr/>
              <w:t>Voluntary</w:t>
            </w:r>
            <w:r>
              <w:rPr>
                <w:spacing w:val="-1"/>
              </w:rPr>
              <w:t> </w:t>
            </w:r>
            <w:r>
              <w:rPr>
                <w:spacing w:val="-2"/>
              </w:rPr>
              <w:t>Compliance</w:t>
            </w:r>
            <w:r>
              <w:rPr/>
              <w:tab/>
            </w:r>
            <w:r>
              <w:rPr>
                <w:spacing w:val="-5"/>
              </w:rPr>
              <w:t>34</w:t>
            </w:r>
          </w:hyperlink>
        </w:p>
        <w:p>
          <w:pPr>
            <w:pStyle w:val="TOC4"/>
            <w:tabs>
              <w:tab w:pos="2808" w:val="left" w:leader="none"/>
              <w:tab w:pos="9498" w:val="left" w:leader="dot"/>
            </w:tabs>
          </w:pPr>
          <w:hyperlink w:history="true" w:anchor="_bookmark64">
            <w:r>
              <w:rPr/>
              <w:t>Section</w:t>
            </w:r>
            <w:r>
              <w:rPr>
                <w:spacing w:val="-9"/>
              </w:rPr>
              <w:t> </w:t>
            </w:r>
            <w:r>
              <w:rPr/>
              <w:t>IV-D-</w:t>
            </w:r>
            <w:r>
              <w:rPr>
                <w:spacing w:val="-5"/>
              </w:rPr>
              <w:t>2.</w:t>
            </w:r>
            <w:r>
              <w:rPr/>
              <w:tab/>
              <w:t>Institutional</w:t>
            </w:r>
            <w:r>
              <w:rPr>
                <w:spacing w:val="-7"/>
              </w:rPr>
              <w:t> </w:t>
            </w:r>
            <w:r>
              <w:rPr/>
              <w:t>Biosafety</w:t>
            </w:r>
            <w:r>
              <w:rPr>
                <w:spacing w:val="-5"/>
              </w:rPr>
              <w:t> </w:t>
            </w:r>
            <w:r>
              <w:rPr/>
              <w:t>Committee</w:t>
            </w:r>
            <w:r>
              <w:rPr>
                <w:spacing w:val="-5"/>
              </w:rPr>
              <w:t> </w:t>
            </w:r>
            <w:r>
              <w:rPr/>
              <w:t>Approval</w:t>
            </w:r>
            <w:r>
              <w:rPr>
                <w:spacing w:val="-5"/>
              </w:rPr>
              <w:t> </w:t>
            </w:r>
            <w:r>
              <w:rPr/>
              <w:t>-</w:t>
            </w:r>
            <w:r>
              <w:rPr>
                <w:spacing w:val="-5"/>
              </w:rPr>
              <w:t> </w:t>
            </w:r>
            <w:r>
              <w:rPr/>
              <w:t>Voluntary</w:t>
            </w:r>
            <w:r>
              <w:rPr>
                <w:spacing w:val="-4"/>
              </w:rPr>
              <w:t> </w:t>
            </w:r>
            <w:r>
              <w:rPr>
                <w:spacing w:val="-2"/>
              </w:rPr>
              <w:t>Compliance</w:t>
            </w:r>
            <w:r>
              <w:rPr/>
              <w:tab/>
            </w:r>
            <w:r>
              <w:rPr>
                <w:spacing w:val="-5"/>
              </w:rPr>
              <w:t>35</w:t>
            </w:r>
          </w:hyperlink>
        </w:p>
        <w:p>
          <w:pPr>
            <w:pStyle w:val="TOC4"/>
            <w:tabs>
              <w:tab w:pos="2808" w:val="left" w:leader="none"/>
              <w:tab w:pos="9498" w:val="left" w:leader="dot"/>
            </w:tabs>
          </w:pPr>
          <w:hyperlink w:history="true" w:anchor="_bookmark65">
            <w:r>
              <w:rPr/>
              <w:t>Section</w:t>
            </w:r>
            <w:r>
              <w:rPr>
                <w:spacing w:val="-9"/>
              </w:rPr>
              <w:t> </w:t>
            </w:r>
            <w:r>
              <w:rPr/>
              <w:t>IV-D-</w:t>
            </w:r>
            <w:r>
              <w:rPr>
                <w:spacing w:val="-5"/>
              </w:rPr>
              <w:t>3.</w:t>
            </w:r>
            <w:r>
              <w:rPr/>
              <w:tab/>
              <w:t>Certification</w:t>
            </w:r>
            <w:r>
              <w:rPr>
                <w:spacing w:val="-6"/>
              </w:rPr>
              <w:t> </w:t>
            </w:r>
            <w:r>
              <w:rPr/>
              <w:t>of</w:t>
            </w:r>
            <w:r>
              <w:rPr>
                <w:spacing w:val="-5"/>
              </w:rPr>
              <w:t> </w:t>
            </w:r>
            <w:r>
              <w:rPr/>
              <w:t>Host-Vector</w:t>
            </w:r>
            <w:r>
              <w:rPr>
                <w:spacing w:val="-4"/>
              </w:rPr>
              <w:t> </w:t>
            </w:r>
            <w:r>
              <w:rPr/>
              <w:t>Systems</w:t>
            </w:r>
            <w:r>
              <w:rPr>
                <w:spacing w:val="-4"/>
              </w:rPr>
              <w:t> </w:t>
            </w:r>
            <w:r>
              <w:rPr/>
              <w:t>-</w:t>
            </w:r>
            <w:r>
              <w:rPr>
                <w:spacing w:val="-4"/>
              </w:rPr>
              <w:t> </w:t>
            </w:r>
            <w:r>
              <w:rPr/>
              <w:t>Voluntary</w:t>
            </w:r>
            <w:r>
              <w:rPr>
                <w:spacing w:val="-3"/>
              </w:rPr>
              <w:t> </w:t>
            </w:r>
            <w:r>
              <w:rPr>
                <w:spacing w:val="-2"/>
              </w:rPr>
              <w:t>Compliance</w:t>
            </w:r>
            <w:r>
              <w:rPr/>
              <w:tab/>
            </w:r>
            <w:r>
              <w:rPr>
                <w:spacing w:val="-5"/>
              </w:rPr>
              <w:t>35</w:t>
            </w:r>
          </w:hyperlink>
        </w:p>
        <w:p>
          <w:pPr>
            <w:pStyle w:val="TOC4"/>
            <w:tabs>
              <w:tab w:pos="2808" w:val="left" w:leader="none"/>
              <w:tab w:pos="9498" w:val="left" w:leader="dot"/>
            </w:tabs>
          </w:pPr>
          <w:hyperlink w:history="true" w:anchor="_bookmark66">
            <w:r>
              <w:rPr/>
              <w:t>Section</w:t>
            </w:r>
            <w:r>
              <w:rPr>
                <w:spacing w:val="-9"/>
              </w:rPr>
              <w:t> </w:t>
            </w:r>
            <w:r>
              <w:rPr/>
              <w:t>IV-D-</w:t>
            </w:r>
            <w:r>
              <w:rPr>
                <w:spacing w:val="-5"/>
              </w:rPr>
              <w:t>4.</w:t>
            </w:r>
            <w:r>
              <w:rPr/>
              <w:tab/>
              <w:t>Requests</w:t>
            </w:r>
            <w:r>
              <w:rPr>
                <w:spacing w:val="-4"/>
              </w:rPr>
              <w:t> </w:t>
            </w:r>
            <w:r>
              <w:rPr/>
              <w:t>for</w:t>
            </w:r>
            <w:r>
              <w:rPr>
                <w:spacing w:val="-4"/>
              </w:rPr>
              <w:t> </w:t>
            </w:r>
            <w:r>
              <w:rPr/>
              <w:t>Exemptions</w:t>
            </w:r>
            <w:r>
              <w:rPr>
                <w:spacing w:val="-3"/>
              </w:rPr>
              <w:t> </w:t>
            </w:r>
            <w:r>
              <w:rPr/>
              <w:t>and</w:t>
            </w:r>
            <w:r>
              <w:rPr>
                <w:spacing w:val="-3"/>
              </w:rPr>
              <w:t> </w:t>
            </w:r>
            <w:r>
              <w:rPr/>
              <w:t>Approvals</w:t>
            </w:r>
            <w:r>
              <w:rPr>
                <w:spacing w:val="-3"/>
              </w:rPr>
              <w:t> </w:t>
            </w:r>
            <w:r>
              <w:rPr/>
              <w:t>-</w:t>
            </w:r>
            <w:r>
              <w:rPr>
                <w:spacing w:val="-3"/>
              </w:rPr>
              <w:t> </w:t>
            </w:r>
            <w:r>
              <w:rPr/>
              <w:t>Voluntary</w:t>
            </w:r>
            <w:r>
              <w:rPr>
                <w:spacing w:val="-3"/>
              </w:rPr>
              <w:t> </w:t>
            </w:r>
            <w:r>
              <w:rPr>
                <w:spacing w:val="-2"/>
              </w:rPr>
              <w:t>Compliance</w:t>
            </w:r>
            <w:r>
              <w:rPr/>
              <w:tab/>
            </w:r>
            <w:r>
              <w:rPr>
                <w:spacing w:val="-5"/>
              </w:rPr>
              <w:t>35</w:t>
            </w:r>
          </w:hyperlink>
        </w:p>
        <w:p>
          <w:pPr>
            <w:pStyle w:val="TOC4"/>
            <w:tabs>
              <w:tab w:pos="2808" w:val="left" w:leader="none"/>
              <w:tab w:pos="9498" w:val="left" w:leader="dot"/>
            </w:tabs>
            <w:spacing w:line="240" w:lineRule="auto" w:before="1"/>
          </w:pPr>
          <w:hyperlink w:history="true" w:anchor="_bookmark67">
            <w:r>
              <w:rPr/>
              <w:t>Section</w:t>
            </w:r>
            <w:r>
              <w:rPr>
                <w:spacing w:val="-9"/>
              </w:rPr>
              <w:t> </w:t>
            </w:r>
            <w:r>
              <w:rPr/>
              <w:t>IV-D-</w:t>
            </w:r>
            <w:r>
              <w:rPr>
                <w:spacing w:val="-5"/>
              </w:rPr>
              <w:t>5.</w:t>
            </w:r>
            <w:r>
              <w:rPr/>
              <w:tab/>
              <w:t>Protection</w:t>
            </w:r>
            <w:r>
              <w:rPr>
                <w:spacing w:val="-5"/>
              </w:rPr>
              <w:t> </w:t>
            </w:r>
            <w:r>
              <w:rPr/>
              <w:t>of</w:t>
            </w:r>
            <w:r>
              <w:rPr>
                <w:spacing w:val="-4"/>
              </w:rPr>
              <w:t> </w:t>
            </w:r>
            <w:r>
              <w:rPr/>
              <w:t>Proprietary</w:t>
            </w:r>
            <w:r>
              <w:rPr>
                <w:spacing w:val="-3"/>
              </w:rPr>
              <w:t> </w:t>
            </w:r>
            <w:r>
              <w:rPr/>
              <w:t>Data</w:t>
            </w:r>
            <w:r>
              <w:rPr>
                <w:spacing w:val="-3"/>
              </w:rPr>
              <w:t> </w:t>
            </w:r>
            <w:r>
              <w:rPr/>
              <w:t>-</w:t>
            </w:r>
            <w:r>
              <w:rPr>
                <w:spacing w:val="-3"/>
              </w:rPr>
              <w:t> </w:t>
            </w:r>
            <w:r>
              <w:rPr/>
              <w:t>Voluntary</w:t>
            </w:r>
            <w:r>
              <w:rPr>
                <w:spacing w:val="-2"/>
              </w:rPr>
              <w:t> Compliance</w:t>
            </w:r>
            <w:r>
              <w:rPr/>
              <w:tab/>
            </w:r>
            <w:r>
              <w:rPr>
                <w:spacing w:val="-5"/>
              </w:rPr>
              <w:t>35</w:t>
            </w:r>
          </w:hyperlink>
        </w:p>
        <w:p>
          <w:pPr>
            <w:pStyle w:val="TOC4"/>
            <w:tabs>
              <w:tab w:pos="2808" w:val="left" w:leader="none"/>
              <w:tab w:pos="9498" w:val="left" w:leader="dot"/>
            </w:tabs>
          </w:pPr>
          <w:hyperlink w:history="true" w:anchor="_bookmark68">
            <w:r>
              <w:rPr/>
              <w:t>Section</w:t>
            </w:r>
            <w:r>
              <w:rPr>
                <w:spacing w:val="-9"/>
              </w:rPr>
              <w:t> </w:t>
            </w:r>
            <w:r>
              <w:rPr/>
              <w:t>IV-D-5-</w:t>
            </w:r>
            <w:r>
              <w:rPr>
                <w:spacing w:val="-5"/>
              </w:rPr>
              <w:t>a.</w:t>
            </w:r>
            <w:r>
              <w:rPr/>
              <w:tab/>
            </w:r>
            <w:r>
              <w:rPr>
                <w:spacing w:val="-2"/>
              </w:rPr>
              <w:t>General</w:t>
            </w:r>
            <w:r>
              <w:rPr/>
              <w:tab/>
            </w:r>
            <w:r>
              <w:rPr>
                <w:spacing w:val="-5"/>
              </w:rPr>
              <w:t>35</w:t>
            </w:r>
          </w:hyperlink>
        </w:p>
        <w:p>
          <w:pPr>
            <w:pStyle w:val="TOC4"/>
            <w:tabs>
              <w:tab w:pos="2808" w:val="left" w:leader="none"/>
              <w:tab w:pos="9498" w:val="left" w:leader="dot"/>
            </w:tabs>
          </w:pPr>
          <w:hyperlink w:history="true" w:anchor="_bookmark69">
            <w:r>
              <w:rPr/>
              <w:t>Section</w:t>
            </w:r>
            <w:r>
              <w:rPr>
                <w:spacing w:val="-9"/>
              </w:rPr>
              <w:t> </w:t>
            </w:r>
            <w:r>
              <w:rPr/>
              <w:t>IV-D-5-</w:t>
            </w:r>
            <w:r>
              <w:rPr>
                <w:spacing w:val="-5"/>
              </w:rPr>
              <w:t>b.</w:t>
            </w:r>
            <w:r>
              <w:rPr/>
              <w:tab/>
              <w:t>Pre-submission</w:t>
            </w:r>
            <w:r>
              <w:rPr>
                <w:spacing w:val="-10"/>
              </w:rPr>
              <w:t> </w:t>
            </w:r>
            <w:r>
              <w:rPr>
                <w:spacing w:val="-2"/>
              </w:rPr>
              <w:t>Review</w:t>
            </w:r>
            <w:r>
              <w:rPr/>
              <w:tab/>
            </w:r>
            <w:r>
              <w:rPr>
                <w:spacing w:val="-5"/>
              </w:rPr>
              <w:t>36</w:t>
            </w:r>
          </w:hyperlink>
        </w:p>
        <w:p>
          <w:pPr>
            <w:pStyle w:val="TOC1"/>
            <w:tabs>
              <w:tab w:pos="2808" w:val="left" w:leader="none"/>
              <w:tab w:pos="9498" w:val="left" w:leader="dot"/>
            </w:tabs>
            <w:spacing w:before="231"/>
          </w:pPr>
          <w:hyperlink w:history="true" w:anchor="_bookmark70">
            <w:r>
              <w:rPr/>
              <w:t>SECTION</w:t>
            </w:r>
            <w:r>
              <w:rPr>
                <w:spacing w:val="-1"/>
              </w:rPr>
              <w:t> </w:t>
            </w:r>
            <w:r>
              <w:rPr>
                <w:spacing w:val="-5"/>
              </w:rPr>
              <w:t>V.</w:t>
            </w:r>
            <w:r>
              <w:rPr/>
              <w:tab/>
              <w:t>FOOTNOTES</w:t>
            </w:r>
            <w:r>
              <w:rPr>
                <w:spacing w:val="-5"/>
              </w:rPr>
              <w:t> </w:t>
            </w:r>
            <w:r>
              <w:rPr/>
              <w:t>AND</w:t>
            </w:r>
            <w:r>
              <w:rPr>
                <w:spacing w:val="-4"/>
              </w:rPr>
              <w:t> </w:t>
            </w:r>
            <w:r>
              <w:rPr/>
              <w:t>REFERENCES</w:t>
            </w:r>
            <w:r>
              <w:rPr>
                <w:spacing w:val="-2"/>
              </w:rPr>
              <w:t> </w:t>
            </w:r>
            <w:r>
              <w:rPr/>
              <w:t>OF</w:t>
            </w:r>
            <w:r>
              <w:rPr>
                <w:spacing w:val="-2"/>
              </w:rPr>
              <w:t> </w:t>
            </w:r>
            <w:r>
              <w:rPr/>
              <w:t>SECTIONS</w:t>
            </w:r>
            <w:r>
              <w:rPr>
                <w:spacing w:val="-2"/>
              </w:rPr>
              <w:t> </w:t>
            </w:r>
            <w:r>
              <w:rPr/>
              <w:t>I</w:t>
            </w:r>
            <w:r>
              <w:rPr>
                <w:spacing w:val="-3"/>
              </w:rPr>
              <w:t> </w:t>
            </w:r>
            <w:r>
              <w:rPr/>
              <w:t>THROUGH</w:t>
            </w:r>
            <w:r>
              <w:rPr>
                <w:spacing w:val="-1"/>
              </w:rPr>
              <w:t> </w:t>
            </w:r>
            <w:r>
              <w:rPr>
                <w:spacing w:val="-5"/>
              </w:rPr>
              <w:t>IV</w:t>
            </w:r>
            <w:r>
              <w:rPr/>
              <w:tab/>
            </w:r>
            <w:r>
              <w:rPr>
                <w:spacing w:val="-5"/>
              </w:rPr>
              <w:t>36</w:t>
            </w:r>
          </w:hyperlink>
        </w:p>
        <w:p>
          <w:pPr>
            <w:pStyle w:val="TOC1"/>
            <w:tabs>
              <w:tab w:pos="2808" w:val="left" w:leader="none"/>
              <w:tab w:pos="9498" w:val="left" w:leader="dot"/>
            </w:tabs>
            <w:ind w:left="2808" w:right="357" w:hanging="2449"/>
          </w:pPr>
          <w:hyperlink w:history="true" w:anchor="_bookmark71">
            <w:r>
              <w:rPr/>
              <w:t>APPENDIX A.</w:t>
              <w:tab/>
              <w:t>EXEMPTIONS UNDER SECTION III-F-6--SUBLISTS OF NATURAL</w:t>
            </w:r>
          </w:hyperlink>
          <w:r>
            <w:rPr/>
            <w:t> </w:t>
          </w:r>
          <w:hyperlink w:history="true" w:anchor="_bookmark71">
            <w:r>
              <w:rPr>
                <w:spacing w:val="-2"/>
              </w:rPr>
              <w:t>EXCHANGERS</w:t>
            </w:r>
            <w:r>
              <w:rPr/>
              <w:tab/>
            </w:r>
            <w:r>
              <w:rPr>
                <w:spacing w:val="-5"/>
              </w:rPr>
              <w:t>37</w:t>
            </w:r>
          </w:hyperlink>
        </w:p>
        <w:p>
          <w:pPr>
            <w:pStyle w:val="TOC4"/>
            <w:tabs>
              <w:tab w:pos="2808" w:val="left" w:leader="none"/>
              <w:tab w:pos="9498" w:val="left" w:leader="dot"/>
            </w:tabs>
          </w:pPr>
          <w:hyperlink w:history="true" w:anchor="_bookmark72">
            <w:r>
              <w:rPr/>
              <w:t>Appendix</w:t>
            </w:r>
            <w:r>
              <w:rPr>
                <w:spacing w:val="-7"/>
              </w:rPr>
              <w:t> </w:t>
            </w:r>
            <w:r>
              <w:rPr/>
              <w:t>A-</w:t>
            </w:r>
            <w:r>
              <w:rPr>
                <w:spacing w:val="-5"/>
              </w:rPr>
              <w:t>I.</w:t>
            </w:r>
            <w:r>
              <w:rPr/>
              <w:tab/>
              <w:t>Sublist</w:t>
            </w:r>
            <w:r>
              <w:rPr>
                <w:spacing w:val="-3"/>
              </w:rPr>
              <w:t> </w:t>
            </w:r>
            <w:r>
              <w:rPr>
                <w:spacing w:val="-10"/>
              </w:rPr>
              <w:t>A</w:t>
            </w:r>
            <w:r>
              <w:rPr/>
              <w:tab/>
            </w:r>
            <w:r>
              <w:rPr>
                <w:spacing w:val="-5"/>
              </w:rPr>
              <w:t>38</w:t>
            </w:r>
          </w:hyperlink>
        </w:p>
        <w:p>
          <w:pPr>
            <w:pStyle w:val="TOC4"/>
            <w:tabs>
              <w:tab w:pos="2808" w:val="left" w:leader="none"/>
              <w:tab w:pos="9498" w:val="left" w:leader="dot"/>
            </w:tabs>
            <w:spacing w:line="240" w:lineRule="auto"/>
          </w:pPr>
          <w:hyperlink w:history="true" w:anchor="_bookmark73">
            <w:r>
              <w:rPr/>
              <w:t>Appendix</w:t>
            </w:r>
            <w:r>
              <w:rPr>
                <w:spacing w:val="-7"/>
              </w:rPr>
              <w:t> </w:t>
            </w:r>
            <w:r>
              <w:rPr/>
              <w:t>A-</w:t>
            </w:r>
            <w:r>
              <w:rPr>
                <w:spacing w:val="-5"/>
              </w:rPr>
              <w:t>II.</w:t>
            </w:r>
            <w:r>
              <w:rPr/>
              <w:tab/>
              <w:t>Sublist</w:t>
            </w:r>
            <w:r>
              <w:rPr>
                <w:spacing w:val="-3"/>
              </w:rPr>
              <w:t> </w:t>
            </w:r>
            <w:r>
              <w:rPr>
                <w:spacing w:val="-10"/>
              </w:rPr>
              <w:t>B</w:t>
            </w:r>
            <w:r>
              <w:rPr/>
              <w:tab/>
            </w:r>
            <w:r>
              <w:rPr>
                <w:spacing w:val="-5"/>
              </w:rPr>
              <w:t>38</w:t>
            </w:r>
          </w:hyperlink>
        </w:p>
        <w:p>
          <w:pPr>
            <w:pStyle w:val="TOC4"/>
            <w:tabs>
              <w:tab w:pos="2808" w:val="left" w:leader="none"/>
              <w:tab w:pos="9498" w:val="left" w:leader="dot"/>
            </w:tabs>
            <w:spacing w:before="1"/>
          </w:pPr>
          <w:hyperlink w:history="true" w:anchor="_bookmark74">
            <w:r>
              <w:rPr/>
              <w:t>Appendix</w:t>
            </w:r>
            <w:r>
              <w:rPr>
                <w:spacing w:val="-7"/>
              </w:rPr>
              <w:t> </w:t>
            </w:r>
            <w:r>
              <w:rPr/>
              <w:t>A-</w:t>
            </w:r>
            <w:r>
              <w:rPr>
                <w:spacing w:val="-4"/>
              </w:rPr>
              <w:t>III.</w:t>
            </w:r>
            <w:r>
              <w:rPr/>
              <w:tab/>
              <w:t>Sublist</w:t>
            </w:r>
            <w:r>
              <w:rPr>
                <w:spacing w:val="-3"/>
              </w:rPr>
              <w:t> </w:t>
            </w:r>
            <w:r>
              <w:rPr>
                <w:spacing w:val="-10"/>
              </w:rPr>
              <w:t>C</w:t>
            </w:r>
            <w:r>
              <w:rPr/>
              <w:tab/>
            </w:r>
            <w:r>
              <w:rPr>
                <w:spacing w:val="-5"/>
              </w:rPr>
              <w:t>38</w:t>
            </w:r>
          </w:hyperlink>
        </w:p>
        <w:p>
          <w:pPr>
            <w:pStyle w:val="TOC4"/>
            <w:tabs>
              <w:tab w:pos="2808" w:val="left" w:leader="none"/>
              <w:tab w:pos="9498" w:val="left" w:leader="dot"/>
            </w:tabs>
          </w:pPr>
          <w:hyperlink w:history="true" w:anchor="_bookmark75">
            <w:r>
              <w:rPr/>
              <w:t>Appendix</w:t>
            </w:r>
            <w:r>
              <w:rPr>
                <w:spacing w:val="-7"/>
              </w:rPr>
              <w:t> </w:t>
            </w:r>
            <w:r>
              <w:rPr/>
              <w:t>A-</w:t>
            </w:r>
            <w:r>
              <w:rPr>
                <w:spacing w:val="-5"/>
              </w:rPr>
              <w:t>IV.</w:t>
            </w:r>
            <w:r>
              <w:rPr/>
              <w:tab/>
              <w:t>Sublist</w:t>
            </w:r>
            <w:r>
              <w:rPr>
                <w:spacing w:val="-3"/>
              </w:rPr>
              <w:t> </w:t>
            </w:r>
            <w:r>
              <w:rPr>
                <w:spacing w:val="-10"/>
              </w:rPr>
              <w:t>D</w:t>
            </w:r>
            <w:r>
              <w:rPr/>
              <w:tab/>
            </w:r>
            <w:r>
              <w:rPr>
                <w:spacing w:val="-5"/>
              </w:rPr>
              <w:t>38</w:t>
            </w:r>
          </w:hyperlink>
        </w:p>
        <w:p>
          <w:pPr>
            <w:pStyle w:val="TOC4"/>
            <w:tabs>
              <w:tab w:pos="2808" w:val="left" w:leader="none"/>
              <w:tab w:pos="9498" w:val="left" w:leader="dot"/>
            </w:tabs>
            <w:spacing w:line="240" w:lineRule="auto"/>
          </w:pPr>
          <w:hyperlink w:history="true" w:anchor="_bookmark76">
            <w:r>
              <w:rPr/>
              <w:t>Appendix</w:t>
            </w:r>
            <w:r>
              <w:rPr>
                <w:spacing w:val="-7"/>
              </w:rPr>
              <w:t> </w:t>
            </w:r>
            <w:r>
              <w:rPr/>
              <w:t>A-</w:t>
            </w:r>
            <w:r>
              <w:rPr>
                <w:spacing w:val="-5"/>
              </w:rPr>
              <w:t>V.</w:t>
            </w:r>
            <w:r>
              <w:rPr/>
              <w:tab/>
              <w:t>Sublist</w:t>
            </w:r>
            <w:r>
              <w:rPr>
                <w:spacing w:val="-3"/>
              </w:rPr>
              <w:t> </w:t>
            </w:r>
            <w:r>
              <w:rPr>
                <w:spacing w:val="-10"/>
              </w:rPr>
              <w:t>E</w:t>
            </w:r>
            <w:r>
              <w:rPr/>
              <w:tab/>
            </w:r>
            <w:r>
              <w:rPr>
                <w:spacing w:val="-5"/>
              </w:rPr>
              <w:t>39</w:t>
            </w:r>
          </w:hyperlink>
        </w:p>
        <w:p>
          <w:pPr>
            <w:pStyle w:val="TOC4"/>
            <w:tabs>
              <w:tab w:pos="2808" w:val="left" w:leader="none"/>
              <w:tab w:pos="9498" w:val="left" w:leader="dot"/>
            </w:tabs>
            <w:spacing w:line="240" w:lineRule="auto"/>
          </w:pPr>
          <w:hyperlink w:history="true" w:anchor="_bookmark77">
            <w:r>
              <w:rPr/>
              <w:t>Appendix</w:t>
            </w:r>
            <w:r>
              <w:rPr>
                <w:spacing w:val="-7"/>
              </w:rPr>
              <w:t> </w:t>
            </w:r>
            <w:r>
              <w:rPr/>
              <w:t>A-</w:t>
            </w:r>
            <w:r>
              <w:rPr>
                <w:spacing w:val="-5"/>
              </w:rPr>
              <w:t>VI.</w:t>
            </w:r>
            <w:r>
              <w:rPr/>
              <w:tab/>
              <w:t>Sublist</w:t>
            </w:r>
            <w:r>
              <w:rPr>
                <w:spacing w:val="-3"/>
              </w:rPr>
              <w:t> </w:t>
            </w:r>
            <w:r>
              <w:rPr>
                <w:spacing w:val="-10"/>
              </w:rPr>
              <w:t>F</w:t>
            </w:r>
            <w:r>
              <w:rPr/>
              <w:tab/>
            </w:r>
            <w:r>
              <w:rPr>
                <w:spacing w:val="-5"/>
              </w:rPr>
              <w:t>39</w:t>
            </w:r>
          </w:hyperlink>
        </w:p>
        <w:p>
          <w:pPr>
            <w:pStyle w:val="TOC1"/>
            <w:tabs>
              <w:tab w:pos="2808" w:val="left" w:leader="none"/>
              <w:tab w:pos="9498" w:val="left" w:leader="dot"/>
            </w:tabs>
            <w:ind w:left="2808" w:right="357" w:hanging="2449"/>
          </w:pPr>
          <w:hyperlink w:history="true" w:anchor="_bookmark78">
            <w:r>
              <w:rPr/>
              <w:t>APPENDIX B.</w:t>
              <w:tab/>
              <w:t>CLASSIFICATION OF HUMAN ETIOLOGIC AGENTS ON THE BASIS OF</w:t>
            </w:r>
          </w:hyperlink>
          <w:r>
            <w:rPr/>
            <w:t> </w:t>
          </w:r>
          <w:hyperlink w:history="true" w:anchor="_bookmark78">
            <w:r>
              <w:rPr>
                <w:spacing w:val="-2"/>
              </w:rPr>
              <w:t>HAZARD</w:t>
            </w:r>
            <w:r>
              <w:rPr/>
              <w:tab/>
            </w:r>
            <w:r>
              <w:rPr>
                <w:spacing w:val="-5"/>
              </w:rPr>
              <w:t>39</w:t>
            </w:r>
          </w:hyperlink>
        </w:p>
        <w:p>
          <w:pPr>
            <w:pStyle w:val="TOC4"/>
            <w:tabs>
              <w:tab w:pos="2808" w:val="left" w:leader="none"/>
              <w:tab w:pos="9498" w:val="left" w:leader="dot"/>
            </w:tabs>
          </w:pPr>
          <w:hyperlink w:history="true" w:anchor="_bookmark80">
            <w:r>
              <w:rPr/>
              <w:t>Appendix</w:t>
            </w:r>
            <w:r>
              <w:rPr>
                <w:spacing w:val="-7"/>
              </w:rPr>
              <w:t> </w:t>
            </w:r>
            <w:r>
              <w:rPr/>
              <w:t>B-</w:t>
            </w:r>
            <w:r>
              <w:rPr>
                <w:spacing w:val="-5"/>
              </w:rPr>
              <w:t>I.</w:t>
            </w:r>
            <w:r>
              <w:rPr/>
              <w:tab/>
              <w:t>Risk</w:t>
            </w:r>
            <w:r>
              <w:rPr>
                <w:spacing w:val="-3"/>
              </w:rPr>
              <w:t> </w:t>
            </w:r>
            <w:r>
              <w:rPr/>
              <w:t>Group</w:t>
            </w:r>
            <w:r>
              <w:rPr>
                <w:spacing w:val="-2"/>
              </w:rPr>
              <w:t> </w:t>
            </w:r>
            <w:r>
              <w:rPr/>
              <w:t>1</w:t>
            </w:r>
            <w:r>
              <w:rPr>
                <w:spacing w:val="-2"/>
              </w:rPr>
              <w:t> </w:t>
            </w:r>
            <w:r>
              <w:rPr/>
              <w:t>(RG1)</w:t>
            </w:r>
            <w:r>
              <w:rPr>
                <w:spacing w:val="-1"/>
              </w:rPr>
              <w:t> </w:t>
            </w:r>
            <w:r>
              <w:rPr>
                <w:spacing w:val="-2"/>
              </w:rPr>
              <w:t>Agents</w:t>
            </w:r>
            <w:r>
              <w:rPr/>
              <w:tab/>
            </w:r>
            <w:r>
              <w:rPr>
                <w:spacing w:val="-5"/>
              </w:rPr>
              <w:t>39</w:t>
            </w:r>
          </w:hyperlink>
        </w:p>
        <w:p>
          <w:pPr>
            <w:pStyle w:val="TOC4"/>
            <w:tabs>
              <w:tab w:pos="2808" w:val="left" w:leader="none"/>
              <w:tab w:pos="9498" w:val="left" w:leader="dot"/>
            </w:tabs>
          </w:pPr>
          <w:hyperlink w:history="true" w:anchor="_bookmark81">
            <w:r>
              <w:rPr/>
              <w:t>Appendix</w:t>
            </w:r>
            <w:r>
              <w:rPr>
                <w:spacing w:val="-7"/>
              </w:rPr>
              <w:t> </w:t>
            </w:r>
            <w:r>
              <w:rPr/>
              <w:t>B-</w:t>
            </w:r>
            <w:r>
              <w:rPr>
                <w:spacing w:val="-5"/>
              </w:rPr>
              <w:t>II.</w:t>
            </w:r>
            <w:r>
              <w:rPr/>
              <w:tab/>
              <w:t>Risk</w:t>
            </w:r>
            <w:r>
              <w:rPr>
                <w:spacing w:val="-3"/>
              </w:rPr>
              <w:t> </w:t>
            </w:r>
            <w:r>
              <w:rPr/>
              <w:t>Group</w:t>
            </w:r>
            <w:r>
              <w:rPr>
                <w:spacing w:val="-2"/>
              </w:rPr>
              <w:t> </w:t>
            </w:r>
            <w:r>
              <w:rPr/>
              <w:t>2</w:t>
            </w:r>
            <w:r>
              <w:rPr>
                <w:spacing w:val="-2"/>
              </w:rPr>
              <w:t> </w:t>
            </w:r>
            <w:r>
              <w:rPr/>
              <w:t>(RG2)</w:t>
            </w:r>
            <w:r>
              <w:rPr>
                <w:spacing w:val="-1"/>
              </w:rPr>
              <w:t> </w:t>
            </w:r>
            <w:r>
              <w:rPr>
                <w:spacing w:val="-2"/>
              </w:rPr>
              <w:t>Agents</w:t>
            </w:r>
            <w:r>
              <w:rPr/>
              <w:tab/>
            </w:r>
            <w:r>
              <w:rPr>
                <w:spacing w:val="-5"/>
              </w:rPr>
              <w:t>40</w:t>
            </w:r>
          </w:hyperlink>
        </w:p>
        <w:p>
          <w:pPr>
            <w:pStyle w:val="TOC4"/>
            <w:tabs>
              <w:tab w:pos="2808" w:val="left" w:leader="none"/>
              <w:tab w:pos="9498" w:val="left" w:leader="dot"/>
            </w:tabs>
          </w:pPr>
          <w:hyperlink w:history="true" w:anchor="_bookmark82">
            <w:r>
              <w:rPr/>
              <w:t>Appendix</w:t>
            </w:r>
            <w:r>
              <w:rPr>
                <w:spacing w:val="-9"/>
              </w:rPr>
              <w:t> </w:t>
            </w:r>
            <w:r>
              <w:rPr/>
              <w:t>B-II-</w:t>
            </w:r>
            <w:r>
              <w:rPr>
                <w:spacing w:val="-5"/>
              </w:rPr>
              <w:t>A.</w:t>
            </w:r>
            <w:r>
              <w:rPr/>
              <w:tab/>
              <w:t>Risk</w:t>
            </w:r>
            <w:r>
              <w:rPr>
                <w:spacing w:val="-5"/>
              </w:rPr>
              <w:t> </w:t>
            </w:r>
            <w:r>
              <w:rPr/>
              <w:t>Group</w:t>
            </w:r>
            <w:r>
              <w:rPr>
                <w:spacing w:val="-2"/>
              </w:rPr>
              <w:t> </w:t>
            </w:r>
            <w:r>
              <w:rPr/>
              <w:t>2</w:t>
            </w:r>
            <w:r>
              <w:rPr>
                <w:spacing w:val="-4"/>
              </w:rPr>
              <w:t> </w:t>
            </w:r>
            <w:r>
              <w:rPr/>
              <w:t>(RG2)</w:t>
            </w:r>
            <w:r>
              <w:rPr>
                <w:spacing w:val="-3"/>
              </w:rPr>
              <w:t> </w:t>
            </w:r>
            <w:r>
              <w:rPr/>
              <w:t>-</w:t>
            </w:r>
            <w:r>
              <w:rPr>
                <w:spacing w:val="-3"/>
              </w:rPr>
              <w:t> </w:t>
            </w:r>
            <w:r>
              <w:rPr/>
              <w:t>Bacterial</w:t>
            </w:r>
            <w:r>
              <w:rPr>
                <w:spacing w:val="-2"/>
              </w:rPr>
              <w:t> </w:t>
            </w:r>
            <w:r>
              <w:rPr/>
              <w:t>Agents</w:t>
            </w:r>
            <w:r>
              <w:rPr>
                <w:spacing w:val="-2"/>
              </w:rPr>
              <w:t> </w:t>
            </w:r>
            <w:r>
              <w:rPr/>
              <w:t>Including</w:t>
            </w:r>
            <w:r>
              <w:rPr>
                <w:spacing w:val="-4"/>
              </w:rPr>
              <w:t> </w:t>
            </w:r>
            <w:r>
              <w:rPr>
                <w:spacing w:val="-2"/>
              </w:rPr>
              <w:t>Chlamydia</w:t>
            </w:r>
            <w:r>
              <w:rPr/>
              <w:tab/>
            </w:r>
            <w:r>
              <w:rPr>
                <w:spacing w:val="-5"/>
              </w:rPr>
              <w:t>40</w:t>
            </w:r>
          </w:hyperlink>
        </w:p>
        <w:p>
          <w:pPr>
            <w:pStyle w:val="TOC4"/>
            <w:tabs>
              <w:tab w:pos="2808" w:val="left" w:leader="none"/>
              <w:tab w:pos="9498" w:val="left" w:leader="dot"/>
            </w:tabs>
            <w:spacing w:line="240" w:lineRule="auto" w:before="1"/>
          </w:pPr>
          <w:hyperlink w:history="true" w:anchor="_bookmark83">
            <w:r>
              <w:rPr/>
              <w:t>Appendix</w:t>
            </w:r>
            <w:r>
              <w:rPr>
                <w:spacing w:val="-9"/>
              </w:rPr>
              <w:t> </w:t>
            </w:r>
            <w:r>
              <w:rPr/>
              <w:t>B-II-</w:t>
            </w:r>
            <w:r>
              <w:rPr>
                <w:spacing w:val="-5"/>
              </w:rPr>
              <w:t>B.</w:t>
            </w:r>
            <w:r>
              <w:rPr/>
              <w:tab/>
              <w:t>Risk</w:t>
            </w:r>
            <w:r>
              <w:rPr>
                <w:spacing w:val="-4"/>
              </w:rPr>
              <w:t> </w:t>
            </w:r>
            <w:r>
              <w:rPr/>
              <w:t>Group</w:t>
            </w:r>
            <w:r>
              <w:rPr>
                <w:spacing w:val="-2"/>
              </w:rPr>
              <w:t> </w:t>
            </w:r>
            <w:r>
              <w:rPr/>
              <w:t>2</w:t>
            </w:r>
            <w:r>
              <w:rPr>
                <w:spacing w:val="-3"/>
              </w:rPr>
              <w:t> </w:t>
            </w:r>
            <w:r>
              <w:rPr/>
              <w:t>(RG2)</w:t>
            </w:r>
            <w:r>
              <w:rPr>
                <w:spacing w:val="-2"/>
              </w:rPr>
              <w:t> </w:t>
            </w:r>
            <w:r>
              <w:rPr/>
              <w:t>-</w:t>
            </w:r>
            <w:r>
              <w:rPr>
                <w:spacing w:val="-2"/>
              </w:rPr>
              <w:t> </w:t>
            </w:r>
            <w:r>
              <w:rPr/>
              <w:t>Fungal</w:t>
            </w:r>
            <w:r>
              <w:rPr>
                <w:spacing w:val="-1"/>
              </w:rPr>
              <w:t> </w:t>
            </w:r>
            <w:r>
              <w:rPr>
                <w:spacing w:val="-2"/>
              </w:rPr>
              <w:t>Agents</w:t>
            </w:r>
            <w:r>
              <w:rPr/>
              <w:tab/>
            </w:r>
            <w:r>
              <w:rPr>
                <w:spacing w:val="-5"/>
              </w:rPr>
              <w:t>41</w:t>
            </w:r>
          </w:hyperlink>
        </w:p>
        <w:p>
          <w:pPr>
            <w:pStyle w:val="TOC4"/>
            <w:tabs>
              <w:tab w:pos="2808" w:val="left" w:leader="none"/>
              <w:tab w:pos="9498" w:val="left" w:leader="dot"/>
            </w:tabs>
            <w:spacing w:before="1"/>
          </w:pPr>
          <w:hyperlink w:history="true" w:anchor="_bookmark84">
            <w:r>
              <w:rPr/>
              <w:t>Appendix</w:t>
            </w:r>
            <w:r>
              <w:rPr>
                <w:spacing w:val="-9"/>
              </w:rPr>
              <w:t> </w:t>
            </w:r>
            <w:r>
              <w:rPr/>
              <w:t>B-II-</w:t>
            </w:r>
            <w:r>
              <w:rPr>
                <w:spacing w:val="-5"/>
              </w:rPr>
              <w:t>C.</w:t>
            </w:r>
            <w:r>
              <w:rPr/>
              <w:tab/>
              <w:t>Risk</w:t>
            </w:r>
            <w:r>
              <w:rPr>
                <w:spacing w:val="-4"/>
              </w:rPr>
              <w:t> </w:t>
            </w:r>
            <w:r>
              <w:rPr/>
              <w:t>Group</w:t>
            </w:r>
            <w:r>
              <w:rPr>
                <w:spacing w:val="-1"/>
              </w:rPr>
              <w:t> </w:t>
            </w:r>
            <w:r>
              <w:rPr/>
              <w:t>2</w:t>
            </w:r>
            <w:r>
              <w:rPr>
                <w:spacing w:val="-3"/>
              </w:rPr>
              <w:t> </w:t>
            </w:r>
            <w:r>
              <w:rPr/>
              <w:t>(RG2)</w:t>
            </w:r>
            <w:r>
              <w:rPr>
                <w:spacing w:val="-3"/>
              </w:rPr>
              <w:t> </w:t>
            </w:r>
            <w:r>
              <w:rPr/>
              <w:t>-</w:t>
            </w:r>
            <w:r>
              <w:rPr>
                <w:spacing w:val="-1"/>
              </w:rPr>
              <w:t> </w:t>
            </w:r>
            <w:r>
              <w:rPr/>
              <w:t>Parasitic</w:t>
            </w:r>
            <w:r>
              <w:rPr>
                <w:spacing w:val="-1"/>
              </w:rPr>
              <w:t> </w:t>
            </w:r>
            <w:r>
              <w:rPr>
                <w:spacing w:val="-2"/>
              </w:rPr>
              <w:t>Agents</w:t>
            </w:r>
            <w:r>
              <w:rPr/>
              <w:tab/>
            </w:r>
            <w:r>
              <w:rPr>
                <w:spacing w:val="-5"/>
              </w:rPr>
              <w:t>41</w:t>
            </w:r>
          </w:hyperlink>
        </w:p>
        <w:p>
          <w:pPr>
            <w:pStyle w:val="TOC4"/>
            <w:tabs>
              <w:tab w:pos="2808" w:val="left" w:leader="none"/>
              <w:tab w:pos="9498" w:val="left" w:leader="dot"/>
            </w:tabs>
            <w:spacing w:after="20"/>
          </w:pPr>
          <w:hyperlink w:history="true" w:anchor="_bookmark85">
            <w:r>
              <w:rPr/>
              <w:t>Appendix</w:t>
            </w:r>
            <w:r>
              <w:rPr>
                <w:spacing w:val="-9"/>
              </w:rPr>
              <w:t> </w:t>
            </w:r>
            <w:r>
              <w:rPr/>
              <w:t>B-II-</w:t>
            </w:r>
            <w:r>
              <w:rPr>
                <w:spacing w:val="-5"/>
              </w:rPr>
              <w:t>D.</w:t>
            </w:r>
            <w:r>
              <w:rPr/>
              <w:tab/>
              <w:t>Risk</w:t>
            </w:r>
            <w:r>
              <w:rPr>
                <w:spacing w:val="-3"/>
              </w:rPr>
              <w:t> </w:t>
            </w:r>
            <w:r>
              <w:rPr/>
              <w:t>Group</w:t>
            </w:r>
            <w:r>
              <w:rPr>
                <w:spacing w:val="-1"/>
              </w:rPr>
              <w:t> </w:t>
            </w:r>
            <w:r>
              <w:rPr/>
              <w:t>2</w:t>
            </w:r>
            <w:r>
              <w:rPr>
                <w:spacing w:val="-3"/>
              </w:rPr>
              <w:t> </w:t>
            </w:r>
            <w:r>
              <w:rPr/>
              <w:t>(RG2)</w:t>
            </w:r>
            <w:r>
              <w:rPr>
                <w:spacing w:val="-2"/>
              </w:rPr>
              <w:t> </w:t>
            </w:r>
            <w:r>
              <w:rPr/>
              <w:t>- </w:t>
            </w:r>
            <w:r>
              <w:rPr>
                <w:spacing w:val="-2"/>
              </w:rPr>
              <w:t>Viruses</w:t>
            </w:r>
            <w:r>
              <w:rPr/>
              <w:tab/>
            </w:r>
            <w:r>
              <w:rPr>
                <w:spacing w:val="-5"/>
              </w:rPr>
              <w:t>42</w:t>
            </w:r>
          </w:hyperlink>
        </w:p>
        <w:p>
          <w:pPr>
            <w:pStyle w:val="TOC2"/>
            <w:tabs>
              <w:tab w:pos="8893" w:val="left" w:leader="none"/>
            </w:tabs>
          </w:pPr>
          <w:r>
            <w:rPr/>
            <w:t>Page</w:t>
          </w:r>
          <w:r>
            <w:rPr>
              <w:spacing w:val="-7"/>
            </w:rPr>
            <w:t> </w:t>
          </w:r>
          <w:r>
            <w:rPr/>
            <w:t>5</w:t>
          </w:r>
          <w:r>
            <w:rPr>
              <w:spacing w:val="-6"/>
            </w:rPr>
            <w:t> </w:t>
          </w:r>
          <w:r>
            <w:rPr/>
            <w:t>-</w:t>
          </w:r>
          <w:r>
            <w:rPr>
              <w:spacing w:val="-6"/>
            </w:rPr>
            <w:t> </w:t>
          </w:r>
          <w:r>
            <w:rPr/>
            <w:t>NIH</w:t>
          </w:r>
          <w:r>
            <w:rPr>
              <w:spacing w:val="-7"/>
            </w:rPr>
            <w:t> </w:t>
          </w:r>
          <w:r>
            <w:rPr/>
            <w:t>Guidelines</w:t>
          </w:r>
          <w:r>
            <w:rPr>
              <w:spacing w:val="-6"/>
            </w:rPr>
            <w:t> </w:t>
          </w:r>
          <w:r>
            <w:rPr/>
            <w:t>for</w:t>
          </w:r>
          <w:r>
            <w:rPr>
              <w:spacing w:val="-7"/>
            </w:rPr>
            <w:t> </w:t>
          </w:r>
          <w:r>
            <w:rPr/>
            <w:t>Research</w:t>
          </w:r>
          <w:r>
            <w:rPr>
              <w:spacing w:val="-7"/>
            </w:rPr>
            <w:t> </w:t>
          </w:r>
          <w:r>
            <w:rPr/>
            <w:t>Involving</w:t>
          </w:r>
          <w:r>
            <w:rPr>
              <w:spacing w:val="-5"/>
            </w:rPr>
            <w:t> </w:t>
          </w:r>
          <w:r>
            <w:rPr/>
            <w:t>Recombinant</w:t>
          </w:r>
          <w:r>
            <w:rPr>
              <w:spacing w:val="-7"/>
            </w:rPr>
            <w:t> </w:t>
          </w:r>
          <w:r>
            <w:rPr/>
            <w:t>or</w:t>
          </w:r>
          <w:r>
            <w:rPr>
              <w:spacing w:val="-7"/>
            </w:rPr>
            <w:t> </w:t>
          </w:r>
          <w:r>
            <w:rPr/>
            <w:t>Synthetic</w:t>
          </w:r>
          <w:r>
            <w:rPr>
              <w:spacing w:val="-6"/>
            </w:rPr>
            <w:t> </w:t>
          </w:r>
          <w:r>
            <w:rPr/>
            <w:t>Nucleic</w:t>
          </w:r>
          <w:r>
            <w:rPr>
              <w:spacing w:val="-7"/>
            </w:rPr>
            <w:t> </w:t>
          </w:r>
          <w:r>
            <w:rPr/>
            <w:t>Acid</w:t>
          </w:r>
          <w:r>
            <w:rPr>
              <w:spacing w:val="-7"/>
            </w:rPr>
            <w:t> </w:t>
          </w:r>
          <w:r>
            <w:rPr>
              <w:spacing w:val="-2"/>
            </w:rPr>
            <w:t>Molecules</w:t>
          </w:r>
          <w:r>
            <w:rPr/>
            <w:tab/>
            <w:t>(April</w:t>
          </w:r>
          <w:r>
            <w:rPr>
              <w:spacing w:val="-8"/>
            </w:rPr>
            <w:t> </w:t>
          </w:r>
          <w:r>
            <w:rPr>
              <w:spacing w:val="-2"/>
            </w:rPr>
            <w:t>2024)</w:t>
          </w:r>
        </w:p>
        <w:p>
          <w:pPr>
            <w:pStyle w:val="TOC4"/>
            <w:tabs>
              <w:tab w:pos="2808" w:val="left" w:leader="none"/>
              <w:tab w:pos="9498" w:val="left" w:leader="dot"/>
            </w:tabs>
            <w:spacing w:before="249"/>
          </w:pPr>
          <w:hyperlink w:history="true" w:anchor="_bookmark86">
            <w:r>
              <w:rPr/>
              <w:t>Appendix</w:t>
            </w:r>
            <w:r>
              <w:rPr>
                <w:spacing w:val="-7"/>
              </w:rPr>
              <w:t> </w:t>
            </w:r>
            <w:r>
              <w:rPr/>
              <w:t>B-</w:t>
            </w:r>
            <w:r>
              <w:rPr>
                <w:spacing w:val="-4"/>
              </w:rPr>
              <w:t>III.</w:t>
            </w:r>
            <w:r>
              <w:rPr/>
              <w:tab/>
              <w:t>Risk</w:t>
            </w:r>
            <w:r>
              <w:rPr>
                <w:spacing w:val="-3"/>
              </w:rPr>
              <w:t> </w:t>
            </w:r>
            <w:r>
              <w:rPr/>
              <w:t>Group</w:t>
            </w:r>
            <w:r>
              <w:rPr>
                <w:spacing w:val="-2"/>
              </w:rPr>
              <w:t> </w:t>
            </w:r>
            <w:r>
              <w:rPr/>
              <w:t>3</w:t>
            </w:r>
            <w:r>
              <w:rPr>
                <w:spacing w:val="-2"/>
              </w:rPr>
              <w:t> </w:t>
            </w:r>
            <w:r>
              <w:rPr/>
              <w:t>(RG3)</w:t>
            </w:r>
            <w:r>
              <w:rPr>
                <w:spacing w:val="-1"/>
              </w:rPr>
              <w:t> </w:t>
            </w:r>
            <w:r>
              <w:rPr>
                <w:spacing w:val="-2"/>
              </w:rPr>
              <w:t>Agents</w:t>
            </w:r>
            <w:r>
              <w:rPr/>
              <w:tab/>
            </w:r>
            <w:r>
              <w:rPr>
                <w:spacing w:val="-5"/>
              </w:rPr>
              <w:t>43</w:t>
            </w:r>
          </w:hyperlink>
        </w:p>
        <w:p>
          <w:pPr>
            <w:pStyle w:val="TOC4"/>
            <w:tabs>
              <w:tab w:pos="2808" w:val="left" w:leader="none"/>
              <w:tab w:pos="9498" w:val="left" w:leader="dot"/>
            </w:tabs>
          </w:pPr>
          <w:hyperlink w:history="true" w:anchor="_bookmark87">
            <w:r>
              <w:rPr/>
              <w:t>Appendix</w:t>
            </w:r>
            <w:r>
              <w:rPr>
                <w:spacing w:val="-10"/>
              </w:rPr>
              <w:t> </w:t>
            </w:r>
            <w:r>
              <w:rPr/>
              <w:t>B-III-</w:t>
            </w:r>
            <w:r>
              <w:rPr>
                <w:spacing w:val="-5"/>
              </w:rPr>
              <w:t>A.</w:t>
            </w:r>
            <w:r>
              <w:rPr/>
              <w:tab/>
              <w:t>Risk</w:t>
            </w:r>
            <w:r>
              <w:rPr>
                <w:spacing w:val="-5"/>
              </w:rPr>
              <w:t> </w:t>
            </w:r>
            <w:r>
              <w:rPr/>
              <w:t>Group</w:t>
            </w:r>
            <w:r>
              <w:rPr>
                <w:spacing w:val="-2"/>
              </w:rPr>
              <w:t> </w:t>
            </w:r>
            <w:r>
              <w:rPr/>
              <w:t>3</w:t>
            </w:r>
            <w:r>
              <w:rPr>
                <w:spacing w:val="-4"/>
              </w:rPr>
              <w:t> </w:t>
            </w:r>
            <w:r>
              <w:rPr/>
              <w:t>(RG3)</w:t>
            </w:r>
            <w:r>
              <w:rPr>
                <w:spacing w:val="-3"/>
              </w:rPr>
              <w:t> </w:t>
            </w:r>
            <w:r>
              <w:rPr/>
              <w:t>-</w:t>
            </w:r>
            <w:r>
              <w:rPr>
                <w:spacing w:val="-3"/>
              </w:rPr>
              <w:t> </w:t>
            </w:r>
            <w:r>
              <w:rPr/>
              <w:t>Bacterial</w:t>
            </w:r>
            <w:r>
              <w:rPr>
                <w:spacing w:val="-2"/>
              </w:rPr>
              <w:t> </w:t>
            </w:r>
            <w:r>
              <w:rPr/>
              <w:t>Agents</w:t>
            </w:r>
            <w:r>
              <w:rPr>
                <w:spacing w:val="-2"/>
              </w:rPr>
              <w:t> </w:t>
            </w:r>
            <w:r>
              <w:rPr/>
              <w:t>Including</w:t>
            </w:r>
            <w:r>
              <w:rPr>
                <w:spacing w:val="-4"/>
              </w:rPr>
              <w:t> </w:t>
            </w:r>
            <w:r>
              <w:rPr>
                <w:spacing w:val="-2"/>
              </w:rPr>
              <w:t>Rickettsia</w:t>
            </w:r>
            <w:r>
              <w:rPr/>
              <w:tab/>
            </w:r>
            <w:r>
              <w:rPr>
                <w:spacing w:val="-5"/>
              </w:rPr>
              <w:t>43</w:t>
            </w:r>
          </w:hyperlink>
        </w:p>
        <w:p>
          <w:pPr>
            <w:pStyle w:val="TOC4"/>
            <w:tabs>
              <w:tab w:pos="2808" w:val="left" w:leader="none"/>
              <w:tab w:pos="9498" w:val="left" w:leader="dot"/>
            </w:tabs>
            <w:spacing w:line="240" w:lineRule="auto"/>
          </w:pPr>
          <w:hyperlink w:history="true" w:anchor="_bookmark88">
            <w:r>
              <w:rPr/>
              <w:t>Appendix</w:t>
            </w:r>
            <w:r>
              <w:rPr>
                <w:spacing w:val="-10"/>
              </w:rPr>
              <w:t> </w:t>
            </w:r>
            <w:r>
              <w:rPr/>
              <w:t>B-III-</w:t>
            </w:r>
            <w:r>
              <w:rPr>
                <w:spacing w:val="-5"/>
              </w:rPr>
              <w:t>B.</w:t>
            </w:r>
            <w:r>
              <w:rPr/>
              <w:tab/>
              <w:t>Risk</w:t>
            </w:r>
            <w:r>
              <w:rPr>
                <w:spacing w:val="-4"/>
              </w:rPr>
              <w:t> </w:t>
            </w:r>
            <w:r>
              <w:rPr/>
              <w:t>Group</w:t>
            </w:r>
            <w:r>
              <w:rPr>
                <w:spacing w:val="-2"/>
              </w:rPr>
              <w:t> </w:t>
            </w:r>
            <w:r>
              <w:rPr/>
              <w:t>3</w:t>
            </w:r>
            <w:r>
              <w:rPr>
                <w:spacing w:val="-3"/>
              </w:rPr>
              <w:t> </w:t>
            </w:r>
            <w:r>
              <w:rPr/>
              <w:t>(RG3)</w:t>
            </w:r>
            <w:r>
              <w:rPr>
                <w:spacing w:val="-2"/>
              </w:rPr>
              <w:t> </w:t>
            </w:r>
            <w:r>
              <w:rPr/>
              <w:t>-</w:t>
            </w:r>
            <w:r>
              <w:rPr>
                <w:spacing w:val="-2"/>
              </w:rPr>
              <w:t> </w:t>
            </w:r>
            <w:r>
              <w:rPr/>
              <w:t>Fungal</w:t>
            </w:r>
            <w:r>
              <w:rPr>
                <w:spacing w:val="-1"/>
              </w:rPr>
              <w:t> </w:t>
            </w:r>
            <w:r>
              <w:rPr>
                <w:spacing w:val="-2"/>
              </w:rPr>
              <w:t>Agents</w:t>
            </w:r>
            <w:r>
              <w:rPr/>
              <w:tab/>
            </w:r>
            <w:r>
              <w:rPr>
                <w:spacing w:val="-5"/>
              </w:rPr>
              <w:t>44</w:t>
            </w:r>
          </w:hyperlink>
        </w:p>
        <w:p>
          <w:pPr>
            <w:pStyle w:val="TOC4"/>
            <w:tabs>
              <w:tab w:pos="2808" w:val="left" w:leader="none"/>
              <w:tab w:pos="9498" w:val="left" w:leader="dot"/>
            </w:tabs>
            <w:spacing w:before="1"/>
          </w:pPr>
          <w:hyperlink w:history="true" w:anchor="_bookmark89">
            <w:r>
              <w:rPr/>
              <w:t>Appendix</w:t>
            </w:r>
            <w:r>
              <w:rPr>
                <w:spacing w:val="-10"/>
              </w:rPr>
              <w:t> </w:t>
            </w:r>
            <w:r>
              <w:rPr/>
              <w:t>B-III-</w:t>
            </w:r>
            <w:r>
              <w:rPr>
                <w:spacing w:val="-5"/>
              </w:rPr>
              <w:t>C.</w:t>
            </w:r>
            <w:r>
              <w:rPr/>
              <w:tab/>
              <w:t>Risk</w:t>
            </w:r>
            <w:r>
              <w:rPr>
                <w:spacing w:val="-4"/>
              </w:rPr>
              <w:t> </w:t>
            </w:r>
            <w:r>
              <w:rPr/>
              <w:t>Group</w:t>
            </w:r>
            <w:r>
              <w:rPr>
                <w:spacing w:val="-1"/>
              </w:rPr>
              <w:t> </w:t>
            </w:r>
            <w:r>
              <w:rPr/>
              <w:t>3</w:t>
            </w:r>
            <w:r>
              <w:rPr>
                <w:spacing w:val="-3"/>
              </w:rPr>
              <w:t> </w:t>
            </w:r>
            <w:r>
              <w:rPr/>
              <w:t>(RG3)</w:t>
            </w:r>
            <w:r>
              <w:rPr>
                <w:spacing w:val="-3"/>
              </w:rPr>
              <w:t> </w:t>
            </w:r>
            <w:r>
              <w:rPr/>
              <w:t>-</w:t>
            </w:r>
            <w:r>
              <w:rPr>
                <w:spacing w:val="-1"/>
              </w:rPr>
              <w:t> </w:t>
            </w:r>
            <w:r>
              <w:rPr/>
              <w:t>Parasitic</w:t>
            </w:r>
            <w:r>
              <w:rPr>
                <w:spacing w:val="-1"/>
              </w:rPr>
              <w:t> </w:t>
            </w:r>
            <w:r>
              <w:rPr>
                <w:spacing w:val="-2"/>
              </w:rPr>
              <w:t>Agents</w:t>
            </w:r>
            <w:r>
              <w:rPr/>
              <w:tab/>
            </w:r>
            <w:r>
              <w:rPr>
                <w:spacing w:val="-5"/>
              </w:rPr>
              <w:t>44</w:t>
            </w:r>
          </w:hyperlink>
        </w:p>
        <w:p>
          <w:pPr>
            <w:pStyle w:val="TOC4"/>
            <w:tabs>
              <w:tab w:pos="2808" w:val="left" w:leader="none"/>
              <w:tab w:pos="9498" w:val="left" w:leader="dot"/>
            </w:tabs>
          </w:pPr>
          <w:hyperlink w:history="true" w:anchor="_bookmark90">
            <w:r>
              <w:rPr/>
              <w:t>Appendix</w:t>
            </w:r>
            <w:r>
              <w:rPr>
                <w:spacing w:val="-10"/>
              </w:rPr>
              <w:t> </w:t>
            </w:r>
            <w:r>
              <w:rPr/>
              <w:t>B-III-</w:t>
            </w:r>
            <w:r>
              <w:rPr>
                <w:spacing w:val="-5"/>
              </w:rPr>
              <w:t>D.</w:t>
            </w:r>
            <w:r>
              <w:rPr/>
              <w:tab/>
              <w:t>Risk</w:t>
            </w:r>
            <w:r>
              <w:rPr>
                <w:spacing w:val="-4"/>
              </w:rPr>
              <w:t> </w:t>
            </w:r>
            <w:r>
              <w:rPr/>
              <w:t>Group</w:t>
            </w:r>
            <w:r>
              <w:rPr>
                <w:spacing w:val="-2"/>
              </w:rPr>
              <w:t> </w:t>
            </w:r>
            <w:r>
              <w:rPr/>
              <w:t>3</w:t>
            </w:r>
            <w:r>
              <w:rPr>
                <w:spacing w:val="-4"/>
              </w:rPr>
              <w:t> </w:t>
            </w:r>
            <w:r>
              <w:rPr/>
              <w:t>(RG3)</w:t>
            </w:r>
            <w:r>
              <w:rPr>
                <w:spacing w:val="-2"/>
              </w:rPr>
              <w:t> </w:t>
            </w:r>
            <w:r>
              <w:rPr/>
              <w:t>-</w:t>
            </w:r>
            <w:r>
              <w:rPr>
                <w:spacing w:val="-2"/>
              </w:rPr>
              <w:t> </w:t>
            </w:r>
            <w:r>
              <w:rPr/>
              <w:t>Viruses</w:t>
            </w:r>
            <w:r>
              <w:rPr>
                <w:spacing w:val="-2"/>
              </w:rPr>
              <w:t> </w:t>
            </w:r>
            <w:r>
              <w:rPr/>
              <w:t>and</w:t>
            </w:r>
            <w:r>
              <w:rPr>
                <w:spacing w:val="-1"/>
              </w:rPr>
              <w:t> </w:t>
            </w:r>
            <w:r>
              <w:rPr>
                <w:spacing w:val="-2"/>
              </w:rPr>
              <w:t>Prions</w:t>
            </w:r>
            <w:r>
              <w:rPr/>
              <w:tab/>
            </w:r>
            <w:r>
              <w:rPr>
                <w:spacing w:val="-5"/>
              </w:rPr>
              <w:t>44</w:t>
            </w:r>
          </w:hyperlink>
        </w:p>
        <w:p>
          <w:pPr>
            <w:pStyle w:val="TOC4"/>
            <w:tabs>
              <w:tab w:pos="2808" w:val="left" w:leader="none"/>
              <w:tab w:pos="9498" w:val="left" w:leader="dot"/>
            </w:tabs>
            <w:spacing w:line="240" w:lineRule="auto" w:before="1"/>
          </w:pPr>
          <w:hyperlink w:history="true" w:anchor="_bookmark91">
            <w:r>
              <w:rPr/>
              <w:t>Appendix</w:t>
            </w:r>
            <w:r>
              <w:rPr>
                <w:spacing w:val="-7"/>
              </w:rPr>
              <w:t> </w:t>
            </w:r>
            <w:r>
              <w:rPr/>
              <w:t>B-</w:t>
            </w:r>
            <w:r>
              <w:rPr>
                <w:spacing w:val="-5"/>
              </w:rPr>
              <w:t>IV.</w:t>
            </w:r>
            <w:r>
              <w:rPr/>
              <w:tab/>
              <w:t>Risk</w:t>
            </w:r>
            <w:r>
              <w:rPr>
                <w:spacing w:val="-3"/>
              </w:rPr>
              <w:t> </w:t>
            </w:r>
            <w:r>
              <w:rPr/>
              <w:t>Group</w:t>
            </w:r>
            <w:r>
              <w:rPr>
                <w:spacing w:val="-2"/>
              </w:rPr>
              <w:t> </w:t>
            </w:r>
            <w:r>
              <w:rPr/>
              <w:t>4</w:t>
            </w:r>
            <w:r>
              <w:rPr>
                <w:spacing w:val="-2"/>
              </w:rPr>
              <w:t> </w:t>
            </w:r>
            <w:r>
              <w:rPr/>
              <w:t>(RG4)</w:t>
            </w:r>
            <w:r>
              <w:rPr>
                <w:spacing w:val="-1"/>
              </w:rPr>
              <w:t> </w:t>
            </w:r>
            <w:r>
              <w:rPr>
                <w:spacing w:val="-2"/>
              </w:rPr>
              <w:t>Agents</w:t>
            </w:r>
            <w:r>
              <w:rPr/>
              <w:tab/>
            </w:r>
            <w:r>
              <w:rPr>
                <w:spacing w:val="-5"/>
              </w:rPr>
              <w:t>45</w:t>
            </w:r>
          </w:hyperlink>
        </w:p>
        <w:p>
          <w:pPr>
            <w:pStyle w:val="TOC4"/>
            <w:tabs>
              <w:tab w:pos="2808" w:val="left" w:leader="none"/>
              <w:tab w:pos="9498" w:val="left" w:leader="dot"/>
            </w:tabs>
          </w:pPr>
          <w:hyperlink w:history="true" w:anchor="_bookmark92">
            <w:r>
              <w:rPr/>
              <w:t>Appendix</w:t>
            </w:r>
            <w:r>
              <w:rPr>
                <w:spacing w:val="-10"/>
              </w:rPr>
              <w:t> </w:t>
            </w:r>
            <w:r>
              <w:rPr/>
              <w:t>B-IV-</w:t>
            </w:r>
            <w:r>
              <w:rPr>
                <w:spacing w:val="-5"/>
              </w:rPr>
              <w:t>A.</w:t>
            </w:r>
            <w:r>
              <w:rPr/>
              <w:tab/>
              <w:t>Risk</w:t>
            </w:r>
            <w:r>
              <w:rPr>
                <w:spacing w:val="-4"/>
              </w:rPr>
              <w:t> </w:t>
            </w:r>
            <w:r>
              <w:rPr/>
              <w:t>Group</w:t>
            </w:r>
            <w:r>
              <w:rPr>
                <w:spacing w:val="-1"/>
              </w:rPr>
              <w:t> </w:t>
            </w:r>
            <w:r>
              <w:rPr/>
              <w:t>4</w:t>
            </w:r>
            <w:r>
              <w:rPr>
                <w:spacing w:val="-3"/>
              </w:rPr>
              <w:t> </w:t>
            </w:r>
            <w:r>
              <w:rPr/>
              <w:t>(RG4)</w:t>
            </w:r>
            <w:r>
              <w:rPr>
                <w:spacing w:val="-3"/>
              </w:rPr>
              <w:t> </w:t>
            </w:r>
            <w:r>
              <w:rPr/>
              <w:t>-</w:t>
            </w:r>
            <w:r>
              <w:rPr>
                <w:spacing w:val="-1"/>
              </w:rPr>
              <w:t> </w:t>
            </w:r>
            <w:r>
              <w:rPr/>
              <w:t>Bacterial</w:t>
            </w:r>
            <w:r>
              <w:rPr>
                <w:spacing w:val="-1"/>
              </w:rPr>
              <w:t> </w:t>
            </w:r>
            <w:r>
              <w:rPr>
                <w:spacing w:val="-2"/>
              </w:rPr>
              <w:t>Agents</w:t>
            </w:r>
            <w:r>
              <w:rPr/>
              <w:tab/>
            </w:r>
            <w:r>
              <w:rPr>
                <w:spacing w:val="-5"/>
              </w:rPr>
              <w:t>45</w:t>
            </w:r>
          </w:hyperlink>
        </w:p>
        <w:p>
          <w:pPr>
            <w:pStyle w:val="TOC4"/>
            <w:tabs>
              <w:tab w:pos="2808" w:val="left" w:leader="none"/>
              <w:tab w:pos="9498" w:val="left" w:leader="dot"/>
            </w:tabs>
          </w:pPr>
          <w:hyperlink w:history="true" w:anchor="_bookmark93">
            <w:r>
              <w:rPr/>
              <w:t>Appendix</w:t>
            </w:r>
            <w:r>
              <w:rPr>
                <w:spacing w:val="-10"/>
              </w:rPr>
              <w:t> </w:t>
            </w:r>
            <w:r>
              <w:rPr/>
              <w:t>B-IV-</w:t>
            </w:r>
            <w:r>
              <w:rPr>
                <w:spacing w:val="-5"/>
              </w:rPr>
              <w:t>B.</w:t>
            </w:r>
            <w:r>
              <w:rPr/>
              <w:tab/>
              <w:t>Risk</w:t>
            </w:r>
            <w:r>
              <w:rPr>
                <w:spacing w:val="-4"/>
              </w:rPr>
              <w:t> </w:t>
            </w:r>
            <w:r>
              <w:rPr/>
              <w:t>Group</w:t>
            </w:r>
            <w:r>
              <w:rPr>
                <w:spacing w:val="-2"/>
              </w:rPr>
              <w:t> </w:t>
            </w:r>
            <w:r>
              <w:rPr/>
              <w:t>4</w:t>
            </w:r>
            <w:r>
              <w:rPr>
                <w:spacing w:val="-3"/>
              </w:rPr>
              <w:t> </w:t>
            </w:r>
            <w:r>
              <w:rPr/>
              <w:t>(RG4)</w:t>
            </w:r>
            <w:r>
              <w:rPr>
                <w:spacing w:val="-2"/>
              </w:rPr>
              <w:t> </w:t>
            </w:r>
            <w:r>
              <w:rPr/>
              <w:t>-</w:t>
            </w:r>
            <w:r>
              <w:rPr>
                <w:spacing w:val="-2"/>
              </w:rPr>
              <w:t> </w:t>
            </w:r>
            <w:r>
              <w:rPr/>
              <w:t>Fungal</w:t>
            </w:r>
            <w:r>
              <w:rPr>
                <w:spacing w:val="-1"/>
              </w:rPr>
              <w:t> </w:t>
            </w:r>
            <w:r>
              <w:rPr>
                <w:spacing w:val="-2"/>
              </w:rPr>
              <w:t>Agents</w:t>
            </w:r>
            <w:r>
              <w:rPr/>
              <w:tab/>
            </w:r>
            <w:r>
              <w:rPr>
                <w:spacing w:val="-5"/>
              </w:rPr>
              <w:t>45</w:t>
            </w:r>
          </w:hyperlink>
        </w:p>
        <w:p>
          <w:pPr>
            <w:pStyle w:val="TOC4"/>
            <w:tabs>
              <w:tab w:pos="2808" w:val="left" w:leader="none"/>
              <w:tab w:pos="9498" w:val="left" w:leader="dot"/>
            </w:tabs>
            <w:spacing w:line="240" w:lineRule="auto"/>
          </w:pPr>
          <w:hyperlink w:history="true" w:anchor="_bookmark94">
            <w:r>
              <w:rPr/>
              <w:t>Appendix</w:t>
            </w:r>
            <w:r>
              <w:rPr>
                <w:spacing w:val="-10"/>
              </w:rPr>
              <w:t> </w:t>
            </w:r>
            <w:r>
              <w:rPr/>
              <w:t>B-IV-</w:t>
            </w:r>
            <w:r>
              <w:rPr>
                <w:spacing w:val="-5"/>
              </w:rPr>
              <w:t>C.</w:t>
            </w:r>
            <w:r>
              <w:rPr/>
              <w:tab/>
              <w:t>Risk</w:t>
            </w:r>
            <w:r>
              <w:rPr>
                <w:spacing w:val="-4"/>
              </w:rPr>
              <w:t> </w:t>
            </w:r>
            <w:r>
              <w:rPr/>
              <w:t>Group</w:t>
            </w:r>
            <w:r>
              <w:rPr>
                <w:spacing w:val="-1"/>
              </w:rPr>
              <w:t> </w:t>
            </w:r>
            <w:r>
              <w:rPr/>
              <w:t>4</w:t>
            </w:r>
            <w:r>
              <w:rPr>
                <w:spacing w:val="-3"/>
              </w:rPr>
              <w:t> </w:t>
            </w:r>
            <w:r>
              <w:rPr/>
              <w:t>(RG4)</w:t>
            </w:r>
            <w:r>
              <w:rPr>
                <w:spacing w:val="-3"/>
              </w:rPr>
              <w:t> </w:t>
            </w:r>
            <w:r>
              <w:rPr/>
              <w:t>-</w:t>
            </w:r>
            <w:r>
              <w:rPr>
                <w:spacing w:val="-1"/>
              </w:rPr>
              <w:t> </w:t>
            </w:r>
            <w:r>
              <w:rPr/>
              <w:t>Parasitic</w:t>
            </w:r>
            <w:r>
              <w:rPr>
                <w:spacing w:val="-1"/>
              </w:rPr>
              <w:t> </w:t>
            </w:r>
            <w:r>
              <w:rPr>
                <w:spacing w:val="-2"/>
              </w:rPr>
              <w:t>Agents</w:t>
            </w:r>
            <w:r>
              <w:rPr/>
              <w:tab/>
            </w:r>
            <w:r>
              <w:rPr>
                <w:spacing w:val="-5"/>
              </w:rPr>
              <w:t>45</w:t>
            </w:r>
          </w:hyperlink>
        </w:p>
        <w:p>
          <w:pPr>
            <w:pStyle w:val="TOC4"/>
            <w:tabs>
              <w:tab w:pos="2808" w:val="left" w:leader="none"/>
              <w:tab w:pos="9498" w:val="left" w:leader="dot"/>
            </w:tabs>
            <w:spacing w:before="1"/>
          </w:pPr>
          <w:hyperlink w:history="true" w:anchor="_bookmark95">
            <w:r>
              <w:rPr/>
              <w:t>Appendix</w:t>
            </w:r>
            <w:r>
              <w:rPr>
                <w:spacing w:val="-10"/>
              </w:rPr>
              <w:t> </w:t>
            </w:r>
            <w:r>
              <w:rPr/>
              <w:t>B-IV-</w:t>
            </w:r>
            <w:r>
              <w:rPr>
                <w:spacing w:val="-5"/>
              </w:rPr>
              <w:t>D.</w:t>
            </w:r>
            <w:r>
              <w:rPr/>
              <w:tab/>
              <w:t>Risk</w:t>
            </w:r>
            <w:r>
              <w:rPr>
                <w:spacing w:val="-2"/>
              </w:rPr>
              <w:t> </w:t>
            </w:r>
            <w:r>
              <w:rPr/>
              <w:t>Group</w:t>
            </w:r>
            <w:r>
              <w:rPr>
                <w:spacing w:val="-1"/>
              </w:rPr>
              <w:t> </w:t>
            </w:r>
            <w:r>
              <w:rPr/>
              <w:t>4</w:t>
            </w:r>
            <w:r>
              <w:rPr>
                <w:spacing w:val="-4"/>
              </w:rPr>
              <w:t> </w:t>
            </w:r>
            <w:r>
              <w:rPr/>
              <w:t>(RG4)</w:t>
            </w:r>
            <w:r>
              <w:rPr>
                <w:spacing w:val="-2"/>
              </w:rPr>
              <w:t> </w:t>
            </w:r>
            <w:r>
              <w:rPr/>
              <w:t>-</w:t>
            </w:r>
            <w:r>
              <w:rPr>
                <w:spacing w:val="-1"/>
              </w:rPr>
              <w:t> </w:t>
            </w:r>
            <w:r>
              <w:rPr/>
              <w:t>Viral</w:t>
            </w:r>
            <w:r>
              <w:rPr>
                <w:spacing w:val="-3"/>
              </w:rPr>
              <w:t> </w:t>
            </w:r>
            <w:r>
              <w:rPr>
                <w:spacing w:val="-2"/>
              </w:rPr>
              <w:t>Agents</w:t>
            </w:r>
            <w:r>
              <w:rPr/>
              <w:tab/>
            </w:r>
            <w:r>
              <w:rPr>
                <w:spacing w:val="-5"/>
              </w:rPr>
              <w:t>45</w:t>
            </w:r>
          </w:hyperlink>
        </w:p>
        <w:p>
          <w:pPr>
            <w:pStyle w:val="TOC4"/>
            <w:tabs>
              <w:tab w:pos="2808" w:val="left" w:leader="none"/>
              <w:tab w:pos="9498" w:val="left" w:leader="dot"/>
            </w:tabs>
          </w:pPr>
          <w:hyperlink w:history="true" w:anchor="_bookmark96">
            <w:r>
              <w:rPr/>
              <w:t>Appendix</w:t>
            </w:r>
            <w:r>
              <w:rPr>
                <w:spacing w:val="-7"/>
              </w:rPr>
              <w:t> </w:t>
            </w:r>
            <w:r>
              <w:rPr/>
              <w:t>B-</w:t>
            </w:r>
            <w:r>
              <w:rPr>
                <w:spacing w:val="-5"/>
              </w:rPr>
              <w:t>V.</w:t>
            </w:r>
            <w:r>
              <w:rPr/>
              <w:tab/>
              <w:t>Animal</w:t>
            </w:r>
            <w:r>
              <w:rPr>
                <w:spacing w:val="-7"/>
              </w:rPr>
              <w:t> </w:t>
            </w:r>
            <w:r>
              <w:rPr/>
              <w:t>Viral</w:t>
            </w:r>
            <w:r>
              <w:rPr>
                <w:spacing w:val="-5"/>
              </w:rPr>
              <w:t> </w:t>
            </w:r>
            <w:r>
              <w:rPr/>
              <w:t>Etiologic</w:t>
            </w:r>
            <w:r>
              <w:rPr>
                <w:spacing w:val="-3"/>
              </w:rPr>
              <w:t> </w:t>
            </w:r>
            <w:r>
              <w:rPr/>
              <w:t>Agents</w:t>
            </w:r>
            <w:r>
              <w:rPr>
                <w:spacing w:val="-4"/>
              </w:rPr>
              <w:t> </w:t>
            </w:r>
            <w:r>
              <w:rPr/>
              <w:t>in</w:t>
            </w:r>
            <w:r>
              <w:rPr>
                <w:spacing w:val="-4"/>
              </w:rPr>
              <w:t> </w:t>
            </w:r>
            <w:r>
              <w:rPr/>
              <w:t>Common</w:t>
            </w:r>
            <w:r>
              <w:rPr>
                <w:spacing w:val="-3"/>
              </w:rPr>
              <w:t> </w:t>
            </w:r>
            <w:r>
              <w:rPr>
                <w:spacing w:val="-5"/>
              </w:rPr>
              <w:t>Use</w:t>
            </w:r>
            <w:r>
              <w:rPr/>
              <w:tab/>
            </w:r>
            <w:r>
              <w:rPr>
                <w:spacing w:val="-5"/>
              </w:rPr>
              <w:t>46</w:t>
            </w:r>
          </w:hyperlink>
        </w:p>
        <w:p>
          <w:pPr>
            <w:pStyle w:val="TOC4"/>
            <w:tabs>
              <w:tab w:pos="2808" w:val="left" w:leader="none"/>
              <w:tab w:pos="9498" w:val="left" w:leader="dot"/>
            </w:tabs>
            <w:spacing w:line="240" w:lineRule="auto"/>
          </w:pPr>
          <w:hyperlink w:history="true" w:anchor="_bookmark97">
            <w:r>
              <w:rPr/>
              <w:t>Appendix</w:t>
            </w:r>
            <w:r>
              <w:rPr>
                <w:spacing w:val="-9"/>
              </w:rPr>
              <w:t> </w:t>
            </w:r>
            <w:r>
              <w:rPr/>
              <w:t>B-V-</w:t>
            </w:r>
            <w:r>
              <w:rPr>
                <w:spacing w:val="-5"/>
              </w:rPr>
              <w:t>1.</w:t>
            </w:r>
            <w:r>
              <w:rPr/>
              <w:tab/>
              <w:t>Murine</w:t>
            </w:r>
            <w:r>
              <w:rPr>
                <w:spacing w:val="-9"/>
              </w:rPr>
              <w:t> </w:t>
            </w:r>
            <w:r>
              <w:rPr/>
              <w:t>Retroviral</w:t>
            </w:r>
            <w:r>
              <w:rPr>
                <w:spacing w:val="-5"/>
              </w:rPr>
              <w:t> </w:t>
            </w:r>
            <w:r>
              <w:rPr>
                <w:spacing w:val="-2"/>
              </w:rPr>
              <w:t>Vectors</w:t>
            </w:r>
            <w:r>
              <w:rPr/>
              <w:tab/>
            </w:r>
            <w:r>
              <w:rPr>
                <w:spacing w:val="-5"/>
              </w:rPr>
              <w:t>46</w:t>
            </w:r>
          </w:hyperlink>
        </w:p>
        <w:p>
          <w:pPr>
            <w:pStyle w:val="TOC1"/>
            <w:tabs>
              <w:tab w:pos="2808" w:val="left" w:leader="none"/>
              <w:tab w:pos="9498" w:val="left" w:leader="dot"/>
            </w:tabs>
          </w:pPr>
          <w:hyperlink w:history="true" w:anchor="_bookmark98">
            <w:r>
              <w:rPr/>
              <w:t>APPENDIX</w:t>
            </w:r>
            <w:r>
              <w:rPr>
                <w:spacing w:val="-2"/>
              </w:rPr>
              <w:t> </w:t>
            </w:r>
            <w:r>
              <w:rPr>
                <w:spacing w:val="-5"/>
              </w:rPr>
              <w:t>C.</w:t>
            </w:r>
            <w:r>
              <w:rPr/>
              <w:tab/>
              <w:t>EXEMPTIONS</w:t>
            </w:r>
            <w:r>
              <w:rPr>
                <w:spacing w:val="-7"/>
              </w:rPr>
              <w:t> </w:t>
            </w:r>
            <w:r>
              <w:rPr/>
              <w:t>UNDER</w:t>
            </w:r>
            <w:r>
              <w:rPr>
                <w:spacing w:val="-3"/>
              </w:rPr>
              <w:t> </w:t>
            </w:r>
            <w:r>
              <w:rPr/>
              <w:t>SECTION</w:t>
            </w:r>
            <w:r>
              <w:rPr>
                <w:spacing w:val="-3"/>
              </w:rPr>
              <w:t> </w:t>
            </w:r>
            <w:r>
              <w:rPr/>
              <w:t>III-F-</w:t>
            </w:r>
            <w:r>
              <w:rPr>
                <w:spacing w:val="-10"/>
              </w:rPr>
              <w:t>8</w:t>
            </w:r>
            <w:r>
              <w:rPr/>
              <w:tab/>
            </w:r>
            <w:r>
              <w:rPr>
                <w:spacing w:val="-5"/>
              </w:rPr>
              <w:t>46</w:t>
            </w:r>
          </w:hyperlink>
        </w:p>
        <w:p>
          <w:pPr>
            <w:pStyle w:val="TOC4"/>
            <w:tabs>
              <w:tab w:pos="2808" w:val="left" w:leader="none"/>
              <w:tab w:pos="9498" w:val="left" w:leader="dot"/>
            </w:tabs>
          </w:pPr>
          <w:hyperlink w:history="true" w:anchor="_bookmark99">
            <w:r>
              <w:rPr/>
              <w:t>Appendix</w:t>
            </w:r>
            <w:r>
              <w:rPr>
                <w:spacing w:val="-8"/>
              </w:rPr>
              <w:t> </w:t>
            </w:r>
            <w:r>
              <w:rPr/>
              <w:t>C-</w:t>
            </w:r>
            <w:r>
              <w:rPr>
                <w:spacing w:val="-5"/>
              </w:rPr>
              <w:t>I.</w:t>
            </w:r>
            <w:r>
              <w:rPr/>
              <w:tab/>
              <w:t>Recombinant</w:t>
            </w:r>
            <w:r>
              <w:rPr>
                <w:spacing w:val="-9"/>
              </w:rPr>
              <w:t> </w:t>
            </w:r>
            <w:r>
              <w:rPr/>
              <w:t>or</w:t>
            </w:r>
            <w:r>
              <w:rPr>
                <w:spacing w:val="-4"/>
              </w:rPr>
              <w:t> </w:t>
            </w:r>
            <w:r>
              <w:rPr/>
              <w:t>Synthetic</w:t>
            </w:r>
            <w:r>
              <w:rPr>
                <w:spacing w:val="-5"/>
              </w:rPr>
              <w:t> </w:t>
            </w:r>
            <w:r>
              <w:rPr/>
              <w:t>Nucleic</w:t>
            </w:r>
            <w:r>
              <w:rPr>
                <w:spacing w:val="-4"/>
              </w:rPr>
              <w:t> </w:t>
            </w:r>
            <w:r>
              <w:rPr/>
              <w:t>Acid</w:t>
            </w:r>
            <w:r>
              <w:rPr>
                <w:spacing w:val="-6"/>
              </w:rPr>
              <w:t> </w:t>
            </w:r>
            <w:r>
              <w:rPr/>
              <w:t>Molecules</w:t>
            </w:r>
            <w:r>
              <w:rPr>
                <w:spacing w:val="-5"/>
              </w:rPr>
              <w:t> </w:t>
            </w:r>
            <w:r>
              <w:rPr/>
              <w:t>in</w:t>
            </w:r>
            <w:r>
              <w:rPr>
                <w:spacing w:val="-4"/>
              </w:rPr>
              <w:t> </w:t>
            </w:r>
            <w:r>
              <w:rPr/>
              <w:t>Tissue</w:t>
            </w:r>
            <w:r>
              <w:rPr>
                <w:spacing w:val="-4"/>
              </w:rPr>
              <w:t> </w:t>
            </w:r>
            <w:r>
              <w:rPr>
                <w:spacing w:val="-2"/>
              </w:rPr>
              <w:t>Culture</w:t>
            </w:r>
            <w:r>
              <w:rPr/>
              <w:tab/>
            </w:r>
            <w:r>
              <w:rPr>
                <w:spacing w:val="-5"/>
              </w:rPr>
              <w:t>47</w:t>
            </w:r>
          </w:hyperlink>
        </w:p>
        <w:p>
          <w:pPr>
            <w:pStyle w:val="TOC4"/>
            <w:tabs>
              <w:tab w:pos="2808" w:val="left" w:leader="none"/>
              <w:tab w:pos="9498" w:val="left" w:leader="dot"/>
            </w:tabs>
          </w:pPr>
          <w:hyperlink w:history="true" w:anchor="_bookmark101">
            <w:r>
              <w:rPr/>
              <w:t>Appendix</w:t>
            </w:r>
            <w:r>
              <w:rPr>
                <w:spacing w:val="-10"/>
              </w:rPr>
              <w:t> </w:t>
            </w:r>
            <w:r>
              <w:rPr/>
              <w:t>C-I-</w:t>
            </w:r>
            <w:r>
              <w:rPr>
                <w:spacing w:val="-5"/>
              </w:rPr>
              <w:t>A.</w:t>
            </w:r>
            <w:r>
              <w:rPr/>
              <w:tab/>
            </w:r>
            <w:r>
              <w:rPr>
                <w:spacing w:val="-2"/>
              </w:rPr>
              <w:t>Exceptions</w:t>
            </w:r>
            <w:r>
              <w:rPr/>
              <w:tab/>
            </w:r>
            <w:r>
              <w:rPr>
                <w:spacing w:val="-5"/>
              </w:rPr>
              <w:t>47</w:t>
            </w:r>
          </w:hyperlink>
        </w:p>
        <w:p>
          <w:pPr>
            <w:pStyle w:val="TOC5"/>
            <w:tabs>
              <w:tab w:pos="2808" w:val="left" w:leader="none"/>
              <w:tab w:pos="9498" w:val="left" w:leader="dot"/>
            </w:tabs>
            <w:spacing w:before="1"/>
            <w:rPr>
              <w:b w:val="0"/>
              <w:i w:val="0"/>
              <w:sz w:val="20"/>
            </w:rPr>
          </w:pPr>
          <w:hyperlink w:history="true" w:anchor="_bookmark102">
            <w:r>
              <w:rPr>
                <w:b w:val="0"/>
                <w:i w:val="0"/>
                <w:sz w:val="20"/>
              </w:rPr>
              <w:t>Appendix</w:t>
            </w:r>
            <w:r>
              <w:rPr>
                <w:b w:val="0"/>
                <w:i w:val="0"/>
                <w:spacing w:val="-8"/>
                <w:sz w:val="20"/>
              </w:rPr>
              <w:t> </w:t>
            </w:r>
            <w:r>
              <w:rPr>
                <w:b w:val="0"/>
                <w:i w:val="0"/>
                <w:sz w:val="20"/>
              </w:rPr>
              <w:t>C-</w:t>
            </w:r>
            <w:r>
              <w:rPr>
                <w:b w:val="0"/>
                <w:i w:val="0"/>
                <w:spacing w:val="-5"/>
                <w:sz w:val="20"/>
              </w:rPr>
              <w:t>II.</w:t>
            </w:r>
            <w:r>
              <w:rPr>
                <w:b w:val="0"/>
                <w:i w:val="0"/>
                <w:sz w:val="20"/>
              </w:rPr>
              <w:tab/>
            </w:r>
            <w:r>
              <w:rPr>
                <w:b w:val="0"/>
                <w:i/>
                <w:sz w:val="20"/>
              </w:rPr>
              <w:t>Escherichia</w:t>
            </w:r>
            <w:r>
              <w:rPr>
                <w:b w:val="0"/>
                <w:i/>
                <w:spacing w:val="-6"/>
                <w:sz w:val="20"/>
              </w:rPr>
              <w:t> </w:t>
            </w:r>
            <w:r>
              <w:rPr>
                <w:b w:val="0"/>
                <w:i/>
                <w:sz w:val="20"/>
              </w:rPr>
              <w:t>coli</w:t>
            </w:r>
            <w:r>
              <w:rPr>
                <w:b w:val="0"/>
                <w:i/>
                <w:spacing w:val="-4"/>
                <w:sz w:val="20"/>
              </w:rPr>
              <w:t> </w:t>
            </w:r>
            <w:r>
              <w:rPr>
                <w:b w:val="0"/>
                <w:i/>
                <w:sz w:val="20"/>
              </w:rPr>
              <w:t>K-12</w:t>
            </w:r>
            <w:r>
              <w:rPr>
                <w:b w:val="0"/>
                <w:i/>
                <w:spacing w:val="-4"/>
                <w:sz w:val="20"/>
              </w:rPr>
              <w:t> </w:t>
            </w:r>
            <w:r>
              <w:rPr>
                <w:b w:val="0"/>
                <w:i w:val="0"/>
                <w:sz w:val="20"/>
              </w:rPr>
              <w:t>Host-Vector</w:t>
            </w:r>
            <w:r>
              <w:rPr>
                <w:b w:val="0"/>
                <w:i w:val="0"/>
                <w:spacing w:val="-3"/>
                <w:sz w:val="20"/>
              </w:rPr>
              <w:t> </w:t>
            </w:r>
            <w:r>
              <w:rPr>
                <w:b w:val="0"/>
                <w:i w:val="0"/>
                <w:spacing w:val="-2"/>
                <w:sz w:val="20"/>
              </w:rPr>
              <w:t>Systems</w:t>
            </w:r>
            <w:r>
              <w:rPr>
                <w:b w:val="0"/>
                <w:i w:val="0"/>
                <w:sz w:val="20"/>
              </w:rPr>
              <w:tab/>
            </w:r>
            <w:r>
              <w:rPr>
                <w:b w:val="0"/>
                <w:i w:val="0"/>
                <w:spacing w:val="-5"/>
                <w:sz w:val="20"/>
              </w:rPr>
              <w:t>47</w:t>
            </w:r>
          </w:hyperlink>
        </w:p>
        <w:p>
          <w:pPr>
            <w:pStyle w:val="TOC4"/>
            <w:tabs>
              <w:tab w:pos="2808" w:val="left" w:leader="none"/>
              <w:tab w:pos="9498" w:val="left" w:leader="dot"/>
            </w:tabs>
          </w:pPr>
          <w:hyperlink w:history="true" w:anchor="_bookmark103">
            <w:r>
              <w:rPr/>
              <w:t>Appendix</w:t>
            </w:r>
            <w:r>
              <w:rPr>
                <w:spacing w:val="-10"/>
              </w:rPr>
              <w:t> </w:t>
            </w:r>
            <w:r>
              <w:rPr/>
              <w:t>C-II-</w:t>
            </w:r>
            <w:r>
              <w:rPr>
                <w:spacing w:val="-5"/>
              </w:rPr>
              <w:t>A.</w:t>
            </w:r>
            <w:r>
              <w:rPr/>
              <w:tab/>
            </w:r>
            <w:r>
              <w:rPr>
                <w:spacing w:val="-2"/>
              </w:rPr>
              <w:t>Exceptions</w:t>
            </w:r>
            <w:r>
              <w:rPr/>
              <w:tab/>
            </w:r>
            <w:r>
              <w:rPr>
                <w:spacing w:val="-5"/>
              </w:rPr>
              <w:t>47</w:t>
            </w:r>
          </w:hyperlink>
        </w:p>
        <w:p>
          <w:pPr>
            <w:pStyle w:val="TOC5"/>
            <w:tabs>
              <w:tab w:pos="2808" w:val="left" w:leader="none"/>
              <w:tab w:pos="9498" w:val="left" w:leader="dot"/>
            </w:tabs>
            <w:spacing w:line="230" w:lineRule="exact"/>
            <w:rPr>
              <w:b w:val="0"/>
              <w:i w:val="0"/>
              <w:sz w:val="20"/>
            </w:rPr>
          </w:pPr>
          <w:hyperlink w:history="true" w:anchor="_bookmark104">
            <w:r>
              <w:rPr>
                <w:b w:val="0"/>
                <w:i w:val="0"/>
                <w:sz w:val="20"/>
              </w:rPr>
              <w:t>Appendix</w:t>
            </w:r>
            <w:r>
              <w:rPr>
                <w:b w:val="0"/>
                <w:i w:val="0"/>
                <w:spacing w:val="-8"/>
                <w:sz w:val="20"/>
              </w:rPr>
              <w:t> </w:t>
            </w:r>
            <w:r>
              <w:rPr>
                <w:b w:val="0"/>
                <w:i w:val="0"/>
                <w:sz w:val="20"/>
              </w:rPr>
              <w:t>C-</w:t>
            </w:r>
            <w:r>
              <w:rPr>
                <w:b w:val="0"/>
                <w:i w:val="0"/>
                <w:spacing w:val="-4"/>
                <w:sz w:val="20"/>
              </w:rPr>
              <w:t>III.</w:t>
            </w:r>
            <w:r>
              <w:rPr>
                <w:b w:val="0"/>
                <w:i w:val="0"/>
                <w:sz w:val="20"/>
              </w:rPr>
              <w:tab/>
            </w:r>
            <w:r>
              <w:rPr>
                <w:b w:val="0"/>
                <w:i/>
                <w:sz w:val="20"/>
              </w:rPr>
              <w:t>Saccharomyces</w:t>
            </w:r>
            <w:r>
              <w:rPr>
                <w:b w:val="0"/>
                <w:i/>
                <w:spacing w:val="-10"/>
                <w:sz w:val="20"/>
              </w:rPr>
              <w:t> </w:t>
            </w:r>
            <w:r>
              <w:rPr>
                <w:b w:val="0"/>
                <w:i w:val="0"/>
                <w:sz w:val="20"/>
              </w:rPr>
              <w:t>Host-Vector</w:t>
            </w:r>
            <w:r>
              <w:rPr>
                <w:b w:val="0"/>
                <w:i w:val="0"/>
                <w:spacing w:val="-7"/>
                <w:sz w:val="20"/>
              </w:rPr>
              <w:t> </w:t>
            </w:r>
            <w:r>
              <w:rPr>
                <w:b w:val="0"/>
                <w:i w:val="0"/>
                <w:spacing w:val="-2"/>
                <w:sz w:val="20"/>
              </w:rPr>
              <w:t>Systems</w:t>
            </w:r>
            <w:r>
              <w:rPr>
                <w:b w:val="0"/>
                <w:i w:val="0"/>
                <w:sz w:val="20"/>
              </w:rPr>
              <w:tab/>
            </w:r>
            <w:r>
              <w:rPr>
                <w:b w:val="0"/>
                <w:i w:val="0"/>
                <w:spacing w:val="-5"/>
                <w:sz w:val="20"/>
              </w:rPr>
              <w:t>48</w:t>
            </w:r>
          </w:hyperlink>
        </w:p>
        <w:p>
          <w:pPr>
            <w:pStyle w:val="TOC4"/>
            <w:tabs>
              <w:tab w:pos="2808" w:val="left" w:leader="none"/>
              <w:tab w:pos="9498" w:val="left" w:leader="dot"/>
            </w:tabs>
            <w:spacing w:line="240" w:lineRule="auto" w:before="1"/>
          </w:pPr>
          <w:hyperlink w:history="true" w:anchor="_bookmark105">
            <w:r>
              <w:rPr/>
              <w:t>Appendix</w:t>
            </w:r>
            <w:r>
              <w:rPr>
                <w:spacing w:val="-11"/>
              </w:rPr>
              <w:t> </w:t>
            </w:r>
            <w:r>
              <w:rPr/>
              <w:t>C-III-</w:t>
            </w:r>
            <w:r>
              <w:rPr>
                <w:spacing w:val="-5"/>
              </w:rPr>
              <w:t>A.</w:t>
            </w:r>
            <w:r>
              <w:rPr/>
              <w:tab/>
            </w:r>
            <w:r>
              <w:rPr>
                <w:spacing w:val="-2"/>
              </w:rPr>
              <w:t>Exceptions</w:t>
            </w:r>
            <w:r>
              <w:rPr/>
              <w:tab/>
            </w:r>
            <w:r>
              <w:rPr>
                <w:spacing w:val="-5"/>
              </w:rPr>
              <w:t>48</w:t>
            </w:r>
          </w:hyperlink>
        </w:p>
        <w:p>
          <w:pPr>
            <w:pStyle w:val="TOC5"/>
            <w:tabs>
              <w:tab w:pos="2808" w:val="left" w:leader="none"/>
              <w:tab w:pos="9498" w:val="left" w:leader="dot"/>
            </w:tabs>
            <w:spacing w:line="230" w:lineRule="exact"/>
            <w:rPr>
              <w:b w:val="0"/>
              <w:i w:val="0"/>
              <w:sz w:val="20"/>
            </w:rPr>
          </w:pPr>
          <w:hyperlink w:history="true" w:anchor="_bookmark106">
            <w:r>
              <w:rPr>
                <w:b w:val="0"/>
                <w:i w:val="0"/>
                <w:sz w:val="20"/>
              </w:rPr>
              <w:t>Appendix</w:t>
            </w:r>
            <w:r>
              <w:rPr>
                <w:b w:val="0"/>
                <w:i w:val="0"/>
                <w:spacing w:val="-8"/>
                <w:sz w:val="20"/>
              </w:rPr>
              <w:t> </w:t>
            </w:r>
            <w:r>
              <w:rPr>
                <w:b w:val="0"/>
                <w:i w:val="0"/>
                <w:sz w:val="20"/>
              </w:rPr>
              <w:t>C-</w:t>
            </w:r>
            <w:r>
              <w:rPr>
                <w:b w:val="0"/>
                <w:i w:val="0"/>
                <w:spacing w:val="-5"/>
                <w:sz w:val="20"/>
              </w:rPr>
              <w:t>IV.</w:t>
            </w:r>
            <w:r>
              <w:rPr>
                <w:b w:val="0"/>
                <w:i w:val="0"/>
                <w:sz w:val="20"/>
              </w:rPr>
              <w:tab/>
            </w:r>
            <w:r>
              <w:rPr>
                <w:b w:val="0"/>
                <w:i/>
                <w:sz w:val="20"/>
              </w:rPr>
              <w:t>Kluyveromyces</w:t>
            </w:r>
            <w:r>
              <w:rPr>
                <w:b w:val="0"/>
                <w:i/>
                <w:spacing w:val="-4"/>
                <w:sz w:val="20"/>
              </w:rPr>
              <w:t> </w:t>
            </w:r>
            <w:r>
              <w:rPr>
                <w:b w:val="0"/>
                <w:i w:val="0"/>
                <w:sz w:val="20"/>
              </w:rPr>
              <w:t>Host-Vector</w:t>
            </w:r>
            <w:r>
              <w:rPr>
                <w:b w:val="0"/>
                <w:i w:val="0"/>
                <w:spacing w:val="-4"/>
                <w:sz w:val="20"/>
              </w:rPr>
              <w:t> </w:t>
            </w:r>
            <w:r>
              <w:rPr>
                <w:b w:val="0"/>
                <w:i w:val="0"/>
                <w:spacing w:val="-2"/>
                <w:sz w:val="20"/>
              </w:rPr>
              <w:t>Systems</w:t>
            </w:r>
            <w:r>
              <w:rPr>
                <w:b w:val="0"/>
                <w:i w:val="0"/>
                <w:sz w:val="20"/>
              </w:rPr>
              <w:tab/>
            </w:r>
            <w:r>
              <w:rPr>
                <w:b w:val="0"/>
                <w:i w:val="0"/>
                <w:spacing w:val="-5"/>
                <w:sz w:val="20"/>
              </w:rPr>
              <w:t>48</w:t>
            </w:r>
          </w:hyperlink>
        </w:p>
        <w:p>
          <w:pPr>
            <w:pStyle w:val="TOC4"/>
            <w:tabs>
              <w:tab w:pos="2808" w:val="left" w:leader="none"/>
              <w:tab w:pos="9498" w:val="left" w:leader="dot"/>
            </w:tabs>
          </w:pPr>
          <w:hyperlink w:history="true" w:anchor="_bookmark107">
            <w:r>
              <w:rPr/>
              <w:t>Appendix</w:t>
            </w:r>
            <w:r>
              <w:rPr>
                <w:spacing w:val="-11"/>
              </w:rPr>
              <w:t> </w:t>
            </w:r>
            <w:r>
              <w:rPr/>
              <w:t>C-IV-</w:t>
            </w:r>
            <w:r>
              <w:rPr>
                <w:spacing w:val="-10"/>
              </w:rPr>
              <w:t>A</w:t>
            </w:r>
            <w:r>
              <w:rPr/>
              <w:tab/>
            </w:r>
            <w:r>
              <w:rPr>
                <w:spacing w:val="-2"/>
              </w:rPr>
              <w:t>Exceptions</w:t>
            </w:r>
            <w:r>
              <w:rPr/>
              <w:tab/>
            </w:r>
            <w:r>
              <w:rPr>
                <w:spacing w:val="-5"/>
              </w:rPr>
              <w:t>48</w:t>
            </w:r>
          </w:hyperlink>
        </w:p>
        <w:p>
          <w:pPr>
            <w:pStyle w:val="TOC5"/>
            <w:tabs>
              <w:tab w:pos="2808" w:val="left" w:leader="none"/>
              <w:tab w:pos="9498" w:val="left" w:leader="dot"/>
            </w:tabs>
            <w:rPr>
              <w:b w:val="0"/>
              <w:i w:val="0"/>
              <w:sz w:val="20"/>
            </w:rPr>
          </w:pPr>
          <w:hyperlink w:history="true" w:anchor="_bookmark108">
            <w:r>
              <w:rPr>
                <w:b w:val="0"/>
                <w:i w:val="0"/>
                <w:sz w:val="20"/>
              </w:rPr>
              <w:t>Appendix</w:t>
            </w:r>
            <w:r>
              <w:rPr>
                <w:b w:val="0"/>
                <w:i w:val="0"/>
                <w:spacing w:val="-9"/>
                <w:sz w:val="20"/>
              </w:rPr>
              <w:t> </w:t>
            </w:r>
            <w:r>
              <w:rPr>
                <w:b w:val="0"/>
                <w:i w:val="0"/>
                <w:sz w:val="20"/>
              </w:rPr>
              <w:t>C-</w:t>
            </w:r>
            <w:r>
              <w:rPr>
                <w:b w:val="0"/>
                <w:i w:val="0"/>
                <w:spacing w:val="-5"/>
                <w:sz w:val="20"/>
              </w:rPr>
              <w:t>V.</w:t>
            </w:r>
            <w:r>
              <w:rPr>
                <w:b w:val="0"/>
                <w:i w:val="0"/>
                <w:sz w:val="20"/>
              </w:rPr>
              <w:tab/>
            </w:r>
            <w:r>
              <w:rPr>
                <w:b w:val="0"/>
                <w:i/>
                <w:sz w:val="20"/>
              </w:rPr>
              <w:t>Bacillus</w:t>
            </w:r>
            <w:r>
              <w:rPr>
                <w:b w:val="0"/>
                <w:i/>
                <w:spacing w:val="-8"/>
                <w:sz w:val="20"/>
              </w:rPr>
              <w:t> </w:t>
            </w:r>
            <w:r>
              <w:rPr>
                <w:b w:val="0"/>
                <w:i/>
                <w:sz w:val="20"/>
              </w:rPr>
              <w:t>subtilis</w:t>
            </w:r>
            <w:r>
              <w:rPr>
                <w:b w:val="0"/>
                <w:i/>
                <w:spacing w:val="-7"/>
                <w:sz w:val="20"/>
              </w:rPr>
              <w:t> </w:t>
            </w:r>
            <w:r>
              <w:rPr>
                <w:b w:val="0"/>
                <w:i w:val="0"/>
                <w:sz w:val="20"/>
              </w:rPr>
              <w:t>or</w:t>
            </w:r>
            <w:r>
              <w:rPr>
                <w:b w:val="0"/>
                <w:i w:val="0"/>
                <w:spacing w:val="-6"/>
                <w:sz w:val="20"/>
              </w:rPr>
              <w:t> </w:t>
            </w:r>
            <w:r>
              <w:rPr>
                <w:b w:val="0"/>
                <w:i/>
                <w:sz w:val="20"/>
              </w:rPr>
              <w:t>Bacillus</w:t>
            </w:r>
            <w:r>
              <w:rPr>
                <w:b w:val="0"/>
                <w:i/>
                <w:spacing w:val="-6"/>
                <w:sz w:val="20"/>
              </w:rPr>
              <w:t> </w:t>
            </w:r>
            <w:r>
              <w:rPr>
                <w:b w:val="0"/>
                <w:i/>
                <w:sz w:val="20"/>
              </w:rPr>
              <w:t>licheniformis</w:t>
            </w:r>
            <w:r>
              <w:rPr>
                <w:b w:val="0"/>
                <w:i/>
                <w:spacing w:val="-7"/>
                <w:sz w:val="20"/>
              </w:rPr>
              <w:t> </w:t>
            </w:r>
            <w:r>
              <w:rPr>
                <w:b w:val="0"/>
                <w:i w:val="0"/>
                <w:sz w:val="20"/>
              </w:rPr>
              <w:t>Host-Vector</w:t>
            </w:r>
            <w:r>
              <w:rPr>
                <w:b w:val="0"/>
                <w:i w:val="0"/>
                <w:spacing w:val="-7"/>
                <w:sz w:val="20"/>
              </w:rPr>
              <w:t> </w:t>
            </w:r>
            <w:r>
              <w:rPr>
                <w:b w:val="0"/>
                <w:i w:val="0"/>
                <w:spacing w:val="-2"/>
                <w:sz w:val="20"/>
              </w:rPr>
              <w:t>Systems</w:t>
            </w:r>
            <w:r>
              <w:rPr>
                <w:b w:val="0"/>
                <w:i w:val="0"/>
                <w:sz w:val="20"/>
              </w:rPr>
              <w:tab/>
            </w:r>
            <w:r>
              <w:rPr>
                <w:b w:val="0"/>
                <w:i w:val="0"/>
                <w:spacing w:val="-5"/>
                <w:sz w:val="20"/>
              </w:rPr>
              <w:t>48</w:t>
            </w:r>
          </w:hyperlink>
        </w:p>
        <w:p>
          <w:pPr>
            <w:pStyle w:val="TOC4"/>
            <w:tabs>
              <w:tab w:pos="2808" w:val="left" w:leader="none"/>
              <w:tab w:pos="9498" w:val="left" w:leader="dot"/>
            </w:tabs>
            <w:spacing w:before="1"/>
          </w:pPr>
          <w:hyperlink w:history="true" w:anchor="_bookmark109">
            <w:r>
              <w:rPr/>
              <w:t>Appendix</w:t>
            </w:r>
            <w:r>
              <w:rPr>
                <w:spacing w:val="-10"/>
              </w:rPr>
              <w:t> </w:t>
            </w:r>
            <w:r>
              <w:rPr/>
              <w:t>C-V-</w:t>
            </w:r>
            <w:r>
              <w:rPr>
                <w:spacing w:val="-5"/>
              </w:rPr>
              <w:t>A.</w:t>
            </w:r>
            <w:r>
              <w:rPr/>
              <w:tab/>
            </w:r>
            <w:r>
              <w:rPr>
                <w:spacing w:val="-2"/>
              </w:rPr>
              <w:t>Exceptions</w:t>
            </w:r>
            <w:r>
              <w:rPr/>
              <w:tab/>
            </w:r>
            <w:r>
              <w:rPr>
                <w:spacing w:val="-5"/>
              </w:rPr>
              <w:t>48</w:t>
            </w:r>
          </w:hyperlink>
        </w:p>
        <w:p>
          <w:pPr>
            <w:pStyle w:val="TOC4"/>
            <w:tabs>
              <w:tab w:pos="2808" w:val="left" w:leader="none"/>
              <w:tab w:pos="9498" w:val="left" w:leader="dot"/>
            </w:tabs>
          </w:pPr>
          <w:hyperlink w:history="true" w:anchor="_bookmark110">
            <w:r>
              <w:rPr/>
              <w:t>Appendix</w:t>
            </w:r>
            <w:r>
              <w:rPr>
                <w:spacing w:val="-9"/>
              </w:rPr>
              <w:t> </w:t>
            </w:r>
            <w:r>
              <w:rPr/>
              <w:t>C-</w:t>
            </w:r>
            <w:r>
              <w:rPr>
                <w:spacing w:val="-5"/>
              </w:rPr>
              <w:t>VI.</w:t>
            </w:r>
            <w:r>
              <w:rPr/>
              <w:tab/>
              <w:t>Extrachromosomal</w:t>
            </w:r>
            <w:r>
              <w:rPr>
                <w:spacing w:val="-9"/>
              </w:rPr>
              <w:t> </w:t>
            </w:r>
            <w:r>
              <w:rPr/>
              <w:t>Elements</w:t>
            </w:r>
            <w:r>
              <w:rPr>
                <w:spacing w:val="-6"/>
              </w:rPr>
              <w:t> </w:t>
            </w:r>
            <w:r>
              <w:rPr/>
              <w:t>of</w:t>
            </w:r>
            <w:r>
              <w:rPr>
                <w:spacing w:val="-7"/>
              </w:rPr>
              <w:t> </w:t>
            </w:r>
            <w:r>
              <w:rPr/>
              <w:t>Gram</w:t>
            </w:r>
            <w:r>
              <w:rPr>
                <w:spacing w:val="-8"/>
              </w:rPr>
              <w:t> </w:t>
            </w:r>
            <w:r>
              <w:rPr/>
              <w:t>Positive</w:t>
            </w:r>
            <w:r>
              <w:rPr>
                <w:spacing w:val="-7"/>
              </w:rPr>
              <w:t> </w:t>
            </w:r>
            <w:r>
              <w:rPr>
                <w:spacing w:val="-2"/>
              </w:rPr>
              <w:t>Organisms</w:t>
            </w:r>
            <w:r>
              <w:rPr/>
              <w:tab/>
            </w:r>
            <w:r>
              <w:rPr>
                <w:spacing w:val="-5"/>
              </w:rPr>
              <w:t>49</w:t>
            </w:r>
          </w:hyperlink>
        </w:p>
        <w:p>
          <w:pPr>
            <w:pStyle w:val="TOC4"/>
            <w:tabs>
              <w:tab w:pos="2808" w:val="left" w:leader="none"/>
              <w:tab w:pos="9498" w:val="left" w:leader="dot"/>
            </w:tabs>
            <w:spacing w:line="240" w:lineRule="auto"/>
          </w:pPr>
          <w:hyperlink w:history="true" w:anchor="_bookmark111">
            <w:r>
              <w:rPr/>
              <w:t>Appendix</w:t>
            </w:r>
            <w:r>
              <w:rPr>
                <w:spacing w:val="-11"/>
              </w:rPr>
              <w:t> </w:t>
            </w:r>
            <w:r>
              <w:rPr/>
              <w:t>C-VI-</w:t>
            </w:r>
            <w:r>
              <w:rPr>
                <w:spacing w:val="-5"/>
              </w:rPr>
              <w:t>A.</w:t>
            </w:r>
            <w:r>
              <w:rPr/>
              <w:tab/>
            </w:r>
            <w:r>
              <w:rPr>
                <w:spacing w:val="-2"/>
              </w:rPr>
              <w:t>Exceptions</w:t>
            </w:r>
            <w:r>
              <w:rPr/>
              <w:tab/>
            </w:r>
            <w:r>
              <w:rPr>
                <w:spacing w:val="-5"/>
              </w:rPr>
              <w:t>50</w:t>
            </w:r>
          </w:hyperlink>
        </w:p>
        <w:p>
          <w:pPr>
            <w:pStyle w:val="TOC4"/>
            <w:tabs>
              <w:tab w:pos="2808" w:val="left" w:leader="none"/>
              <w:tab w:pos="9498" w:val="left" w:leader="dot"/>
            </w:tabs>
            <w:spacing w:before="1"/>
          </w:pPr>
          <w:hyperlink w:history="true" w:anchor="_bookmark112">
            <w:r>
              <w:rPr/>
              <w:t>Appendix</w:t>
            </w:r>
            <w:r>
              <w:rPr>
                <w:spacing w:val="-9"/>
              </w:rPr>
              <w:t> </w:t>
            </w:r>
            <w:r>
              <w:rPr/>
              <w:t>C-</w:t>
            </w:r>
            <w:r>
              <w:rPr>
                <w:spacing w:val="-4"/>
              </w:rPr>
              <w:t>VII.</w:t>
            </w:r>
            <w:r>
              <w:rPr/>
              <w:tab/>
              <w:t>The</w:t>
            </w:r>
            <w:r>
              <w:rPr>
                <w:spacing w:val="-6"/>
              </w:rPr>
              <w:t> </w:t>
            </w:r>
            <w:r>
              <w:rPr/>
              <w:t>Purchase</w:t>
            </w:r>
            <w:r>
              <w:rPr>
                <w:spacing w:val="-4"/>
              </w:rPr>
              <w:t> </w:t>
            </w:r>
            <w:r>
              <w:rPr/>
              <w:t>or</w:t>
            </w:r>
            <w:r>
              <w:rPr>
                <w:spacing w:val="-4"/>
              </w:rPr>
              <w:t> </w:t>
            </w:r>
            <w:r>
              <w:rPr/>
              <w:t>Transfer</w:t>
            </w:r>
            <w:r>
              <w:rPr>
                <w:spacing w:val="-5"/>
              </w:rPr>
              <w:t> </w:t>
            </w:r>
            <w:r>
              <w:rPr/>
              <w:t>of</w:t>
            </w:r>
            <w:r>
              <w:rPr>
                <w:spacing w:val="-4"/>
              </w:rPr>
              <w:t> </w:t>
            </w:r>
            <w:r>
              <w:rPr/>
              <w:t>Transgenic</w:t>
            </w:r>
            <w:r>
              <w:rPr>
                <w:spacing w:val="-4"/>
              </w:rPr>
              <w:t> </w:t>
            </w:r>
            <w:r>
              <w:rPr>
                <w:spacing w:val="-2"/>
              </w:rPr>
              <w:t>Rodents</w:t>
            </w:r>
            <w:r>
              <w:rPr/>
              <w:tab/>
            </w:r>
            <w:r>
              <w:rPr>
                <w:spacing w:val="-5"/>
              </w:rPr>
              <w:t>50</w:t>
            </w:r>
          </w:hyperlink>
        </w:p>
        <w:p>
          <w:pPr>
            <w:pStyle w:val="TOC4"/>
            <w:tabs>
              <w:tab w:pos="2808" w:val="left" w:leader="none"/>
              <w:tab w:pos="9498" w:val="left" w:leader="dot"/>
            </w:tabs>
          </w:pPr>
          <w:hyperlink w:history="true" w:anchor="_bookmark113">
            <w:r>
              <w:rPr/>
              <w:t>Appendix</w:t>
            </w:r>
            <w:r>
              <w:rPr>
                <w:spacing w:val="-9"/>
              </w:rPr>
              <w:t> </w:t>
            </w:r>
            <w:r>
              <w:rPr/>
              <w:t>C-</w:t>
            </w:r>
            <w:r>
              <w:rPr>
                <w:spacing w:val="-2"/>
              </w:rPr>
              <w:t>VIII.</w:t>
            </w:r>
            <w:r>
              <w:rPr/>
              <w:tab/>
              <w:t>Generation</w:t>
            </w:r>
            <w:r>
              <w:rPr>
                <w:spacing w:val="-7"/>
              </w:rPr>
              <w:t> </w:t>
            </w:r>
            <w:r>
              <w:rPr/>
              <w:t>of</w:t>
            </w:r>
            <w:r>
              <w:rPr>
                <w:spacing w:val="-6"/>
              </w:rPr>
              <w:t> </w:t>
            </w:r>
            <w:r>
              <w:rPr/>
              <w:t>BL1</w:t>
            </w:r>
            <w:r>
              <w:rPr>
                <w:spacing w:val="-4"/>
              </w:rPr>
              <w:t> </w:t>
            </w:r>
            <w:r>
              <w:rPr/>
              <w:t>Transgenic</w:t>
            </w:r>
            <w:r>
              <w:rPr>
                <w:spacing w:val="-4"/>
              </w:rPr>
              <w:t> </w:t>
            </w:r>
            <w:r>
              <w:rPr/>
              <w:t>Rodents</w:t>
            </w:r>
            <w:r>
              <w:rPr>
                <w:spacing w:val="-4"/>
              </w:rPr>
              <w:t> </w:t>
            </w:r>
            <w:r>
              <w:rPr/>
              <w:t>via</w:t>
            </w:r>
            <w:r>
              <w:rPr>
                <w:spacing w:val="-4"/>
              </w:rPr>
              <w:t> </w:t>
            </w:r>
            <w:r>
              <w:rPr>
                <w:spacing w:val="-2"/>
              </w:rPr>
              <w:t>Breeding</w:t>
            </w:r>
            <w:r>
              <w:rPr/>
              <w:tab/>
            </w:r>
            <w:r>
              <w:rPr>
                <w:spacing w:val="-5"/>
              </w:rPr>
              <w:t>50</w:t>
            </w:r>
          </w:hyperlink>
        </w:p>
        <w:p>
          <w:pPr>
            <w:pStyle w:val="TOC4"/>
            <w:tabs>
              <w:tab w:pos="2808" w:val="left" w:leader="none"/>
              <w:tab w:pos="9498" w:val="left" w:leader="dot"/>
            </w:tabs>
            <w:spacing w:line="240" w:lineRule="auto"/>
          </w:pPr>
          <w:hyperlink w:history="true" w:anchor="_bookmark114">
            <w:r>
              <w:rPr/>
              <w:t>Appendix</w:t>
            </w:r>
            <w:r>
              <w:rPr>
                <w:spacing w:val="-8"/>
              </w:rPr>
              <w:t> </w:t>
            </w:r>
            <w:r>
              <w:rPr/>
              <w:t>C-</w:t>
            </w:r>
            <w:r>
              <w:rPr>
                <w:spacing w:val="-5"/>
              </w:rPr>
              <w:t>IX.</w:t>
            </w:r>
            <w:r>
              <w:rPr/>
              <w:tab/>
              <w:t>Footnotes</w:t>
            </w:r>
            <w:r>
              <w:rPr>
                <w:spacing w:val="-4"/>
              </w:rPr>
              <w:t> </w:t>
            </w:r>
            <w:r>
              <w:rPr/>
              <w:t>and</w:t>
            </w:r>
            <w:r>
              <w:rPr>
                <w:spacing w:val="-4"/>
              </w:rPr>
              <w:t> </w:t>
            </w:r>
            <w:r>
              <w:rPr/>
              <w:t>References</w:t>
            </w:r>
            <w:r>
              <w:rPr>
                <w:spacing w:val="-4"/>
              </w:rPr>
              <w:t> </w:t>
            </w:r>
            <w:r>
              <w:rPr/>
              <w:t>of</w:t>
            </w:r>
            <w:r>
              <w:rPr>
                <w:spacing w:val="-5"/>
              </w:rPr>
              <w:t> </w:t>
            </w:r>
            <w:r>
              <w:rPr/>
              <w:t>Appendix</w:t>
            </w:r>
            <w:r>
              <w:rPr>
                <w:spacing w:val="-5"/>
              </w:rPr>
              <w:t> </w:t>
            </w:r>
            <w:r>
              <w:rPr>
                <w:spacing w:val="-10"/>
              </w:rPr>
              <w:t>C</w:t>
            </w:r>
            <w:r>
              <w:rPr/>
              <w:tab/>
            </w:r>
            <w:r>
              <w:rPr>
                <w:spacing w:val="-5"/>
              </w:rPr>
              <w:t>50</w:t>
            </w:r>
          </w:hyperlink>
        </w:p>
        <w:p>
          <w:pPr>
            <w:pStyle w:val="TOC1"/>
            <w:tabs>
              <w:tab w:pos="2808" w:val="left" w:leader="none"/>
              <w:tab w:pos="9498" w:val="left" w:leader="dot"/>
            </w:tabs>
          </w:pPr>
          <w:hyperlink w:history="true" w:anchor="_bookmark115">
            <w:r>
              <w:rPr/>
              <w:t>APPENDIX</w:t>
            </w:r>
            <w:r>
              <w:rPr>
                <w:spacing w:val="-2"/>
              </w:rPr>
              <w:t> </w:t>
            </w:r>
            <w:r>
              <w:rPr>
                <w:spacing w:val="-5"/>
              </w:rPr>
              <w:t>D.</w:t>
            </w:r>
            <w:r>
              <w:rPr/>
              <w:tab/>
              <w:t>MAJOR</w:t>
            </w:r>
            <w:r>
              <w:rPr>
                <w:spacing w:val="-4"/>
              </w:rPr>
              <w:t> </w:t>
            </w:r>
            <w:r>
              <w:rPr/>
              <w:t>ACTIONS</w:t>
            </w:r>
            <w:r>
              <w:rPr>
                <w:spacing w:val="-2"/>
              </w:rPr>
              <w:t> </w:t>
            </w:r>
            <w:r>
              <w:rPr/>
              <w:t>TAKEN</w:t>
            </w:r>
            <w:r>
              <w:rPr>
                <w:spacing w:val="-2"/>
              </w:rPr>
              <w:t> </w:t>
            </w:r>
            <w:r>
              <w:rPr/>
              <w:t>UNDER</w:t>
            </w:r>
            <w:r>
              <w:rPr>
                <w:spacing w:val="-3"/>
              </w:rPr>
              <w:t> </w:t>
            </w:r>
            <w:r>
              <w:rPr/>
              <w:t>THE</w:t>
            </w:r>
            <w:r>
              <w:rPr>
                <w:spacing w:val="-2"/>
              </w:rPr>
              <w:t> </w:t>
            </w:r>
            <w:r>
              <w:rPr/>
              <w:t>NIH</w:t>
            </w:r>
            <w:r>
              <w:rPr>
                <w:spacing w:val="-1"/>
              </w:rPr>
              <w:t> </w:t>
            </w:r>
            <w:r>
              <w:rPr>
                <w:spacing w:val="-2"/>
              </w:rPr>
              <w:t>GUIDELINES</w:t>
            </w:r>
            <w:r>
              <w:rPr/>
              <w:tab/>
            </w:r>
            <w:r>
              <w:rPr>
                <w:spacing w:val="-5"/>
              </w:rPr>
              <w:t>51</w:t>
            </w:r>
          </w:hyperlink>
        </w:p>
        <w:p>
          <w:pPr>
            <w:pStyle w:val="TOC1"/>
            <w:tabs>
              <w:tab w:pos="2808" w:val="left" w:leader="none"/>
              <w:tab w:pos="9498" w:val="left" w:leader="dot"/>
            </w:tabs>
            <w:ind w:left="2808" w:right="357" w:hanging="2449"/>
          </w:pPr>
          <w:hyperlink w:history="true" w:anchor="_bookmark116">
            <w:r>
              <w:rPr/>
              <w:t>APPENDIX E.</w:t>
              <w:tab/>
              <w:t>CERTIFIED HOST-VECTOR SYSTEMS (See Appendix I, Biological</w:t>
            </w:r>
          </w:hyperlink>
          <w:r>
            <w:rPr/>
            <w:t> </w:t>
          </w:r>
          <w:hyperlink w:history="true" w:anchor="_bookmark116">
            <w:r>
              <w:rPr>
                <w:spacing w:val="-2"/>
              </w:rPr>
              <w:t>Containment)</w:t>
            </w:r>
            <w:r>
              <w:rPr/>
              <w:tab/>
            </w:r>
            <w:r>
              <w:rPr>
                <w:spacing w:val="-5"/>
              </w:rPr>
              <w:t>72</w:t>
            </w:r>
          </w:hyperlink>
        </w:p>
        <w:p>
          <w:pPr>
            <w:pStyle w:val="TOC5"/>
            <w:tabs>
              <w:tab w:pos="2808" w:val="left" w:leader="none"/>
              <w:tab w:pos="9498" w:val="left" w:leader="dot"/>
            </w:tabs>
            <w:spacing w:line="230" w:lineRule="exact" w:before="1"/>
            <w:rPr>
              <w:b w:val="0"/>
              <w:i w:val="0"/>
              <w:sz w:val="20"/>
            </w:rPr>
          </w:pPr>
          <w:hyperlink w:history="true" w:anchor="_bookmark117">
            <w:r>
              <w:rPr>
                <w:b w:val="0"/>
                <w:i w:val="0"/>
                <w:sz w:val="20"/>
              </w:rPr>
              <w:t>Appendix</w:t>
            </w:r>
            <w:r>
              <w:rPr>
                <w:b w:val="0"/>
                <w:i w:val="0"/>
                <w:spacing w:val="-7"/>
                <w:sz w:val="20"/>
              </w:rPr>
              <w:t> </w:t>
            </w:r>
            <w:r>
              <w:rPr>
                <w:b w:val="0"/>
                <w:i w:val="0"/>
                <w:sz w:val="20"/>
              </w:rPr>
              <w:t>E-</w:t>
            </w:r>
            <w:r>
              <w:rPr>
                <w:b w:val="0"/>
                <w:i w:val="0"/>
                <w:spacing w:val="-5"/>
                <w:sz w:val="20"/>
              </w:rPr>
              <w:t>I.</w:t>
            </w:r>
            <w:r>
              <w:rPr>
                <w:b w:val="0"/>
                <w:i w:val="0"/>
                <w:sz w:val="20"/>
              </w:rPr>
              <w:tab/>
            </w:r>
            <w:r>
              <w:rPr>
                <w:b w:val="0"/>
                <w:i/>
                <w:sz w:val="20"/>
              </w:rPr>
              <w:t>Bacillus</w:t>
            </w:r>
            <w:r>
              <w:rPr>
                <w:b w:val="0"/>
                <w:i/>
                <w:spacing w:val="-8"/>
                <w:sz w:val="20"/>
              </w:rPr>
              <w:t> </w:t>
            </w:r>
            <w:r>
              <w:rPr>
                <w:b w:val="0"/>
                <w:i/>
                <w:spacing w:val="-2"/>
                <w:sz w:val="20"/>
              </w:rPr>
              <w:t>subtilis</w:t>
            </w:r>
            <w:r>
              <w:rPr>
                <w:b w:val="0"/>
                <w:i/>
                <w:sz w:val="20"/>
              </w:rPr>
              <w:tab/>
            </w:r>
            <w:r>
              <w:rPr>
                <w:b w:val="0"/>
                <w:i w:val="0"/>
                <w:spacing w:val="-5"/>
                <w:sz w:val="20"/>
              </w:rPr>
              <w:t>72</w:t>
            </w:r>
          </w:hyperlink>
        </w:p>
        <w:p>
          <w:pPr>
            <w:pStyle w:val="TOC5"/>
            <w:tabs>
              <w:tab w:pos="2808" w:val="left" w:leader="none"/>
              <w:tab w:pos="9498" w:val="left" w:leader="dot"/>
            </w:tabs>
            <w:spacing w:line="230" w:lineRule="exact"/>
            <w:rPr>
              <w:b w:val="0"/>
              <w:i w:val="0"/>
              <w:sz w:val="20"/>
            </w:rPr>
          </w:pPr>
          <w:hyperlink w:history="true" w:anchor="_bookmark118">
            <w:r>
              <w:rPr>
                <w:b w:val="0"/>
                <w:i w:val="0"/>
                <w:sz w:val="20"/>
              </w:rPr>
              <w:t>Appendix</w:t>
            </w:r>
            <w:r>
              <w:rPr>
                <w:b w:val="0"/>
                <w:i w:val="0"/>
                <w:spacing w:val="-9"/>
                <w:sz w:val="20"/>
              </w:rPr>
              <w:t> </w:t>
            </w:r>
            <w:r>
              <w:rPr>
                <w:b w:val="0"/>
                <w:i w:val="0"/>
                <w:sz w:val="20"/>
              </w:rPr>
              <w:t>E-I-</w:t>
            </w:r>
            <w:r>
              <w:rPr>
                <w:b w:val="0"/>
                <w:i w:val="0"/>
                <w:spacing w:val="-5"/>
                <w:sz w:val="20"/>
              </w:rPr>
              <w:t>A.</w:t>
            </w:r>
            <w:r>
              <w:rPr>
                <w:b w:val="0"/>
                <w:i w:val="0"/>
                <w:sz w:val="20"/>
              </w:rPr>
              <w:tab/>
            </w:r>
            <w:r>
              <w:rPr>
                <w:b w:val="0"/>
                <w:i/>
                <w:sz w:val="20"/>
              </w:rPr>
              <w:t>Bacillus</w:t>
            </w:r>
            <w:r>
              <w:rPr>
                <w:b w:val="0"/>
                <w:i/>
                <w:spacing w:val="-7"/>
                <w:sz w:val="20"/>
              </w:rPr>
              <w:t> </w:t>
            </w:r>
            <w:r>
              <w:rPr>
                <w:b w:val="0"/>
                <w:i/>
                <w:sz w:val="20"/>
              </w:rPr>
              <w:t>subtilis</w:t>
            </w:r>
            <w:r>
              <w:rPr>
                <w:b w:val="0"/>
                <w:i/>
                <w:spacing w:val="-5"/>
                <w:sz w:val="20"/>
              </w:rPr>
              <w:t> </w:t>
            </w:r>
            <w:r>
              <w:rPr>
                <w:b w:val="0"/>
                <w:i w:val="0"/>
                <w:sz w:val="20"/>
              </w:rPr>
              <w:t>Host-Vector</w:t>
            </w:r>
            <w:r>
              <w:rPr>
                <w:b w:val="0"/>
                <w:i w:val="0"/>
                <w:spacing w:val="-5"/>
                <w:sz w:val="20"/>
              </w:rPr>
              <w:t> </w:t>
            </w:r>
            <w:r>
              <w:rPr>
                <w:b w:val="0"/>
                <w:i w:val="0"/>
                <w:sz w:val="20"/>
              </w:rPr>
              <w:t>1</w:t>
            </w:r>
            <w:r>
              <w:rPr>
                <w:b w:val="0"/>
                <w:i w:val="0"/>
                <w:spacing w:val="-4"/>
                <w:sz w:val="20"/>
              </w:rPr>
              <w:t> </w:t>
            </w:r>
            <w:r>
              <w:rPr>
                <w:b w:val="0"/>
                <w:i w:val="0"/>
                <w:spacing w:val="-2"/>
                <w:sz w:val="20"/>
              </w:rPr>
              <w:t>Systems</w:t>
            </w:r>
            <w:r>
              <w:rPr>
                <w:b w:val="0"/>
                <w:i w:val="0"/>
                <w:sz w:val="20"/>
              </w:rPr>
              <w:tab/>
            </w:r>
            <w:r>
              <w:rPr>
                <w:b w:val="0"/>
                <w:i w:val="0"/>
                <w:spacing w:val="-5"/>
                <w:sz w:val="20"/>
              </w:rPr>
              <w:t>72</w:t>
            </w:r>
          </w:hyperlink>
        </w:p>
        <w:p>
          <w:pPr>
            <w:pStyle w:val="TOC5"/>
            <w:tabs>
              <w:tab w:pos="2808" w:val="left" w:leader="none"/>
              <w:tab w:pos="9498" w:val="left" w:leader="dot"/>
            </w:tabs>
            <w:rPr>
              <w:b w:val="0"/>
              <w:i w:val="0"/>
              <w:sz w:val="20"/>
            </w:rPr>
          </w:pPr>
          <w:hyperlink w:history="true" w:anchor="_bookmark119">
            <w:r>
              <w:rPr>
                <w:b w:val="0"/>
                <w:i w:val="0"/>
                <w:sz w:val="20"/>
              </w:rPr>
              <w:t>Appendix</w:t>
            </w:r>
            <w:r>
              <w:rPr>
                <w:b w:val="0"/>
                <w:i w:val="0"/>
                <w:spacing w:val="-9"/>
                <w:sz w:val="20"/>
              </w:rPr>
              <w:t> </w:t>
            </w:r>
            <w:r>
              <w:rPr>
                <w:b w:val="0"/>
                <w:i w:val="0"/>
                <w:sz w:val="20"/>
              </w:rPr>
              <w:t>E-I-</w:t>
            </w:r>
            <w:r>
              <w:rPr>
                <w:b w:val="0"/>
                <w:i w:val="0"/>
                <w:spacing w:val="-5"/>
                <w:sz w:val="20"/>
              </w:rPr>
              <w:t>B.</w:t>
            </w:r>
            <w:r>
              <w:rPr>
                <w:b w:val="0"/>
                <w:i w:val="0"/>
                <w:sz w:val="20"/>
              </w:rPr>
              <w:tab/>
            </w:r>
            <w:r>
              <w:rPr>
                <w:b w:val="0"/>
                <w:i/>
                <w:sz w:val="20"/>
              </w:rPr>
              <w:t>Bacillus</w:t>
            </w:r>
            <w:r>
              <w:rPr>
                <w:b w:val="0"/>
                <w:i/>
                <w:spacing w:val="-7"/>
                <w:sz w:val="20"/>
              </w:rPr>
              <w:t> </w:t>
            </w:r>
            <w:r>
              <w:rPr>
                <w:b w:val="0"/>
                <w:i/>
                <w:sz w:val="20"/>
              </w:rPr>
              <w:t>subtilis</w:t>
            </w:r>
            <w:r>
              <w:rPr>
                <w:b w:val="0"/>
                <w:i/>
                <w:spacing w:val="-5"/>
                <w:sz w:val="20"/>
              </w:rPr>
              <w:t> </w:t>
            </w:r>
            <w:r>
              <w:rPr>
                <w:b w:val="0"/>
                <w:i w:val="0"/>
                <w:sz w:val="20"/>
              </w:rPr>
              <w:t>Host-Vector</w:t>
            </w:r>
            <w:r>
              <w:rPr>
                <w:b w:val="0"/>
                <w:i w:val="0"/>
                <w:spacing w:val="-5"/>
                <w:sz w:val="20"/>
              </w:rPr>
              <w:t> </w:t>
            </w:r>
            <w:r>
              <w:rPr>
                <w:b w:val="0"/>
                <w:i w:val="0"/>
                <w:sz w:val="20"/>
              </w:rPr>
              <w:t>2</w:t>
            </w:r>
            <w:r>
              <w:rPr>
                <w:b w:val="0"/>
                <w:i w:val="0"/>
                <w:spacing w:val="-4"/>
                <w:sz w:val="20"/>
              </w:rPr>
              <w:t> </w:t>
            </w:r>
            <w:r>
              <w:rPr>
                <w:b w:val="0"/>
                <w:i w:val="0"/>
                <w:spacing w:val="-2"/>
                <w:sz w:val="20"/>
              </w:rPr>
              <w:t>Systems</w:t>
            </w:r>
            <w:r>
              <w:rPr>
                <w:b w:val="0"/>
                <w:i w:val="0"/>
                <w:sz w:val="20"/>
              </w:rPr>
              <w:tab/>
            </w:r>
            <w:r>
              <w:rPr>
                <w:b w:val="0"/>
                <w:i w:val="0"/>
                <w:spacing w:val="-5"/>
                <w:sz w:val="20"/>
              </w:rPr>
              <w:t>72</w:t>
            </w:r>
          </w:hyperlink>
        </w:p>
        <w:p>
          <w:pPr>
            <w:pStyle w:val="TOC4"/>
            <w:tabs>
              <w:tab w:pos="2808" w:val="left" w:leader="none"/>
              <w:tab w:pos="9498" w:val="left" w:leader="dot"/>
            </w:tabs>
          </w:pPr>
          <w:hyperlink w:history="true" w:anchor="_bookmark120">
            <w:r>
              <w:rPr/>
              <w:t>Appendix</w:t>
            </w:r>
            <w:r>
              <w:rPr>
                <w:spacing w:val="-7"/>
              </w:rPr>
              <w:t> </w:t>
            </w:r>
            <w:r>
              <w:rPr/>
              <w:t>E-</w:t>
            </w:r>
            <w:r>
              <w:rPr>
                <w:spacing w:val="-5"/>
              </w:rPr>
              <w:t>II.</w:t>
            </w:r>
            <w:r>
              <w:rPr/>
              <w:tab/>
              <w:t>Saccharomyces</w:t>
            </w:r>
            <w:r>
              <w:rPr>
                <w:spacing w:val="-10"/>
              </w:rPr>
              <w:t> </w:t>
            </w:r>
            <w:r>
              <w:rPr>
                <w:spacing w:val="-2"/>
              </w:rPr>
              <w:t>cerevisiae</w:t>
            </w:r>
            <w:r>
              <w:rPr/>
              <w:tab/>
            </w:r>
            <w:r>
              <w:rPr>
                <w:spacing w:val="-5"/>
              </w:rPr>
              <w:t>72</w:t>
            </w:r>
          </w:hyperlink>
        </w:p>
        <w:p>
          <w:pPr>
            <w:pStyle w:val="TOC5"/>
            <w:tabs>
              <w:tab w:pos="2808" w:val="left" w:leader="none"/>
              <w:tab w:pos="9498" w:val="left" w:leader="dot"/>
            </w:tabs>
            <w:spacing w:line="230" w:lineRule="exact"/>
            <w:rPr>
              <w:b w:val="0"/>
              <w:i w:val="0"/>
              <w:sz w:val="20"/>
            </w:rPr>
          </w:pPr>
          <w:hyperlink w:history="true" w:anchor="_bookmark121">
            <w:r>
              <w:rPr>
                <w:b w:val="0"/>
                <w:i w:val="0"/>
                <w:sz w:val="20"/>
              </w:rPr>
              <w:t>Appendix</w:t>
            </w:r>
            <w:r>
              <w:rPr>
                <w:b w:val="0"/>
                <w:i w:val="0"/>
                <w:spacing w:val="-9"/>
                <w:sz w:val="20"/>
              </w:rPr>
              <w:t> </w:t>
            </w:r>
            <w:r>
              <w:rPr>
                <w:b w:val="0"/>
                <w:i w:val="0"/>
                <w:sz w:val="20"/>
              </w:rPr>
              <w:t>E-II-</w:t>
            </w:r>
            <w:r>
              <w:rPr>
                <w:b w:val="0"/>
                <w:i w:val="0"/>
                <w:spacing w:val="-5"/>
                <w:sz w:val="20"/>
              </w:rPr>
              <w:t>A.</w:t>
            </w:r>
            <w:r>
              <w:rPr>
                <w:b w:val="0"/>
                <w:i w:val="0"/>
                <w:sz w:val="20"/>
              </w:rPr>
              <w:tab/>
            </w:r>
            <w:r>
              <w:rPr>
                <w:b w:val="0"/>
                <w:i/>
                <w:sz w:val="20"/>
              </w:rPr>
              <w:t>Saccharomyces</w:t>
            </w:r>
            <w:r>
              <w:rPr>
                <w:b w:val="0"/>
                <w:i/>
                <w:spacing w:val="-8"/>
                <w:sz w:val="20"/>
              </w:rPr>
              <w:t> </w:t>
            </w:r>
            <w:r>
              <w:rPr>
                <w:b w:val="0"/>
                <w:i/>
                <w:sz w:val="20"/>
              </w:rPr>
              <w:t>cerevisiae</w:t>
            </w:r>
            <w:r>
              <w:rPr>
                <w:b w:val="0"/>
                <w:i/>
                <w:spacing w:val="-7"/>
                <w:sz w:val="20"/>
              </w:rPr>
              <w:t> </w:t>
            </w:r>
            <w:r>
              <w:rPr>
                <w:b w:val="0"/>
                <w:i w:val="0"/>
                <w:sz w:val="20"/>
              </w:rPr>
              <w:t>Host-Vector</w:t>
            </w:r>
            <w:r>
              <w:rPr>
                <w:b w:val="0"/>
                <w:i w:val="0"/>
                <w:spacing w:val="-5"/>
                <w:sz w:val="20"/>
              </w:rPr>
              <w:t> </w:t>
            </w:r>
            <w:r>
              <w:rPr>
                <w:b w:val="0"/>
                <w:i w:val="0"/>
                <w:sz w:val="20"/>
              </w:rPr>
              <w:t>2</w:t>
            </w:r>
            <w:r>
              <w:rPr>
                <w:b w:val="0"/>
                <w:i w:val="0"/>
                <w:spacing w:val="-7"/>
                <w:sz w:val="20"/>
              </w:rPr>
              <w:t> </w:t>
            </w:r>
            <w:r>
              <w:rPr>
                <w:b w:val="0"/>
                <w:i w:val="0"/>
                <w:spacing w:val="-2"/>
                <w:sz w:val="20"/>
              </w:rPr>
              <w:t>Systems</w:t>
            </w:r>
            <w:r>
              <w:rPr>
                <w:b w:val="0"/>
                <w:i w:val="0"/>
                <w:sz w:val="20"/>
              </w:rPr>
              <w:tab/>
            </w:r>
            <w:r>
              <w:rPr>
                <w:b w:val="0"/>
                <w:i w:val="0"/>
                <w:spacing w:val="-5"/>
                <w:sz w:val="20"/>
              </w:rPr>
              <w:t>72</w:t>
            </w:r>
          </w:hyperlink>
        </w:p>
        <w:p>
          <w:pPr>
            <w:pStyle w:val="TOC5"/>
            <w:tabs>
              <w:tab w:pos="2808" w:val="left" w:leader="none"/>
              <w:tab w:pos="9498" w:val="left" w:leader="dot"/>
            </w:tabs>
            <w:spacing w:before="1"/>
            <w:rPr>
              <w:b w:val="0"/>
              <w:i w:val="0"/>
              <w:sz w:val="20"/>
            </w:rPr>
          </w:pPr>
          <w:hyperlink w:history="true" w:anchor="_bookmark122">
            <w:r>
              <w:rPr>
                <w:b w:val="0"/>
                <w:i w:val="0"/>
                <w:sz w:val="20"/>
              </w:rPr>
              <w:t>Appendix</w:t>
            </w:r>
            <w:r>
              <w:rPr>
                <w:b w:val="0"/>
                <w:i w:val="0"/>
                <w:spacing w:val="-7"/>
                <w:sz w:val="20"/>
              </w:rPr>
              <w:t> </w:t>
            </w:r>
            <w:r>
              <w:rPr>
                <w:b w:val="0"/>
                <w:i w:val="0"/>
                <w:sz w:val="20"/>
              </w:rPr>
              <w:t>E-</w:t>
            </w:r>
            <w:r>
              <w:rPr>
                <w:b w:val="0"/>
                <w:i w:val="0"/>
                <w:spacing w:val="-4"/>
                <w:sz w:val="20"/>
              </w:rPr>
              <w:t>III.</w:t>
            </w:r>
            <w:r>
              <w:rPr>
                <w:b w:val="0"/>
                <w:i w:val="0"/>
                <w:sz w:val="20"/>
              </w:rPr>
              <w:tab/>
            </w:r>
            <w:r>
              <w:rPr>
                <w:b w:val="0"/>
                <w:i/>
                <w:sz w:val="20"/>
              </w:rPr>
              <w:t>Escherichia</w:t>
            </w:r>
            <w:r>
              <w:rPr>
                <w:b w:val="0"/>
                <w:i/>
                <w:spacing w:val="-7"/>
                <w:sz w:val="20"/>
              </w:rPr>
              <w:t> </w:t>
            </w:r>
            <w:r>
              <w:rPr>
                <w:b w:val="0"/>
                <w:i/>
                <w:spacing w:val="-4"/>
                <w:sz w:val="20"/>
              </w:rPr>
              <w:t>coli</w:t>
            </w:r>
            <w:r>
              <w:rPr>
                <w:b w:val="0"/>
                <w:i/>
                <w:sz w:val="20"/>
              </w:rPr>
              <w:tab/>
            </w:r>
            <w:r>
              <w:rPr>
                <w:b w:val="0"/>
                <w:i w:val="0"/>
                <w:spacing w:val="-5"/>
                <w:sz w:val="20"/>
              </w:rPr>
              <w:t>72</w:t>
            </w:r>
          </w:hyperlink>
        </w:p>
        <w:p>
          <w:pPr>
            <w:pStyle w:val="TOC5"/>
            <w:tabs>
              <w:tab w:pos="2808" w:val="left" w:leader="none"/>
              <w:tab w:pos="9498" w:val="left" w:leader="dot"/>
            </w:tabs>
            <w:spacing w:line="230" w:lineRule="exact"/>
            <w:rPr>
              <w:b w:val="0"/>
              <w:i w:val="0"/>
              <w:sz w:val="20"/>
            </w:rPr>
          </w:pPr>
          <w:hyperlink w:history="true" w:anchor="_bookmark123">
            <w:r>
              <w:rPr>
                <w:b w:val="0"/>
                <w:i w:val="0"/>
                <w:sz w:val="20"/>
              </w:rPr>
              <w:t>Appendix</w:t>
            </w:r>
            <w:r>
              <w:rPr>
                <w:b w:val="0"/>
                <w:i w:val="0"/>
                <w:spacing w:val="-10"/>
                <w:sz w:val="20"/>
              </w:rPr>
              <w:t> </w:t>
            </w:r>
            <w:r>
              <w:rPr>
                <w:b w:val="0"/>
                <w:i w:val="0"/>
                <w:sz w:val="20"/>
              </w:rPr>
              <w:t>E-III-</w:t>
            </w:r>
            <w:r>
              <w:rPr>
                <w:b w:val="0"/>
                <w:i w:val="0"/>
                <w:spacing w:val="-5"/>
                <w:sz w:val="20"/>
              </w:rPr>
              <w:t>A.</w:t>
            </w:r>
            <w:r>
              <w:rPr>
                <w:b w:val="0"/>
                <w:i w:val="0"/>
                <w:sz w:val="20"/>
              </w:rPr>
              <w:tab/>
            </w:r>
            <w:r>
              <w:rPr>
                <w:b w:val="0"/>
                <w:i/>
                <w:sz w:val="20"/>
              </w:rPr>
              <w:t>Escherichia</w:t>
            </w:r>
            <w:r>
              <w:rPr>
                <w:b w:val="0"/>
                <w:i/>
                <w:spacing w:val="-4"/>
                <w:sz w:val="20"/>
              </w:rPr>
              <w:t> </w:t>
            </w:r>
            <w:r>
              <w:rPr>
                <w:b w:val="0"/>
                <w:i/>
                <w:sz w:val="20"/>
              </w:rPr>
              <w:t>coli</w:t>
            </w:r>
            <w:r>
              <w:rPr>
                <w:b w:val="0"/>
                <w:i/>
                <w:spacing w:val="-3"/>
                <w:sz w:val="20"/>
              </w:rPr>
              <w:t> </w:t>
            </w:r>
            <w:r>
              <w:rPr>
                <w:b w:val="0"/>
                <w:i w:val="0"/>
                <w:sz w:val="20"/>
              </w:rPr>
              <w:t>(EK2)</w:t>
            </w:r>
            <w:r>
              <w:rPr>
                <w:b w:val="0"/>
                <w:i w:val="0"/>
                <w:spacing w:val="-3"/>
                <w:sz w:val="20"/>
              </w:rPr>
              <w:t> </w:t>
            </w:r>
            <w:r>
              <w:rPr>
                <w:b w:val="0"/>
                <w:i w:val="0"/>
                <w:sz w:val="20"/>
              </w:rPr>
              <w:t>Plasmid</w:t>
            </w:r>
            <w:r>
              <w:rPr>
                <w:b w:val="0"/>
                <w:i w:val="0"/>
                <w:spacing w:val="-3"/>
                <w:sz w:val="20"/>
              </w:rPr>
              <w:t> </w:t>
            </w:r>
            <w:r>
              <w:rPr>
                <w:b w:val="0"/>
                <w:i w:val="0"/>
                <w:spacing w:val="-2"/>
                <w:sz w:val="20"/>
              </w:rPr>
              <w:t>Systems</w:t>
            </w:r>
            <w:r>
              <w:rPr>
                <w:b w:val="0"/>
                <w:i w:val="0"/>
                <w:sz w:val="20"/>
              </w:rPr>
              <w:tab/>
            </w:r>
            <w:r>
              <w:rPr>
                <w:b w:val="0"/>
                <w:i w:val="0"/>
                <w:spacing w:val="-5"/>
                <w:sz w:val="20"/>
              </w:rPr>
              <w:t>73</w:t>
            </w:r>
          </w:hyperlink>
        </w:p>
        <w:p>
          <w:pPr>
            <w:pStyle w:val="TOC5"/>
            <w:tabs>
              <w:tab w:pos="2808" w:val="left" w:leader="none"/>
              <w:tab w:pos="9498" w:val="left" w:leader="dot"/>
            </w:tabs>
            <w:spacing w:line="230" w:lineRule="exact"/>
            <w:rPr>
              <w:b w:val="0"/>
              <w:i w:val="0"/>
              <w:sz w:val="20"/>
            </w:rPr>
          </w:pPr>
          <w:hyperlink w:history="true" w:anchor="_bookmark124">
            <w:r>
              <w:rPr>
                <w:b w:val="0"/>
                <w:i w:val="0"/>
                <w:sz w:val="20"/>
              </w:rPr>
              <w:t>Appendix</w:t>
            </w:r>
            <w:r>
              <w:rPr>
                <w:b w:val="0"/>
                <w:i w:val="0"/>
                <w:spacing w:val="-10"/>
                <w:sz w:val="20"/>
              </w:rPr>
              <w:t> </w:t>
            </w:r>
            <w:r>
              <w:rPr>
                <w:b w:val="0"/>
                <w:i w:val="0"/>
                <w:sz w:val="20"/>
              </w:rPr>
              <w:t>E-III-</w:t>
            </w:r>
            <w:r>
              <w:rPr>
                <w:b w:val="0"/>
                <w:i w:val="0"/>
                <w:spacing w:val="-5"/>
                <w:sz w:val="20"/>
              </w:rPr>
              <w:t>B.</w:t>
            </w:r>
            <w:r>
              <w:rPr>
                <w:b w:val="0"/>
                <w:i w:val="0"/>
                <w:sz w:val="20"/>
              </w:rPr>
              <w:tab/>
            </w:r>
            <w:r>
              <w:rPr>
                <w:b w:val="0"/>
                <w:i/>
                <w:sz w:val="20"/>
              </w:rPr>
              <w:t>Escherichia</w:t>
            </w:r>
            <w:r>
              <w:rPr>
                <w:b w:val="0"/>
                <w:i/>
                <w:spacing w:val="-7"/>
                <w:sz w:val="20"/>
              </w:rPr>
              <w:t> </w:t>
            </w:r>
            <w:r>
              <w:rPr>
                <w:b w:val="0"/>
                <w:i/>
                <w:sz w:val="20"/>
              </w:rPr>
              <w:t>coli</w:t>
            </w:r>
            <w:r>
              <w:rPr>
                <w:b w:val="0"/>
                <w:i/>
                <w:spacing w:val="-5"/>
                <w:sz w:val="20"/>
              </w:rPr>
              <w:t> </w:t>
            </w:r>
            <w:r>
              <w:rPr>
                <w:b w:val="0"/>
                <w:i w:val="0"/>
                <w:sz w:val="20"/>
              </w:rPr>
              <w:t>(EK2)</w:t>
            </w:r>
            <w:r>
              <w:rPr>
                <w:b w:val="0"/>
                <w:i w:val="0"/>
                <w:spacing w:val="-5"/>
                <w:sz w:val="20"/>
              </w:rPr>
              <w:t> </w:t>
            </w:r>
            <w:r>
              <w:rPr>
                <w:b w:val="0"/>
                <w:i w:val="0"/>
                <w:sz w:val="20"/>
              </w:rPr>
              <w:t>Bacteriophage</w:t>
            </w:r>
            <w:r>
              <w:rPr>
                <w:b w:val="0"/>
                <w:i w:val="0"/>
                <w:spacing w:val="-5"/>
                <w:sz w:val="20"/>
              </w:rPr>
              <w:t> </w:t>
            </w:r>
            <w:r>
              <w:rPr>
                <w:b w:val="0"/>
                <w:i w:val="0"/>
                <w:spacing w:val="-2"/>
                <w:sz w:val="20"/>
              </w:rPr>
              <w:t>Systems</w:t>
            </w:r>
            <w:r>
              <w:rPr>
                <w:b w:val="0"/>
                <w:i w:val="0"/>
                <w:sz w:val="20"/>
              </w:rPr>
              <w:tab/>
            </w:r>
            <w:r>
              <w:rPr>
                <w:b w:val="0"/>
                <w:i w:val="0"/>
                <w:spacing w:val="-5"/>
                <w:sz w:val="20"/>
              </w:rPr>
              <w:t>73</w:t>
            </w:r>
          </w:hyperlink>
        </w:p>
        <w:p>
          <w:pPr>
            <w:pStyle w:val="TOC5"/>
            <w:tabs>
              <w:tab w:pos="2808" w:val="left" w:leader="none"/>
              <w:tab w:pos="9498" w:val="left" w:leader="dot"/>
            </w:tabs>
            <w:spacing w:before="1"/>
            <w:rPr>
              <w:b w:val="0"/>
              <w:i w:val="0"/>
              <w:sz w:val="20"/>
            </w:rPr>
          </w:pPr>
          <w:hyperlink w:history="true" w:anchor="_bookmark125">
            <w:r>
              <w:rPr>
                <w:b w:val="0"/>
                <w:i w:val="0"/>
                <w:sz w:val="20"/>
              </w:rPr>
              <w:t>Appendix</w:t>
            </w:r>
            <w:r>
              <w:rPr>
                <w:b w:val="0"/>
                <w:i w:val="0"/>
                <w:spacing w:val="-7"/>
                <w:sz w:val="20"/>
              </w:rPr>
              <w:t> </w:t>
            </w:r>
            <w:r>
              <w:rPr>
                <w:b w:val="0"/>
                <w:i w:val="0"/>
                <w:sz w:val="20"/>
              </w:rPr>
              <w:t>E-</w:t>
            </w:r>
            <w:r>
              <w:rPr>
                <w:b w:val="0"/>
                <w:i w:val="0"/>
                <w:spacing w:val="-5"/>
                <w:sz w:val="20"/>
              </w:rPr>
              <w:t>IV.</w:t>
            </w:r>
            <w:r>
              <w:rPr>
                <w:b w:val="0"/>
                <w:i w:val="0"/>
                <w:sz w:val="20"/>
              </w:rPr>
              <w:tab/>
            </w:r>
            <w:r>
              <w:rPr>
                <w:b w:val="0"/>
                <w:i/>
                <w:sz w:val="20"/>
              </w:rPr>
              <w:t>Neurospora</w:t>
            </w:r>
            <w:r>
              <w:rPr>
                <w:b w:val="0"/>
                <w:i/>
                <w:spacing w:val="-11"/>
                <w:sz w:val="20"/>
              </w:rPr>
              <w:t> </w:t>
            </w:r>
            <w:r>
              <w:rPr>
                <w:b w:val="0"/>
                <w:i/>
                <w:spacing w:val="-2"/>
                <w:sz w:val="20"/>
              </w:rPr>
              <w:t>crassa</w:t>
            </w:r>
            <w:r>
              <w:rPr>
                <w:b w:val="0"/>
                <w:i/>
                <w:sz w:val="20"/>
              </w:rPr>
              <w:tab/>
            </w:r>
            <w:r>
              <w:rPr>
                <w:b w:val="0"/>
                <w:i w:val="0"/>
                <w:spacing w:val="-5"/>
                <w:sz w:val="20"/>
              </w:rPr>
              <w:t>73</w:t>
            </w:r>
          </w:hyperlink>
        </w:p>
        <w:p>
          <w:pPr>
            <w:pStyle w:val="TOC5"/>
            <w:tabs>
              <w:tab w:pos="2808" w:val="left" w:leader="none"/>
              <w:tab w:pos="9498" w:val="left" w:leader="dot"/>
            </w:tabs>
            <w:spacing w:line="230" w:lineRule="exact"/>
            <w:rPr>
              <w:b w:val="0"/>
              <w:i w:val="0"/>
              <w:sz w:val="20"/>
            </w:rPr>
          </w:pPr>
          <w:hyperlink w:history="true" w:anchor="_bookmark126">
            <w:r>
              <w:rPr>
                <w:b w:val="0"/>
                <w:i w:val="0"/>
                <w:sz w:val="20"/>
              </w:rPr>
              <w:t>Appendix</w:t>
            </w:r>
            <w:r>
              <w:rPr>
                <w:b w:val="0"/>
                <w:i w:val="0"/>
                <w:spacing w:val="-10"/>
                <w:sz w:val="20"/>
              </w:rPr>
              <w:t> </w:t>
            </w:r>
            <w:r>
              <w:rPr>
                <w:b w:val="0"/>
                <w:i w:val="0"/>
                <w:sz w:val="20"/>
              </w:rPr>
              <w:t>E-IV-</w:t>
            </w:r>
            <w:r>
              <w:rPr>
                <w:b w:val="0"/>
                <w:i w:val="0"/>
                <w:spacing w:val="-5"/>
                <w:sz w:val="20"/>
              </w:rPr>
              <w:t>A.</w:t>
            </w:r>
            <w:r>
              <w:rPr>
                <w:b w:val="0"/>
                <w:i w:val="0"/>
                <w:sz w:val="20"/>
              </w:rPr>
              <w:tab/>
            </w:r>
            <w:r>
              <w:rPr>
                <w:b w:val="0"/>
                <w:i/>
                <w:sz w:val="20"/>
              </w:rPr>
              <w:t>Neurospora</w:t>
            </w:r>
            <w:r>
              <w:rPr>
                <w:b w:val="0"/>
                <w:i/>
                <w:spacing w:val="-9"/>
                <w:sz w:val="20"/>
              </w:rPr>
              <w:t> </w:t>
            </w:r>
            <w:r>
              <w:rPr>
                <w:b w:val="0"/>
                <w:i/>
                <w:sz w:val="20"/>
              </w:rPr>
              <w:t>crassa</w:t>
            </w:r>
            <w:r>
              <w:rPr>
                <w:b w:val="0"/>
                <w:i/>
                <w:spacing w:val="-5"/>
                <w:sz w:val="20"/>
              </w:rPr>
              <w:t> </w:t>
            </w:r>
            <w:r>
              <w:rPr>
                <w:b w:val="0"/>
                <w:i w:val="0"/>
                <w:sz w:val="20"/>
              </w:rPr>
              <w:t>Host-Vector</w:t>
            </w:r>
            <w:r>
              <w:rPr>
                <w:b w:val="0"/>
                <w:i w:val="0"/>
                <w:spacing w:val="-4"/>
                <w:sz w:val="20"/>
              </w:rPr>
              <w:t> </w:t>
            </w:r>
            <w:r>
              <w:rPr>
                <w:b w:val="0"/>
                <w:i w:val="0"/>
                <w:sz w:val="20"/>
              </w:rPr>
              <w:t>1</w:t>
            </w:r>
            <w:r>
              <w:rPr>
                <w:b w:val="0"/>
                <w:i w:val="0"/>
                <w:spacing w:val="-5"/>
                <w:sz w:val="20"/>
              </w:rPr>
              <w:t> </w:t>
            </w:r>
            <w:r>
              <w:rPr>
                <w:b w:val="0"/>
                <w:i w:val="0"/>
                <w:spacing w:val="-2"/>
                <w:sz w:val="20"/>
              </w:rPr>
              <w:t>Systems</w:t>
            </w:r>
            <w:r>
              <w:rPr>
                <w:b w:val="0"/>
                <w:i w:val="0"/>
                <w:sz w:val="20"/>
              </w:rPr>
              <w:tab/>
            </w:r>
            <w:r>
              <w:rPr>
                <w:b w:val="0"/>
                <w:i w:val="0"/>
                <w:spacing w:val="-5"/>
                <w:sz w:val="20"/>
              </w:rPr>
              <w:t>73</w:t>
            </w:r>
          </w:hyperlink>
        </w:p>
        <w:p>
          <w:pPr>
            <w:pStyle w:val="TOC5"/>
            <w:tabs>
              <w:tab w:pos="2808" w:val="left" w:leader="none"/>
              <w:tab w:pos="9498" w:val="left" w:leader="dot"/>
            </w:tabs>
            <w:spacing w:line="230" w:lineRule="exact"/>
            <w:rPr>
              <w:b w:val="0"/>
              <w:i w:val="0"/>
              <w:sz w:val="20"/>
            </w:rPr>
          </w:pPr>
          <w:hyperlink w:history="true" w:anchor="_bookmark127">
            <w:r>
              <w:rPr>
                <w:b w:val="0"/>
                <w:i w:val="0"/>
                <w:sz w:val="20"/>
              </w:rPr>
              <w:t>Appendix</w:t>
            </w:r>
            <w:r>
              <w:rPr>
                <w:b w:val="0"/>
                <w:i w:val="0"/>
                <w:spacing w:val="-7"/>
                <w:sz w:val="20"/>
              </w:rPr>
              <w:t> </w:t>
            </w:r>
            <w:r>
              <w:rPr>
                <w:b w:val="0"/>
                <w:i w:val="0"/>
                <w:sz w:val="20"/>
              </w:rPr>
              <w:t>E-</w:t>
            </w:r>
            <w:r>
              <w:rPr>
                <w:b w:val="0"/>
                <w:i w:val="0"/>
                <w:spacing w:val="-5"/>
                <w:sz w:val="20"/>
              </w:rPr>
              <w:t>V.</w:t>
            </w:r>
            <w:r>
              <w:rPr>
                <w:b w:val="0"/>
                <w:i w:val="0"/>
                <w:sz w:val="20"/>
              </w:rPr>
              <w:tab/>
            </w:r>
            <w:r>
              <w:rPr>
                <w:b w:val="0"/>
                <w:i/>
                <w:spacing w:val="-2"/>
                <w:sz w:val="20"/>
              </w:rPr>
              <w:t>Streptomyces</w:t>
            </w:r>
            <w:r>
              <w:rPr>
                <w:b w:val="0"/>
                <w:i/>
                <w:sz w:val="20"/>
              </w:rPr>
              <w:tab/>
            </w:r>
            <w:r>
              <w:rPr>
                <w:b w:val="0"/>
                <w:i w:val="0"/>
                <w:spacing w:val="-5"/>
                <w:sz w:val="20"/>
              </w:rPr>
              <w:t>73</w:t>
            </w:r>
          </w:hyperlink>
        </w:p>
        <w:p>
          <w:pPr>
            <w:pStyle w:val="TOC5"/>
            <w:tabs>
              <w:tab w:pos="2808" w:val="left" w:leader="none"/>
              <w:tab w:pos="9498" w:val="left" w:leader="dot"/>
            </w:tabs>
            <w:spacing w:before="1"/>
            <w:rPr>
              <w:b w:val="0"/>
              <w:i w:val="0"/>
              <w:sz w:val="20"/>
            </w:rPr>
          </w:pPr>
          <w:hyperlink w:history="true" w:anchor="_bookmark128">
            <w:r>
              <w:rPr>
                <w:b w:val="0"/>
                <w:i w:val="0"/>
                <w:sz w:val="20"/>
              </w:rPr>
              <w:t>Appendix</w:t>
            </w:r>
            <w:r>
              <w:rPr>
                <w:b w:val="0"/>
                <w:i w:val="0"/>
                <w:spacing w:val="-9"/>
                <w:sz w:val="20"/>
              </w:rPr>
              <w:t> </w:t>
            </w:r>
            <w:r>
              <w:rPr>
                <w:b w:val="0"/>
                <w:i w:val="0"/>
                <w:sz w:val="20"/>
              </w:rPr>
              <w:t>E-V-</w:t>
            </w:r>
            <w:r>
              <w:rPr>
                <w:b w:val="0"/>
                <w:i w:val="0"/>
                <w:spacing w:val="-5"/>
                <w:sz w:val="20"/>
              </w:rPr>
              <w:t>A.</w:t>
            </w:r>
            <w:r>
              <w:rPr>
                <w:b w:val="0"/>
                <w:i w:val="0"/>
                <w:sz w:val="20"/>
              </w:rPr>
              <w:tab/>
            </w:r>
            <w:r>
              <w:rPr>
                <w:b w:val="0"/>
                <w:i/>
                <w:sz w:val="20"/>
              </w:rPr>
              <w:t>Streptomyces</w:t>
            </w:r>
            <w:r>
              <w:rPr>
                <w:b w:val="0"/>
                <w:i/>
                <w:spacing w:val="-6"/>
                <w:sz w:val="20"/>
              </w:rPr>
              <w:t> </w:t>
            </w:r>
            <w:r>
              <w:rPr>
                <w:b w:val="0"/>
                <w:i w:val="0"/>
                <w:sz w:val="20"/>
              </w:rPr>
              <w:t>Host-Vector</w:t>
            </w:r>
            <w:r>
              <w:rPr>
                <w:b w:val="0"/>
                <w:i w:val="0"/>
                <w:spacing w:val="-6"/>
                <w:sz w:val="20"/>
              </w:rPr>
              <w:t> </w:t>
            </w:r>
            <w:r>
              <w:rPr>
                <w:b w:val="0"/>
                <w:i w:val="0"/>
                <w:sz w:val="20"/>
              </w:rPr>
              <w:t>1</w:t>
            </w:r>
            <w:r>
              <w:rPr>
                <w:b w:val="0"/>
                <w:i w:val="0"/>
                <w:spacing w:val="-4"/>
                <w:sz w:val="20"/>
              </w:rPr>
              <w:t> </w:t>
            </w:r>
            <w:r>
              <w:rPr>
                <w:b w:val="0"/>
                <w:i w:val="0"/>
                <w:spacing w:val="-2"/>
                <w:sz w:val="20"/>
              </w:rPr>
              <w:t>Systems</w:t>
            </w:r>
            <w:r>
              <w:rPr>
                <w:b w:val="0"/>
                <w:i w:val="0"/>
                <w:sz w:val="20"/>
              </w:rPr>
              <w:tab/>
            </w:r>
            <w:r>
              <w:rPr>
                <w:b w:val="0"/>
                <w:i w:val="0"/>
                <w:spacing w:val="-5"/>
                <w:sz w:val="20"/>
              </w:rPr>
              <w:t>73</w:t>
            </w:r>
          </w:hyperlink>
        </w:p>
        <w:p>
          <w:pPr>
            <w:pStyle w:val="TOC5"/>
            <w:tabs>
              <w:tab w:pos="2808" w:val="left" w:leader="none"/>
              <w:tab w:pos="9498" w:val="left" w:leader="dot"/>
            </w:tabs>
            <w:spacing w:line="230" w:lineRule="exact"/>
            <w:rPr>
              <w:b w:val="0"/>
              <w:i w:val="0"/>
              <w:sz w:val="20"/>
            </w:rPr>
          </w:pPr>
          <w:hyperlink w:history="true" w:anchor="_bookmark129">
            <w:r>
              <w:rPr>
                <w:b w:val="0"/>
                <w:i w:val="0"/>
                <w:sz w:val="20"/>
              </w:rPr>
              <w:t>Appendix</w:t>
            </w:r>
            <w:r>
              <w:rPr>
                <w:b w:val="0"/>
                <w:i w:val="0"/>
                <w:spacing w:val="-7"/>
                <w:sz w:val="20"/>
              </w:rPr>
              <w:t> </w:t>
            </w:r>
            <w:r>
              <w:rPr>
                <w:b w:val="0"/>
                <w:i w:val="0"/>
                <w:sz w:val="20"/>
              </w:rPr>
              <w:t>E-</w:t>
            </w:r>
            <w:r>
              <w:rPr>
                <w:b w:val="0"/>
                <w:i w:val="0"/>
                <w:spacing w:val="-5"/>
                <w:sz w:val="20"/>
              </w:rPr>
              <w:t>VI.</w:t>
            </w:r>
            <w:r>
              <w:rPr>
                <w:b w:val="0"/>
                <w:i w:val="0"/>
                <w:sz w:val="20"/>
              </w:rPr>
              <w:tab/>
            </w:r>
            <w:r>
              <w:rPr>
                <w:b w:val="0"/>
                <w:i/>
                <w:sz w:val="20"/>
              </w:rPr>
              <w:t>Pseudomonas</w:t>
            </w:r>
            <w:r>
              <w:rPr>
                <w:b w:val="0"/>
                <w:i/>
                <w:spacing w:val="-11"/>
                <w:sz w:val="20"/>
              </w:rPr>
              <w:t> </w:t>
            </w:r>
            <w:r>
              <w:rPr>
                <w:b w:val="0"/>
                <w:i/>
                <w:spacing w:val="-2"/>
                <w:sz w:val="20"/>
              </w:rPr>
              <w:t>putida</w:t>
            </w:r>
            <w:r>
              <w:rPr>
                <w:b w:val="0"/>
                <w:i/>
                <w:sz w:val="20"/>
              </w:rPr>
              <w:tab/>
            </w:r>
            <w:r>
              <w:rPr>
                <w:b w:val="0"/>
                <w:i w:val="0"/>
                <w:spacing w:val="-5"/>
                <w:sz w:val="20"/>
              </w:rPr>
              <w:t>73</w:t>
            </w:r>
          </w:hyperlink>
        </w:p>
        <w:p>
          <w:pPr>
            <w:pStyle w:val="TOC5"/>
            <w:tabs>
              <w:tab w:pos="2808" w:val="left" w:leader="none"/>
              <w:tab w:pos="9498" w:val="left" w:leader="dot"/>
            </w:tabs>
            <w:spacing w:line="230" w:lineRule="exact"/>
            <w:rPr>
              <w:b w:val="0"/>
              <w:i w:val="0"/>
              <w:sz w:val="20"/>
            </w:rPr>
          </w:pPr>
          <w:hyperlink w:history="true" w:anchor="_bookmark130">
            <w:r>
              <w:rPr>
                <w:b w:val="0"/>
                <w:i w:val="0"/>
                <w:sz w:val="20"/>
              </w:rPr>
              <w:t>Appendix</w:t>
            </w:r>
            <w:r>
              <w:rPr>
                <w:b w:val="0"/>
                <w:i w:val="0"/>
                <w:spacing w:val="-10"/>
                <w:sz w:val="20"/>
              </w:rPr>
              <w:t> </w:t>
            </w:r>
            <w:r>
              <w:rPr>
                <w:b w:val="0"/>
                <w:i w:val="0"/>
                <w:sz w:val="20"/>
              </w:rPr>
              <w:t>E-VI-</w:t>
            </w:r>
            <w:r>
              <w:rPr>
                <w:b w:val="0"/>
                <w:i w:val="0"/>
                <w:spacing w:val="-5"/>
                <w:sz w:val="20"/>
              </w:rPr>
              <w:t>A.</w:t>
            </w:r>
            <w:r>
              <w:rPr>
                <w:b w:val="0"/>
                <w:i w:val="0"/>
                <w:sz w:val="20"/>
              </w:rPr>
              <w:tab/>
            </w:r>
            <w:r>
              <w:rPr>
                <w:b w:val="0"/>
                <w:i/>
                <w:sz w:val="20"/>
              </w:rPr>
              <w:t>Pseudomonas</w:t>
            </w:r>
            <w:r>
              <w:rPr>
                <w:b w:val="0"/>
                <w:i/>
                <w:spacing w:val="-8"/>
                <w:sz w:val="20"/>
              </w:rPr>
              <w:t> </w:t>
            </w:r>
            <w:r>
              <w:rPr>
                <w:b w:val="0"/>
                <w:i/>
                <w:sz w:val="20"/>
              </w:rPr>
              <w:t>putida</w:t>
            </w:r>
            <w:r>
              <w:rPr>
                <w:b w:val="0"/>
                <w:i/>
                <w:spacing w:val="-8"/>
                <w:sz w:val="20"/>
              </w:rPr>
              <w:t> </w:t>
            </w:r>
            <w:r>
              <w:rPr>
                <w:b w:val="0"/>
                <w:i w:val="0"/>
                <w:sz w:val="20"/>
              </w:rPr>
              <w:t>Host-Vector</w:t>
            </w:r>
            <w:r>
              <w:rPr>
                <w:b w:val="0"/>
                <w:i w:val="0"/>
                <w:spacing w:val="-6"/>
                <w:sz w:val="20"/>
              </w:rPr>
              <w:t> </w:t>
            </w:r>
            <w:r>
              <w:rPr>
                <w:b w:val="0"/>
                <w:i w:val="0"/>
                <w:sz w:val="20"/>
              </w:rPr>
              <w:t>1</w:t>
            </w:r>
            <w:r>
              <w:rPr>
                <w:b w:val="0"/>
                <w:i w:val="0"/>
                <w:spacing w:val="-5"/>
                <w:sz w:val="20"/>
              </w:rPr>
              <w:t> </w:t>
            </w:r>
            <w:r>
              <w:rPr>
                <w:b w:val="0"/>
                <w:i w:val="0"/>
                <w:spacing w:val="-2"/>
                <w:sz w:val="20"/>
              </w:rPr>
              <w:t>Systems</w:t>
            </w:r>
            <w:r>
              <w:rPr>
                <w:b w:val="0"/>
                <w:i w:val="0"/>
                <w:sz w:val="20"/>
              </w:rPr>
              <w:tab/>
            </w:r>
            <w:r>
              <w:rPr>
                <w:b w:val="0"/>
                <w:i w:val="0"/>
                <w:spacing w:val="-5"/>
                <w:sz w:val="20"/>
              </w:rPr>
              <w:t>73</w:t>
            </w:r>
          </w:hyperlink>
        </w:p>
        <w:p>
          <w:pPr>
            <w:pStyle w:val="TOC1"/>
            <w:tabs>
              <w:tab w:pos="2808" w:val="left" w:leader="none"/>
              <w:tab w:pos="9498" w:val="left" w:leader="dot"/>
            </w:tabs>
            <w:spacing w:before="231"/>
            <w:ind w:left="2808" w:right="357" w:hanging="2449"/>
          </w:pPr>
          <w:hyperlink w:history="true" w:anchor="_bookmark131">
            <w:r>
              <w:rPr/>
              <w:t>APPENDIX F.</w:t>
              <w:tab/>
              <w:t>CONTAINMENT CONDITIONS FOR CLONING OF GENES CODING FOR</w:t>
            </w:r>
          </w:hyperlink>
          <w:r>
            <w:rPr/>
            <w:t> </w:t>
          </w:r>
          <w:hyperlink w:history="true" w:anchor="_bookmark131">
            <w:r>
              <w:rPr/>
              <w:t>THE</w:t>
            </w:r>
            <w:r>
              <w:rPr>
                <w:spacing w:val="-5"/>
              </w:rPr>
              <w:t> </w:t>
            </w:r>
            <w:r>
              <w:rPr/>
              <w:t>BIOSYNTHESIS</w:t>
            </w:r>
            <w:r>
              <w:rPr>
                <w:spacing w:val="-3"/>
              </w:rPr>
              <w:t> </w:t>
            </w:r>
            <w:r>
              <w:rPr/>
              <w:t>OF</w:t>
            </w:r>
            <w:r>
              <w:rPr>
                <w:spacing w:val="-2"/>
              </w:rPr>
              <w:t> </w:t>
            </w:r>
            <w:r>
              <w:rPr/>
              <w:t>MOLECULES</w:t>
            </w:r>
            <w:r>
              <w:rPr>
                <w:spacing w:val="-3"/>
              </w:rPr>
              <w:t> </w:t>
            </w:r>
            <w:r>
              <w:rPr/>
              <w:t>TOXIC</w:t>
            </w:r>
            <w:r>
              <w:rPr>
                <w:spacing w:val="-2"/>
              </w:rPr>
              <w:t> </w:t>
            </w:r>
            <w:r>
              <w:rPr/>
              <w:t>FOR</w:t>
            </w:r>
            <w:r>
              <w:rPr>
                <w:spacing w:val="-1"/>
              </w:rPr>
              <w:t> </w:t>
            </w:r>
            <w:r>
              <w:rPr>
                <w:spacing w:val="-2"/>
              </w:rPr>
              <w:t>VERTEBRATES</w:t>
            </w:r>
            <w:r>
              <w:rPr/>
              <w:tab/>
            </w:r>
            <w:r>
              <w:rPr>
                <w:spacing w:val="-5"/>
              </w:rPr>
              <w:t>74</w:t>
            </w:r>
          </w:hyperlink>
        </w:p>
        <w:p>
          <w:pPr>
            <w:pStyle w:val="TOC4"/>
            <w:tabs>
              <w:tab w:pos="2808" w:val="left" w:leader="none"/>
              <w:tab w:pos="9498" w:val="left" w:leader="dot"/>
            </w:tabs>
            <w:spacing w:line="229" w:lineRule="exact"/>
          </w:pPr>
          <w:hyperlink w:history="true" w:anchor="_bookmark132">
            <w:r>
              <w:rPr/>
              <w:t>Appendix</w:t>
            </w:r>
            <w:r>
              <w:rPr>
                <w:spacing w:val="-7"/>
              </w:rPr>
              <w:t> </w:t>
            </w:r>
            <w:r>
              <w:rPr/>
              <w:t>F-</w:t>
            </w:r>
            <w:r>
              <w:rPr>
                <w:spacing w:val="-5"/>
              </w:rPr>
              <w:t>I.</w:t>
            </w:r>
            <w:r>
              <w:rPr/>
              <w:tab/>
              <w:t>General</w:t>
            </w:r>
            <w:r>
              <w:rPr>
                <w:spacing w:val="-8"/>
              </w:rPr>
              <w:t> </w:t>
            </w:r>
            <w:r>
              <w:rPr>
                <w:spacing w:val="-2"/>
              </w:rPr>
              <w:t>Information</w:t>
            </w:r>
            <w:r>
              <w:rPr/>
              <w:tab/>
            </w:r>
            <w:r>
              <w:rPr>
                <w:spacing w:val="-5"/>
              </w:rPr>
              <w:t>74</w:t>
            </w:r>
          </w:hyperlink>
        </w:p>
        <w:p>
          <w:pPr>
            <w:pStyle w:val="TOC5"/>
            <w:tabs>
              <w:tab w:pos="2808" w:val="left" w:leader="none"/>
              <w:tab w:pos="9498" w:val="left" w:leader="dot"/>
            </w:tabs>
            <w:spacing w:line="230" w:lineRule="exact"/>
            <w:rPr>
              <w:b w:val="0"/>
              <w:i w:val="0"/>
              <w:sz w:val="20"/>
            </w:rPr>
          </w:pPr>
          <w:hyperlink w:history="true" w:anchor="_bookmark133">
            <w:r>
              <w:rPr>
                <w:b w:val="0"/>
                <w:i w:val="0"/>
                <w:sz w:val="20"/>
              </w:rPr>
              <w:t>Appendix</w:t>
            </w:r>
            <w:r>
              <w:rPr>
                <w:b w:val="0"/>
                <w:i w:val="0"/>
                <w:spacing w:val="-7"/>
                <w:sz w:val="20"/>
              </w:rPr>
              <w:t> </w:t>
            </w:r>
            <w:r>
              <w:rPr>
                <w:b w:val="0"/>
                <w:i w:val="0"/>
                <w:sz w:val="20"/>
              </w:rPr>
              <w:t>F-</w:t>
            </w:r>
            <w:r>
              <w:rPr>
                <w:b w:val="0"/>
                <w:i w:val="0"/>
                <w:spacing w:val="-5"/>
                <w:sz w:val="20"/>
              </w:rPr>
              <w:t>II.</w:t>
            </w:r>
            <w:r>
              <w:rPr>
                <w:b w:val="0"/>
                <w:i w:val="0"/>
                <w:sz w:val="20"/>
              </w:rPr>
              <w:tab/>
              <w:t>Cloning</w:t>
            </w:r>
            <w:r>
              <w:rPr>
                <w:b w:val="0"/>
                <w:i w:val="0"/>
                <w:spacing w:val="-7"/>
                <w:sz w:val="20"/>
              </w:rPr>
              <w:t> </w:t>
            </w:r>
            <w:r>
              <w:rPr>
                <w:b w:val="0"/>
                <w:i w:val="0"/>
                <w:sz w:val="20"/>
              </w:rPr>
              <w:t>of</w:t>
            </w:r>
            <w:r>
              <w:rPr>
                <w:b w:val="0"/>
                <w:i w:val="0"/>
                <w:spacing w:val="-6"/>
                <w:sz w:val="20"/>
              </w:rPr>
              <w:t> </w:t>
            </w:r>
            <w:r>
              <w:rPr>
                <w:b w:val="0"/>
                <w:i w:val="0"/>
                <w:sz w:val="20"/>
              </w:rPr>
              <w:t>Toxin</w:t>
            </w:r>
            <w:r>
              <w:rPr>
                <w:b w:val="0"/>
                <w:i w:val="0"/>
                <w:spacing w:val="-4"/>
                <w:sz w:val="20"/>
              </w:rPr>
              <w:t> </w:t>
            </w:r>
            <w:r>
              <w:rPr>
                <w:b w:val="0"/>
                <w:i w:val="0"/>
                <w:sz w:val="20"/>
              </w:rPr>
              <w:t>Molecule</w:t>
            </w:r>
            <w:r>
              <w:rPr>
                <w:b w:val="0"/>
                <w:i w:val="0"/>
                <w:spacing w:val="-5"/>
                <w:sz w:val="20"/>
              </w:rPr>
              <w:t> </w:t>
            </w:r>
            <w:r>
              <w:rPr>
                <w:b w:val="0"/>
                <w:i w:val="0"/>
                <w:sz w:val="20"/>
              </w:rPr>
              <w:t>Genes</w:t>
            </w:r>
            <w:r>
              <w:rPr>
                <w:b w:val="0"/>
                <w:i w:val="0"/>
                <w:spacing w:val="-5"/>
                <w:sz w:val="20"/>
              </w:rPr>
              <w:t> </w:t>
            </w:r>
            <w:r>
              <w:rPr>
                <w:b w:val="0"/>
                <w:i w:val="0"/>
                <w:sz w:val="20"/>
              </w:rPr>
              <w:t>in</w:t>
            </w:r>
            <w:r>
              <w:rPr>
                <w:b w:val="0"/>
                <w:i w:val="0"/>
                <w:spacing w:val="-4"/>
                <w:sz w:val="20"/>
              </w:rPr>
              <w:t> </w:t>
            </w:r>
            <w:r>
              <w:rPr>
                <w:b w:val="0"/>
                <w:i/>
                <w:sz w:val="20"/>
              </w:rPr>
              <w:t>Escherichia</w:t>
            </w:r>
            <w:r>
              <w:rPr>
                <w:b w:val="0"/>
                <w:i/>
                <w:spacing w:val="-7"/>
                <w:sz w:val="20"/>
              </w:rPr>
              <w:t> </w:t>
            </w:r>
            <w:r>
              <w:rPr>
                <w:b w:val="0"/>
                <w:i/>
                <w:sz w:val="20"/>
              </w:rPr>
              <w:t>coli</w:t>
            </w:r>
            <w:r>
              <w:rPr>
                <w:b w:val="0"/>
                <w:i/>
                <w:spacing w:val="-6"/>
                <w:sz w:val="20"/>
              </w:rPr>
              <w:t> </w:t>
            </w:r>
            <w:r>
              <w:rPr>
                <w:b w:val="0"/>
                <w:i w:val="0"/>
                <w:sz w:val="20"/>
              </w:rPr>
              <w:t>K-</w:t>
            </w:r>
            <w:r>
              <w:rPr>
                <w:b w:val="0"/>
                <w:i w:val="0"/>
                <w:spacing w:val="-5"/>
                <w:sz w:val="20"/>
              </w:rPr>
              <w:t>12</w:t>
            </w:r>
            <w:r>
              <w:rPr>
                <w:b w:val="0"/>
                <w:i w:val="0"/>
                <w:sz w:val="20"/>
              </w:rPr>
              <w:tab/>
            </w:r>
            <w:r>
              <w:rPr>
                <w:b w:val="0"/>
                <w:i w:val="0"/>
                <w:spacing w:val="-5"/>
                <w:sz w:val="20"/>
              </w:rPr>
              <w:t>74</w:t>
            </w:r>
          </w:hyperlink>
        </w:p>
        <w:p>
          <w:pPr>
            <w:pStyle w:val="TOC4"/>
            <w:tabs>
              <w:tab w:pos="2808" w:val="left" w:leader="none"/>
            </w:tabs>
            <w:spacing w:line="240" w:lineRule="auto" w:before="1"/>
            <w:rPr>
              <w:i/>
            </w:rPr>
          </w:pPr>
          <w:hyperlink w:history="true" w:anchor="_bookmark134">
            <w:r>
              <w:rPr/>
              <w:t>Appendix</w:t>
            </w:r>
            <w:r>
              <w:rPr>
                <w:spacing w:val="-7"/>
              </w:rPr>
              <w:t> </w:t>
            </w:r>
            <w:r>
              <w:rPr/>
              <w:t>F-</w:t>
            </w:r>
            <w:r>
              <w:rPr>
                <w:spacing w:val="-4"/>
              </w:rPr>
              <w:t>III.</w:t>
            </w:r>
            <w:r>
              <w:rPr/>
              <w:tab/>
              <w:t>Cloning</w:t>
            </w:r>
            <w:r>
              <w:rPr>
                <w:spacing w:val="-4"/>
              </w:rPr>
              <w:t> </w:t>
            </w:r>
            <w:r>
              <w:rPr/>
              <w:t>of</w:t>
            </w:r>
            <w:r>
              <w:rPr>
                <w:spacing w:val="-5"/>
              </w:rPr>
              <w:t> </w:t>
            </w:r>
            <w:r>
              <w:rPr/>
              <w:t>Toxic</w:t>
            </w:r>
            <w:r>
              <w:rPr>
                <w:spacing w:val="-3"/>
              </w:rPr>
              <w:t> </w:t>
            </w:r>
            <w:r>
              <w:rPr/>
              <w:t>Molecule</w:t>
            </w:r>
            <w:r>
              <w:rPr>
                <w:spacing w:val="-5"/>
              </w:rPr>
              <w:t> </w:t>
            </w:r>
            <w:r>
              <w:rPr/>
              <w:t>Genes</w:t>
            </w:r>
            <w:r>
              <w:rPr>
                <w:spacing w:val="-4"/>
              </w:rPr>
              <w:t> </w:t>
            </w:r>
            <w:r>
              <w:rPr/>
              <w:t>in</w:t>
            </w:r>
            <w:r>
              <w:rPr>
                <w:spacing w:val="-5"/>
              </w:rPr>
              <w:t> </w:t>
            </w:r>
            <w:r>
              <w:rPr/>
              <w:t>Organisms</w:t>
            </w:r>
            <w:r>
              <w:rPr>
                <w:spacing w:val="-3"/>
              </w:rPr>
              <w:t> </w:t>
            </w:r>
            <w:r>
              <w:rPr/>
              <w:t>Other</w:t>
            </w:r>
            <w:r>
              <w:rPr>
                <w:spacing w:val="-5"/>
              </w:rPr>
              <w:t> </w:t>
            </w:r>
            <w:r>
              <w:rPr/>
              <w:t>Than</w:t>
            </w:r>
            <w:r>
              <w:rPr>
                <w:spacing w:val="-4"/>
              </w:rPr>
              <w:t> </w:t>
            </w:r>
            <w:r>
              <w:rPr>
                <w:i/>
              </w:rPr>
              <w:t>Escherichia</w:t>
            </w:r>
            <w:r>
              <w:rPr>
                <w:i/>
                <w:spacing w:val="-5"/>
              </w:rPr>
              <w:t> </w:t>
            </w:r>
            <w:r>
              <w:rPr>
                <w:i/>
                <w:spacing w:val="-4"/>
              </w:rPr>
              <w:t>coli</w:t>
            </w:r>
          </w:hyperlink>
        </w:p>
        <w:p>
          <w:pPr>
            <w:pStyle w:val="TOC6"/>
            <w:tabs>
              <w:tab w:pos="9498" w:val="left" w:leader="dot"/>
            </w:tabs>
          </w:pPr>
          <w:hyperlink w:history="true" w:anchor="_bookmark134">
            <w:r>
              <w:rPr>
                <w:spacing w:val="-2"/>
              </w:rPr>
              <w:t>K-</w:t>
            </w:r>
            <w:r>
              <w:rPr>
                <w:spacing w:val="-5"/>
              </w:rPr>
              <w:t>12</w:t>
            </w:r>
            <w:r>
              <w:rPr/>
              <w:tab/>
            </w:r>
            <w:r>
              <w:rPr>
                <w:spacing w:val="-5"/>
              </w:rPr>
              <w:t>74</w:t>
            </w:r>
          </w:hyperlink>
        </w:p>
        <w:p>
          <w:pPr>
            <w:pStyle w:val="TOC4"/>
            <w:tabs>
              <w:tab w:pos="2808" w:val="left" w:leader="none"/>
              <w:tab w:pos="9498" w:val="left" w:leader="dot"/>
            </w:tabs>
            <w:spacing w:after="20"/>
          </w:pPr>
          <w:hyperlink w:history="true" w:anchor="_bookmark135">
            <w:r>
              <w:rPr/>
              <w:t>Appendix</w:t>
            </w:r>
            <w:r>
              <w:rPr>
                <w:spacing w:val="-7"/>
              </w:rPr>
              <w:t> </w:t>
            </w:r>
            <w:r>
              <w:rPr/>
              <w:t>F-</w:t>
            </w:r>
            <w:r>
              <w:rPr>
                <w:spacing w:val="-5"/>
              </w:rPr>
              <w:t>IV.</w:t>
            </w:r>
            <w:r>
              <w:rPr/>
              <w:tab/>
              <w:t>Specific </w:t>
            </w:r>
            <w:r>
              <w:rPr>
                <w:spacing w:val="-2"/>
              </w:rPr>
              <w:t>Approvals</w:t>
            </w:r>
            <w:r>
              <w:rPr/>
              <w:tab/>
            </w:r>
            <w:r>
              <w:rPr>
                <w:spacing w:val="-5"/>
              </w:rPr>
              <w:t>74</w:t>
            </w:r>
          </w:hyperlink>
        </w:p>
        <w:p>
          <w:pPr>
            <w:pStyle w:val="TOC2"/>
            <w:tabs>
              <w:tab w:pos="8893" w:val="left" w:leader="none"/>
            </w:tabs>
          </w:pPr>
          <w:r>
            <w:rPr/>
            <w:t>Page</w:t>
          </w:r>
          <w:r>
            <w:rPr>
              <w:spacing w:val="-7"/>
            </w:rPr>
            <w:t> </w:t>
          </w:r>
          <w:r>
            <w:rPr/>
            <w:t>6</w:t>
          </w:r>
          <w:r>
            <w:rPr>
              <w:spacing w:val="-6"/>
            </w:rPr>
            <w:t> </w:t>
          </w:r>
          <w:r>
            <w:rPr/>
            <w:t>-</w:t>
          </w:r>
          <w:r>
            <w:rPr>
              <w:spacing w:val="-6"/>
            </w:rPr>
            <w:t> </w:t>
          </w:r>
          <w:r>
            <w:rPr/>
            <w:t>NIH</w:t>
          </w:r>
          <w:r>
            <w:rPr>
              <w:spacing w:val="-7"/>
            </w:rPr>
            <w:t> </w:t>
          </w:r>
          <w:r>
            <w:rPr/>
            <w:t>Guidelines</w:t>
          </w:r>
          <w:r>
            <w:rPr>
              <w:spacing w:val="-6"/>
            </w:rPr>
            <w:t> </w:t>
          </w:r>
          <w:r>
            <w:rPr/>
            <w:t>for</w:t>
          </w:r>
          <w:r>
            <w:rPr>
              <w:spacing w:val="-7"/>
            </w:rPr>
            <w:t> </w:t>
          </w:r>
          <w:r>
            <w:rPr/>
            <w:t>Research</w:t>
          </w:r>
          <w:r>
            <w:rPr>
              <w:spacing w:val="-7"/>
            </w:rPr>
            <w:t> </w:t>
          </w:r>
          <w:r>
            <w:rPr/>
            <w:t>Involving</w:t>
          </w:r>
          <w:r>
            <w:rPr>
              <w:spacing w:val="-5"/>
            </w:rPr>
            <w:t> </w:t>
          </w:r>
          <w:r>
            <w:rPr/>
            <w:t>Recombinant</w:t>
          </w:r>
          <w:r>
            <w:rPr>
              <w:spacing w:val="-7"/>
            </w:rPr>
            <w:t> </w:t>
          </w:r>
          <w:r>
            <w:rPr/>
            <w:t>or</w:t>
          </w:r>
          <w:r>
            <w:rPr>
              <w:spacing w:val="-7"/>
            </w:rPr>
            <w:t> </w:t>
          </w:r>
          <w:r>
            <w:rPr/>
            <w:t>Synthetic</w:t>
          </w:r>
          <w:r>
            <w:rPr>
              <w:spacing w:val="-6"/>
            </w:rPr>
            <w:t> </w:t>
          </w:r>
          <w:r>
            <w:rPr/>
            <w:t>Nucleic</w:t>
          </w:r>
          <w:r>
            <w:rPr>
              <w:spacing w:val="-7"/>
            </w:rPr>
            <w:t> </w:t>
          </w:r>
          <w:r>
            <w:rPr/>
            <w:t>Acid</w:t>
          </w:r>
          <w:r>
            <w:rPr>
              <w:spacing w:val="-7"/>
            </w:rPr>
            <w:t> </w:t>
          </w:r>
          <w:r>
            <w:rPr>
              <w:spacing w:val="-2"/>
            </w:rPr>
            <w:t>Molecules</w:t>
          </w:r>
          <w:r>
            <w:rPr/>
            <w:tab/>
            <w:t>(April</w:t>
          </w:r>
          <w:r>
            <w:rPr>
              <w:spacing w:val="-8"/>
            </w:rPr>
            <w:t> </w:t>
          </w:r>
          <w:r>
            <w:rPr>
              <w:spacing w:val="-2"/>
            </w:rPr>
            <w:t>2024)</w:t>
          </w:r>
        </w:p>
        <w:p>
          <w:pPr>
            <w:pStyle w:val="TOC1"/>
            <w:tabs>
              <w:tab w:pos="2808" w:val="left" w:leader="none"/>
              <w:tab w:pos="9498" w:val="left" w:leader="dot"/>
            </w:tabs>
            <w:spacing w:line="230" w:lineRule="exact" w:before="249"/>
          </w:pPr>
          <w:hyperlink w:history="true" w:anchor="_bookmark136">
            <w:r>
              <w:rPr/>
              <w:t>APPENDIX</w:t>
            </w:r>
            <w:r>
              <w:rPr>
                <w:spacing w:val="-4"/>
              </w:rPr>
              <w:t> </w:t>
            </w:r>
            <w:r>
              <w:rPr>
                <w:spacing w:val="-5"/>
              </w:rPr>
              <w:t>G.</w:t>
            </w:r>
            <w:r>
              <w:rPr/>
              <w:tab/>
              <w:t>PHYSICAL</w:t>
            </w:r>
            <w:r>
              <w:rPr>
                <w:spacing w:val="-3"/>
              </w:rPr>
              <w:t> </w:t>
            </w:r>
            <w:r>
              <w:rPr>
                <w:spacing w:val="-2"/>
              </w:rPr>
              <w:t>CONTAINMENT</w:t>
            </w:r>
            <w:r>
              <w:rPr/>
              <w:tab/>
            </w:r>
            <w:r>
              <w:rPr>
                <w:spacing w:val="-5"/>
              </w:rPr>
              <w:t>75</w:t>
            </w:r>
          </w:hyperlink>
        </w:p>
        <w:p>
          <w:pPr>
            <w:pStyle w:val="TOC4"/>
            <w:tabs>
              <w:tab w:pos="2808" w:val="left" w:leader="none"/>
              <w:tab w:pos="9498" w:val="left" w:leader="dot"/>
            </w:tabs>
          </w:pPr>
          <w:hyperlink w:history="true" w:anchor="_bookmark137">
            <w:r>
              <w:rPr/>
              <w:t>Appendix</w:t>
            </w:r>
            <w:r>
              <w:rPr>
                <w:spacing w:val="-8"/>
              </w:rPr>
              <w:t> </w:t>
            </w:r>
            <w:r>
              <w:rPr/>
              <w:t>G-</w:t>
            </w:r>
            <w:r>
              <w:rPr>
                <w:spacing w:val="-5"/>
              </w:rPr>
              <w:t>I.</w:t>
            </w:r>
            <w:r>
              <w:rPr/>
              <w:tab/>
              <w:t>Standard</w:t>
            </w:r>
            <w:r>
              <w:rPr>
                <w:spacing w:val="-6"/>
              </w:rPr>
              <w:t> </w:t>
            </w:r>
            <w:r>
              <w:rPr/>
              <w:t>Practices</w:t>
            </w:r>
            <w:r>
              <w:rPr>
                <w:spacing w:val="-5"/>
              </w:rPr>
              <w:t> </w:t>
            </w:r>
            <w:r>
              <w:rPr/>
              <w:t>and</w:t>
            </w:r>
            <w:r>
              <w:rPr>
                <w:spacing w:val="-5"/>
              </w:rPr>
              <w:t> </w:t>
            </w:r>
            <w:r>
              <w:rPr>
                <w:spacing w:val="-2"/>
              </w:rPr>
              <w:t>Training</w:t>
            </w:r>
            <w:r>
              <w:rPr/>
              <w:tab/>
            </w:r>
            <w:r>
              <w:rPr>
                <w:spacing w:val="-5"/>
              </w:rPr>
              <w:t>75</w:t>
            </w:r>
          </w:hyperlink>
        </w:p>
        <w:p>
          <w:pPr>
            <w:pStyle w:val="TOC4"/>
            <w:tabs>
              <w:tab w:pos="2808" w:val="left" w:leader="none"/>
              <w:tab w:pos="9498" w:val="left" w:leader="dot"/>
            </w:tabs>
            <w:spacing w:line="240" w:lineRule="auto"/>
          </w:pPr>
          <w:hyperlink w:history="true" w:anchor="_bookmark138">
            <w:r>
              <w:rPr/>
              <w:t>Appendix</w:t>
            </w:r>
            <w:r>
              <w:rPr>
                <w:spacing w:val="-8"/>
              </w:rPr>
              <w:t> </w:t>
            </w:r>
            <w:r>
              <w:rPr/>
              <w:t>G-</w:t>
            </w:r>
            <w:r>
              <w:rPr>
                <w:spacing w:val="-5"/>
              </w:rPr>
              <w:t>II.</w:t>
            </w:r>
            <w:r>
              <w:rPr/>
              <w:tab/>
              <w:t>Physical</w:t>
            </w:r>
            <w:r>
              <w:rPr>
                <w:spacing w:val="-5"/>
              </w:rPr>
              <w:t> </w:t>
            </w:r>
            <w:r>
              <w:rPr/>
              <w:t>Containment</w:t>
            </w:r>
            <w:r>
              <w:rPr>
                <w:spacing w:val="-3"/>
              </w:rPr>
              <w:t> </w:t>
            </w:r>
            <w:r>
              <w:rPr>
                <w:spacing w:val="-2"/>
              </w:rPr>
              <w:t>Levels</w:t>
            </w:r>
            <w:r>
              <w:rPr/>
              <w:tab/>
            </w:r>
            <w:r>
              <w:rPr>
                <w:spacing w:val="-5"/>
              </w:rPr>
              <w:t>75</w:t>
            </w:r>
          </w:hyperlink>
        </w:p>
        <w:p>
          <w:pPr>
            <w:pStyle w:val="TOC5"/>
            <w:tabs>
              <w:tab w:pos="2808" w:val="left" w:leader="none"/>
              <w:tab w:pos="9498" w:val="left" w:leader="dot"/>
            </w:tabs>
            <w:spacing w:before="1"/>
            <w:ind w:left="2808" w:right="357" w:hanging="2161"/>
            <w:rPr>
              <w:b w:val="0"/>
              <w:i w:val="0"/>
              <w:sz w:val="20"/>
            </w:rPr>
          </w:pPr>
          <w:hyperlink w:history="true" w:anchor="_bookmark139">
            <w:r>
              <w:rPr>
                <w:b w:val="0"/>
                <w:i w:val="0"/>
                <w:sz w:val="20"/>
              </w:rPr>
              <w:t>Appendix G-II-A.</w:t>
              <w:tab/>
              <w:t>Biosafety Level 1 (BL1) (See Appendix G-III-M, </w:t>
            </w:r>
            <w:r>
              <w:rPr>
                <w:b w:val="0"/>
                <w:i/>
                <w:sz w:val="20"/>
              </w:rPr>
              <w:t>Footnotes and References of</w:t>
            </w:r>
          </w:hyperlink>
          <w:r>
            <w:rPr>
              <w:b w:val="0"/>
              <w:sz w:val="20"/>
            </w:rPr>
            <w:t> </w:t>
          </w:r>
          <w:hyperlink w:history="true" w:anchor="_bookmark139">
            <w:r>
              <w:rPr>
                <w:b w:val="0"/>
                <w:sz w:val="20"/>
              </w:rPr>
              <w:t>Appendix</w:t>
            </w:r>
            <w:r>
              <w:rPr>
                <w:b w:val="0"/>
                <w:spacing w:val="-9"/>
                <w:sz w:val="20"/>
              </w:rPr>
              <w:t> </w:t>
            </w:r>
            <w:r>
              <w:rPr>
                <w:b w:val="0"/>
                <w:spacing w:val="-5"/>
                <w:sz w:val="20"/>
              </w:rPr>
              <w:t>G</w:t>
            </w:r>
            <w:r>
              <w:rPr>
                <w:b w:val="0"/>
                <w:i w:val="0"/>
                <w:spacing w:val="-5"/>
                <w:sz w:val="20"/>
              </w:rPr>
              <w:t>)</w:t>
            </w:r>
            <w:r>
              <w:rPr>
                <w:b w:val="0"/>
                <w:i w:val="0"/>
                <w:sz w:val="20"/>
              </w:rPr>
              <w:tab/>
            </w:r>
            <w:r>
              <w:rPr>
                <w:b w:val="0"/>
                <w:i w:val="0"/>
                <w:spacing w:val="-5"/>
                <w:sz w:val="20"/>
              </w:rPr>
              <w:t>76</w:t>
            </w:r>
          </w:hyperlink>
        </w:p>
        <w:p>
          <w:pPr>
            <w:pStyle w:val="TOC4"/>
            <w:tabs>
              <w:tab w:pos="2808" w:val="left" w:leader="none"/>
              <w:tab w:pos="9498" w:val="left" w:leader="dot"/>
            </w:tabs>
            <w:spacing w:line="240" w:lineRule="auto"/>
          </w:pPr>
          <w:hyperlink w:history="true" w:anchor="_bookmark140">
            <w:r>
              <w:rPr/>
              <w:t>Appendix</w:t>
            </w:r>
            <w:r>
              <w:rPr>
                <w:spacing w:val="-11"/>
              </w:rPr>
              <w:t> </w:t>
            </w:r>
            <w:r>
              <w:rPr/>
              <w:t>G-II-A-</w:t>
            </w:r>
            <w:r>
              <w:rPr>
                <w:spacing w:val="-5"/>
              </w:rPr>
              <w:t>1.</w:t>
            </w:r>
            <w:r>
              <w:rPr/>
              <w:tab/>
              <w:t>Standard</w:t>
            </w:r>
            <w:r>
              <w:rPr>
                <w:spacing w:val="-10"/>
              </w:rPr>
              <w:t> </w:t>
            </w:r>
            <w:r>
              <w:rPr/>
              <w:t>Microbiological</w:t>
            </w:r>
            <w:r>
              <w:rPr>
                <w:spacing w:val="-8"/>
              </w:rPr>
              <w:t> </w:t>
            </w:r>
            <w:r>
              <w:rPr/>
              <w:t>Practices</w:t>
            </w:r>
            <w:r>
              <w:rPr>
                <w:spacing w:val="-8"/>
              </w:rPr>
              <w:t> </w:t>
            </w:r>
            <w:r>
              <w:rPr>
                <w:spacing w:val="-2"/>
              </w:rPr>
              <w:t>(BL1)</w:t>
            </w:r>
            <w:r>
              <w:rPr/>
              <w:tab/>
            </w:r>
            <w:r>
              <w:rPr>
                <w:spacing w:val="-5"/>
              </w:rPr>
              <w:t>76</w:t>
            </w:r>
          </w:hyperlink>
        </w:p>
        <w:p>
          <w:pPr>
            <w:pStyle w:val="TOC4"/>
            <w:tabs>
              <w:tab w:pos="2808" w:val="left" w:leader="none"/>
              <w:tab w:pos="9498" w:val="left" w:leader="dot"/>
            </w:tabs>
          </w:pPr>
          <w:hyperlink w:history="true" w:anchor="_bookmark141">
            <w:r>
              <w:rPr/>
              <w:t>Appendix</w:t>
            </w:r>
            <w:r>
              <w:rPr>
                <w:spacing w:val="-11"/>
              </w:rPr>
              <w:t> </w:t>
            </w:r>
            <w:r>
              <w:rPr/>
              <w:t>G-II-A-</w:t>
            </w:r>
            <w:r>
              <w:rPr>
                <w:spacing w:val="-5"/>
              </w:rPr>
              <w:t>2.</w:t>
            </w:r>
            <w:r>
              <w:rPr/>
              <w:tab/>
              <w:t>Special</w:t>
            </w:r>
            <w:r>
              <w:rPr>
                <w:spacing w:val="-8"/>
              </w:rPr>
              <w:t> </w:t>
            </w:r>
            <w:r>
              <w:rPr/>
              <w:t>Practices</w:t>
            </w:r>
            <w:r>
              <w:rPr>
                <w:spacing w:val="-5"/>
              </w:rPr>
              <w:t> </w:t>
            </w:r>
            <w:r>
              <w:rPr>
                <w:spacing w:val="-2"/>
              </w:rPr>
              <w:t>(BL1)</w:t>
            </w:r>
            <w:r>
              <w:rPr/>
              <w:tab/>
            </w:r>
            <w:r>
              <w:rPr>
                <w:spacing w:val="-5"/>
              </w:rPr>
              <w:t>76</w:t>
            </w:r>
          </w:hyperlink>
        </w:p>
        <w:p>
          <w:pPr>
            <w:pStyle w:val="TOC4"/>
            <w:tabs>
              <w:tab w:pos="2808" w:val="left" w:leader="none"/>
              <w:tab w:pos="9498" w:val="left" w:leader="dot"/>
            </w:tabs>
          </w:pPr>
          <w:hyperlink w:history="true" w:anchor="_bookmark142">
            <w:r>
              <w:rPr/>
              <w:t>Appendix</w:t>
            </w:r>
            <w:r>
              <w:rPr>
                <w:spacing w:val="-11"/>
              </w:rPr>
              <w:t> </w:t>
            </w:r>
            <w:r>
              <w:rPr/>
              <w:t>G-II-A-</w:t>
            </w:r>
            <w:r>
              <w:rPr>
                <w:spacing w:val="-5"/>
              </w:rPr>
              <w:t>3.</w:t>
            </w:r>
            <w:r>
              <w:rPr/>
              <w:tab/>
              <w:t>Containment</w:t>
            </w:r>
            <w:r>
              <w:rPr>
                <w:spacing w:val="-9"/>
              </w:rPr>
              <w:t> </w:t>
            </w:r>
            <w:r>
              <w:rPr/>
              <w:t>Equipment</w:t>
            </w:r>
            <w:r>
              <w:rPr>
                <w:spacing w:val="-8"/>
              </w:rPr>
              <w:t> </w:t>
            </w:r>
            <w:r>
              <w:rPr>
                <w:spacing w:val="-2"/>
              </w:rPr>
              <w:t>(BL1)</w:t>
            </w:r>
            <w:r>
              <w:rPr/>
              <w:tab/>
            </w:r>
            <w:r>
              <w:rPr>
                <w:spacing w:val="-5"/>
              </w:rPr>
              <w:t>76</w:t>
            </w:r>
          </w:hyperlink>
        </w:p>
        <w:p>
          <w:pPr>
            <w:pStyle w:val="TOC4"/>
            <w:tabs>
              <w:tab w:pos="2808" w:val="left" w:leader="none"/>
              <w:tab w:pos="9498" w:val="left" w:leader="dot"/>
            </w:tabs>
            <w:spacing w:line="240" w:lineRule="auto" w:before="1"/>
          </w:pPr>
          <w:hyperlink w:history="true" w:anchor="_bookmark143">
            <w:r>
              <w:rPr/>
              <w:t>Appendix</w:t>
            </w:r>
            <w:r>
              <w:rPr>
                <w:spacing w:val="-11"/>
              </w:rPr>
              <w:t> </w:t>
            </w:r>
            <w:r>
              <w:rPr/>
              <w:t>G-II-A-</w:t>
            </w:r>
            <w:r>
              <w:rPr>
                <w:spacing w:val="-5"/>
              </w:rPr>
              <w:t>4.</w:t>
            </w:r>
            <w:r>
              <w:rPr/>
              <w:tab/>
              <w:t>Laboratory</w:t>
            </w:r>
            <w:r>
              <w:rPr>
                <w:spacing w:val="-8"/>
              </w:rPr>
              <w:t> </w:t>
            </w:r>
            <w:r>
              <w:rPr/>
              <w:t>Facilities</w:t>
            </w:r>
            <w:r>
              <w:rPr>
                <w:spacing w:val="-7"/>
              </w:rPr>
              <w:t> </w:t>
            </w:r>
            <w:r>
              <w:rPr>
                <w:spacing w:val="-2"/>
              </w:rPr>
              <w:t>(BL1)</w:t>
            </w:r>
            <w:r>
              <w:rPr/>
              <w:tab/>
            </w:r>
            <w:r>
              <w:rPr>
                <w:spacing w:val="-5"/>
              </w:rPr>
              <w:t>77</w:t>
            </w:r>
          </w:hyperlink>
        </w:p>
        <w:p>
          <w:pPr>
            <w:pStyle w:val="TOC5"/>
            <w:tabs>
              <w:tab w:pos="2808" w:val="left" w:leader="none"/>
              <w:tab w:pos="9498" w:val="left" w:leader="dot"/>
            </w:tabs>
            <w:ind w:left="2808" w:right="357" w:hanging="2161"/>
            <w:rPr>
              <w:b w:val="0"/>
              <w:i w:val="0"/>
              <w:sz w:val="20"/>
            </w:rPr>
          </w:pPr>
          <w:hyperlink w:history="true" w:anchor="_bookmark144">
            <w:r>
              <w:rPr>
                <w:b w:val="0"/>
                <w:i w:val="0"/>
                <w:sz w:val="20"/>
              </w:rPr>
              <w:t>Appendix G-II-B.</w:t>
              <w:tab/>
              <w:t>Biosafety Level 2 (BL2) (See Appendix G-III-N, </w:t>
            </w:r>
            <w:r>
              <w:rPr>
                <w:b w:val="0"/>
                <w:i/>
                <w:sz w:val="20"/>
              </w:rPr>
              <w:t>Footnotes and References of</w:t>
            </w:r>
          </w:hyperlink>
          <w:r>
            <w:rPr>
              <w:b w:val="0"/>
              <w:sz w:val="20"/>
            </w:rPr>
            <w:t> </w:t>
          </w:r>
          <w:hyperlink w:history="true" w:anchor="_bookmark144">
            <w:r>
              <w:rPr>
                <w:b w:val="0"/>
                <w:sz w:val="20"/>
              </w:rPr>
              <w:t>Appendix</w:t>
            </w:r>
            <w:r>
              <w:rPr>
                <w:b w:val="0"/>
                <w:spacing w:val="-9"/>
                <w:sz w:val="20"/>
              </w:rPr>
              <w:t> </w:t>
            </w:r>
            <w:r>
              <w:rPr>
                <w:b w:val="0"/>
                <w:spacing w:val="-5"/>
                <w:sz w:val="20"/>
              </w:rPr>
              <w:t>G</w:t>
            </w:r>
            <w:r>
              <w:rPr>
                <w:b w:val="0"/>
                <w:i w:val="0"/>
                <w:spacing w:val="-5"/>
                <w:sz w:val="20"/>
              </w:rPr>
              <w:t>)</w:t>
            </w:r>
            <w:r>
              <w:rPr>
                <w:b w:val="0"/>
                <w:i w:val="0"/>
                <w:sz w:val="20"/>
              </w:rPr>
              <w:tab/>
            </w:r>
            <w:r>
              <w:rPr>
                <w:b w:val="0"/>
                <w:i w:val="0"/>
                <w:spacing w:val="-5"/>
                <w:sz w:val="20"/>
              </w:rPr>
              <w:t>77</w:t>
            </w:r>
          </w:hyperlink>
        </w:p>
        <w:p>
          <w:pPr>
            <w:pStyle w:val="TOC4"/>
            <w:tabs>
              <w:tab w:pos="2808" w:val="left" w:leader="none"/>
              <w:tab w:pos="9498" w:val="left" w:leader="dot"/>
            </w:tabs>
            <w:spacing w:line="229" w:lineRule="exact"/>
          </w:pPr>
          <w:hyperlink w:history="true" w:anchor="_bookmark145">
            <w:r>
              <w:rPr/>
              <w:t>Appendix</w:t>
            </w:r>
            <w:r>
              <w:rPr>
                <w:spacing w:val="-11"/>
              </w:rPr>
              <w:t> </w:t>
            </w:r>
            <w:r>
              <w:rPr/>
              <w:t>G-II-B-</w:t>
            </w:r>
            <w:r>
              <w:rPr>
                <w:spacing w:val="-5"/>
              </w:rPr>
              <w:t>1.</w:t>
            </w:r>
            <w:r>
              <w:rPr/>
              <w:tab/>
              <w:t>Standard</w:t>
            </w:r>
            <w:r>
              <w:rPr>
                <w:spacing w:val="-10"/>
              </w:rPr>
              <w:t> </w:t>
            </w:r>
            <w:r>
              <w:rPr/>
              <w:t>Microbiological</w:t>
            </w:r>
            <w:r>
              <w:rPr>
                <w:spacing w:val="-8"/>
              </w:rPr>
              <w:t> </w:t>
            </w:r>
            <w:r>
              <w:rPr/>
              <w:t>Practices</w:t>
            </w:r>
            <w:r>
              <w:rPr>
                <w:spacing w:val="-8"/>
              </w:rPr>
              <w:t> </w:t>
            </w:r>
            <w:r>
              <w:rPr>
                <w:spacing w:val="-2"/>
              </w:rPr>
              <w:t>(BL2)</w:t>
            </w:r>
            <w:r>
              <w:rPr/>
              <w:tab/>
            </w:r>
            <w:r>
              <w:rPr>
                <w:spacing w:val="-5"/>
              </w:rPr>
              <w:t>77</w:t>
            </w:r>
          </w:hyperlink>
        </w:p>
        <w:p>
          <w:pPr>
            <w:pStyle w:val="TOC4"/>
            <w:tabs>
              <w:tab w:pos="2808" w:val="left" w:leader="none"/>
              <w:tab w:pos="9498" w:val="left" w:leader="dot"/>
            </w:tabs>
          </w:pPr>
          <w:hyperlink w:history="true" w:anchor="_bookmark146">
            <w:r>
              <w:rPr/>
              <w:t>Appendix</w:t>
            </w:r>
            <w:r>
              <w:rPr>
                <w:spacing w:val="-11"/>
              </w:rPr>
              <w:t> </w:t>
            </w:r>
            <w:r>
              <w:rPr/>
              <w:t>G-II-B-</w:t>
            </w:r>
            <w:r>
              <w:rPr>
                <w:spacing w:val="-5"/>
              </w:rPr>
              <w:t>2.</w:t>
            </w:r>
            <w:r>
              <w:rPr/>
              <w:tab/>
              <w:t>Special</w:t>
            </w:r>
            <w:r>
              <w:rPr>
                <w:spacing w:val="-8"/>
              </w:rPr>
              <w:t> </w:t>
            </w:r>
            <w:r>
              <w:rPr/>
              <w:t>Practices</w:t>
            </w:r>
            <w:r>
              <w:rPr>
                <w:spacing w:val="-5"/>
              </w:rPr>
              <w:t> </w:t>
            </w:r>
            <w:r>
              <w:rPr>
                <w:spacing w:val="-2"/>
              </w:rPr>
              <w:t>(BL2)</w:t>
            </w:r>
            <w:r>
              <w:rPr/>
              <w:tab/>
            </w:r>
            <w:r>
              <w:rPr>
                <w:spacing w:val="-5"/>
              </w:rPr>
              <w:t>77</w:t>
            </w:r>
          </w:hyperlink>
        </w:p>
        <w:p>
          <w:pPr>
            <w:pStyle w:val="TOC4"/>
            <w:tabs>
              <w:tab w:pos="2808" w:val="left" w:leader="none"/>
              <w:tab w:pos="9498" w:val="left" w:leader="dot"/>
            </w:tabs>
            <w:spacing w:line="240" w:lineRule="auto" w:before="1"/>
          </w:pPr>
          <w:hyperlink w:history="true" w:anchor="_bookmark147">
            <w:r>
              <w:rPr/>
              <w:t>Appendix</w:t>
            </w:r>
            <w:r>
              <w:rPr>
                <w:spacing w:val="-11"/>
              </w:rPr>
              <w:t> </w:t>
            </w:r>
            <w:r>
              <w:rPr/>
              <w:t>G-II-B-</w:t>
            </w:r>
            <w:r>
              <w:rPr>
                <w:spacing w:val="-5"/>
              </w:rPr>
              <w:t>3.</w:t>
            </w:r>
            <w:r>
              <w:rPr/>
              <w:tab/>
              <w:t>Containment</w:t>
            </w:r>
            <w:r>
              <w:rPr>
                <w:spacing w:val="-9"/>
              </w:rPr>
              <w:t> </w:t>
            </w:r>
            <w:r>
              <w:rPr/>
              <w:t>Equipment</w:t>
            </w:r>
            <w:r>
              <w:rPr>
                <w:spacing w:val="-8"/>
              </w:rPr>
              <w:t> </w:t>
            </w:r>
            <w:r>
              <w:rPr>
                <w:spacing w:val="-2"/>
              </w:rPr>
              <w:t>(BL2)</w:t>
            </w:r>
            <w:r>
              <w:rPr/>
              <w:tab/>
            </w:r>
            <w:r>
              <w:rPr>
                <w:spacing w:val="-5"/>
              </w:rPr>
              <w:t>78</w:t>
            </w:r>
          </w:hyperlink>
        </w:p>
        <w:p>
          <w:pPr>
            <w:pStyle w:val="TOC4"/>
            <w:tabs>
              <w:tab w:pos="2808" w:val="left" w:leader="none"/>
              <w:tab w:pos="9498" w:val="left" w:leader="dot"/>
            </w:tabs>
          </w:pPr>
          <w:hyperlink w:history="true" w:anchor="_bookmark148">
            <w:r>
              <w:rPr/>
              <w:t>Appendix</w:t>
            </w:r>
            <w:r>
              <w:rPr>
                <w:spacing w:val="-11"/>
              </w:rPr>
              <w:t> </w:t>
            </w:r>
            <w:r>
              <w:rPr/>
              <w:t>G-II-B-</w:t>
            </w:r>
            <w:r>
              <w:rPr>
                <w:spacing w:val="-5"/>
              </w:rPr>
              <w:t>4.</w:t>
            </w:r>
            <w:r>
              <w:rPr/>
              <w:tab/>
              <w:t>Laboratory</w:t>
            </w:r>
            <w:r>
              <w:rPr>
                <w:spacing w:val="-8"/>
              </w:rPr>
              <w:t> </w:t>
            </w:r>
            <w:r>
              <w:rPr/>
              <w:t>Facilities</w:t>
            </w:r>
            <w:r>
              <w:rPr>
                <w:spacing w:val="-7"/>
              </w:rPr>
              <w:t> </w:t>
            </w:r>
            <w:r>
              <w:rPr>
                <w:spacing w:val="-2"/>
              </w:rPr>
              <w:t>(BL2)</w:t>
            </w:r>
            <w:r>
              <w:rPr/>
              <w:tab/>
            </w:r>
            <w:r>
              <w:rPr>
                <w:spacing w:val="-5"/>
              </w:rPr>
              <w:t>79</w:t>
            </w:r>
          </w:hyperlink>
        </w:p>
        <w:p>
          <w:pPr>
            <w:pStyle w:val="TOC5"/>
            <w:tabs>
              <w:tab w:pos="2808" w:val="left" w:leader="none"/>
              <w:tab w:pos="9498" w:val="left" w:leader="dot"/>
            </w:tabs>
            <w:ind w:left="2808" w:right="357" w:hanging="2161"/>
            <w:rPr>
              <w:b w:val="0"/>
              <w:i w:val="0"/>
              <w:sz w:val="20"/>
            </w:rPr>
          </w:pPr>
          <w:hyperlink w:history="true" w:anchor="_bookmark149">
            <w:r>
              <w:rPr>
                <w:b w:val="0"/>
                <w:i w:val="0"/>
                <w:sz w:val="20"/>
              </w:rPr>
              <w:t>Appendix G-II-C.</w:t>
              <w:tab/>
              <w:t>Biosafety Level 3 (BL3) (See Appendix G-III-P, </w:t>
            </w:r>
            <w:r>
              <w:rPr>
                <w:b w:val="0"/>
                <w:i/>
                <w:sz w:val="20"/>
              </w:rPr>
              <w:t>Footnotes and References of</w:t>
            </w:r>
          </w:hyperlink>
          <w:r>
            <w:rPr>
              <w:b w:val="0"/>
              <w:sz w:val="20"/>
            </w:rPr>
            <w:t> </w:t>
          </w:r>
          <w:hyperlink w:history="true" w:anchor="_bookmark149">
            <w:r>
              <w:rPr>
                <w:b w:val="0"/>
                <w:sz w:val="20"/>
              </w:rPr>
              <w:t>Appendix</w:t>
            </w:r>
            <w:r>
              <w:rPr>
                <w:b w:val="0"/>
                <w:spacing w:val="-9"/>
                <w:sz w:val="20"/>
              </w:rPr>
              <w:t> </w:t>
            </w:r>
            <w:r>
              <w:rPr>
                <w:b w:val="0"/>
                <w:spacing w:val="-5"/>
                <w:sz w:val="20"/>
              </w:rPr>
              <w:t>G</w:t>
            </w:r>
            <w:r>
              <w:rPr>
                <w:b w:val="0"/>
                <w:i w:val="0"/>
                <w:spacing w:val="-5"/>
                <w:sz w:val="20"/>
              </w:rPr>
              <w:t>)</w:t>
            </w:r>
            <w:r>
              <w:rPr>
                <w:b w:val="0"/>
                <w:i w:val="0"/>
                <w:sz w:val="20"/>
              </w:rPr>
              <w:tab/>
            </w:r>
            <w:r>
              <w:rPr>
                <w:b w:val="0"/>
                <w:i w:val="0"/>
                <w:spacing w:val="-5"/>
                <w:sz w:val="20"/>
              </w:rPr>
              <w:t>79</w:t>
            </w:r>
          </w:hyperlink>
        </w:p>
        <w:p>
          <w:pPr>
            <w:pStyle w:val="TOC4"/>
            <w:tabs>
              <w:tab w:pos="2808" w:val="left" w:leader="none"/>
              <w:tab w:pos="9498" w:val="left" w:leader="dot"/>
            </w:tabs>
          </w:pPr>
          <w:hyperlink w:history="true" w:anchor="_bookmark150">
            <w:r>
              <w:rPr/>
              <w:t>Appendix</w:t>
            </w:r>
            <w:r>
              <w:rPr>
                <w:spacing w:val="-11"/>
              </w:rPr>
              <w:t> </w:t>
            </w:r>
            <w:r>
              <w:rPr/>
              <w:t>G-II-C-</w:t>
            </w:r>
            <w:r>
              <w:rPr>
                <w:spacing w:val="-5"/>
              </w:rPr>
              <w:t>1.</w:t>
            </w:r>
            <w:r>
              <w:rPr/>
              <w:tab/>
              <w:t>Standard</w:t>
            </w:r>
            <w:r>
              <w:rPr>
                <w:spacing w:val="-10"/>
              </w:rPr>
              <w:t> </w:t>
            </w:r>
            <w:r>
              <w:rPr/>
              <w:t>Microbiological</w:t>
            </w:r>
            <w:r>
              <w:rPr>
                <w:spacing w:val="-8"/>
              </w:rPr>
              <w:t> </w:t>
            </w:r>
            <w:r>
              <w:rPr/>
              <w:t>Practices</w:t>
            </w:r>
            <w:r>
              <w:rPr>
                <w:spacing w:val="-8"/>
              </w:rPr>
              <w:t> </w:t>
            </w:r>
            <w:r>
              <w:rPr>
                <w:spacing w:val="-2"/>
              </w:rPr>
              <w:t>(BL3)</w:t>
            </w:r>
            <w:r>
              <w:rPr/>
              <w:tab/>
            </w:r>
            <w:r>
              <w:rPr>
                <w:spacing w:val="-5"/>
              </w:rPr>
              <w:t>79</w:t>
            </w:r>
          </w:hyperlink>
        </w:p>
        <w:p>
          <w:pPr>
            <w:pStyle w:val="TOC4"/>
            <w:tabs>
              <w:tab w:pos="2808" w:val="left" w:leader="none"/>
              <w:tab w:pos="9498" w:val="left" w:leader="dot"/>
            </w:tabs>
          </w:pPr>
          <w:hyperlink w:history="true" w:anchor="_bookmark151">
            <w:r>
              <w:rPr/>
              <w:t>Appendix</w:t>
            </w:r>
            <w:r>
              <w:rPr>
                <w:spacing w:val="-11"/>
              </w:rPr>
              <w:t> </w:t>
            </w:r>
            <w:r>
              <w:rPr/>
              <w:t>G-II-C-</w:t>
            </w:r>
            <w:r>
              <w:rPr>
                <w:spacing w:val="-5"/>
              </w:rPr>
              <w:t>2.</w:t>
            </w:r>
            <w:r>
              <w:rPr/>
              <w:tab/>
              <w:t>Special</w:t>
            </w:r>
            <w:r>
              <w:rPr>
                <w:spacing w:val="-8"/>
              </w:rPr>
              <w:t> </w:t>
            </w:r>
            <w:r>
              <w:rPr/>
              <w:t>Practices</w:t>
            </w:r>
            <w:r>
              <w:rPr>
                <w:spacing w:val="-5"/>
              </w:rPr>
              <w:t> </w:t>
            </w:r>
            <w:r>
              <w:rPr>
                <w:spacing w:val="-2"/>
              </w:rPr>
              <w:t>(BL3)</w:t>
            </w:r>
            <w:r>
              <w:rPr/>
              <w:tab/>
            </w:r>
            <w:r>
              <w:rPr>
                <w:spacing w:val="-5"/>
              </w:rPr>
              <w:t>79</w:t>
            </w:r>
          </w:hyperlink>
        </w:p>
        <w:p>
          <w:pPr>
            <w:pStyle w:val="TOC4"/>
            <w:tabs>
              <w:tab w:pos="2808" w:val="left" w:leader="none"/>
              <w:tab w:pos="9498" w:val="left" w:leader="dot"/>
            </w:tabs>
            <w:spacing w:line="240" w:lineRule="auto" w:before="1"/>
          </w:pPr>
          <w:hyperlink w:history="true" w:anchor="_bookmark152">
            <w:r>
              <w:rPr/>
              <w:t>Appendix</w:t>
            </w:r>
            <w:r>
              <w:rPr>
                <w:spacing w:val="-11"/>
              </w:rPr>
              <w:t> </w:t>
            </w:r>
            <w:r>
              <w:rPr/>
              <w:t>G-II-C-2-</w:t>
            </w:r>
            <w:r>
              <w:rPr>
                <w:spacing w:val="-5"/>
              </w:rPr>
              <w:t>t.</w:t>
            </w:r>
            <w:r>
              <w:rPr/>
              <w:tab/>
              <w:t>Alternative</w:t>
            </w:r>
            <w:r>
              <w:rPr>
                <w:spacing w:val="-5"/>
              </w:rPr>
              <w:t> </w:t>
            </w:r>
            <w:r>
              <w:rPr/>
              <w:t>Selection</w:t>
            </w:r>
            <w:r>
              <w:rPr>
                <w:spacing w:val="-3"/>
              </w:rPr>
              <w:t> </w:t>
            </w:r>
            <w:r>
              <w:rPr/>
              <w:t>of</w:t>
            </w:r>
            <w:r>
              <w:rPr>
                <w:spacing w:val="-3"/>
              </w:rPr>
              <w:t> </w:t>
            </w:r>
            <w:r>
              <w:rPr/>
              <w:t>Containment</w:t>
            </w:r>
            <w:r>
              <w:rPr>
                <w:spacing w:val="-4"/>
              </w:rPr>
              <w:t> </w:t>
            </w:r>
            <w:r>
              <w:rPr/>
              <w:t>Equipment</w:t>
            </w:r>
            <w:r>
              <w:rPr>
                <w:spacing w:val="-2"/>
              </w:rPr>
              <w:t> (BL3)</w:t>
            </w:r>
            <w:r>
              <w:rPr/>
              <w:tab/>
            </w:r>
            <w:r>
              <w:rPr>
                <w:spacing w:val="-5"/>
              </w:rPr>
              <w:t>81</w:t>
            </w:r>
          </w:hyperlink>
        </w:p>
        <w:p>
          <w:pPr>
            <w:pStyle w:val="TOC4"/>
            <w:tabs>
              <w:tab w:pos="2808" w:val="left" w:leader="none"/>
              <w:tab w:pos="9498" w:val="left" w:leader="dot"/>
            </w:tabs>
          </w:pPr>
          <w:hyperlink w:history="true" w:anchor="_bookmark153">
            <w:r>
              <w:rPr/>
              <w:t>Appendix</w:t>
            </w:r>
            <w:r>
              <w:rPr>
                <w:spacing w:val="-11"/>
              </w:rPr>
              <w:t> </w:t>
            </w:r>
            <w:r>
              <w:rPr/>
              <w:t>G-II-C-</w:t>
            </w:r>
            <w:r>
              <w:rPr>
                <w:spacing w:val="-5"/>
              </w:rPr>
              <w:t>3.</w:t>
            </w:r>
            <w:r>
              <w:rPr/>
              <w:tab/>
              <w:t>Containment</w:t>
            </w:r>
            <w:r>
              <w:rPr>
                <w:spacing w:val="-9"/>
              </w:rPr>
              <w:t> </w:t>
            </w:r>
            <w:r>
              <w:rPr/>
              <w:t>Equipment</w:t>
            </w:r>
            <w:r>
              <w:rPr>
                <w:spacing w:val="-8"/>
              </w:rPr>
              <w:t> </w:t>
            </w:r>
            <w:r>
              <w:rPr>
                <w:spacing w:val="-2"/>
              </w:rPr>
              <w:t>(BL3)</w:t>
            </w:r>
            <w:r>
              <w:rPr/>
              <w:tab/>
            </w:r>
            <w:r>
              <w:rPr>
                <w:spacing w:val="-5"/>
              </w:rPr>
              <w:t>82</w:t>
            </w:r>
          </w:hyperlink>
        </w:p>
        <w:p>
          <w:pPr>
            <w:pStyle w:val="TOC4"/>
            <w:tabs>
              <w:tab w:pos="2808" w:val="left" w:leader="none"/>
              <w:tab w:pos="9498" w:val="left" w:leader="dot"/>
            </w:tabs>
          </w:pPr>
          <w:hyperlink w:history="true" w:anchor="_bookmark154">
            <w:r>
              <w:rPr/>
              <w:t>Appendix</w:t>
            </w:r>
            <w:r>
              <w:rPr>
                <w:spacing w:val="-11"/>
              </w:rPr>
              <w:t> </w:t>
            </w:r>
            <w:r>
              <w:rPr/>
              <w:t>G-II-C-</w:t>
            </w:r>
            <w:r>
              <w:rPr>
                <w:spacing w:val="-5"/>
              </w:rPr>
              <w:t>4.</w:t>
            </w:r>
            <w:r>
              <w:rPr/>
              <w:tab/>
              <w:t>Laboratory</w:t>
            </w:r>
            <w:r>
              <w:rPr>
                <w:spacing w:val="-8"/>
              </w:rPr>
              <w:t> </w:t>
            </w:r>
            <w:r>
              <w:rPr/>
              <w:t>Facilities</w:t>
            </w:r>
            <w:r>
              <w:rPr>
                <w:spacing w:val="-7"/>
              </w:rPr>
              <w:t> </w:t>
            </w:r>
            <w:r>
              <w:rPr>
                <w:spacing w:val="-2"/>
              </w:rPr>
              <w:t>(BL3)</w:t>
            </w:r>
            <w:r>
              <w:rPr/>
              <w:tab/>
            </w:r>
            <w:r>
              <w:rPr>
                <w:spacing w:val="-5"/>
              </w:rPr>
              <w:t>82</w:t>
            </w:r>
          </w:hyperlink>
        </w:p>
        <w:p>
          <w:pPr>
            <w:pStyle w:val="TOC4"/>
            <w:tabs>
              <w:tab w:pos="2808" w:val="left" w:leader="none"/>
              <w:tab w:pos="9498" w:val="left" w:leader="dot"/>
            </w:tabs>
            <w:spacing w:line="240" w:lineRule="auto" w:before="1"/>
            <w:ind w:left="2808" w:right="357" w:hanging="2161"/>
          </w:pPr>
          <w:hyperlink w:history="true" w:anchor="_bookmark155">
            <w:r>
              <w:rPr/>
              <w:t>Appendix G-II-C-5.</w:t>
              <w:tab/>
              <w:t>Biosafety Level 3 Enhanced for Research Involving Risk Group 3 Influenza</w:t>
            </w:r>
          </w:hyperlink>
          <w:r>
            <w:rPr/>
            <w:t> </w:t>
          </w:r>
          <w:hyperlink w:history="true" w:anchor="_bookmark155">
            <w:r>
              <w:rPr/>
              <w:t>Viruses.</w:t>
            </w:r>
            <w:r>
              <w:rPr>
                <w:spacing w:val="40"/>
              </w:rPr>
              <w:t> </w:t>
            </w:r>
            <w:r>
              <w:rPr/>
              <w:t>(See</w:t>
            </w:r>
            <w:r>
              <w:rPr>
                <w:spacing w:val="32"/>
              </w:rPr>
              <w:t> </w:t>
            </w:r>
            <w:r>
              <w:rPr/>
              <w:t>Appendices</w:t>
            </w:r>
            <w:r>
              <w:rPr>
                <w:spacing w:val="40"/>
              </w:rPr>
              <w:t> </w:t>
            </w:r>
            <w:r>
              <w:rPr/>
              <w:t>G-II-C-2-n, G-II-C-2-r,</w:t>
            </w:r>
            <w:r>
              <w:rPr>
                <w:spacing w:val="40"/>
              </w:rPr>
              <w:t> </w:t>
            </w:r>
            <w:r>
              <w:rPr/>
              <w:t>and</w:t>
            </w:r>
            <w:r>
              <w:rPr>
                <w:spacing w:val="32"/>
              </w:rPr>
              <w:t> </w:t>
            </w:r>
            <w:r>
              <w:rPr/>
              <w:t>G-II-C-4-i</w:t>
            </w:r>
            <w:r>
              <w:rPr>
                <w:spacing w:val="40"/>
              </w:rPr>
              <w:t> </w:t>
            </w:r>
            <w:r>
              <w:rPr/>
              <w:t>for</w:t>
            </w:r>
          </w:hyperlink>
          <w:r>
            <w:rPr/>
            <w:t> </w:t>
          </w:r>
          <w:hyperlink w:history="true" w:anchor="_bookmark155">
            <w:r>
              <w:rPr/>
              <w:t>additional guidance</w:t>
            </w:r>
            <w:r>
              <w:rPr>
                <w:spacing w:val="40"/>
              </w:rPr>
              <w:t> </w:t>
            </w:r>
            <w:r>
              <w:rPr/>
              <w:t>for facilities,</w:t>
            </w:r>
            <w:r>
              <w:rPr>
                <w:spacing w:val="40"/>
              </w:rPr>
              <w:t> </w:t>
            </w:r>
            <w:r>
              <w:rPr/>
              <w:t>waste handling,</w:t>
            </w:r>
            <w:r>
              <w:rPr>
                <w:spacing w:val="40"/>
              </w:rPr>
              <w:t> </w:t>
            </w:r>
            <w:r>
              <w:rPr/>
              <w:t>and serum</w:t>
            </w:r>
            <w:r>
              <w:rPr>
                <w:spacing w:val="40"/>
              </w:rPr>
              <w:t> </w:t>
            </w:r>
            <w:r>
              <w:rPr/>
              <w:t>collection</w:t>
            </w:r>
            <w:r>
              <w:rPr>
                <w:spacing w:val="40"/>
              </w:rPr>
              <w:t> </w:t>
            </w:r>
            <w:r>
              <w:rPr/>
              <w:t>for</w:t>
            </w:r>
          </w:hyperlink>
          <w:r>
            <w:rPr/>
            <w:t> </w:t>
          </w:r>
          <w:hyperlink w:history="true" w:anchor="_bookmark155">
            <w:r>
              <w:rPr/>
              <w:t>research</w:t>
            </w:r>
            <w:r>
              <w:rPr>
                <w:spacing w:val="40"/>
              </w:rPr>
              <w:t> </w:t>
            </w:r>
            <w:r>
              <w:rPr/>
              <w:t>involving</w:t>
            </w:r>
            <w:r>
              <w:rPr>
                <w:spacing w:val="40"/>
              </w:rPr>
              <w:t> </w:t>
            </w:r>
            <w:r>
              <w:rPr/>
              <w:t>mammaliantransmissible HPAI</w:t>
            </w:r>
            <w:r>
              <w:rPr>
                <w:spacing w:val="40"/>
              </w:rPr>
              <w:t> </w:t>
            </w:r>
            <w:r>
              <w:rPr/>
              <w:t>H5N1</w:t>
            </w:r>
            <w:r>
              <w:rPr>
                <w:spacing w:val="40"/>
              </w:rPr>
              <w:t> </w:t>
            </w:r>
            <w:r>
              <w:rPr/>
              <w:t>virus.</w:t>
              <w:tab/>
            </w:r>
            <w:r>
              <w:rPr>
                <w:spacing w:val="-6"/>
              </w:rPr>
              <w:t>83</w:t>
            </w:r>
          </w:hyperlink>
        </w:p>
        <w:p>
          <w:pPr>
            <w:pStyle w:val="TOC4"/>
            <w:tabs>
              <w:tab w:pos="2808" w:val="left" w:leader="none"/>
              <w:tab w:pos="9498" w:val="left" w:leader="dot"/>
            </w:tabs>
            <w:spacing w:line="240" w:lineRule="auto"/>
            <w:ind w:left="2808" w:right="357" w:hanging="2161"/>
          </w:pPr>
          <w:hyperlink w:history="true" w:anchor="_bookmark156">
            <w:r>
              <w:rPr/>
              <w:t>Appendix G-II-C-5-a.</w:t>
              <w:tab/>
              <w:t>Containment, Practices, and Training for Research with Risk Group 3</w:t>
            </w:r>
          </w:hyperlink>
          <w:r>
            <w:rPr/>
            <w:t> </w:t>
          </w:r>
          <w:hyperlink w:history="true" w:anchor="_bookmark156">
            <w:r>
              <w:rPr/>
              <w:t>Influenza</w:t>
            </w:r>
            <w:r>
              <w:rPr>
                <w:spacing w:val="-4"/>
              </w:rPr>
              <w:t> </w:t>
            </w:r>
            <w:r>
              <w:rPr/>
              <w:t>Viruses</w:t>
            </w:r>
            <w:r>
              <w:rPr>
                <w:spacing w:val="-3"/>
              </w:rPr>
              <w:t> </w:t>
            </w:r>
            <w:r>
              <w:rPr/>
              <w:t>(BL3</w:t>
            </w:r>
            <w:r>
              <w:rPr>
                <w:spacing w:val="-3"/>
              </w:rPr>
              <w:t> </w:t>
            </w:r>
            <w:r>
              <w:rPr>
                <w:spacing w:val="-2"/>
              </w:rPr>
              <w:t>Enhanced).</w:t>
            </w:r>
            <w:r>
              <w:rPr/>
              <w:tab/>
            </w:r>
            <w:r>
              <w:rPr>
                <w:spacing w:val="-5"/>
              </w:rPr>
              <w:t>83</w:t>
            </w:r>
          </w:hyperlink>
        </w:p>
        <w:p>
          <w:pPr>
            <w:pStyle w:val="TOC4"/>
            <w:tabs>
              <w:tab w:pos="2808" w:val="left" w:leader="none"/>
              <w:tab w:pos="9498" w:val="left" w:leader="dot"/>
            </w:tabs>
          </w:pPr>
          <w:hyperlink w:history="true" w:anchor="_bookmark157">
            <w:r>
              <w:rPr/>
              <w:t>Appendix</w:t>
            </w:r>
            <w:r>
              <w:rPr>
                <w:spacing w:val="-12"/>
              </w:rPr>
              <w:t> </w:t>
            </w:r>
            <w:r>
              <w:rPr/>
              <w:t>G-II-C-5-</w:t>
            </w:r>
            <w:r>
              <w:rPr>
                <w:spacing w:val="-5"/>
              </w:rPr>
              <w:t>b.</w:t>
            </w:r>
            <w:r>
              <w:rPr/>
              <w:tab/>
              <w:t>Containment</w:t>
            </w:r>
            <w:r>
              <w:rPr>
                <w:spacing w:val="-6"/>
              </w:rPr>
              <w:t> </w:t>
            </w:r>
            <w:r>
              <w:rPr/>
              <w:t>for</w:t>
            </w:r>
            <w:r>
              <w:rPr>
                <w:spacing w:val="-4"/>
              </w:rPr>
              <w:t> </w:t>
            </w:r>
            <w:r>
              <w:rPr/>
              <w:t>Animal</w:t>
            </w:r>
            <w:r>
              <w:rPr>
                <w:spacing w:val="-3"/>
              </w:rPr>
              <w:t> </w:t>
            </w:r>
            <w:r>
              <w:rPr>
                <w:spacing w:val="-2"/>
              </w:rPr>
              <w:t>Research.</w:t>
            </w:r>
            <w:r>
              <w:rPr/>
              <w:tab/>
            </w:r>
            <w:r>
              <w:rPr>
                <w:spacing w:val="-5"/>
              </w:rPr>
              <w:t>84</w:t>
            </w:r>
          </w:hyperlink>
        </w:p>
        <w:p>
          <w:pPr>
            <w:pStyle w:val="TOC4"/>
            <w:tabs>
              <w:tab w:pos="2808" w:val="left" w:leader="none"/>
              <w:tab w:pos="9498" w:val="left" w:leader="dot"/>
            </w:tabs>
            <w:spacing w:before="1"/>
          </w:pPr>
          <w:hyperlink w:history="true" w:anchor="_bookmark158">
            <w:r>
              <w:rPr/>
              <w:t>Appendix</w:t>
            </w:r>
            <w:r>
              <w:rPr>
                <w:spacing w:val="-12"/>
              </w:rPr>
              <w:t> </w:t>
            </w:r>
            <w:r>
              <w:rPr/>
              <w:t>G-II-C-5-</w:t>
            </w:r>
            <w:r>
              <w:rPr>
                <w:spacing w:val="-5"/>
              </w:rPr>
              <w:t>c.</w:t>
            </w:r>
            <w:r>
              <w:rPr/>
              <w:tab/>
              <w:t>Occupational</w:t>
            </w:r>
            <w:r>
              <w:rPr>
                <w:spacing w:val="-13"/>
              </w:rPr>
              <w:t> </w:t>
            </w:r>
            <w:r>
              <w:rPr>
                <w:spacing w:val="-2"/>
              </w:rPr>
              <w:t>Health</w:t>
            </w:r>
            <w:r>
              <w:rPr/>
              <w:tab/>
            </w:r>
            <w:r>
              <w:rPr>
                <w:spacing w:val="-5"/>
              </w:rPr>
              <w:t>84</w:t>
            </w:r>
          </w:hyperlink>
        </w:p>
        <w:p>
          <w:pPr>
            <w:pStyle w:val="TOC4"/>
            <w:tabs>
              <w:tab w:pos="2808" w:val="left" w:leader="none"/>
              <w:tab w:pos="9498" w:val="left" w:leader="dot"/>
            </w:tabs>
          </w:pPr>
          <w:hyperlink w:history="true" w:anchor="_bookmark159">
            <w:r>
              <w:rPr/>
              <w:t>Appendix</w:t>
            </w:r>
            <w:r>
              <w:rPr>
                <w:spacing w:val="-10"/>
              </w:rPr>
              <w:t> </w:t>
            </w:r>
            <w:r>
              <w:rPr/>
              <w:t>G-II-</w:t>
            </w:r>
            <w:r>
              <w:rPr>
                <w:spacing w:val="-5"/>
              </w:rPr>
              <w:t>D.</w:t>
            </w:r>
            <w:r>
              <w:rPr/>
              <w:tab/>
              <w:t>Biosafety</w:t>
            </w:r>
            <w:r>
              <w:rPr>
                <w:spacing w:val="-4"/>
              </w:rPr>
              <w:t> </w:t>
            </w:r>
            <w:r>
              <w:rPr/>
              <w:t>Level</w:t>
            </w:r>
            <w:r>
              <w:rPr>
                <w:spacing w:val="-3"/>
              </w:rPr>
              <w:t> </w:t>
            </w:r>
            <w:r>
              <w:rPr/>
              <w:t>4</w:t>
            </w:r>
            <w:r>
              <w:rPr>
                <w:spacing w:val="-1"/>
              </w:rPr>
              <w:t> </w:t>
            </w:r>
            <w:r>
              <w:rPr>
                <w:spacing w:val="-2"/>
              </w:rPr>
              <w:t>(BL4)</w:t>
            </w:r>
            <w:r>
              <w:rPr/>
              <w:tab/>
            </w:r>
            <w:r>
              <w:rPr>
                <w:spacing w:val="-5"/>
              </w:rPr>
              <w:t>86</w:t>
            </w:r>
          </w:hyperlink>
        </w:p>
        <w:p>
          <w:pPr>
            <w:pStyle w:val="TOC4"/>
            <w:tabs>
              <w:tab w:pos="2808" w:val="left" w:leader="none"/>
              <w:tab w:pos="9498" w:val="left" w:leader="dot"/>
            </w:tabs>
          </w:pPr>
          <w:hyperlink w:history="true" w:anchor="_bookmark160">
            <w:r>
              <w:rPr/>
              <w:t>Appendix</w:t>
            </w:r>
            <w:r>
              <w:rPr>
                <w:spacing w:val="-11"/>
              </w:rPr>
              <w:t> </w:t>
            </w:r>
            <w:r>
              <w:rPr/>
              <w:t>G-II-D-</w:t>
            </w:r>
            <w:r>
              <w:rPr>
                <w:spacing w:val="-5"/>
              </w:rPr>
              <w:t>1.</w:t>
            </w:r>
            <w:r>
              <w:rPr/>
              <w:tab/>
              <w:t>Standard</w:t>
            </w:r>
            <w:r>
              <w:rPr>
                <w:spacing w:val="-10"/>
              </w:rPr>
              <w:t> </w:t>
            </w:r>
            <w:r>
              <w:rPr/>
              <w:t>Microbiological</w:t>
            </w:r>
            <w:r>
              <w:rPr>
                <w:spacing w:val="-8"/>
              </w:rPr>
              <w:t> </w:t>
            </w:r>
            <w:r>
              <w:rPr/>
              <w:t>Practices</w:t>
            </w:r>
            <w:r>
              <w:rPr>
                <w:spacing w:val="-8"/>
              </w:rPr>
              <w:t> </w:t>
            </w:r>
            <w:r>
              <w:rPr>
                <w:spacing w:val="-2"/>
              </w:rPr>
              <w:t>(BL4)</w:t>
            </w:r>
            <w:r>
              <w:rPr/>
              <w:tab/>
            </w:r>
            <w:r>
              <w:rPr>
                <w:spacing w:val="-5"/>
              </w:rPr>
              <w:t>86</w:t>
            </w:r>
          </w:hyperlink>
        </w:p>
        <w:p>
          <w:pPr>
            <w:pStyle w:val="TOC4"/>
            <w:tabs>
              <w:tab w:pos="2808" w:val="left" w:leader="none"/>
              <w:tab w:pos="9498" w:val="left" w:leader="dot"/>
            </w:tabs>
          </w:pPr>
          <w:hyperlink w:history="true" w:anchor="_bookmark161">
            <w:r>
              <w:rPr/>
              <w:t>Appendix</w:t>
            </w:r>
            <w:r>
              <w:rPr>
                <w:spacing w:val="-11"/>
              </w:rPr>
              <w:t> </w:t>
            </w:r>
            <w:r>
              <w:rPr/>
              <w:t>G-II-D-</w:t>
            </w:r>
            <w:r>
              <w:rPr>
                <w:spacing w:val="-5"/>
              </w:rPr>
              <w:t>2.</w:t>
            </w:r>
            <w:r>
              <w:rPr/>
              <w:tab/>
              <w:t>Special</w:t>
            </w:r>
            <w:r>
              <w:rPr>
                <w:spacing w:val="-8"/>
              </w:rPr>
              <w:t> </w:t>
            </w:r>
            <w:r>
              <w:rPr/>
              <w:t>Practices</w:t>
            </w:r>
            <w:r>
              <w:rPr>
                <w:spacing w:val="-5"/>
              </w:rPr>
              <w:t> </w:t>
            </w:r>
            <w:r>
              <w:rPr>
                <w:spacing w:val="-2"/>
              </w:rPr>
              <w:t>(BL4)</w:t>
            </w:r>
            <w:r>
              <w:rPr/>
              <w:tab/>
            </w:r>
            <w:r>
              <w:rPr>
                <w:spacing w:val="-5"/>
              </w:rPr>
              <w:t>86</w:t>
            </w:r>
          </w:hyperlink>
        </w:p>
        <w:p>
          <w:pPr>
            <w:pStyle w:val="TOC4"/>
            <w:tabs>
              <w:tab w:pos="2808" w:val="left" w:leader="none"/>
              <w:tab w:pos="9498" w:val="left" w:leader="dot"/>
            </w:tabs>
            <w:spacing w:line="240" w:lineRule="auto" w:before="1"/>
          </w:pPr>
          <w:hyperlink w:history="true" w:anchor="_bookmark162">
            <w:r>
              <w:rPr/>
              <w:t>Appendix</w:t>
            </w:r>
            <w:r>
              <w:rPr>
                <w:spacing w:val="-12"/>
              </w:rPr>
              <w:t> </w:t>
            </w:r>
            <w:r>
              <w:rPr/>
              <w:t>G-II-D-2-</w:t>
            </w:r>
            <w:r>
              <w:rPr>
                <w:spacing w:val="-5"/>
              </w:rPr>
              <w:t>m.</w:t>
            </w:r>
            <w:r>
              <w:rPr/>
              <w:tab/>
              <w:t>Alternative</w:t>
            </w:r>
            <w:r>
              <w:rPr>
                <w:spacing w:val="-5"/>
              </w:rPr>
              <w:t> </w:t>
            </w:r>
            <w:r>
              <w:rPr/>
              <w:t>Selection</w:t>
            </w:r>
            <w:r>
              <w:rPr>
                <w:spacing w:val="-3"/>
              </w:rPr>
              <w:t> </w:t>
            </w:r>
            <w:r>
              <w:rPr/>
              <w:t>of</w:t>
            </w:r>
            <w:r>
              <w:rPr>
                <w:spacing w:val="-3"/>
              </w:rPr>
              <w:t> </w:t>
            </w:r>
            <w:r>
              <w:rPr/>
              <w:t>Containment</w:t>
            </w:r>
            <w:r>
              <w:rPr>
                <w:spacing w:val="-4"/>
              </w:rPr>
              <w:t> </w:t>
            </w:r>
            <w:r>
              <w:rPr/>
              <w:t>Equipment</w:t>
            </w:r>
            <w:r>
              <w:rPr>
                <w:spacing w:val="-2"/>
              </w:rPr>
              <w:t> (BL4)</w:t>
            </w:r>
            <w:r>
              <w:rPr/>
              <w:tab/>
            </w:r>
            <w:r>
              <w:rPr>
                <w:spacing w:val="-5"/>
              </w:rPr>
              <w:t>88</w:t>
            </w:r>
          </w:hyperlink>
        </w:p>
        <w:p>
          <w:pPr>
            <w:pStyle w:val="TOC4"/>
            <w:tabs>
              <w:tab w:pos="2808" w:val="left" w:leader="none"/>
              <w:tab w:pos="9498" w:val="left" w:leader="dot"/>
            </w:tabs>
          </w:pPr>
          <w:hyperlink w:history="true" w:anchor="_bookmark163">
            <w:r>
              <w:rPr/>
              <w:t>Appendix</w:t>
            </w:r>
            <w:r>
              <w:rPr>
                <w:spacing w:val="-11"/>
              </w:rPr>
              <w:t> </w:t>
            </w:r>
            <w:r>
              <w:rPr/>
              <w:t>G-II-D-</w:t>
            </w:r>
            <w:r>
              <w:rPr>
                <w:spacing w:val="-5"/>
              </w:rPr>
              <w:t>3.</w:t>
            </w:r>
            <w:r>
              <w:rPr/>
              <w:tab/>
              <w:t>Containment</w:t>
            </w:r>
            <w:r>
              <w:rPr>
                <w:spacing w:val="-9"/>
              </w:rPr>
              <w:t> </w:t>
            </w:r>
            <w:r>
              <w:rPr/>
              <w:t>Equipment</w:t>
            </w:r>
            <w:r>
              <w:rPr>
                <w:spacing w:val="-8"/>
              </w:rPr>
              <w:t> </w:t>
            </w:r>
            <w:r>
              <w:rPr>
                <w:spacing w:val="-2"/>
              </w:rPr>
              <w:t>(BL4)</w:t>
            </w:r>
            <w:r>
              <w:rPr/>
              <w:tab/>
            </w:r>
            <w:r>
              <w:rPr>
                <w:spacing w:val="-5"/>
              </w:rPr>
              <w:t>88</w:t>
            </w:r>
          </w:hyperlink>
        </w:p>
        <w:p>
          <w:pPr>
            <w:pStyle w:val="TOC4"/>
            <w:tabs>
              <w:tab w:pos="2808" w:val="left" w:leader="none"/>
              <w:tab w:pos="9498" w:val="left" w:leader="dot"/>
            </w:tabs>
          </w:pPr>
          <w:hyperlink w:history="true" w:anchor="_bookmark164">
            <w:r>
              <w:rPr/>
              <w:t>Appendix</w:t>
            </w:r>
            <w:r>
              <w:rPr>
                <w:spacing w:val="-11"/>
              </w:rPr>
              <w:t> </w:t>
            </w:r>
            <w:r>
              <w:rPr/>
              <w:t>G-II-D-</w:t>
            </w:r>
            <w:r>
              <w:rPr>
                <w:spacing w:val="-5"/>
              </w:rPr>
              <w:t>4.</w:t>
            </w:r>
            <w:r>
              <w:rPr/>
              <w:tab/>
              <w:t>Laboratory</w:t>
            </w:r>
            <w:r>
              <w:rPr>
                <w:spacing w:val="-8"/>
              </w:rPr>
              <w:t> </w:t>
            </w:r>
            <w:r>
              <w:rPr/>
              <w:t>Facilities</w:t>
            </w:r>
            <w:r>
              <w:rPr>
                <w:spacing w:val="-7"/>
              </w:rPr>
              <w:t> </w:t>
            </w:r>
            <w:r>
              <w:rPr>
                <w:spacing w:val="-2"/>
              </w:rPr>
              <w:t>(BL4)</w:t>
            </w:r>
            <w:r>
              <w:rPr/>
              <w:tab/>
            </w:r>
            <w:r>
              <w:rPr>
                <w:spacing w:val="-5"/>
              </w:rPr>
              <w:t>88</w:t>
            </w:r>
          </w:hyperlink>
        </w:p>
        <w:p>
          <w:pPr>
            <w:pStyle w:val="TOC4"/>
            <w:tabs>
              <w:tab w:pos="2808" w:val="left" w:leader="none"/>
              <w:tab w:pos="9498" w:val="left" w:leader="dot"/>
            </w:tabs>
            <w:spacing w:line="240" w:lineRule="auto" w:before="1"/>
          </w:pPr>
          <w:hyperlink w:history="true" w:anchor="_bookmark166">
            <w:r>
              <w:rPr/>
              <w:t>Appendix</w:t>
            </w:r>
            <w:r>
              <w:rPr>
                <w:spacing w:val="-8"/>
              </w:rPr>
              <w:t> </w:t>
            </w:r>
            <w:r>
              <w:rPr/>
              <w:t>G-</w:t>
            </w:r>
            <w:r>
              <w:rPr>
                <w:spacing w:val="-4"/>
              </w:rPr>
              <w:t>III.</w:t>
            </w:r>
            <w:r>
              <w:rPr/>
              <w:tab/>
              <w:t>Footnotes</w:t>
            </w:r>
            <w:r>
              <w:rPr>
                <w:spacing w:val="-4"/>
              </w:rPr>
              <w:t> </w:t>
            </w:r>
            <w:r>
              <w:rPr/>
              <w:t>and</w:t>
            </w:r>
            <w:r>
              <w:rPr>
                <w:spacing w:val="-4"/>
              </w:rPr>
              <w:t> </w:t>
            </w:r>
            <w:r>
              <w:rPr/>
              <w:t>References</w:t>
            </w:r>
            <w:r>
              <w:rPr>
                <w:spacing w:val="-4"/>
              </w:rPr>
              <w:t> </w:t>
            </w:r>
            <w:r>
              <w:rPr/>
              <w:t>of</w:t>
            </w:r>
            <w:r>
              <w:rPr>
                <w:spacing w:val="-5"/>
              </w:rPr>
              <w:t> </w:t>
            </w:r>
            <w:r>
              <w:rPr/>
              <w:t>Appendix</w:t>
            </w:r>
            <w:r>
              <w:rPr>
                <w:spacing w:val="-5"/>
              </w:rPr>
              <w:t> </w:t>
            </w:r>
            <w:r>
              <w:rPr>
                <w:spacing w:val="-10"/>
              </w:rPr>
              <w:t>G</w:t>
            </w:r>
            <w:r>
              <w:rPr/>
              <w:tab/>
            </w:r>
            <w:r>
              <w:rPr>
                <w:spacing w:val="-5"/>
              </w:rPr>
              <w:t>90</w:t>
            </w:r>
          </w:hyperlink>
        </w:p>
        <w:p>
          <w:pPr>
            <w:pStyle w:val="TOC1"/>
            <w:tabs>
              <w:tab w:pos="2808" w:val="left" w:leader="none"/>
              <w:tab w:pos="9498" w:val="left" w:leader="dot"/>
            </w:tabs>
            <w:spacing w:before="229"/>
          </w:pPr>
          <w:hyperlink w:history="true" w:anchor="_bookmark167">
            <w:r>
              <w:rPr/>
              <w:t>APPENDIX</w:t>
            </w:r>
            <w:r>
              <w:rPr>
                <w:spacing w:val="-2"/>
              </w:rPr>
              <w:t> </w:t>
            </w:r>
            <w:r>
              <w:rPr>
                <w:spacing w:val="-5"/>
              </w:rPr>
              <w:t>H.</w:t>
            </w:r>
            <w:r>
              <w:rPr/>
              <w:tab/>
            </w:r>
            <w:r>
              <w:rPr>
                <w:spacing w:val="-2"/>
              </w:rPr>
              <w:t>SHIPMENT</w:t>
            </w:r>
            <w:r>
              <w:rPr/>
              <w:tab/>
            </w:r>
            <w:r>
              <w:rPr>
                <w:spacing w:val="-5"/>
              </w:rPr>
              <w:t>92</w:t>
            </w:r>
          </w:hyperlink>
        </w:p>
        <w:p>
          <w:pPr>
            <w:pStyle w:val="TOC4"/>
            <w:tabs>
              <w:tab w:pos="2808" w:val="left" w:leader="none"/>
              <w:tab w:pos="9498" w:val="left" w:leader="dot"/>
            </w:tabs>
            <w:spacing w:line="240" w:lineRule="auto" w:before="1"/>
          </w:pPr>
          <w:hyperlink w:history="true" w:anchor="_bookmark168">
            <w:r>
              <w:rPr/>
              <w:t>Appendix</w:t>
            </w:r>
            <w:r>
              <w:rPr>
                <w:spacing w:val="-8"/>
              </w:rPr>
              <w:t> </w:t>
            </w:r>
            <w:r>
              <w:rPr/>
              <w:t>H-</w:t>
            </w:r>
            <w:r>
              <w:rPr>
                <w:spacing w:val="-4"/>
              </w:rPr>
              <w:t>III.</w:t>
            </w:r>
            <w:r>
              <w:rPr/>
              <w:tab/>
              <w:t>Footnotes</w:t>
            </w:r>
            <w:r>
              <w:rPr>
                <w:spacing w:val="-4"/>
              </w:rPr>
              <w:t> </w:t>
            </w:r>
            <w:r>
              <w:rPr/>
              <w:t>and</w:t>
            </w:r>
            <w:r>
              <w:rPr>
                <w:spacing w:val="-4"/>
              </w:rPr>
              <w:t> </w:t>
            </w:r>
            <w:r>
              <w:rPr/>
              <w:t>References</w:t>
            </w:r>
            <w:r>
              <w:rPr>
                <w:spacing w:val="-4"/>
              </w:rPr>
              <w:t> </w:t>
            </w:r>
            <w:r>
              <w:rPr/>
              <w:t>of</w:t>
            </w:r>
            <w:r>
              <w:rPr>
                <w:spacing w:val="-5"/>
              </w:rPr>
              <w:t> </w:t>
            </w:r>
            <w:r>
              <w:rPr/>
              <w:t>Appendix</w:t>
            </w:r>
            <w:r>
              <w:rPr>
                <w:spacing w:val="-5"/>
              </w:rPr>
              <w:t> </w:t>
            </w:r>
            <w:r>
              <w:rPr>
                <w:spacing w:val="-10"/>
              </w:rPr>
              <w:t>H</w:t>
            </w:r>
            <w:r>
              <w:rPr/>
              <w:tab/>
            </w:r>
            <w:r>
              <w:rPr>
                <w:spacing w:val="-5"/>
              </w:rPr>
              <w:t>93</w:t>
            </w:r>
          </w:hyperlink>
        </w:p>
        <w:p>
          <w:pPr>
            <w:pStyle w:val="TOC3"/>
            <w:tabs>
              <w:tab w:pos="2808" w:val="left" w:leader="none"/>
              <w:tab w:pos="9498" w:val="left" w:leader="dot"/>
            </w:tabs>
            <w:rPr>
              <w:i w:val="0"/>
              <w:sz w:val="20"/>
            </w:rPr>
          </w:pPr>
          <w:hyperlink w:history="true" w:anchor="_bookmark169">
            <w:r>
              <w:rPr>
                <w:i w:val="0"/>
                <w:sz w:val="20"/>
              </w:rPr>
              <w:t>APPENDIX I.</w:t>
              <w:tab/>
              <w:t>BIOLOGICAL CONTAINMENT (See Appendix E, </w:t>
            </w:r>
            <w:r>
              <w:rPr>
                <w:i/>
                <w:sz w:val="20"/>
              </w:rPr>
              <w:t>Certified Host-Vector</w:t>
            </w:r>
          </w:hyperlink>
          <w:r>
            <w:rPr>
              <w:sz w:val="20"/>
            </w:rPr>
            <w:t> </w:t>
          </w:r>
          <w:hyperlink w:history="true" w:anchor="_bookmark169">
            <w:r>
              <w:rPr>
                <w:spacing w:val="-2"/>
                <w:sz w:val="20"/>
              </w:rPr>
              <w:t>Systems</w:t>
            </w:r>
            <w:r>
              <w:rPr>
                <w:i w:val="0"/>
                <w:spacing w:val="-2"/>
                <w:sz w:val="20"/>
              </w:rPr>
              <w:t>)</w:t>
            </w:r>
            <w:r>
              <w:rPr>
                <w:i w:val="0"/>
                <w:sz w:val="20"/>
              </w:rPr>
              <w:tab/>
            </w:r>
            <w:r>
              <w:rPr>
                <w:i w:val="0"/>
                <w:spacing w:val="-5"/>
                <w:sz w:val="20"/>
              </w:rPr>
              <w:t>93</w:t>
            </w:r>
          </w:hyperlink>
        </w:p>
        <w:p>
          <w:pPr>
            <w:pStyle w:val="TOC4"/>
            <w:tabs>
              <w:tab w:pos="2808" w:val="left" w:leader="none"/>
              <w:tab w:pos="9498" w:val="left" w:leader="dot"/>
            </w:tabs>
            <w:spacing w:before="1"/>
          </w:pPr>
          <w:hyperlink w:history="true" w:anchor="_bookmark170">
            <w:r>
              <w:rPr/>
              <w:t>Appendix</w:t>
            </w:r>
            <w:r>
              <w:rPr>
                <w:spacing w:val="-8"/>
              </w:rPr>
              <w:t> </w:t>
            </w:r>
            <w:r>
              <w:rPr/>
              <w:t>I-</w:t>
            </w:r>
            <w:r>
              <w:rPr>
                <w:spacing w:val="-5"/>
              </w:rPr>
              <w:t>I.</w:t>
            </w:r>
            <w:r>
              <w:rPr/>
              <w:tab/>
              <w:t>Levels</w:t>
            </w:r>
            <w:r>
              <w:rPr>
                <w:spacing w:val="-6"/>
              </w:rPr>
              <w:t> </w:t>
            </w:r>
            <w:r>
              <w:rPr/>
              <w:t>of</w:t>
            </w:r>
            <w:r>
              <w:rPr>
                <w:spacing w:val="-4"/>
              </w:rPr>
              <w:t> </w:t>
            </w:r>
            <w:r>
              <w:rPr/>
              <w:t>Biological</w:t>
            </w:r>
            <w:r>
              <w:rPr>
                <w:spacing w:val="-4"/>
              </w:rPr>
              <w:t> </w:t>
            </w:r>
            <w:r>
              <w:rPr>
                <w:spacing w:val="-2"/>
              </w:rPr>
              <w:t>Containment</w:t>
            </w:r>
            <w:r>
              <w:rPr/>
              <w:tab/>
            </w:r>
            <w:r>
              <w:rPr>
                <w:spacing w:val="-5"/>
              </w:rPr>
              <w:t>93</w:t>
            </w:r>
          </w:hyperlink>
        </w:p>
        <w:p>
          <w:pPr>
            <w:pStyle w:val="TOC4"/>
            <w:tabs>
              <w:tab w:pos="2808" w:val="left" w:leader="none"/>
              <w:tab w:pos="9498" w:val="left" w:leader="dot"/>
            </w:tabs>
          </w:pPr>
          <w:hyperlink w:history="true" w:anchor="_bookmark171">
            <w:r>
              <w:rPr/>
              <w:t>Appendix</w:t>
            </w:r>
            <w:r>
              <w:rPr>
                <w:spacing w:val="-10"/>
              </w:rPr>
              <w:t> </w:t>
            </w:r>
            <w:r>
              <w:rPr/>
              <w:t>I-I-</w:t>
            </w:r>
            <w:r>
              <w:rPr>
                <w:spacing w:val="-5"/>
              </w:rPr>
              <w:t>A.</w:t>
            </w:r>
            <w:r>
              <w:rPr/>
              <w:tab/>
              <w:t>Host-Vector</w:t>
            </w:r>
            <w:r>
              <w:rPr>
                <w:spacing w:val="-3"/>
              </w:rPr>
              <w:t> </w:t>
            </w:r>
            <w:r>
              <w:rPr/>
              <w:t>1</w:t>
            </w:r>
            <w:r>
              <w:rPr>
                <w:spacing w:val="-3"/>
              </w:rPr>
              <w:t> </w:t>
            </w:r>
            <w:r>
              <w:rPr>
                <w:spacing w:val="-2"/>
              </w:rPr>
              <w:t>Systems</w:t>
            </w:r>
            <w:r>
              <w:rPr/>
              <w:tab/>
            </w:r>
            <w:r>
              <w:rPr>
                <w:spacing w:val="-5"/>
              </w:rPr>
              <w:t>93</w:t>
            </w:r>
          </w:hyperlink>
        </w:p>
        <w:p>
          <w:pPr>
            <w:pStyle w:val="TOC5"/>
            <w:tabs>
              <w:tab w:pos="2808" w:val="left" w:leader="none"/>
              <w:tab w:pos="9498" w:val="left" w:leader="dot"/>
            </w:tabs>
            <w:spacing w:before="1"/>
            <w:rPr>
              <w:b w:val="0"/>
              <w:i w:val="0"/>
              <w:sz w:val="20"/>
            </w:rPr>
          </w:pPr>
          <w:hyperlink w:history="true" w:anchor="_bookmark172">
            <w:r>
              <w:rPr>
                <w:b w:val="0"/>
                <w:i w:val="0"/>
                <w:sz w:val="20"/>
              </w:rPr>
              <w:t>Appendix</w:t>
            </w:r>
            <w:r>
              <w:rPr>
                <w:b w:val="0"/>
                <w:i w:val="0"/>
                <w:spacing w:val="-11"/>
                <w:sz w:val="20"/>
              </w:rPr>
              <w:t> </w:t>
            </w:r>
            <w:r>
              <w:rPr>
                <w:b w:val="0"/>
                <w:i w:val="0"/>
                <w:sz w:val="20"/>
              </w:rPr>
              <w:t>I-I-A-</w:t>
            </w:r>
            <w:r>
              <w:rPr>
                <w:b w:val="0"/>
                <w:i w:val="0"/>
                <w:spacing w:val="-5"/>
                <w:sz w:val="20"/>
              </w:rPr>
              <w:t>1.</w:t>
            </w:r>
            <w:r>
              <w:rPr>
                <w:b w:val="0"/>
                <w:i w:val="0"/>
                <w:sz w:val="20"/>
              </w:rPr>
              <w:tab/>
            </w:r>
            <w:r>
              <w:rPr>
                <w:b w:val="0"/>
                <w:i/>
                <w:sz w:val="20"/>
              </w:rPr>
              <w:t>Escherichia</w:t>
            </w:r>
            <w:r>
              <w:rPr>
                <w:b w:val="0"/>
                <w:i/>
                <w:spacing w:val="-5"/>
                <w:sz w:val="20"/>
              </w:rPr>
              <w:t> </w:t>
            </w:r>
            <w:r>
              <w:rPr>
                <w:b w:val="0"/>
                <w:i/>
                <w:sz w:val="20"/>
              </w:rPr>
              <w:t>coli</w:t>
            </w:r>
            <w:r>
              <w:rPr>
                <w:b w:val="0"/>
                <w:i/>
                <w:spacing w:val="-3"/>
                <w:sz w:val="20"/>
              </w:rPr>
              <w:t> </w:t>
            </w:r>
            <w:r>
              <w:rPr>
                <w:b w:val="0"/>
                <w:i w:val="0"/>
                <w:sz w:val="20"/>
              </w:rPr>
              <w:t>K-12</w:t>
            </w:r>
            <w:r>
              <w:rPr>
                <w:b w:val="0"/>
                <w:i w:val="0"/>
                <w:spacing w:val="-3"/>
                <w:sz w:val="20"/>
              </w:rPr>
              <w:t> </w:t>
            </w:r>
            <w:r>
              <w:rPr>
                <w:b w:val="0"/>
                <w:i w:val="0"/>
                <w:sz w:val="20"/>
              </w:rPr>
              <w:t>Host-Vector</w:t>
            </w:r>
            <w:r>
              <w:rPr>
                <w:b w:val="0"/>
                <w:i w:val="0"/>
                <w:spacing w:val="-3"/>
                <w:sz w:val="20"/>
              </w:rPr>
              <w:t> </w:t>
            </w:r>
            <w:r>
              <w:rPr>
                <w:b w:val="0"/>
                <w:i w:val="0"/>
                <w:sz w:val="20"/>
              </w:rPr>
              <w:t>1</w:t>
            </w:r>
            <w:r>
              <w:rPr>
                <w:b w:val="0"/>
                <w:i w:val="0"/>
                <w:spacing w:val="-3"/>
                <w:sz w:val="20"/>
              </w:rPr>
              <w:t> </w:t>
            </w:r>
            <w:r>
              <w:rPr>
                <w:b w:val="0"/>
                <w:i w:val="0"/>
                <w:sz w:val="20"/>
              </w:rPr>
              <w:t>Systems</w:t>
            </w:r>
            <w:r>
              <w:rPr>
                <w:b w:val="0"/>
                <w:i w:val="0"/>
                <w:spacing w:val="-2"/>
                <w:sz w:val="20"/>
              </w:rPr>
              <w:t> (EK1)</w:t>
            </w:r>
            <w:r>
              <w:rPr>
                <w:b w:val="0"/>
                <w:i w:val="0"/>
                <w:sz w:val="20"/>
              </w:rPr>
              <w:tab/>
            </w:r>
            <w:r>
              <w:rPr>
                <w:b w:val="0"/>
                <w:i w:val="0"/>
                <w:spacing w:val="-5"/>
                <w:sz w:val="20"/>
              </w:rPr>
              <w:t>93</w:t>
            </w:r>
          </w:hyperlink>
        </w:p>
        <w:p>
          <w:pPr>
            <w:pStyle w:val="TOC4"/>
            <w:tabs>
              <w:tab w:pos="2808" w:val="left" w:leader="none"/>
              <w:tab w:pos="9498" w:val="left" w:leader="dot"/>
            </w:tabs>
          </w:pPr>
          <w:hyperlink w:history="true" w:anchor="_bookmark173">
            <w:r>
              <w:rPr/>
              <w:t>Appendix</w:t>
            </w:r>
            <w:r>
              <w:rPr>
                <w:spacing w:val="-11"/>
              </w:rPr>
              <w:t> </w:t>
            </w:r>
            <w:r>
              <w:rPr/>
              <w:t>I-I-A-</w:t>
            </w:r>
            <w:r>
              <w:rPr>
                <w:spacing w:val="-5"/>
              </w:rPr>
              <w:t>2.</w:t>
            </w:r>
            <w:r>
              <w:rPr/>
              <w:tab/>
              <w:t>Other</w:t>
            </w:r>
            <w:r>
              <w:rPr>
                <w:spacing w:val="-3"/>
              </w:rPr>
              <w:t> </w:t>
            </w:r>
            <w:r>
              <w:rPr/>
              <w:t>Host-Vector</w:t>
            </w:r>
            <w:r>
              <w:rPr>
                <w:spacing w:val="-1"/>
              </w:rPr>
              <w:t> </w:t>
            </w:r>
            <w:r>
              <w:rPr/>
              <w:t>1</w:t>
            </w:r>
            <w:r>
              <w:rPr>
                <w:spacing w:val="-2"/>
              </w:rPr>
              <w:t> Systems</w:t>
            </w:r>
            <w:r>
              <w:rPr/>
              <w:tab/>
            </w:r>
            <w:r>
              <w:rPr>
                <w:spacing w:val="-5"/>
              </w:rPr>
              <w:t>93</w:t>
            </w:r>
          </w:hyperlink>
        </w:p>
        <w:p>
          <w:pPr>
            <w:pStyle w:val="TOC4"/>
            <w:tabs>
              <w:tab w:pos="2808" w:val="left" w:leader="none"/>
              <w:tab w:pos="9498" w:val="left" w:leader="dot"/>
            </w:tabs>
          </w:pPr>
          <w:hyperlink w:history="true" w:anchor="_bookmark174">
            <w:r>
              <w:rPr/>
              <w:t>Appendix</w:t>
            </w:r>
            <w:r>
              <w:rPr>
                <w:spacing w:val="-10"/>
              </w:rPr>
              <w:t> </w:t>
            </w:r>
            <w:r>
              <w:rPr/>
              <w:t>I-I-</w:t>
            </w:r>
            <w:r>
              <w:rPr>
                <w:spacing w:val="-5"/>
              </w:rPr>
              <w:t>B.</w:t>
            </w:r>
            <w:r>
              <w:rPr/>
              <w:tab/>
              <w:t>Host-Vector</w:t>
            </w:r>
            <w:r>
              <w:rPr>
                <w:spacing w:val="-5"/>
              </w:rPr>
              <w:t> </w:t>
            </w:r>
            <w:r>
              <w:rPr/>
              <w:t>2</w:t>
            </w:r>
            <w:r>
              <w:rPr>
                <w:spacing w:val="-3"/>
              </w:rPr>
              <w:t> </w:t>
            </w:r>
            <w:r>
              <w:rPr/>
              <w:t>Systems</w:t>
            </w:r>
            <w:r>
              <w:rPr>
                <w:spacing w:val="-2"/>
              </w:rPr>
              <w:t> </w:t>
            </w:r>
            <w:r>
              <w:rPr>
                <w:spacing w:val="-4"/>
              </w:rPr>
              <w:t>(EK2)</w:t>
            </w:r>
            <w:r>
              <w:rPr/>
              <w:tab/>
            </w:r>
            <w:r>
              <w:rPr>
                <w:spacing w:val="-5"/>
              </w:rPr>
              <w:t>94</w:t>
            </w:r>
          </w:hyperlink>
        </w:p>
        <w:p>
          <w:pPr>
            <w:pStyle w:val="TOC4"/>
            <w:tabs>
              <w:tab w:pos="2808" w:val="left" w:leader="none"/>
              <w:tab w:pos="9498" w:val="left" w:leader="dot"/>
            </w:tabs>
            <w:spacing w:line="240" w:lineRule="auto"/>
          </w:pPr>
          <w:hyperlink w:history="true" w:anchor="_bookmark175">
            <w:r>
              <w:rPr/>
              <w:t>Appendix</w:t>
            </w:r>
            <w:r>
              <w:rPr>
                <w:spacing w:val="-8"/>
              </w:rPr>
              <w:t> </w:t>
            </w:r>
            <w:r>
              <w:rPr/>
              <w:t>I-</w:t>
            </w:r>
            <w:r>
              <w:rPr>
                <w:spacing w:val="-5"/>
              </w:rPr>
              <w:t>II.</w:t>
            </w:r>
            <w:r>
              <w:rPr/>
              <w:tab/>
              <w:t>Certification</w:t>
            </w:r>
            <w:r>
              <w:rPr>
                <w:spacing w:val="-8"/>
              </w:rPr>
              <w:t> </w:t>
            </w:r>
            <w:r>
              <w:rPr/>
              <w:t>of</w:t>
            </w:r>
            <w:r>
              <w:rPr>
                <w:spacing w:val="-7"/>
              </w:rPr>
              <w:t> </w:t>
            </w:r>
            <w:r>
              <w:rPr/>
              <w:t>Host-Vector</w:t>
            </w:r>
            <w:r>
              <w:rPr>
                <w:spacing w:val="-5"/>
              </w:rPr>
              <w:t> </w:t>
            </w:r>
            <w:r>
              <w:rPr>
                <w:spacing w:val="-2"/>
              </w:rPr>
              <w:t>Systems</w:t>
            </w:r>
            <w:r>
              <w:rPr/>
              <w:tab/>
            </w:r>
            <w:r>
              <w:rPr>
                <w:spacing w:val="-5"/>
              </w:rPr>
              <w:t>94</w:t>
            </w:r>
          </w:hyperlink>
        </w:p>
        <w:p>
          <w:pPr>
            <w:pStyle w:val="TOC4"/>
            <w:tabs>
              <w:tab w:pos="2808" w:val="left" w:leader="none"/>
              <w:tab w:pos="9498" w:val="left" w:leader="dot"/>
            </w:tabs>
            <w:spacing w:before="1"/>
          </w:pPr>
          <w:hyperlink w:history="true" w:anchor="_bookmark176">
            <w:r>
              <w:rPr/>
              <w:t>Appendix</w:t>
            </w:r>
            <w:r>
              <w:rPr>
                <w:spacing w:val="-11"/>
              </w:rPr>
              <w:t> </w:t>
            </w:r>
            <w:r>
              <w:rPr/>
              <w:t>I-II-</w:t>
            </w:r>
            <w:r>
              <w:rPr>
                <w:spacing w:val="-5"/>
              </w:rPr>
              <w:t>A.</w:t>
            </w:r>
            <w:r>
              <w:rPr/>
              <w:tab/>
            </w:r>
            <w:r>
              <w:rPr>
                <w:spacing w:val="-2"/>
              </w:rPr>
              <w:t>Responsibility</w:t>
            </w:r>
            <w:r>
              <w:rPr/>
              <w:tab/>
            </w:r>
            <w:r>
              <w:rPr>
                <w:spacing w:val="-5"/>
              </w:rPr>
              <w:t>94</w:t>
            </w:r>
          </w:hyperlink>
        </w:p>
        <w:p>
          <w:pPr>
            <w:pStyle w:val="TOC4"/>
            <w:tabs>
              <w:tab w:pos="2808" w:val="left" w:leader="none"/>
              <w:tab w:pos="9498" w:val="left" w:leader="dot"/>
            </w:tabs>
          </w:pPr>
          <w:hyperlink w:history="true" w:anchor="_bookmark177">
            <w:r>
              <w:rPr/>
              <w:t>Appendix</w:t>
            </w:r>
            <w:r>
              <w:rPr>
                <w:spacing w:val="-11"/>
              </w:rPr>
              <w:t> </w:t>
            </w:r>
            <w:r>
              <w:rPr/>
              <w:t>I-II-</w:t>
            </w:r>
            <w:r>
              <w:rPr>
                <w:spacing w:val="-5"/>
              </w:rPr>
              <w:t>B.</w:t>
            </w:r>
            <w:r>
              <w:rPr/>
              <w:tab/>
              <w:t>Data</w:t>
            </w:r>
            <w:r>
              <w:rPr>
                <w:spacing w:val="-3"/>
              </w:rPr>
              <w:t> </w:t>
            </w:r>
            <w:r>
              <w:rPr/>
              <w:t>to</w:t>
            </w:r>
            <w:r>
              <w:rPr>
                <w:spacing w:val="-3"/>
              </w:rPr>
              <w:t> </w:t>
            </w:r>
            <w:r>
              <w:rPr/>
              <w:t>be</w:t>
            </w:r>
            <w:r>
              <w:rPr>
                <w:spacing w:val="-2"/>
              </w:rPr>
              <w:t> </w:t>
            </w:r>
            <w:r>
              <w:rPr/>
              <w:t>Submitted</w:t>
            </w:r>
            <w:r>
              <w:rPr>
                <w:spacing w:val="-2"/>
              </w:rPr>
              <w:t> </w:t>
            </w:r>
            <w:r>
              <w:rPr/>
              <w:t>for</w:t>
            </w:r>
            <w:r>
              <w:rPr>
                <w:spacing w:val="-2"/>
              </w:rPr>
              <w:t> Certification</w:t>
            </w:r>
            <w:r>
              <w:rPr/>
              <w:tab/>
            </w:r>
            <w:r>
              <w:rPr>
                <w:spacing w:val="-5"/>
              </w:rPr>
              <w:t>94</w:t>
            </w:r>
          </w:hyperlink>
        </w:p>
        <w:p>
          <w:pPr>
            <w:pStyle w:val="TOC5"/>
            <w:tabs>
              <w:tab w:pos="2808" w:val="left" w:leader="none"/>
              <w:tab w:pos="9498" w:val="left" w:leader="dot"/>
            </w:tabs>
            <w:spacing w:line="230" w:lineRule="exact"/>
            <w:rPr>
              <w:b w:val="0"/>
              <w:i w:val="0"/>
              <w:sz w:val="20"/>
            </w:rPr>
          </w:pPr>
          <w:hyperlink w:history="true" w:anchor="_bookmark178">
            <w:r>
              <w:rPr>
                <w:b w:val="0"/>
                <w:i w:val="0"/>
                <w:sz w:val="20"/>
              </w:rPr>
              <w:t>Appendix</w:t>
            </w:r>
            <w:r>
              <w:rPr>
                <w:b w:val="0"/>
                <w:i w:val="0"/>
                <w:spacing w:val="-12"/>
                <w:sz w:val="20"/>
              </w:rPr>
              <w:t> </w:t>
            </w:r>
            <w:r>
              <w:rPr>
                <w:b w:val="0"/>
                <w:i w:val="0"/>
                <w:sz w:val="20"/>
              </w:rPr>
              <w:t>I-II-B-</w:t>
            </w:r>
            <w:r>
              <w:rPr>
                <w:b w:val="0"/>
                <w:i w:val="0"/>
                <w:spacing w:val="-5"/>
                <w:sz w:val="20"/>
              </w:rPr>
              <w:t>1.</w:t>
            </w:r>
            <w:r>
              <w:rPr>
                <w:b w:val="0"/>
                <w:i w:val="0"/>
                <w:sz w:val="20"/>
              </w:rPr>
              <w:tab/>
              <w:t>Host-Vector</w:t>
            </w:r>
            <w:r>
              <w:rPr>
                <w:b w:val="0"/>
                <w:i w:val="0"/>
                <w:spacing w:val="-6"/>
                <w:sz w:val="20"/>
              </w:rPr>
              <w:t> </w:t>
            </w:r>
            <w:r>
              <w:rPr>
                <w:b w:val="0"/>
                <w:i w:val="0"/>
                <w:sz w:val="20"/>
              </w:rPr>
              <w:t>1</w:t>
            </w:r>
            <w:r>
              <w:rPr>
                <w:b w:val="0"/>
                <w:i w:val="0"/>
                <w:spacing w:val="-6"/>
                <w:sz w:val="20"/>
              </w:rPr>
              <w:t> </w:t>
            </w:r>
            <w:r>
              <w:rPr>
                <w:b w:val="0"/>
                <w:i w:val="0"/>
                <w:sz w:val="20"/>
              </w:rPr>
              <w:t>Systems</w:t>
            </w:r>
            <w:r>
              <w:rPr>
                <w:b w:val="0"/>
                <w:i w:val="0"/>
                <w:spacing w:val="-4"/>
                <w:sz w:val="20"/>
              </w:rPr>
              <w:t> </w:t>
            </w:r>
            <w:r>
              <w:rPr>
                <w:b w:val="0"/>
                <w:i w:val="0"/>
                <w:sz w:val="20"/>
              </w:rPr>
              <w:t>Other</w:t>
            </w:r>
            <w:r>
              <w:rPr>
                <w:b w:val="0"/>
                <w:i w:val="0"/>
                <w:spacing w:val="-4"/>
                <w:sz w:val="20"/>
              </w:rPr>
              <w:t> </w:t>
            </w:r>
            <w:r>
              <w:rPr>
                <w:b w:val="0"/>
                <w:i w:val="0"/>
                <w:sz w:val="20"/>
              </w:rPr>
              <w:t>than</w:t>
            </w:r>
            <w:r>
              <w:rPr>
                <w:b w:val="0"/>
                <w:i w:val="0"/>
                <w:spacing w:val="-3"/>
                <w:sz w:val="20"/>
              </w:rPr>
              <w:t> </w:t>
            </w:r>
            <w:r>
              <w:rPr>
                <w:b w:val="0"/>
                <w:i/>
                <w:sz w:val="20"/>
              </w:rPr>
              <w:t>Escherichia</w:t>
            </w:r>
            <w:r>
              <w:rPr>
                <w:b w:val="0"/>
                <w:i/>
                <w:spacing w:val="-5"/>
                <w:sz w:val="20"/>
              </w:rPr>
              <w:t> </w:t>
            </w:r>
            <w:r>
              <w:rPr>
                <w:b w:val="0"/>
                <w:i/>
                <w:sz w:val="20"/>
              </w:rPr>
              <w:t>coli</w:t>
            </w:r>
            <w:r>
              <w:rPr>
                <w:b w:val="0"/>
                <w:i/>
                <w:spacing w:val="-4"/>
                <w:sz w:val="20"/>
              </w:rPr>
              <w:t> </w:t>
            </w:r>
            <w:r>
              <w:rPr>
                <w:b w:val="0"/>
                <w:i w:val="0"/>
                <w:sz w:val="20"/>
              </w:rPr>
              <w:t>K-</w:t>
            </w:r>
            <w:r>
              <w:rPr>
                <w:b w:val="0"/>
                <w:i w:val="0"/>
                <w:spacing w:val="-5"/>
                <w:sz w:val="20"/>
              </w:rPr>
              <w:t>12</w:t>
            </w:r>
            <w:r>
              <w:rPr>
                <w:b w:val="0"/>
                <w:i w:val="0"/>
                <w:sz w:val="20"/>
              </w:rPr>
              <w:tab/>
            </w:r>
            <w:r>
              <w:rPr>
                <w:b w:val="0"/>
                <w:i w:val="0"/>
                <w:spacing w:val="-5"/>
                <w:sz w:val="20"/>
              </w:rPr>
              <w:t>94</w:t>
            </w:r>
          </w:hyperlink>
        </w:p>
        <w:p>
          <w:pPr>
            <w:pStyle w:val="TOC4"/>
            <w:tabs>
              <w:tab w:pos="2808" w:val="left" w:leader="none"/>
              <w:tab w:pos="9498" w:val="left" w:leader="dot"/>
            </w:tabs>
          </w:pPr>
          <w:hyperlink w:history="true" w:anchor="_bookmark179">
            <w:r>
              <w:rPr/>
              <w:t>Appendix</w:t>
            </w:r>
            <w:r>
              <w:rPr>
                <w:spacing w:val="-12"/>
              </w:rPr>
              <w:t> </w:t>
            </w:r>
            <w:r>
              <w:rPr/>
              <w:t>I-II-B-</w:t>
            </w:r>
            <w:r>
              <w:rPr>
                <w:spacing w:val="-5"/>
              </w:rPr>
              <w:t>2.</w:t>
            </w:r>
            <w:r>
              <w:rPr/>
              <w:tab/>
              <w:t>Host-Vector</w:t>
            </w:r>
            <w:r>
              <w:rPr>
                <w:spacing w:val="-3"/>
              </w:rPr>
              <w:t> </w:t>
            </w:r>
            <w:r>
              <w:rPr/>
              <w:t>2</w:t>
            </w:r>
            <w:r>
              <w:rPr>
                <w:spacing w:val="-3"/>
              </w:rPr>
              <w:t> </w:t>
            </w:r>
            <w:r>
              <w:rPr>
                <w:spacing w:val="-2"/>
              </w:rPr>
              <w:t>Systems</w:t>
            </w:r>
            <w:r>
              <w:rPr/>
              <w:tab/>
            </w:r>
            <w:r>
              <w:rPr>
                <w:spacing w:val="-5"/>
              </w:rPr>
              <w:t>95</w:t>
            </w:r>
          </w:hyperlink>
        </w:p>
        <w:p>
          <w:pPr>
            <w:pStyle w:val="TOC4"/>
            <w:tabs>
              <w:tab w:pos="2808" w:val="left" w:leader="none"/>
              <w:tab w:pos="9498" w:val="left" w:leader="dot"/>
            </w:tabs>
            <w:spacing w:line="240" w:lineRule="auto" w:before="1"/>
          </w:pPr>
          <w:hyperlink w:history="true" w:anchor="_bookmark180">
            <w:r>
              <w:rPr/>
              <w:t>Appendix</w:t>
            </w:r>
            <w:r>
              <w:rPr>
                <w:spacing w:val="-8"/>
              </w:rPr>
              <w:t> </w:t>
            </w:r>
            <w:r>
              <w:rPr/>
              <w:t>I-</w:t>
            </w:r>
            <w:r>
              <w:rPr>
                <w:spacing w:val="-4"/>
              </w:rPr>
              <w:t>III.</w:t>
            </w:r>
            <w:r>
              <w:rPr/>
              <w:tab/>
              <w:t>Footnotes</w:t>
            </w:r>
            <w:r>
              <w:rPr>
                <w:spacing w:val="-4"/>
              </w:rPr>
              <w:t> </w:t>
            </w:r>
            <w:r>
              <w:rPr/>
              <w:t>and</w:t>
            </w:r>
            <w:r>
              <w:rPr>
                <w:spacing w:val="-4"/>
              </w:rPr>
              <w:t> </w:t>
            </w:r>
            <w:r>
              <w:rPr/>
              <w:t>References</w:t>
            </w:r>
            <w:r>
              <w:rPr>
                <w:spacing w:val="-4"/>
              </w:rPr>
              <w:t> </w:t>
            </w:r>
            <w:r>
              <w:rPr/>
              <w:t>of</w:t>
            </w:r>
            <w:r>
              <w:rPr>
                <w:spacing w:val="-5"/>
              </w:rPr>
              <w:t> </w:t>
            </w:r>
            <w:r>
              <w:rPr/>
              <w:t>Appendix</w:t>
            </w:r>
            <w:r>
              <w:rPr>
                <w:spacing w:val="-3"/>
              </w:rPr>
              <w:t> </w:t>
            </w:r>
            <w:r>
              <w:rPr>
                <w:spacing w:val="-10"/>
              </w:rPr>
              <w:t>I</w:t>
            </w:r>
            <w:r>
              <w:rPr/>
              <w:tab/>
            </w:r>
            <w:r>
              <w:rPr>
                <w:spacing w:val="-5"/>
              </w:rPr>
              <w:t>95</w:t>
            </w:r>
          </w:hyperlink>
        </w:p>
        <w:p>
          <w:pPr>
            <w:pStyle w:val="TOC1"/>
            <w:tabs>
              <w:tab w:pos="2808" w:val="left" w:leader="none"/>
              <w:tab w:pos="9498" w:val="left" w:leader="dot"/>
            </w:tabs>
            <w:spacing w:after="20"/>
          </w:pPr>
          <w:hyperlink w:history="true" w:anchor="_bookmark181">
            <w:r>
              <w:rPr/>
              <w:t>APPENDIX</w:t>
            </w:r>
            <w:r>
              <w:rPr>
                <w:spacing w:val="-2"/>
              </w:rPr>
              <w:t> </w:t>
            </w:r>
            <w:r>
              <w:rPr>
                <w:spacing w:val="-5"/>
              </w:rPr>
              <w:t>J.</w:t>
            </w:r>
            <w:r>
              <w:rPr/>
              <w:tab/>
              <w:t>BIOTECHNOLOGY</w:t>
            </w:r>
            <w:r>
              <w:rPr>
                <w:spacing w:val="-7"/>
              </w:rPr>
              <w:t> </w:t>
            </w:r>
            <w:r>
              <w:rPr/>
              <w:t>RESEARCH</w:t>
            </w:r>
            <w:r>
              <w:rPr>
                <w:spacing w:val="-4"/>
              </w:rPr>
              <w:t> </w:t>
            </w:r>
            <w:r>
              <w:rPr>
                <w:spacing w:val="-2"/>
              </w:rPr>
              <w:t>SUBCOMMITTEE</w:t>
            </w:r>
            <w:r>
              <w:rPr/>
              <w:tab/>
            </w:r>
            <w:r>
              <w:rPr>
                <w:spacing w:val="-5"/>
              </w:rPr>
              <w:t>96</w:t>
            </w:r>
          </w:hyperlink>
        </w:p>
        <w:p>
          <w:pPr>
            <w:pStyle w:val="TOC2"/>
            <w:tabs>
              <w:tab w:pos="8893" w:val="left" w:leader="none"/>
            </w:tabs>
          </w:pPr>
          <w:r>
            <w:rPr/>
            <w:t>Page</w:t>
          </w:r>
          <w:r>
            <w:rPr>
              <w:spacing w:val="-7"/>
            </w:rPr>
            <w:t> </w:t>
          </w:r>
          <w:r>
            <w:rPr/>
            <w:t>7</w:t>
          </w:r>
          <w:r>
            <w:rPr>
              <w:spacing w:val="-6"/>
            </w:rPr>
            <w:t> </w:t>
          </w:r>
          <w:r>
            <w:rPr/>
            <w:t>-</w:t>
          </w:r>
          <w:r>
            <w:rPr>
              <w:spacing w:val="-6"/>
            </w:rPr>
            <w:t> </w:t>
          </w:r>
          <w:r>
            <w:rPr/>
            <w:t>NIH</w:t>
          </w:r>
          <w:r>
            <w:rPr>
              <w:spacing w:val="-7"/>
            </w:rPr>
            <w:t> </w:t>
          </w:r>
          <w:r>
            <w:rPr/>
            <w:t>Guidelines</w:t>
          </w:r>
          <w:r>
            <w:rPr>
              <w:spacing w:val="-6"/>
            </w:rPr>
            <w:t> </w:t>
          </w:r>
          <w:r>
            <w:rPr/>
            <w:t>for</w:t>
          </w:r>
          <w:r>
            <w:rPr>
              <w:spacing w:val="-7"/>
            </w:rPr>
            <w:t> </w:t>
          </w:r>
          <w:r>
            <w:rPr/>
            <w:t>Research</w:t>
          </w:r>
          <w:r>
            <w:rPr>
              <w:spacing w:val="-7"/>
            </w:rPr>
            <w:t> </w:t>
          </w:r>
          <w:r>
            <w:rPr/>
            <w:t>Involving</w:t>
          </w:r>
          <w:r>
            <w:rPr>
              <w:spacing w:val="-5"/>
            </w:rPr>
            <w:t> </w:t>
          </w:r>
          <w:r>
            <w:rPr/>
            <w:t>Recombinant</w:t>
          </w:r>
          <w:r>
            <w:rPr>
              <w:spacing w:val="-7"/>
            </w:rPr>
            <w:t> </w:t>
          </w:r>
          <w:r>
            <w:rPr/>
            <w:t>or</w:t>
          </w:r>
          <w:r>
            <w:rPr>
              <w:spacing w:val="-7"/>
            </w:rPr>
            <w:t> </w:t>
          </w:r>
          <w:r>
            <w:rPr/>
            <w:t>Synthetic</w:t>
          </w:r>
          <w:r>
            <w:rPr>
              <w:spacing w:val="-6"/>
            </w:rPr>
            <w:t> </w:t>
          </w:r>
          <w:r>
            <w:rPr/>
            <w:t>Nucleic</w:t>
          </w:r>
          <w:r>
            <w:rPr>
              <w:spacing w:val="-7"/>
            </w:rPr>
            <w:t> </w:t>
          </w:r>
          <w:r>
            <w:rPr/>
            <w:t>Acid</w:t>
          </w:r>
          <w:r>
            <w:rPr>
              <w:spacing w:val="-7"/>
            </w:rPr>
            <w:t> </w:t>
          </w:r>
          <w:r>
            <w:rPr>
              <w:spacing w:val="-2"/>
            </w:rPr>
            <w:t>Molecules</w:t>
          </w:r>
          <w:r>
            <w:rPr/>
            <w:tab/>
            <w:t>(April</w:t>
          </w:r>
          <w:r>
            <w:rPr>
              <w:spacing w:val="-8"/>
            </w:rPr>
            <w:t> </w:t>
          </w:r>
          <w:r>
            <w:rPr>
              <w:spacing w:val="-2"/>
            </w:rPr>
            <w:t>2024)</w:t>
          </w:r>
        </w:p>
        <w:p>
          <w:pPr>
            <w:pStyle w:val="TOC1"/>
            <w:tabs>
              <w:tab w:pos="2808" w:val="left" w:leader="none"/>
              <w:tab w:pos="9498" w:val="left" w:leader="dot"/>
            </w:tabs>
            <w:spacing w:before="249"/>
            <w:ind w:left="2808" w:right="357" w:hanging="2449"/>
          </w:pPr>
          <w:hyperlink w:history="true" w:anchor="_bookmark182">
            <w:r>
              <w:rPr/>
              <w:t>APPENDIX K.</w:t>
              <w:tab/>
              <w:t>PHYSICAL CONTAINMENT FOR LARGE SCALE USES OF ORGANISMS</w:t>
            </w:r>
          </w:hyperlink>
          <w:r>
            <w:rPr/>
            <w:t> </w:t>
          </w:r>
          <w:hyperlink w:history="true" w:anchor="_bookmark182">
            <w:r>
              <w:rPr/>
              <w:t>CONTAINING RECOMBINANT OR SYNTHETIC NUCLEIC ACID</w:t>
            </w:r>
          </w:hyperlink>
          <w:r>
            <w:rPr/>
            <w:t> </w:t>
          </w:r>
          <w:hyperlink w:history="true" w:anchor="_bookmark182">
            <w:r>
              <w:rPr>
                <w:spacing w:val="-2"/>
              </w:rPr>
              <w:t>MOLECULES</w:t>
            </w:r>
            <w:r>
              <w:rPr/>
              <w:tab/>
            </w:r>
            <w:r>
              <w:rPr>
                <w:spacing w:val="-5"/>
              </w:rPr>
              <w:t>97</w:t>
            </w:r>
          </w:hyperlink>
        </w:p>
        <w:p>
          <w:pPr>
            <w:pStyle w:val="TOC4"/>
            <w:tabs>
              <w:tab w:pos="2808" w:val="left" w:leader="none"/>
              <w:tab w:pos="9498" w:val="left" w:leader="dot"/>
            </w:tabs>
          </w:pPr>
          <w:hyperlink w:history="true" w:anchor="_bookmark183">
            <w:r>
              <w:rPr/>
              <w:t>Appendix</w:t>
            </w:r>
            <w:r>
              <w:rPr>
                <w:spacing w:val="-7"/>
              </w:rPr>
              <w:t> </w:t>
            </w:r>
            <w:r>
              <w:rPr/>
              <w:t>K-</w:t>
            </w:r>
            <w:r>
              <w:rPr>
                <w:spacing w:val="-5"/>
              </w:rPr>
              <w:t>I.</w:t>
            </w:r>
            <w:r>
              <w:rPr/>
              <w:tab/>
              <w:t>Selection</w:t>
            </w:r>
            <w:r>
              <w:rPr>
                <w:spacing w:val="-6"/>
              </w:rPr>
              <w:t> </w:t>
            </w:r>
            <w:r>
              <w:rPr/>
              <w:t>of</w:t>
            </w:r>
            <w:r>
              <w:rPr>
                <w:spacing w:val="-6"/>
              </w:rPr>
              <w:t> </w:t>
            </w:r>
            <w:r>
              <w:rPr/>
              <w:t>Physical</w:t>
            </w:r>
            <w:r>
              <w:rPr>
                <w:spacing w:val="-6"/>
              </w:rPr>
              <w:t> </w:t>
            </w:r>
            <w:r>
              <w:rPr/>
              <w:t>Containment</w:t>
            </w:r>
            <w:r>
              <w:rPr>
                <w:spacing w:val="-3"/>
              </w:rPr>
              <w:t> </w:t>
            </w:r>
            <w:r>
              <w:rPr>
                <w:spacing w:val="-2"/>
              </w:rPr>
              <w:t>Levels</w:t>
            </w:r>
            <w:r>
              <w:rPr/>
              <w:tab/>
            </w:r>
            <w:r>
              <w:rPr>
                <w:spacing w:val="-5"/>
              </w:rPr>
              <w:t>97</w:t>
            </w:r>
          </w:hyperlink>
        </w:p>
        <w:p>
          <w:pPr>
            <w:pStyle w:val="TOC4"/>
            <w:tabs>
              <w:tab w:pos="2808" w:val="left" w:leader="none"/>
              <w:tab w:pos="9498" w:val="left" w:leader="dot"/>
            </w:tabs>
          </w:pPr>
          <w:hyperlink w:history="true" w:anchor="_bookmark184">
            <w:r>
              <w:rPr/>
              <w:t>Appendix</w:t>
            </w:r>
            <w:r>
              <w:rPr>
                <w:spacing w:val="-7"/>
              </w:rPr>
              <w:t> </w:t>
            </w:r>
            <w:r>
              <w:rPr/>
              <w:t>K-</w:t>
            </w:r>
            <w:r>
              <w:rPr>
                <w:spacing w:val="-5"/>
              </w:rPr>
              <w:t>II.</w:t>
            </w:r>
            <w:r>
              <w:rPr/>
              <w:tab/>
              <w:t>Good</w:t>
            </w:r>
            <w:r>
              <w:rPr>
                <w:spacing w:val="-4"/>
              </w:rPr>
              <w:t> </w:t>
            </w:r>
            <w:r>
              <w:rPr/>
              <w:t>Large</w:t>
            </w:r>
            <w:r>
              <w:rPr>
                <w:spacing w:val="-3"/>
              </w:rPr>
              <w:t> </w:t>
            </w:r>
            <w:r>
              <w:rPr/>
              <w:t>Scale</w:t>
            </w:r>
            <w:r>
              <w:rPr>
                <w:spacing w:val="-3"/>
              </w:rPr>
              <w:t> </w:t>
            </w:r>
            <w:r>
              <w:rPr/>
              <w:t>Practice</w:t>
            </w:r>
            <w:r>
              <w:rPr>
                <w:spacing w:val="-3"/>
              </w:rPr>
              <w:t> </w:t>
            </w:r>
            <w:r>
              <w:rPr>
                <w:spacing w:val="-2"/>
              </w:rPr>
              <w:t>(GLSP)</w:t>
            </w:r>
            <w:r>
              <w:rPr/>
              <w:tab/>
            </w:r>
            <w:r>
              <w:rPr>
                <w:spacing w:val="-5"/>
              </w:rPr>
              <w:t>98</w:t>
            </w:r>
          </w:hyperlink>
        </w:p>
        <w:p>
          <w:pPr>
            <w:pStyle w:val="TOC4"/>
            <w:tabs>
              <w:tab w:pos="2808" w:val="left" w:leader="none"/>
              <w:tab w:pos="9498" w:val="left" w:leader="dot"/>
            </w:tabs>
            <w:spacing w:line="240" w:lineRule="auto" w:before="1"/>
          </w:pPr>
          <w:hyperlink w:history="true" w:anchor="_bookmark185">
            <w:r>
              <w:rPr/>
              <w:t>Appendix</w:t>
            </w:r>
            <w:r>
              <w:rPr>
                <w:spacing w:val="-7"/>
              </w:rPr>
              <w:t> </w:t>
            </w:r>
            <w:r>
              <w:rPr/>
              <w:t>K-</w:t>
            </w:r>
            <w:r>
              <w:rPr>
                <w:spacing w:val="-4"/>
              </w:rPr>
              <w:t>III.</w:t>
            </w:r>
            <w:r>
              <w:rPr/>
              <w:tab/>
              <w:t>Biosafety</w:t>
            </w:r>
            <w:r>
              <w:rPr>
                <w:spacing w:val="-2"/>
              </w:rPr>
              <w:t> </w:t>
            </w:r>
            <w:r>
              <w:rPr/>
              <w:t>Level</w:t>
            </w:r>
            <w:r>
              <w:rPr>
                <w:spacing w:val="-2"/>
              </w:rPr>
              <w:t> </w:t>
            </w:r>
            <w:r>
              <w:rPr/>
              <w:t>1</w:t>
            </w:r>
            <w:r>
              <w:rPr>
                <w:spacing w:val="-1"/>
              </w:rPr>
              <w:t> </w:t>
            </w:r>
            <w:r>
              <w:rPr/>
              <w:t>(BL1)</w:t>
            </w:r>
            <w:r>
              <w:rPr>
                <w:spacing w:val="-3"/>
              </w:rPr>
              <w:t> </w:t>
            </w:r>
            <w:r>
              <w:rPr/>
              <w:t>-</w:t>
            </w:r>
            <w:r>
              <w:rPr>
                <w:spacing w:val="-1"/>
              </w:rPr>
              <w:t> </w:t>
            </w:r>
            <w:r>
              <w:rPr/>
              <w:t>Large</w:t>
            </w:r>
            <w:r>
              <w:rPr>
                <w:spacing w:val="-1"/>
              </w:rPr>
              <w:t> </w:t>
            </w:r>
            <w:r>
              <w:rPr>
                <w:spacing w:val="-2"/>
              </w:rPr>
              <w:t>Scale</w:t>
            </w:r>
            <w:r>
              <w:rPr/>
              <w:tab/>
            </w:r>
            <w:r>
              <w:rPr>
                <w:spacing w:val="-5"/>
              </w:rPr>
              <w:t>98</w:t>
            </w:r>
          </w:hyperlink>
        </w:p>
        <w:p>
          <w:pPr>
            <w:pStyle w:val="TOC4"/>
            <w:tabs>
              <w:tab w:pos="2808" w:val="left" w:leader="none"/>
              <w:tab w:pos="9498" w:val="left" w:leader="dot"/>
            </w:tabs>
          </w:pPr>
          <w:hyperlink w:history="true" w:anchor="_bookmark186">
            <w:r>
              <w:rPr/>
              <w:t>Appendix</w:t>
            </w:r>
            <w:r>
              <w:rPr>
                <w:spacing w:val="-7"/>
              </w:rPr>
              <w:t> </w:t>
            </w:r>
            <w:r>
              <w:rPr/>
              <w:t>K-</w:t>
            </w:r>
            <w:r>
              <w:rPr>
                <w:spacing w:val="-5"/>
              </w:rPr>
              <w:t>IV.</w:t>
            </w:r>
            <w:r>
              <w:rPr/>
              <w:tab/>
              <w:t>Biosafety</w:t>
            </w:r>
            <w:r>
              <w:rPr>
                <w:spacing w:val="-2"/>
              </w:rPr>
              <w:t> </w:t>
            </w:r>
            <w:r>
              <w:rPr/>
              <w:t>Level</w:t>
            </w:r>
            <w:r>
              <w:rPr>
                <w:spacing w:val="-2"/>
              </w:rPr>
              <w:t> </w:t>
            </w:r>
            <w:r>
              <w:rPr/>
              <w:t>2</w:t>
            </w:r>
            <w:r>
              <w:rPr>
                <w:spacing w:val="-1"/>
              </w:rPr>
              <w:t> </w:t>
            </w:r>
            <w:r>
              <w:rPr/>
              <w:t>(BL2)</w:t>
            </w:r>
            <w:r>
              <w:rPr>
                <w:spacing w:val="-3"/>
              </w:rPr>
              <w:t> </w:t>
            </w:r>
            <w:r>
              <w:rPr/>
              <w:t>-</w:t>
            </w:r>
            <w:r>
              <w:rPr>
                <w:spacing w:val="-1"/>
              </w:rPr>
              <w:t> </w:t>
            </w:r>
            <w:r>
              <w:rPr/>
              <w:t>Large</w:t>
            </w:r>
            <w:r>
              <w:rPr>
                <w:spacing w:val="-1"/>
              </w:rPr>
              <w:t> </w:t>
            </w:r>
            <w:r>
              <w:rPr>
                <w:spacing w:val="-2"/>
              </w:rPr>
              <w:t>Scale</w:t>
            </w:r>
            <w:r>
              <w:rPr/>
              <w:tab/>
            </w:r>
            <w:r>
              <w:rPr>
                <w:spacing w:val="-5"/>
              </w:rPr>
              <w:t>99</w:t>
            </w:r>
          </w:hyperlink>
        </w:p>
        <w:p>
          <w:pPr>
            <w:pStyle w:val="TOC4"/>
            <w:tabs>
              <w:tab w:pos="2808" w:val="left" w:leader="none"/>
              <w:tab w:pos="9387" w:val="left" w:leader="dot"/>
            </w:tabs>
          </w:pPr>
          <w:hyperlink w:history="true" w:anchor="_bookmark187">
            <w:r>
              <w:rPr/>
              <w:t>Appendix</w:t>
            </w:r>
            <w:r>
              <w:rPr>
                <w:spacing w:val="-7"/>
              </w:rPr>
              <w:t> </w:t>
            </w:r>
            <w:r>
              <w:rPr/>
              <w:t>K-</w:t>
            </w:r>
            <w:r>
              <w:rPr>
                <w:spacing w:val="-5"/>
              </w:rPr>
              <w:t>V.</w:t>
            </w:r>
            <w:r>
              <w:rPr/>
              <w:tab/>
              <w:t>Biosafety</w:t>
            </w:r>
            <w:r>
              <w:rPr>
                <w:spacing w:val="-2"/>
              </w:rPr>
              <w:t> </w:t>
            </w:r>
            <w:r>
              <w:rPr/>
              <w:t>Level</w:t>
            </w:r>
            <w:r>
              <w:rPr>
                <w:spacing w:val="-2"/>
              </w:rPr>
              <w:t> </w:t>
            </w:r>
            <w:r>
              <w:rPr/>
              <w:t>3</w:t>
            </w:r>
            <w:r>
              <w:rPr>
                <w:spacing w:val="-1"/>
              </w:rPr>
              <w:t> </w:t>
            </w:r>
            <w:r>
              <w:rPr/>
              <w:t>(BL3)</w:t>
            </w:r>
            <w:r>
              <w:rPr>
                <w:spacing w:val="-3"/>
              </w:rPr>
              <w:t> </w:t>
            </w:r>
            <w:r>
              <w:rPr/>
              <w:t>-</w:t>
            </w:r>
            <w:r>
              <w:rPr>
                <w:spacing w:val="-1"/>
              </w:rPr>
              <w:t> </w:t>
            </w:r>
            <w:r>
              <w:rPr/>
              <w:t>Large</w:t>
            </w:r>
            <w:r>
              <w:rPr>
                <w:spacing w:val="-1"/>
              </w:rPr>
              <w:t> </w:t>
            </w:r>
            <w:r>
              <w:rPr>
                <w:spacing w:val="-2"/>
              </w:rPr>
              <w:t>Scale</w:t>
            </w:r>
            <w:r>
              <w:rPr/>
              <w:tab/>
            </w:r>
            <w:r>
              <w:rPr>
                <w:spacing w:val="-5"/>
              </w:rPr>
              <w:t>101</w:t>
            </w:r>
          </w:hyperlink>
        </w:p>
        <w:p>
          <w:pPr>
            <w:pStyle w:val="TOC4"/>
            <w:tabs>
              <w:tab w:pos="2808" w:val="left" w:leader="none"/>
              <w:tab w:pos="9387" w:val="left" w:leader="dot"/>
            </w:tabs>
            <w:spacing w:line="240" w:lineRule="auto" w:before="1"/>
          </w:pPr>
          <w:hyperlink w:history="true" w:anchor="_bookmark189">
            <w:r>
              <w:rPr/>
              <w:t>Appendix</w:t>
            </w:r>
            <w:r>
              <w:rPr>
                <w:spacing w:val="-7"/>
              </w:rPr>
              <w:t> </w:t>
            </w:r>
            <w:r>
              <w:rPr/>
              <w:t>K-</w:t>
            </w:r>
            <w:r>
              <w:rPr>
                <w:spacing w:val="-5"/>
              </w:rPr>
              <w:t>VI.</w:t>
            </w:r>
            <w:r>
              <w:rPr/>
              <w:tab/>
              <w:t>Footnotes</w:t>
            </w:r>
            <w:r>
              <w:rPr>
                <w:spacing w:val="-6"/>
              </w:rPr>
              <w:t> </w:t>
            </w:r>
            <w:r>
              <w:rPr/>
              <w:t>of</w:t>
            </w:r>
            <w:r>
              <w:rPr>
                <w:spacing w:val="-6"/>
              </w:rPr>
              <w:t> </w:t>
            </w:r>
            <w:r>
              <w:rPr/>
              <w:t>Appendix</w:t>
            </w:r>
            <w:r>
              <w:rPr>
                <w:spacing w:val="-5"/>
              </w:rPr>
              <w:t> </w:t>
            </w:r>
            <w:r>
              <w:rPr>
                <w:spacing w:val="-10"/>
              </w:rPr>
              <w:t>K</w:t>
            </w:r>
            <w:r>
              <w:rPr/>
              <w:tab/>
            </w:r>
            <w:r>
              <w:rPr>
                <w:spacing w:val="-5"/>
              </w:rPr>
              <w:t>105</w:t>
            </w:r>
          </w:hyperlink>
        </w:p>
        <w:p>
          <w:pPr>
            <w:pStyle w:val="TOC4"/>
            <w:tabs>
              <w:tab w:pos="2808" w:val="left" w:leader="none"/>
              <w:tab w:pos="9387" w:val="left" w:leader="dot"/>
            </w:tabs>
            <w:spacing w:line="240" w:lineRule="auto"/>
          </w:pPr>
          <w:hyperlink w:history="true" w:anchor="_bookmark190">
            <w:r>
              <w:rPr/>
              <w:t>Appendix</w:t>
            </w:r>
            <w:r>
              <w:rPr>
                <w:spacing w:val="-7"/>
              </w:rPr>
              <w:t> </w:t>
            </w:r>
            <w:r>
              <w:rPr/>
              <w:t>K-</w:t>
            </w:r>
            <w:r>
              <w:rPr>
                <w:spacing w:val="-4"/>
              </w:rPr>
              <w:t>VII.</w:t>
            </w:r>
            <w:r>
              <w:rPr/>
              <w:tab/>
              <w:t>Definitions</w:t>
            </w:r>
            <w:r>
              <w:rPr>
                <w:spacing w:val="-7"/>
              </w:rPr>
              <w:t> </w:t>
            </w:r>
            <w:r>
              <w:rPr/>
              <w:t>to</w:t>
            </w:r>
            <w:r>
              <w:rPr>
                <w:spacing w:val="-6"/>
              </w:rPr>
              <w:t> </w:t>
            </w:r>
            <w:r>
              <w:rPr/>
              <w:t>Accompany</w:t>
            </w:r>
            <w:r>
              <w:rPr>
                <w:spacing w:val="-6"/>
              </w:rPr>
              <w:t> </w:t>
            </w:r>
            <w:r>
              <w:rPr/>
              <w:t>Containment</w:t>
            </w:r>
            <w:r>
              <w:rPr>
                <w:spacing w:val="-7"/>
              </w:rPr>
              <w:t> </w:t>
            </w:r>
            <w:r>
              <w:rPr/>
              <w:t>Grid</w:t>
            </w:r>
            <w:r>
              <w:rPr>
                <w:spacing w:val="-4"/>
              </w:rPr>
              <w:t> </w:t>
            </w:r>
            <w:r>
              <w:rPr/>
              <w:t>and</w:t>
            </w:r>
            <w:r>
              <w:rPr>
                <w:spacing w:val="-5"/>
              </w:rPr>
              <w:t> </w:t>
            </w:r>
            <w:r>
              <w:rPr/>
              <w:t>Appendix</w:t>
            </w:r>
            <w:r>
              <w:rPr>
                <w:spacing w:val="-4"/>
              </w:rPr>
              <w:t> </w:t>
            </w:r>
            <w:r>
              <w:rPr>
                <w:spacing w:val="-10"/>
              </w:rPr>
              <w:t>K</w:t>
            </w:r>
            <w:r>
              <w:rPr/>
              <w:tab/>
            </w:r>
            <w:r>
              <w:rPr>
                <w:spacing w:val="-5"/>
              </w:rPr>
              <w:t>105</w:t>
            </w:r>
          </w:hyperlink>
        </w:p>
        <w:p>
          <w:pPr>
            <w:pStyle w:val="TOC1"/>
            <w:tabs>
              <w:tab w:pos="2808" w:val="left" w:leader="none"/>
              <w:tab w:pos="9387" w:val="left" w:leader="dot"/>
            </w:tabs>
            <w:ind w:left="2808" w:right="357" w:hanging="2449"/>
          </w:pPr>
          <w:hyperlink w:history="true" w:anchor="_bookmark191">
            <w:r>
              <w:rPr/>
              <w:t>APPENDIX L.</w:t>
              <w:tab/>
              <w:t>PHYSICAL AND BIOLOGICAL CONTAINMENT FOR RECOMBINANT OR</w:t>
            </w:r>
          </w:hyperlink>
          <w:r>
            <w:rPr/>
            <w:t> </w:t>
          </w:r>
          <w:hyperlink w:history="true" w:anchor="_bookmark191">
            <w:r>
              <w:rPr/>
              <w:t>SYNTHETIC NUCLEIC ACID MOLECULE RESEARCH INVOLVING</w:t>
            </w:r>
          </w:hyperlink>
          <w:r>
            <w:rPr/>
            <w:t> </w:t>
          </w:r>
          <w:hyperlink w:history="true" w:anchor="_bookmark191">
            <w:r>
              <w:rPr>
                <w:spacing w:val="-2"/>
              </w:rPr>
              <w:t>PLANTS</w:t>
            </w:r>
            <w:r>
              <w:rPr/>
              <w:tab/>
            </w:r>
            <w:r>
              <w:rPr>
                <w:spacing w:val="-5"/>
              </w:rPr>
              <w:t>106</w:t>
            </w:r>
          </w:hyperlink>
        </w:p>
        <w:p>
          <w:pPr>
            <w:pStyle w:val="TOC4"/>
            <w:tabs>
              <w:tab w:pos="2808" w:val="left" w:leader="none"/>
              <w:tab w:pos="9387" w:val="left" w:leader="dot"/>
            </w:tabs>
          </w:pPr>
          <w:hyperlink w:history="true" w:anchor="_bookmark192">
            <w:r>
              <w:rPr/>
              <w:t>Appendix</w:t>
            </w:r>
            <w:r>
              <w:rPr>
                <w:spacing w:val="-8"/>
              </w:rPr>
              <w:t> </w:t>
            </w:r>
            <w:r>
              <w:rPr/>
              <w:t>L-</w:t>
            </w:r>
            <w:r>
              <w:rPr>
                <w:spacing w:val="-5"/>
              </w:rPr>
              <w:t>I.</w:t>
            </w:r>
            <w:r>
              <w:rPr/>
              <w:tab/>
              <w:t>General</w:t>
            </w:r>
            <w:r>
              <w:rPr>
                <w:spacing w:val="-4"/>
              </w:rPr>
              <w:t> </w:t>
            </w:r>
            <w:r>
              <w:rPr/>
              <w:t>Plant</w:t>
            </w:r>
            <w:r>
              <w:rPr>
                <w:spacing w:val="-4"/>
              </w:rPr>
              <w:t> </w:t>
            </w:r>
            <w:r>
              <w:rPr/>
              <w:t>Biosafety</w:t>
            </w:r>
            <w:r>
              <w:rPr>
                <w:spacing w:val="-3"/>
              </w:rPr>
              <w:t> </w:t>
            </w:r>
            <w:r>
              <w:rPr>
                <w:spacing w:val="-2"/>
              </w:rPr>
              <w:t>Levels</w:t>
            </w:r>
            <w:r>
              <w:rPr/>
              <w:tab/>
            </w:r>
            <w:r>
              <w:rPr>
                <w:spacing w:val="-5"/>
              </w:rPr>
              <w:t>107</w:t>
            </w:r>
          </w:hyperlink>
        </w:p>
        <w:p>
          <w:pPr>
            <w:pStyle w:val="TOC4"/>
            <w:tabs>
              <w:tab w:pos="2808" w:val="left" w:leader="none"/>
              <w:tab w:pos="9387" w:val="left" w:leader="dot"/>
            </w:tabs>
          </w:pPr>
          <w:hyperlink w:history="true" w:anchor="_bookmark193">
            <w:r>
              <w:rPr/>
              <w:t>Appendix</w:t>
            </w:r>
            <w:r>
              <w:rPr>
                <w:spacing w:val="-8"/>
              </w:rPr>
              <w:t> </w:t>
            </w:r>
            <w:r>
              <w:rPr/>
              <w:t>L-</w:t>
            </w:r>
            <w:r>
              <w:rPr>
                <w:spacing w:val="-5"/>
              </w:rPr>
              <w:t>II.</w:t>
            </w:r>
            <w:r>
              <w:rPr/>
              <w:tab/>
              <w:t>Physical</w:t>
            </w:r>
            <w:r>
              <w:rPr>
                <w:spacing w:val="-5"/>
              </w:rPr>
              <w:t> </w:t>
            </w:r>
            <w:r>
              <w:rPr/>
              <w:t>Containment</w:t>
            </w:r>
            <w:r>
              <w:rPr>
                <w:spacing w:val="-3"/>
              </w:rPr>
              <w:t> </w:t>
            </w:r>
            <w:r>
              <w:rPr>
                <w:spacing w:val="-2"/>
              </w:rPr>
              <w:t>Levels</w:t>
            </w:r>
            <w:r>
              <w:rPr/>
              <w:tab/>
            </w:r>
            <w:r>
              <w:rPr>
                <w:spacing w:val="-5"/>
              </w:rPr>
              <w:t>107</w:t>
            </w:r>
          </w:hyperlink>
        </w:p>
        <w:p>
          <w:pPr>
            <w:pStyle w:val="TOC4"/>
            <w:tabs>
              <w:tab w:pos="2808" w:val="left" w:leader="none"/>
              <w:tab w:pos="9387" w:val="left" w:leader="dot"/>
            </w:tabs>
            <w:spacing w:line="240" w:lineRule="auto"/>
          </w:pPr>
          <w:hyperlink w:history="true" w:anchor="_bookmark194">
            <w:r>
              <w:rPr/>
              <w:t>Appendix</w:t>
            </w:r>
            <w:r>
              <w:rPr>
                <w:spacing w:val="-10"/>
              </w:rPr>
              <w:t> </w:t>
            </w:r>
            <w:r>
              <w:rPr/>
              <w:t>L-II-</w:t>
            </w:r>
            <w:r>
              <w:rPr>
                <w:spacing w:val="-5"/>
              </w:rPr>
              <w:t>A.</w:t>
            </w:r>
            <w:r>
              <w:rPr/>
              <w:tab/>
              <w:t>Biosafety</w:t>
            </w:r>
            <w:r>
              <w:rPr>
                <w:spacing w:val="-4"/>
              </w:rPr>
              <w:t> </w:t>
            </w:r>
            <w:r>
              <w:rPr/>
              <w:t>Level</w:t>
            </w:r>
            <w:r>
              <w:rPr>
                <w:spacing w:val="-2"/>
              </w:rPr>
              <w:t> </w:t>
            </w:r>
            <w:r>
              <w:rPr/>
              <w:t>1</w:t>
            </w:r>
            <w:r>
              <w:rPr>
                <w:spacing w:val="-3"/>
              </w:rPr>
              <w:t> </w:t>
            </w:r>
            <w:r>
              <w:rPr/>
              <w:t>-</w:t>
            </w:r>
            <w:r>
              <w:rPr>
                <w:spacing w:val="-1"/>
              </w:rPr>
              <w:t> </w:t>
            </w:r>
            <w:r>
              <w:rPr/>
              <w:t>Plants</w:t>
            </w:r>
            <w:r>
              <w:rPr>
                <w:spacing w:val="-1"/>
              </w:rPr>
              <w:t> </w:t>
            </w:r>
            <w:r>
              <w:rPr/>
              <w:t>(BL1-</w:t>
            </w:r>
            <w:r>
              <w:rPr>
                <w:spacing w:val="-5"/>
              </w:rPr>
              <w:t>P)</w:t>
            </w:r>
            <w:r>
              <w:rPr/>
              <w:tab/>
            </w:r>
            <w:r>
              <w:rPr>
                <w:spacing w:val="-5"/>
              </w:rPr>
              <w:t>107</w:t>
            </w:r>
          </w:hyperlink>
        </w:p>
        <w:p>
          <w:pPr>
            <w:pStyle w:val="TOC4"/>
            <w:tabs>
              <w:tab w:pos="2808" w:val="left" w:leader="none"/>
              <w:tab w:pos="9387" w:val="left" w:leader="dot"/>
            </w:tabs>
            <w:spacing w:before="1"/>
          </w:pPr>
          <w:hyperlink w:history="true" w:anchor="_bookmark195">
            <w:r>
              <w:rPr/>
              <w:t>Appendix</w:t>
            </w:r>
            <w:r>
              <w:rPr>
                <w:spacing w:val="-11"/>
              </w:rPr>
              <w:t> </w:t>
            </w:r>
            <w:r>
              <w:rPr/>
              <w:t>L-II-A-</w:t>
            </w:r>
            <w:r>
              <w:rPr>
                <w:spacing w:val="-5"/>
              </w:rPr>
              <w:t>1.</w:t>
            </w:r>
            <w:r>
              <w:rPr/>
              <w:tab/>
              <w:t>Standard</w:t>
            </w:r>
            <w:r>
              <w:rPr>
                <w:spacing w:val="-8"/>
              </w:rPr>
              <w:t> </w:t>
            </w:r>
            <w:r>
              <w:rPr/>
              <w:t>Practices</w:t>
            </w:r>
            <w:r>
              <w:rPr>
                <w:spacing w:val="-7"/>
              </w:rPr>
              <w:t> </w:t>
            </w:r>
            <w:r>
              <w:rPr/>
              <w:t>(BL1-</w:t>
            </w:r>
            <w:r>
              <w:rPr>
                <w:spacing w:val="-5"/>
              </w:rPr>
              <w:t>P)</w:t>
            </w:r>
            <w:r>
              <w:rPr/>
              <w:tab/>
            </w:r>
            <w:r>
              <w:rPr>
                <w:spacing w:val="-5"/>
              </w:rPr>
              <w:t>107</w:t>
            </w:r>
          </w:hyperlink>
        </w:p>
        <w:p>
          <w:pPr>
            <w:pStyle w:val="TOC4"/>
            <w:tabs>
              <w:tab w:pos="2808" w:val="left" w:leader="none"/>
              <w:tab w:pos="9387" w:val="left" w:leader="dot"/>
            </w:tabs>
          </w:pPr>
          <w:hyperlink w:history="true" w:anchor="_bookmark196">
            <w:r>
              <w:rPr/>
              <w:t>Appendix</w:t>
            </w:r>
            <w:r>
              <w:rPr>
                <w:spacing w:val="-13"/>
              </w:rPr>
              <w:t> </w:t>
            </w:r>
            <w:r>
              <w:rPr/>
              <w:t>L-II-A-1-</w:t>
            </w:r>
            <w:r>
              <w:rPr>
                <w:spacing w:val="-5"/>
              </w:rPr>
              <w:t>a.</w:t>
            </w:r>
            <w:r>
              <w:rPr/>
              <w:tab/>
              <w:t>Greenhouse</w:t>
            </w:r>
            <w:r>
              <w:rPr>
                <w:spacing w:val="-8"/>
              </w:rPr>
              <w:t> </w:t>
            </w:r>
            <w:r>
              <w:rPr/>
              <w:t>Access</w:t>
            </w:r>
            <w:r>
              <w:rPr>
                <w:spacing w:val="-7"/>
              </w:rPr>
              <w:t> </w:t>
            </w:r>
            <w:r>
              <w:rPr/>
              <w:t>(BL1-</w:t>
            </w:r>
            <w:r>
              <w:rPr>
                <w:spacing w:val="-5"/>
              </w:rPr>
              <w:t>P)</w:t>
            </w:r>
            <w:r>
              <w:rPr/>
              <w:tab/>
            </w:r>
            <w:r>
              <w:rPr>
                <w:spacing w:val="-5"/>
              </w:rPr>
              <w:t>107</w:t>
            </w:r>
          </w:hyperlink>
        </w:p>
        <w:p>
          <w:pPr>
            <w:pStyle w:val="TOC4"/>
            <w:tabs>
              <w:tab w:pos="2808" w:val="left" w:leader="none"/>
              <w:tab w:pos="9387" w:val="left" w:leader="dot"/>
            </w:tabs>
            <w:spacing w:line="240" w:lineRule="auto"/>
          </w:pPr>
          <w:hyperlink w:history="true" w:anchor="_bookmark197">
            <w:r>
              <w:rPr/>
              <w:t>Appendix</w:t>
            </w:r>
            <w:r>
              <w:rPr>
                <w:spacing w:val="-13"/>
              </w:rPr>
              <w:t> </w:t>
            </w:r>
            <w:r>
              <w:rPr/>
              <w:t>L-II-A-1-</w:t>
            </w:r>
            <w:r>
              <w:rPr>
                <w:spacing w:val="-5"/>
              </w:rPr>
              <w:t>b.</w:t>
            </w:r>
            <w:r>
              <w:rPr/>
              <w:tab/>
              <w:t>Records</w:t>
            </w:r>
            <w:r>
              <w:rPr>
                <w:spacing w:val="-3"/>
              </w:rPr>
              <w:t> </w:t>
            </w:r>
            <w:r>
              <w:rPr/>
              <w:t>(BL1-</w:t>
            </w:r>
            <w:r>
              <w:rPr>
                <w:spacing w:val="-5"/>
              </w:rPr>
              <w:t>P)</w:t>
            </w:r>
            <w:r>
              <w:rPr/>
              <w:tab/>
            </w:r>
            <w:r>
              <w:rPr>
                <w:spacing w:val="-5"/>
              </w:rPr>
              <w:t>107</w:t>
            </w:r>
          </w:hyperlink>
        </w:p>
        <w:p>
          <w:pPr>
            <w:pStyle w:val="TOC4"/>
            <w:tabs>
              <w:tab w:pos="2808" w:val="left" w:leader="none"/>
              <w:tab w:pos="9387" w:val="left" w:leader="dot"/>
            </w:tabs>
          </w:pPr>
          <w:hyperlink w:history="true" w:anchor="_bookmark198">
            <w:r>
              <w:rPr/>
              <w:t>Appendix</w:t>
            </w:r>
            <w:r>
              <w:rPr>
                <w:spacing w:val="-13"/>
              </w:rPr>
              <w:t> </w:t>
            </w:r>
            <w:r>
              <w:rPr/>
              <w:t>L-II-A-1-</w:t>
            </w:r>
            <w:r>
              <w:rPr>
                <w:spacing w:val="-5"/>
              </w:rPr>
              <w:t>c.</w:t>
            </w:r>
            <w:r>
              <w:rPr/>
              <w:tab/>
              <w:t>Decontamination</w:t>
            </w:r>
            <w:r>
              <w:rPr>
                <w:spacing w:val="-13"/>
              </w:rPr>
              <w:t> </w:t>
            </w:r>
            <w:r>
              <w:rPr/>
              <w:t>and</w:t>
            </w:r>
            <w:r>
              <w:rPr>
                <w:spacing w:val="-11"/>
              </w:rPr>
              <w:t> </w:t>
            </w:r>
            <w:r>
              <w:rPr/>
              <w:t>Inactivation</w:t>
            </w:r>
            <w:r>
              <w:rPr>
                <w:spacing w:val="-10"/>
              </w:rPr>
              <w:t> </w:t>
            </w:r>
            <w:r>
              <w:rPr/>
              <w:t>(BL1-</w:t>
            </w:r>
            <w:r>
              <w:rPr>
                <w:spacing w:val="-5"/>
              </w:rPr>
              <w:t>P)</w:t>
            </w:r>
            <w:r>
              <w:rPr/>
              <w:tab/>
            </w:r>
            <w:r>
              <w:rPr>
                <w:spacing w:val="-5"/>
              </w:rPr>
              <w:t>108</w:t>
            </w:r>
          </w:hyperlink>
        </w:p>
        <w:p>
          <w:pPr>
            <w:pStyle w:val="TOC4"/>
            <w:tabs>
              <w:tab w:pos="2808" w:val="left" w:leader="none"/>
              <w:tab w:pos="9387" w:val="left" w:leader="dot"/>
            </w:tabs>
          </w:pPr>
          <w:hyperlink w:history="true" w:anchor="_bookmark199">
            <w:r>
              <w:rPr/>
              <w:t>Appendix</w:t>
            </w:r>
            <w:r>
              <w:rPr>
                <w:spacing w:val="-13"/>
              </w:rPr>
              <w:t> </w:t>
            </w:r>
            <w:r>
              <w:rPr/>
              <w:t>L-II-A-1-</w:t>
            </w:r>
            <w:r>
              <w:rPr>
                <w:spacing w:val="-5"/>
              </w:rPr>
              <w:t>d.</w:t>
            </w:r>
            <w:r>
              <w:rPr/>
              <w:tab/>
              <w:t>Control</w:t>
            </w:r>
            <w:r>
              <w:rPr>
                <w:spacing w:val="-7"/>
              </w:rPr>
              <w:t> </w:t>
            </w:r>
            <w:r>
              <w:rPr/>
              <w:t>of</w:t>
            </w:r>
            <w:r>
              <w:rPr>
                <w:spacing w:val="-5"/>
              </w:rPr>
              <w:t> </w:t>
            </w:r>
            <w:r>
              <w:rPr/>
              <w:t>Undesired</w:t>
            </w:r>
            <w:r>
              <w:rPr>
                <w:spacing w:val="-5"/>
              </w:rPr>
              <w:t> </w:t>
            </w:r>
            <w:r>
              <w:rPr/>
              <w:t>Species</w:t>
            </w:r>
            <w:r>
              <w:rPr>
                <w:spacing w:val="-4"/>
              </w:rPr>
              <w:t> </w:t>
            </w:r>
            <w:r>
              <w:rPr/>
              <w:t>and</w:t>
            </w:r>
            <w:r>
              <w:rPr>
                <w:spacing w:val="-5"/>
              </w:rPr>
              <w:t> </w:t>
            </w:r>
            <w:r>
              <w:rPr/>
              <w:t>Motile</w:t>
            </w:r>
            <w:r>
              <w:rPr>
                <w:spacing w:val="-6"/>
              </w:rPr>
              <w:t> </w:t>
            </w:r>
            <w:r>
              <w:rPr/>
              <w:t>Macroorganisms</w:t>
            </w:r>
            <w:r>
              <w:rPr>
                <w:spacing w:val="-4"/>
              </w:rPr>
              <w:t> </w:t>
            </w:r>
            <w:r>
              <w:rPr/>
              <w:t>(BL1-</w:t>
            </w:r>
            <w:r>
              <w:rPr>
                <w:spacing w:val="-5"/>
              </w:rPr>
              <w:t>P)</w:t>
            </w:r>
            <w:r>
              <w:rPr/>
              <w:tab/>
            </w:r>
            <w:r>
              <w:rPr>
                <w:spacing w:val="-5"/>
              </w:rPr>
              <w:t>108</w:t>
            </w:r>
          </w:hyperlink>
        </w:p>
        <w:p>
          <w:pPr>
            <w:pStyle w:val="TOC4"/>
            <w:tabs>
              <w:tab w:pos="2808" w:val="left" w:leader="none"/>
              <w:tab w:pos="9387" w:val="left" w:leader="dot"/>
            </w:tabs>
            <w:spacing w:line="240" w:lineRule="auto" w:before="1"/>
          </w:pPr>
          <w:hyperlink w:history="true" w:anchor="_bookmark200">
            <w:r>
              <w:rPr/>
              <w:t>Appendix</w:t>
            </w:r>
            <w:r>
              <w:rPr>
                <w:spacing w:val="-13"/>
              </w:rPr>
              <w:t> </w:t>
            </w:r>
            <w:r>
              <w:rPr/>
              <w:t>L-II-A-1-</w:t>
            </w:r>
            <w:r>
              <w:rPr>
                <w:spacing w:val="-5"/>
              </w:rPr>
              <w:t>e.</w:t>
            </w:r>
            <w:r>
              <w:rPr/>
              <w:tab/>
              <w:t>Concurrent</w:t>
            </w:r>
            <w:r>
              <w:rPr>
                <w:spacing w:val="-9"/>
              </w:rPr>
              <w:t> </w:t>
            </w:r>
            <w:r>
              <w:rPr/>
              <w:t>Experiments</w:t>
            </w:r>
            <w:r>
              <w:rPr>
                <w:spacing w:val="-6"/>
              </w:rPr>
              <w:t> </w:t>
            </w:r>
            <w:r>
              <w:rPr/>
              <w:t>Conducted</w:t>
            </w:r>
            <w:r>
              <w:rPr>
                <w:spacing w:val="-5"/>
              </w:rPr>
              <w:t> </w:t>
            </w:r>
            <w:r>
              <w:rPr/>
              <w:t>in</w:t>
            </w:r>
            <w:r>
              <w:rPr>
                <w:spacing w:val="-6"/>
              </w:rPr>
              <w:t> </w:t>
            </w:r>
            <w:r>
              <w:rPr/>
              <w:t>the</w:t>
            </w:r>
            <w:r>
              <w:rPr>
                <w:spacing w:val="-6"/>
              </w:rPr>
              <w:t> </w:t>
            </w:r>
            <w:r>
              <w:rPr/>
              <w:t>Greenhouse</w:t>
            </w:r>
            <w:r>
              <w:rPr>
                <w:spacing w:val="-5"/>
              </w:rPr>
              <w:t> </w:t>
            </w:r>
            <w:r>
              <w:rPr/>
              <w:t>(BL1-</w:t>
            </w:r>
            <w:r>
              <w:rPr>
                <w:spacing w:val="-5"/>
              </w:rPr>
              <w:t>P)</w:t>
            </w:r>
            <w:r>
              <w:rPr/>
              <w:tab/>
            </w:r>
            <w:r>
              <w:rPr>
                <w:spacing w:val="-5"/>
              </w:rPr>
              <w:t>108</w:t>
            </w:r>
          </w:hyperlink>
        </w:p>
        <w:p>
          <w:pPr>
            <w:pStyle w:val="TOC4"/>
            <w:tabs>
              <w:tab w:pos="2808" w:val="left" w:leader="none"/>
              <w:tab w:pos="9387" w:val="left" w:leader="dot"/>
            </w:tabs>
          </w:pPr>
          <w:hyperlink w:history="true" w:anchor="_bookmark201">
            <w:r>
              <w:rPr/>
              <w:t>Appendix</w:t>
            </w:r>
            <w:r>
              <w:rPr>
                <w:spacing w:val="-11"/>
              </w:rPr>
              <w:t> </w:t>
            </w:r>
            <w:r>
              <w:rPr/>
              <w:t>L-II-A-</w:t>
            </w:r>
            <w:r>
              <w:rPr>
                <w:spacing w:val="-5"/>
              </w:rPr>
              <w:t>2.</w:t>
            </w:r>
            <w:r>
              <w:rPr/>
              <w:tab/>
              <w:t>Facilities</w:t>
            </w:r>
            <w:r>
              <w:rPr>
                <w:spacing w:val="-5"/>
              </w:rPr>
              <w:t> </w:t>
            </w:r>
            <w:r>
              <w:rPr/>
              <w:t>(BL1-</w:t>
            </w:r>
            <w:r>
              <w:rPr>
                <w:spacing w:val="-5"/>
              </w:rPr>
              <w:t>P)</w:t>
            </w:r>
            <w:r>
              <w:rPr/>
              <w:tab/>
            </w:r>
            <w:r>
              <w:rPr>
                <w:spacing w:val="-5"/>
              </w:rPr>
              <w:t>108</w:t>
            </w:r>
          </w:hyperlink>
        </w:p>
        <w:p>
          <w:pPr>
            <w:pStyle w:val="TOC4"/>
            <w:tabs>
              <w:tab w:pos="2808" w:val="left" w:leader="none"/>
              <w:tab w:pos="9387" w:val="left" w:leader="dot"/>
            </w:tabs>
          </w:pPr>
          <w:hyperlink w:history="true" w:anchor="_bookmark202">
            <w:r>
              <w:rPr/>
              <w:t>Appendix</w:t>
            </w:r>
            <w:r>
              <w:rPr>
                <w:spacing w:val="-13"/>
              </w:rPr>
              <w:t> </w:t>
            </w:r>
            <w:r>
              <w:rPr/>
              <w:t>L-II-A-2-</w:t>
            </w:r>
            <w:r>
              <w:rPr>
                <w:spacing w:val="-5"/>
              </w:rPr>
              <w:t>a.</w:t>
            </w:r>
            <w:r>
              <w:rPr/>
              <w:tab/>
              <w:t>Definitions</w:t>
            </w:r>
            <w:r>
              <w:rPr>
                <w:spacing w:val="-8"/>
              </w:rPr>
              <w:t> </w:t>
            </w:r>
            <w:r>
              <w:rPr/>
              <w:t>(BL1-</w:t>
            </w:r>
            <w:r>
              <w:rPr>
                <w:spacing w:val="-5"/>
              </w:rPr>
              <w:t>P)</w:t>
            </w:r>
            <w:r>
              <w:rPr/>
              <w:tab/>
            </w:r>
            <w:r>
              <w:rPr>
                <w:spacing w:val="-5"/>
              </w:rPr>
              <w:t>108</w:t>
            </w:r>
          </w:hyperlink>
        </w:p>
        <w:p>
          <w:pPr>
            <w:pStyle w:val="TOC4"/>
            <w:tabs>
              <w:tab w:pos="2808" w:val="left" w:leader="none"/>
              <w:tab w:pos="9387" w:val="left" w:leader="dot"/>
            </w:tabs>
            <w:spacing w:line="240" w:lineRule="auto" w:before="1"/>
          </w:pPr>
          <w:hyperlink w:history="true" w:anchor="_bookmark203">
            <w:r>
              <w:rPr/>
              <w:t>Appendix</w:t>
            </w:r>
            <w:r>
              <w:rPr>
                <w:spacing w:val="-13"/>
              </w:rPr>
              <w:t> </w:t>
            </w:r>
            <w:r>
              <w:rPr/>
              <w:t>L-II-A-2-</w:t>
            </w:r>
            <w:r>
              <w:rPr>
                <w:spacing w:val="-5"/>
              </w:rPr>
              <w:t>b.</w:t>
            </w:r>
            <w:r>
              <w:rPr/>
              <w:tab/>
              <w:t>Greenhouse</w:t>
            </w:r>
            <w:r>
              <w:rPr>
                <w:spacing w:val="-10"/>
              </w:rPr>
              <w:t> </w:t>
            </w:r>
            <w:r>
              <w:rPr/>
              <w:t>Design</w:t>
            </w:r>
            <w:r>
              <w:rPr>
                <w:spacing w:val="-8"/>
              </w:rPr>
              <w:t> </w:t>
            </w:r>
            <w:r>
              <w:rPr/>
              <w:t>(BL1-</w:t>
            </w:r>
            <w:r>
              <w:rPr>
                <w:spacing w:val="-5"/>
              </w:rPr>
              <w:t>P)</w:t>
            </w:r>
            <w:r>
              <w:rPr/>
              <w:tab/>
            </w:r>
            <w:r>
              <w:rPr>
                <w:spacing w:val="-5"/>
              </w:rPr>
              <w:t>108</w:t>
            </w:r>
          </w:hyperlink>
        </w:p>
        <w:p>
          <w:pPr>
            <w:pStyle w:val="TOC4"/>
            <w:tabs>
              <w:tab w:pos="2808" w:val="left" w:leader="none"/>
              <w:tab w:pos="9387" w:val="left" w:leader="dot"/>
            </w:tabs>
          </w:pPr>
          <w:hyperlink w:history="true" w:anchor="_bookmark204">
            <w:r>
              <w:rPr/>
              <w:t>Appendix</w:t>
            </w:r>
            <w:r>
              <w:rPr>
                <w:spacing w:val="-10"/>
              </w:rPr>
              <w:t> </w:t>
            </w:r>
            <w:r>
              <w:rPr/>
              <w:t>L-II-</w:t>
            </w:r>
            <w:r>
              <w:rPr>
                <w:spacing w:val="-5"/>
              </w:rPr>
              <w:t>B.</w:t>
            </w:r>
            <w:r>
              <w:rPr/>
              <w:tab/>
              <w:t>Biosafety</w:t>
            </w:r>
            <w:r>
              <w:rPr>
                <w:spacing w:val="-4"/>
              </w:rPr>
              <w:t> </w:t>
            </w:r>
            <w:r>
              <w:rPr/>
              <w:t>Level</w:t>
            </w:r>
            <w:r>
              <w:rPr>
                <w:spacing w:val="-2"/>
              </w:rPr>
              <w:t> </w:t>
            </w:r>
            <w:r>
              <w:rPr/>
              <w:t>2</w:t>
            </w:r>
            <w:r>
              <w:rPr>
                <w:spacing w:val="-3"/>
              </w:rPr>
              <w:t> </w:t>
            </w:r>
            <w:r>
              <w:rPr/>
              <w:t>-</w:t>
            </w:r>
            <w:r>
              <w:rPr>
                <w:spacing w:val="-1"/>
              </w:rPr>
              <w:t> </w:t>
            </w:r>
            <w:r>
              <w:rPr/>
              <w:t>Plants</w:t>
            </w:r>
            <w:r>
              <w:rPr>
                <w:spacing w:val="-1"/>
              </w:rPr>
              <w:t> </w:t>
            </w:r>
            <w:r>
              <w:rPr/>
              <w:t>(BL2-</w:t>
            </w:r>
            <w:r>
              <w:rPr>
                <w:spacing w:val="-5"/>
              </w:rPr>
              <w:t>P)</w:t>
            </w:r>
            <w:r>
              <w:rPr/>
              <w:tab/>
            </w:r>
            <w:r>
              <w:rPr>
                <w:spacing w:val="-5"/>
              </w:rPr>
              <w:t>108</w:t>
            </w:r>
          </w:hyperlink>
        </w:p>
        <w:p>
          <w:pPr>
            <w:pStyle w:val="TOC4"/>
            <w:tabs>
              <w:tab w:pos="2808" w:val="left" w:leader="none"/>
              <w:tab w:pos="9387" w:val="left" w:leader="dot"/>
            </w:tabs>
          </w:pPr>
          <w:hyperlink w:history="true" w:anchor="_bookmark205">
            <w:r>
              <w:rPr/>
              <w:t>Appendix</w:t>
            </w:r>
            <w:r>
              <w:rPr>
                <w:spacing w:val="-11"/>
              </w:rPr>
              <w:t> </w:t>
            </w:r>
            <w:r>
              <w:rPr/>
              <w:t>L-II-B-</w:t>
            </w:r>
            <w:r>
              <w:rPr>
                <w:spacing w:val="-5"/>
              </w:rPr>
              <w:t>1.</w:t>
            </w:r>
            <w:r>
              <w:rPr/>
              <w:tab/>
              <w:t>Standard</w:t>
            </w:r>
            <w:r>
              <w:rPr>
                <w:spacing w:val="-8"/>
              </w:rPr>
              <w:t> </w:t>
            </w:r>
            <w:r>
              <w:rPr/>
              <w:t>Practices</w:t>
            </w:r>
            <w:r>
              <w:rPr>
                <w:spacing w:val="-7"/>
              </w:rPr>
              <w:t> </w:t>
            </w:r>
            <w:r>
              <w:rPr/>
              <w:t>(BL2-</w:t>
            </w:r>
            <w:r>
              <w:rPr>
                <w:spacing w:val="-5"/>
              </w:rPr>
              <w:t>P)</w:t>
            </w:r>
            <w:r>
              <w:rPr/>
              <w:tab/>
            </w:r>
            <w:r>
              <w:rPr>
                <w:spacing w:val="-5"/>
              </w:rPr>
              <w:t>108</w:t>
            </w:r>
          </w:hyperlink>
        </w:p>
        <w:p>
          <w:pPr>
            <w:pStyle w:val="TOC4"/>
            <w:tabs>
              <w:tab w:pos="2808" w:val="left" w:leader="none"/>
              <w:tab w:pos="9387" w:val="left" w:leader="dot"/>
            </w:tabs>
            <w:spacing w:line="240" w:lineRule="auto" w:before="1"/>
          </w:pPr>
          <w:hyperlink w:history="true" w:anchor="_bookmark206">
            <w:r>
              <w:rPr/>
              <w:t>Appendix</w:t>
            </w:r>
            <w:r>
              <w:rPr>
                <w:spacing w:val="-13"/>
              </w:rPr>
              <w:t> </w:t>
            </w:r>
            <w:r>
              <w:rPr/>
              <w:t>L-II-B-1-</w:t>
            </w:r>
            <w:r>
              <w:rPr>
                <w:spacing w:val="-5"/>
              </w:rPr>
              <w:t>a.</w:t>
            </w:r>
            <w:r>
              <w:rPr/>
              <w:tab/>
              <w:t>Greenhouse</w:t>
            </w:r>
            <w:r>
              <w:rPr>
                <w:spacing w:val="-8"/>
              </w:rPr>
              <w:t> </w:t>
            </w:r>
            <w:r>
              <w:rPr/>
              <w:t>Access</w:t>
            </w:r>
            <w:r>
              <w:rPr>
                <w:spacing w:val="-7"/>
              </w:rPr>
              <w:t> </w:t>
            </w:r>
            <w:r>
              <w:rPr/>
              <w:t>(BL2-</w:t>
            </w:r>
            <w:r>
              <w:rPr>
                <w:spacing w:val="-5"/>
              </w:rPr>
              <w:t>P)</w:t>
            </w:r>
            <w:r>
              <w:rPr/>
              <w:tab/>
            </w:r>
            <w:r>
              <w:rPr>
                <w:spacing w:val="-5"/>
              </w:rPr>
              <w:t>108</w:t>
            </w:r>
          </w:hyperlink>
        </w:p>
        <w:p>
          <w:pPr>
            <w:pStyle w:val="TOC4"/>
            <w:tabs>
              <w:tab w:pos="2808" w:val="left" w:leader="none"/>
              <w:tab w:pos="9387" w:val="left" w:leader="dot"/>
            </w:tabs>
          </w:pPr>
          <w:hyperlink w:history="true" w:anchor="_bookmark207">
            <w:r>
              <w:rPr/>
              <w:t>Appendix</w:t>
            </w:r>
            <w:r>
              <w:rPr>
                <w:spacing w:val="-13"/>
              </w:rPr>
              <w:t> </w:t>
            </w:r>
            <w:r>
              <w:rPr/>
              <w:t>L-II-B-1-</w:t>
            </w:r>
            <w:r>
              <w:rPr>
                <w:spacing w:val="-5"/>
              </w:rPr>
              <w:t>b.</w:t>
            </w:r>
            <w:r>
              <w:rPr/>
              <w:tab/>
              <w:t>Records</w:t>
            </w:r>
            <w:r>
              <w:rPr>
                <w:spacing w:val="-3"/>
              </w:rPr>
              <w:t> </w:t>
            </w:r>
            <w:r>
              <w:rPr/>
              <w:t>(BL2-</w:t>
            </w:r>
            <w:r>
              <w:rPr>
                <w:spacing w:val="-5"/>
              </w:rPr>
              <w:t>P)</w:t>
            </w:r>
            <w:r>
              <w:rPr/>
              <w:tab/>
            </w:r>
            <w:r>
              <w:rPr>
                <w:spacing w:val="-5"/>
              </w:rPr>
              <w:t>109</w:t>
            </w:r>
          </w:hyperlink>
        </w:p>
        <w:p>
          <w:pPr>
            <w:pStyle w:val="TOC4"/>
            <w:tabs>
              <w:tab w:pos="2808" w:val="left" w:leader="none"/>
              <w:tab w:pos="9387" w:val="left" w:leader="dot"/>
            </w:tabs>
          </w:pPr>
          <w:hyperlink w:history="true" w:anchor="_bookmark208">
            <w:r>
              <w:rPr/>
              <w:t>Appendix</w:t>
            </w:r>
            <w:r>
              <w:rPr>
                <w:spacing w:val="-13"/>
              </w:rPr>
              <w:t> </w:t>
            </w:r>
            <w:r>
              <w:rPr/>
              <w:t>L-II-B-1-</w:t>
            </w:r>
            <w:r>
              <w:rPr>
                <w:spacing w:val="-5"/>
              </w:rPr>
              <w:t>c.</w:t>
            </w:r>
            <w:r>
              <w:rPr/>
              <w:tab/>
              <w:t>Decontamination</w:t>
            </w:r>
            <w:r>
              <w:rPr>
                <w:spacing w:val="-13"/>
              </w:rPr>
              <w:t> </w:t>
            </w:r>
            <w:r>
              <w:rPr/>
              <w:t>and</w:t>
            </w:r>
            <w:r>
              <w:rPr>
                <w:spacing w:val="-11"/>
              </w:rPr>
              <w:t> </w:t>
            </w:r>
            <w:r>
              <w:rPr/>
              <w:t>Inactivation</w:t>
            </w:r>
            <w:r>
              <w:rPr>
                <w:spacing w:val="-10"/>
              </w:rPr>
              <w:t> </w:t>
            </w:r>
            <w:r>
              <w:rPr/>
              <w:t>(BL2-</w:t>
            </w:r>
            <w:r>
              <w:rPr>
                <w:spacing w:val="-5"/>
              </w:rPr>
              <w:t>P)</w:t>
            </w:r>
            <w:r>
              <w:rPr/>
              <w:tab/>
            </w:r>
            <w:r>
              <w:rPr>
                <w:spacing w:val="-5"/>
              </w:rPr>
              <w:t>109</w:t>
            </w:r>
          </w:hyperlink>
        </w:p>
        <w:p>
          <w:pPr>
            <w:pStyle w:val="TOC4"/>
            <w:tabs>
              <w:tab w:pos="2808" w:val="left" w:leader="none"/>
              <w:tab w:pos="9387" w:val="left" w:leader="dot"/>
            </w:tabs>
            <w:spacing w:before="1"/>
          </w:pPr>
          <w:hyperlink w:history="true" w:anchor="_bookmark209">
            <w:r>
              <w:rPr/>
              <w:t>Appendix</w:t>
            </w:r>
            <w:r>
              <w:rPr>
                <w:spacing w:val="-13"/>
              </w:rPr>
              <w:t> </w:t>
            </w:r>
            <w:r>
              <w:rPr/>
              <w:t>L-II-B-1-</w:t>
            </w:r>
            <w:r>
              <w:rPr>
                <w:spacing w:val="-5"/>
              </w:rPr>
              <w:t>d.</w:t>
            </w:r>
            <w:r>
              <w:rPr/>
              <w:tab/>
              <w:t>Control</w:t>
            </w:r>
            <w:r>
              <w:rPr>
                <w:spacing w:val="-7"/>
              </w:rPr>
              <w:t> </w:t>
            </w:r>
            <w:r>
              <w:rPr/>
              <w:t>of</w:t>
            </w:r>
            <w:r>
              <w:rPr>
                <w:spacing w:val="-5"/>
              </w:rPr>
              <w:t> </w:t>
            </w:r>
            <w:r>
              <w:rPr/>
              <w:t>Undesired</w:t>
            </w:r>
            <w:r>
              <w:rPr>
                <w:spacing w:val="-5"/>
              </w:rPr>
              <w:t> </w:t>
            </w:r>
            <w:r>
              <w:rPr/>
              <w:t>Species</w:t>
            </w:r>
            <w:r>
              <w:rPr>
                <w:spacing w:val="-4"/>
              </w:rPr>
              <w:t> </w:t>
            </w:r>
            <w:r>
              <w:rPr/>
              <w:t>and</w:t>
            </w:r>
            <w:r>
              <w:rPr>
                <w:spacing w:val="-5"/>
              </w:rPr>
              <w:t> </w:t>
            </w:r>
            <w:r>
              <w:rPr/>
              <w:t>Motile</w:t>
            </w:r>
            <w:r>
              <w:rPr>
                <w:spacing w:val="-6"/>
              </w:rPr>
              <w:t> </w:t>
            </w:r>
            <w:r>
              <w:rPr/>
              <w:t>Macroorganisms</w:t>
            </w:r>
            <w:r>
              <w:rPr>
                <w:spacing w:val="-4"/>
              </w:rPr>
              <w:t> </w:t>
            </w:r>
            <w:r>
              <w:rPr/>
              <w:t>(BL2-</w:t>
            </w:r>
            <w:r>
              <w:rPr>
                <w:spacing w:val="-5"/>
              </w:rPr>
              <w:t>P)</w:t>
            </w:r>
            <w:r>
              <w:rPr/>
              <w:tab/>
            </w:r>
            <w:r>
              <w:rPr>
                <w:spacing w:val="-5"/>
              </w:rPr>
              <w:t>109</w:t>
            </w:r>
          </w:hyperlink>
        </w:p>
        <w:p>
          <w:pPr>
            <w:pStyle w:val="TOC4"/>
            <w:tabs>
              <w:tab w:pos="2808" w:val="left" w:leader="none"/>
              <w:tab w:pos="9387" w:val="left" w:leader="dot"/>
            </w:tabs>
          </w:pPr>
          <w:hyperlink w:history="true" w:anchor="_bookmark210">
            <w:r>
              <w:rPr/>
              <w:t>Appendix</w:t>
            </w:r>
            <w:r>
              <w:rPr>
                <w:spacing w:val="-13"/>
              </w:rPr>
              <w:t> </w:t>
            </w:r>
            <w:r>
              <w:rPr/>
              <w:t>L-II-B-1-</w:t>
            </w:r>
            <w:r>
              <w:rPr>
                <w:spacing w:val="-5"/>
              </w:rPr>
              <w:t>e.</w:t>
            </w:r>
            <w:r>
              <w:rPr/>
              <w:tab/>
              <w:t>Concurrent</w:t>
            </w:r>
            <w:r>
              <w:rPr>
                <w:spacing w:val="-9"/>
              </w:rPr>
              <w:t> </w:t>
            </w:r>
            <w:r>
              <w:rPr/>
              <w:t>Experiments</w:t>
            </w:r>
            <w:r>
              <w:rPr>
                <w:spacing w:val="-6"/>
              </w:rPr>
              <w:t> </w:t>
            </w:r>
            <w:r>
              <w:rPr/>
              <w:t>Conducted</w:t>
            </w:r>
            <w:r>
              <w:rPr>
                <w:spacing w:val="-5"/>
              </w:rPr>
              <w:t> </w:t>
            </w:r>
            <w:r>
              <w:rPr/>
              <w:t>in</w:t>
            </w:r>
            <w:r>
              <w:rPr>
                <w:spacing w:val="-6"/>
              </w:rPr>
              <w:t> </w:t>
            </w:r>
            <w:r>
              <w:rPr/>
              <w:t>the</w:t>
            </w:r>
            <w:r>
              <w:rPr>
                <w:spacing w:val="-6"/>
              </w:rPr>
              <w:t> </w:t>
            </w:r>
            <w:r>
              <w:rPr/>
              <w:t>Greenhouse</w:t>
            </w:r>
            <w:r>
              <w:rPr>
                <w:spacing w:val="-5"/>
              </w:rPr>
              <w:t> </w:t>
            </w:r>
            <w:r>
              <w:rPr/>
              <w:t>(BL2-</w:t>
            </w:r>
            <w:r>
              <w:rPr>
                <w:spacing w:val="-5"/>
              </w:rPr>
              <w:t>P)</w:t>
            </w:r>
            <w:r>
              <w:rPr/>
              <w:tab/>
            </w:r>
            <w:r>
              <w:rPr>
                <w:spacing w:val="-5"/>
              </w:rPr>
              <w:t>109</w:t>
            </w:r>
          </w:hyperlink>
        </w:p>
        <w:p>
          <w:pPr>
            <w:pStyle w:val="TOC4"/>
            <w:tabs>
              <w:tab w:pos="2808" w:val="left" w:leader="none"/>
              <w:tab w:pos="9387" w:val="left" w:leader="dot"/>
            </w:tabs>
            <w:spacing w:line="240" w:lineRule="auto"/>
          </w:pPr>
          <w:hyperlink w:history="true" w:anchor="_bookmark211">
            <w:r>
              <w:rPr/>
              <w:t>Appendix</w:t>
            </w:r>
            <w:r>
              <w:rPr>
                <w:spacing w:val="-13"/>
              </w:rPr>
              <w:t> </w:t>
            </w:r>
            <w:r>
              <w:rPr/>
              <w:t>L-II-B-1-</w:t>
            </w:r>
            <w:r>
              <w:rPr>
                <w:spacing w:val="-5"/>
              </w:rPr>
              <w:t>f.</w:t>
            </w:r>
            <w:r>
              <w:rPr/>
              <w:tab/>
              <w:t>Signs</w:t>
            </w:r>
            <w:r>
              <w:rPr>
                <w:spacing w:val="-2"/>
              </w:rPr>
              <w:t> </w:t>
            </w:r>
            <w:r>
              <w:rPr/>
              <w:t>(BL2-</w:t>
            </w:r>
            <w:r>
              <w:rPr>
                <w:spacing w:val="-5"/>
              </w:rPr>
              <w:t>P)</w:t>
            </w:r>
            <w:r>
              <w:rPr/>
              <w:tab/>
            </w:r>
            <w:r>
              <w:rPr>
                <w:spacing w:val="-5"/>
              </w:rPr>
              <w:t>109</w:t>
            </w:r>
          </w:hyperlink>
        </w:p>
        <w:p>
          <w:pPr>
            <w:pStyle w:val="TOC4"/>
            <w:tabs>
              <w:tab w:pos="2808" w:val="left" w:leader="none"/>
              <w:tab w:pos="9387" w:val="left" w:leader="dot"/>
            </w:tabs>
            <w:spacing w:before="1"/>
          </w:pPr>
          <w:hyperlink w:history="true" w:anchor="_bookmark212">
            <w:r>
              <w:rPr/>
              <w:t>Appendix</w:t>
            </w:r>
            <w:r>
              <w:rPr>
                <w:spacing w:val="-13"/>
              </w:rPr>
              <w:t> </w:t>
            </w:r>
            <w:r>
              <w:rPr/>
              <w:t>L-II-B-1-</w:t>
            </w:r>
            <w:r>
              <w:rPr>
                <w:spacing w:val="-5"/>
              </w:rPr>
              <w:t>g.</w:t>
            </w:r>
            <w:r>
              <w:rPr/>
              <w:tab/>
              <w:t>Transfer</w:t>
            </w:r>
            <w:r>
              <w:rPr>
                <w:spacing w:val="-9"/>
              </w:rPr>
              <w:t> </w:t>
            </w:r>
            <w:r>
              <w:rPr/>
              <w:t>of</w:t>
            </w:r>
            <w:r>
              <w:rPr>
                <w:spacing w:val="-7"/>
              </w:rPr>
              <w:t> </w:t>
            </w:r>
            <w:r>
              <w:rPr/>
              <w:t>Materials</w:t>
            </w:r>
            <w:r>
              <w:rPr>
                <w:spacing w:val="-6"/>
              </w:rPr>
              <w:t> </w:t>
            </w:r>
            <w:r>
              <w:rPr/>
              <w:t>(BL2-</w:t>
            </w:r>
            <w:r>
              <w:rPr>
                <w:spacing w:val="-5"/>
              </w:rPr>
              <w:t>P)</w:t>
            </w:r>
            <w:r>
              <w:rPr/>
              <w:tab/>
            </w:r>
            <w:r>
              <w:rPr>
                <w:spacing w:val="-5"/>
              </w:rPr>
              <w:t>110</w:t>
            </w:r>
          </w:hyperlink>
        </w:p>
        <w:p>
          <w:pPr>
            <w:pStyle w:val="TOC4"/>
            <w:tabs>
              <w:tab w:pos="2808" w:val="left" w:leader="none"/>
              <w:tab w:pos="9387" w:val="left" w:leader="dot"/>
            </w:tabs>
          </w:pPr>
          <w:hyperlink w:history="true" w:anchor="_bookmark213">
            <w:r>
              <w:rPr/>
              <w:t>Appendix</w:t>
            </w:r>
            <w:r>
              <w:rPr>
                <w:spacing w:val="-13"/>
              </w:rPr>
              <w:t> </w:t>
            </w:r>
            <w:r>
              <w:rPr/>
              <w:t>L-II-B-1-</w:t>
            </w:r>
            <w:r>
              <w:rPr>
                <w:spacing w:val="-5"/>
              </w:rPr>
              <w:t>h.</w:t>
            </w:r>
            <w:r>
              <w:rPr/>
              <w:tab/>
              <w:t>Greenhouse</w:t>
            </w:r>
            <w:r>
              <w:rPr>
                <w:spacing w:val="-8"/>
              </w:rPr>
              <w:t> </w:t>
            </w:r>
            <w:r>
              <w:rPr/>
              <w:t>Practices</w:t>
            </w:r>
            <w:r>
              <w:rPr>
                <w:spacing w:val="-6"/>
              </w:rPr>
              <w:t> </w:t>
            </w:r>
            <w:r>
              <w:rPr/>
              <w:t>Manual</w:t>
            </w:r>
            <w:r>
              <w:rPr>
                <w:spacing w:val="-6"/>
              </w:rPr>
              <w:t> </w:t>
            </w:r>
            <w:r>
              <w:rPr/>
              <w:t>(BL2-</w:t>
            </w:r>
            <w:r>
              <w:rPr>
                <w:spacing w:val="-5"/>
              </w:rPr>
              <w:t>P)</w:t>
            </w:r>
            <w:r>
              <w:rPr/>
              <w:tab/>
            </w:r>
            <w:r>
              <w:rPr>
                <w:spacing w:val="-5"/>
              </w:rPr>
              <w:t>110</w:t>
            </w:r>
          </w:hyperlink>
        </w:p>
        <w:p>
          <w:pPr>
            <w:pStyle w:val="TOC4"/>
            <w:tabs>
              <w:tab w:pos="2808" w:val="left" w:leader="none"/>
              <w:tab w:pos="9387" w:val="left" w:leader="dot"/>
            </w:tabs>
            <w:spacing w:line="240" w:lineRule="auto"/>
          </w:pPr>
          <w:hyperlink w:history="true" w:anchor="_bookmark214">
            <w:r>
              <w:rPr/>
              <w:t>Appendix</w:t>
            </w:r>
            <w:r>
              <w:rPr>
                <w:spacing w:val="-11"/>
              </w:rPr>
              <w:t> </w:t>
            </w:r>
            <w:r>
              <w:rPr/>
              <w:t>L-II-B-</w:t>
            </w:r>
            <w:r>
              <w:rPr>
                <w:spacing w:val="-5"/>
              </w:rPr>
              <w:t>2.</w:t>
            </w:r>
            <w:r>
              <w:rPr/>
              <w:tab/>
              <w:t>Facilities</w:t>
            </w:r>
            <w:r>
              <w:rPr>
                <w:spacing w:val="-5"/>
              </w:rPr>
              <w:t> </w:t>
            </w:r>
            <w:r>
              <w:rPr/>
              <w:t>(BL2-</w:t>
            </w:r>
            <w:r>
              <w:rPr>
                <w:spacing w:val="-5"/>
              </w:rPr>
              <w:t>P)</w:t>
            </w:r>
            <w:r>
              <w:rPr/>
              <w:tab/>
            </w:r>
            <w:r>
              <w:rPr>
                <w:spacing w:val="-5"/>
              </w:rPr>
              <w:t>110</w:t>
            </w:r>
          </w:hyperlink>
        </w:p>
        <w:p>
          <w:pPr>
            <w:pStyle w:val="TOC4"/>
            <w:tabs>
              <w:tab w:pos="2808" w:val="left" w:leader="none"/>
              <w:tab w:pos="9387" w:val="left" w:leader="dot"/>
            </w:tabs>
            <w:spacing w:before="1"/>
          </w:pPr>
          <w:hyperlink w:history="true" w:anchor="_bookmark215">
            <w:r>
              <w:rPr/>
              <w:t>Appendix</w:t>
            </w:r>
            <w:r>
              <w:rPr>
                <w:spacing w:val="-13"/>
              </w:rPr>
              <w:t> </w:t>
            </w:r>
            <w:r>
              <w:rPr/>
              <w:t>L-II-B-2-</w:t>
            </w:r>
            <w:r>
              <w:rPr>
                <w:spacing w:val="-5"/>
              </w:rPr>
              <w:t>a.</w:t>
            </w:r>
            <w:r>
              <w:rPr/>
              <w:tab/>
              <w:t>Definitions</w:t>
            </w:r>
            <w:r>
              <w:rPr>
                <w:spacing w:val="-8"/>
              </w:rPr>
              <w:t> </w:t>
            </w:r>
            <w:r>
              <w:rPr/>
              <w:t>(BL2-</w:t>
            </w:r>
            <w:r>
              <w:rPr>
                <w:spacing w:val="-5"/>
              </w:rPr>
              <w:t>P)</w:t>
            </w:r>
            <w:r>
              <w:rPr/>
              <w:tab/>
            </w:r>
            <w:r>
              <w:rPr>
                <w:spacing w:val="-5"/>
              </w:rPr>
              <w:t>110</w:t>
            </w:r>
          </w:hyperlink>
        </w:p>
        <w:p>
          <w:pPr>
            <w:pStyle w:val="TOC4"/>
            <w:tabs>
              <w:tab w:pos="2808" w:val="left" w:leader="none"/>
              <w:tab w:pos="9387" w:val="left" w:leader="dot"/>
            </w:tabs>
          </w:pPr>
          <w:hyperlink w:history="true" w:anchor="_bookmark216">
            <w:r>
              <w:rPr/>
              <w:t>Appendix</w:t>
            </w:r>
            <w:r>
              <w:rPr>
                <w:spacing w:val="-13"/>
              </w:rPr>
              <w:t> </w:t>
            </w:r>
            <w:r>
              <w:rPr/>
              <w:t>L-II-B-2-</w:t>
            </w:r>
            <w:r>
              <w:rPr>
                <w:spacing w:val="-5"/>
              </w:rPr>
              <w:t>b.</w:t>
            </w:r>
            <w:r>
              <w:rPr/>
              <w:tab/>
              <w:t>Greenhouse</w:t>
            </w:r>
            <w:r>
              <w:rPr>
                <w:spacing w:val="-10"/>
              </w:rPr>
              <w:t> </w:t>
            </w:r>
            <w:r>
              <w:rPr/>
              <w:t>Design</w:t>
            </w:r>
            <w:r>
              <w:rPr>
                <w:spacing w:val="-8"/>
              </w:rPr>
              <w:t> </w:t>
            </w:r>
            <w:r>
              <w:rPr/>
              <w:t>(BL2-</w:t>
            </w:r>
            <w:r>
              <w:rPr>
                <w:spacing w:val="-5"/>
              </w:rPr>
              <w:t>P)</w:t>
            </w:r>
            <w:r>
              <w:rPr/>
              <w:tab/>
            </w:r>
            <w:r>
              <w:rPr>
                <w:spacing w:val="-5"/>
              </w:rPr>
              <w:t>110</w:t>
            </w:r>
          </w:hyperlink>
        </w:p>
        <w:p>
          <w:pPr>
            <w:pStyle w:val="TOC4"/>
            <w:tabs>
              <w:tab w:pos="2808" w:val="left" w:leader="none"/>
              <w:tab w:pos="9387" w:val="left" w:leader="dot"/>
            </w:tabs>
            <w:spacing w:line="240" w:lineRule="auto"/>
          </w:pPr>
          <w:hyperlink w:history="true" w:anchor="_bookmark217">
            <w:r>
              <w:rPr/>
              <w:t>Appendix</w:t>
            </w:r>
            <w:r>
              <w:rPr>
                <w:spacing w:val="-13"/>
              </w:rPr>
              <w:t> </w:t>
            </w:r>
            <w:r>
              <w:rPr/>
              <w:t>L-II-B-2-</w:t>
            </w:r>
            <w:r>
              <w:rPr>
                <w:spacing w:val="-5"/>
              </w:rPr>
              <w:t>c.</w:t>
            </w:r>
            <w:r>
              <w:rPr/>
              <w:tab/>
              <w:t>Autoclaves</w:t>
            </w:r>
            <w:r>
              <w:rPr>
                <w:spacing w:val="-8"/>
              </w:rPr>
              <w:t> </w:t>
            </w:r>
            <w:r>
              <w:rPr/>
              <w:t>(BL2-</w:t>
            </w:r>
            <w:r>
              <w:rPr>
                <w:spacing w:val="-5"/>
              </w:rPr>
              <w:t>P)</w:t>
            </w:r>
            <w:r>
              <w:rPr/>
              <w:tab/>
            </w:r>
            <w:r>
              <w:rPr>
                <w:spacing w:val="-5"/>
              </w:rPr>
              <w:t>110</w:t>
            </w:r>
          </w:hyperlink>
        </w:p>
        <w:p>
          <w:pPr>
            <w:pStyle w:val="TOC4"/>
            <w:tabs>
              <w:tab w:pos="2808" w:val="left" w:leader="none"/>
              <w:tab w:pos="9387" w:val="left" w:leader="dot"/>
            </w:tabs>
          </w:pPr>
          <w:hyperlink w:history="true" w:anchor="_bookmark218">
            <w:r>
              <w:rPr/>
              <w:t>Appendix</w:t>
            </w:r>
            <w:r>
              <w:rPr>
                <w:spacing w:val="-13"/>
              </w:rPr>
              <w:t> </w:t>
            </w:r>
            <w:r>
              <w:rPr/>
              <w:t>L-II-B-2-</w:t>
            </w:r>
            <w:r>
              <w:rPr>
                <w:spacing w:val="-5"/>
              </w:rPr>
              <w:t>d.</w:t>
            </w:r>
            <w:r>
              <w:rPr/>
              <w:tab/>
              <w:t>Supply</w:t>
            </w:r>
            <w:r>
              <w:rPr>
                <w:spacing w:val="-5"/>
              </w:rPr>
              <w:t> </w:t>
            </w:r>
            <w:r>
              <w:rPr/>
              <w:t>and</w:t>
            </w:r>
            <w:r>
              <w:rPr>
                <w:spacing w:val="-3"/>
              </w:rPr>
              <w:t> </w:t>
            </w:r>
            <w:r>
              <w:rPr/>
              <w:t>Exhaust</w:t>
            </w:r>
            <w:r>
              <w:rPr>
                <w:spacing w:val="-4"/>
              </w:rPr>
              <w:t> </w:t>
            </w:r>
            <w:r>
              <w:rPr/>
              <w:t>Air</w:t>
            </w:r>
            <w:r>
              <w:rPr>
                <w:spacing w:val="-3"/>
              </w:rPr>
              <w:t> </w:t>
            </w:r>
            <w:r>
              <w:rPr/>
              <w:t>Ventilation</w:t>
            </w:r>
            <w:r>
              <w:rPr>
                <w:spacing w:val="-3"/>
              </w:rPr>
              <w:t> </w:t>
            </w:r>
            <w:r>
              <w:rPr/>
              <w:t>Systems</w:t>
            </w:r>
            <w:r>
              <w:rPr>
                <w:spacing w:val="-2"/>
              </w:rPr>
              <w:t> </w:t>
            </w:r>
            <w:r>
              <w:rPr/>
              <w:t>(BL2-</w:t>
            </w:r>
            <w:r>
              <w:rPr>
                <w:spacing w:val="-5"/>
              </w:rPr>
              <w:t>P)</w:t>
            </w:r>
            <w:r>
              <w:rPr/>
              <w:tab/>
            </w:r>
            <w:r>
              <w:rPr>
                <w:spacing w:val="-5"/>
              </w:rPr>
              <w:t>110</w:t>
            </w:r>
          </w:hyperlink>
        </w:p>
        <w:p>
          <w:pPr>
            <w:pStyle w:val="TOC4"/>
            <w:tabs>
              <w:tab w:pos="2808" w:val="left" w:leader="none"/>
              <w:tab w:pos="9387" w:val="left" w:leader="dot"/>
            </w:tabs>
          </w:pPr>
          <w:hyperlink w:history="true" w:anchor="_bookmark219">
            <w:r>
              <w:rPr/>
              <w:t>Appendix</w:t>
            </w:r>
            <w:r>
              <w:rPr>
                <w:spacing w:val="-13"/>
              </w:rPr>
              <w:t> </w:t>
            </w:r>
            <w:r>
              <w:rPr/>
              <w:t>L-II-B-2-</w:t>
            </w:r>
            <w:r>
              <w:rPr>
                <w:spacing w:val="-5"/>
              </w:rPr>
              <w:t>e.</w:t>
            </w:r>
            <w:r>
              <w:rPr/>
              <w:tab/>
              <w:t>Other</w:t>
            </w:r>
            <w:r>
              <w:rPr>
                <w:spacing w:val="-2"/>
              </w:rPr>
              <w:t> </w:t>
            </w:r>
            <w:r>
              <w:rPr/>
              <w:t>(BL2-</w:t>
            </w:r>
            <w:r>
              <w:rPr>
                <w:spacing w:val="-5"/>
              </w:rPr>
              <w:t>P)</w:t>
            </w:r>
            <w:r>
              <w:rPr/>
              <w:tab/>
            </w:r>
            <w:r>
              <w:rPr>
                <w:spacing w:val="-5"/>
              </w:rPr>
              <w:t>110</w:t>
            </w:r>
          </w:hyperlink>
        </w:p>
        <w:p>
          <w:pPr>
            <w:pStyle w:val="TOC4"/>
            <w:tabs>
              <w:tab w:pos="2808" w:val="left" w:leader="none"/>
              <w:tab w:pos="9387" w:val="left" w:leader="dot"/>
            </w:tabs>
            <w:spacing w:line="240" w:lineRule="auto" w:before="1"/>
          </w:pPr>
          <w:hyperlink w:history="true" w:anchor="_bookmark220">
            <w:r>
              <w:rPr/>
              <w:t>Appendix</w:t>
            </w:r>
            <w:r>
              <w:rPr>
                <w:spacing w:val="-10"/>
              </w:rPr>
              <w:t> </w:t>
            </w:r>
            <w:r>
              <w:rPr/>
              <w:t>L-II-</w:t>
            </w:r>
            <w:r>
              <w:rPr>
                <w:spacing w:val="-5"/>
              </w:rPr>
              <w:t>C.</w:t>
            </w:r>
            <w:r>
              <w:rPr/>
              <w:tab/>
              <w:t>Biosafety</w:t>
            </w:r>
            <w:r>
              <w:rPr>
                <w:spacing w:val="-4"/>
              </w:rPr>
              <w:t> </w:t>
            </w:r>
            <w:r>
              <w:rPr/>
              <w:t>Level</w:t>
            </w:r>
            <w:r>
              <w:rPr>
                <w:spacing w:val="-2"/>
              </w:rPr>
              <w:t> </w:t>
            </w:r>
            <w:r>
              <w:rPr/>
              <w:t>3</w:t>
            </w:r>
            <w:r>
              <w:rPr>
                <w:spacing w:val="-3"/>
              </w:rPr>
              <w:t> </w:t>
            </w:r>
            <w:r>
              <w:rPr/>
              <w:t>-</w:t>
            </w:r>
            <w:r>
              <w:rPr>
                <w:spacing w:val="-1"/>
              </w:rPr>
              <w:t> </w:t>
            </w:r>
            <w:r>
              <w:rPr/>
              <w:t>Plants</w:t>
            </w:r>
            <w:r>
              <w:rPr>
                <w:spacing w:val="-1"/>
              </w:rPr>
              <w:t> </w:t>
            </w:r>
            <w:r>
              <w:rPr/>
              <w:t>(BL3-</w:t>
            </w:r>
            <w:r>
              <w:rPr>
                <w:spacing w:val="-5"/>
              </w:rPr>
              <w:t>P)</w:t>
            </w:r>
            <w:r>
              <w:rPr/>
              <w:tab/>
            </w:r>
            <w:r>
              <w:rPr>
                <w:spacing w:val="-5"/>
              </w:rPr>
              <w:t>111</w:t>
            </w:r>
          </w:hyperlink>
        </w:p>
        <w:p>
          <w:pPr>
            <w:pStyle w:val="TOC4"/>
            <w:tabs>
              <w:tab w:pos="2808" w:val="left" w:leader="none"/>
              <w:tab w:pos="9387" w:val="left" w:leader="dot"/>
            </w:tabs>
          </w:pPr>
          <w:hyperlink w:history="true" w:anchor="_bookmark221">
            <w:r>
              <w:rPr/>
              <w:t>Appendix</w:t>
            </w:r>
            <w:r>
              <w:rPr>
                <w:spacing w:val="-11"/>
              </w:rPr>
              <w:t> </w:t>
            </w:r>
            <w:r>
              <w:rPr/>
              <w:t>L-II-C-</w:t>
            </w:r>
            <w:r>
              <w:rPr>
                <w:spacing w:val="-5"/>
              </w:rPr>
              <w:t>1.</w:t>
            </w:r>
            <w:r>
              <w:rPr/>
              <w:tab/>
              <w:t>Standard</w:t>
            </w:r>
            <w:r>
              <w:rPr>
                <w:spacing w:val="-8"/>
              </w:rPr>
              <w:t> </w:t>
            </w:r>
            <w:r>
              <w:rPr/>
              <w:t>Practices</w:t>
            </w:r>
            <w:r>
              <w:rPr>
                <w:spacing w:val="-7"/>
              </w:rPr>
              <w:t> </w:t>
            </w:r>
            <w:r>
              <w:rPr/>
              <w:t>(BL3-</w:t>
            </w:r>
            <w:r>
              <w:rPr>
                <w:spacing w:val="-5"/>
              </w:rPr>
              <w:t>P)</w:t>
            </w:r>
            <w:r>
              <w:rPr/>
              <w:tab/>
            </w:r>
            <w:r>
              <w:rPr>
                <w:spacing w:val="-5"/>
              </w:rPr>
              <w:t>111</w:t>
            </w:r>
          </w:hyperlink>
        </w:p>
        <w:p>
          <w:pPr>
            <w:pStyle w:val="TOC4"/>
            <w:tabs>
              <w:tab w:pos="2808" w:val="left" w:leader="none"/>
              <w:tab w:pos="9387" w:val="left" w:leader="dot"/>
            </w:tabs>
          </w:pPr>
          <w:hyperlink w:history="true" w:anchor="_bookmark222">
            <w:r>
              <w:rPr/>
              <w:t>Appendix</w:t>
            </w:r>
            <w:r>
              <w:rPr>
                <w:spacing w:val="-12"/>
              </w:rPr>
              <w:t> </w:t>
            </w:r>
            <w:r>
              <w:rPr/>
              <w:t>L-II-C-1-</w:t>
            </w:r>
            <w:r>
              <w:rPr>
                <w:spacing w:val="-5"/>
              </w:rPr>
              <w:t>a.</w:t>
            </w:r>
            <w:r>
              <w:rPr/>
              <w:tab/>
              <w:t>Greenhouse</w:t>
            </w:r>
            <w:r>
              <w:rPr>
                <w:spacing w:val="-8"/>
              </w:rPr>
              <w:t> </w:t>
            </w:r>
            <w:r>
              <w:rPr/>
              <w:t>Access</w:t>
            </w:r>
            <w:r>
              <w:rPr>
                <w:spacing w:val="-7"/>
              </w:rPr>
              <w:t> </w:t>
            </w:r>
            <w:r>
              <w:rPr/>
              <w:t>(BL3-</w:t>
            </w:r>
            <w:r>
              <w:rPr>
                <w:spacing w:val="-5"/>
              </w:rPr>
              <w:t>P)</w:t>
            </w:r>
            <w:r>
              <w:rPr/>
              <w:tab/>
            </w:r>
            <w:r>
              <w:rPr>
                <w:spacing w:val="-5"/>
              </w:rPr>
              <w:t>111</w:t>
            </w:r>
          </w:hyperlink>
        </w:p>
        <w:p>
          <w:pPr>
            <w:pStyle w:val="TOC4"/>
            <w:tabs>
              <w:tab w:pos="2808" w:val="left" w:leader="none"/>
              <w:tab w:pos="9387" w:val="left" w:leader="dot"/>
            </w:tabs>
            <w:spacing w:line="240" w:lineRule="auto" w:before="1"/>
          </w:pPr>
          <w:hyperlink w:history="true" w:anchor="_bookmark223">
            <w:r>
              <w:rPr/>
              <w:t>Appendix</w:t>
            </w:r>
            <w:r>
              <w:rPr>
                <w:spacing w:val="-12"/>
              </w:rPr>
              <w:t> </w:t>
            </w:r>
            <w:r>
              <w:rPr/>
              <w:t>L-II-C-1-</w:t>
            </w:r>
            <w:r>
              <w:rPr>
                <w:spacing w:val="-5"/>
              </w:rPr>
              <w:t>b.</w:t>
            </w:r>
            <w:r>
              <w:rPr/>
              <w:tab/>
              <w:t>Records</w:t>
            </w:r>
            <w:r>
              <w:rPr>
                <w:spacing w:val="-3"/>
              </w:rPr>
              <w:t> </w:t>
            </w:r>
            <w:r>
              <w:rPr/>
              <w:t>(BL3-</w:t>
            </w:r>
            <w:r>
              <w:rPr>
                <w:spacing w:val="-5"/>
              </w:rPr>
              <w:t>P)</w:t>
            </w:r>
            <w:r>
              <w:rPr/>
              <w:tab/>
            </w:r>
            <w:r>
              <w:rPr>
                <w:spacing w:val="-5"/>
              </w:rPr>
              <w:t>111</w:t>
            </w:r>
          </w:hyperlink>
        </w:p>
        <w:p>
          <w:pPr>
            <w:pStyle w:val="TOC4"/>
            <w:tabs>
              <w:tab w:pos="2808" w:val="left" w:leader="none"/>
              <w:tab w:pos="9387" w:val="left" w:leader="dot"/>
            </w:tabs>
          </w:pPr>
          <w:hyperlink w:history="true" w:anchor="_bookmark224">
            <w:r>
              <w:rPr/>
              <w:t>Appendix</w:t>
            </w:r>
            <w:r>
              <w:rPr>
                <w:spacing w:val="-12"/>
              </w:rPr>
              <w:t> </w:t>
            </w:r>
            <w:r>
              <w:rPr/>
              <w:t>L-II-C-1-</w:t>
            </w:r>
            <w:r>
              <w:rPr>
                <w:spacing w:val="-5"/>
              </w:rPr>
              <w:t>c.</w:t>
            </w:r>
            <w:r>
              <w:rPr/>
              <w:tab/>
              <w:t>Decontamination</w:t>
            </w:r>
            <w:r>
              <w:rPr>
                <w:spacing w:val="-13"/>
              </w:rPr>
              <w:t> </w:t>
            </w:r>
            <w:r>
              <w:rPr/>
              <w:t>and</w:t>
            </w:r>
            <w:r>
              <w:rPr>
                <w:spacing w:val="-11"/>
              </w:rPr>
              <w:t> </w:t>
            </w:r>
            <w:r>
              <w:rPr/>
              <w:t>Inactivation</w:t>
            </w:r>
            <w:r>
              <w:rPr>
                <w:spacing w:val="-10"/>
              </w:rPr>
              <w:t> </w:t>
            </w:r>
            <w:r>
              <w:rPr/>
              <w:t>(BL3-</w:t>
            </w:r>
            <w:r>
              <w:rPr>
                <w:spacing w:val="-5"/>
              </w:rPr>
              <w:t>P)</w:t>
            </w:r>
            <w:r>
              <w:rPr/>
              <w:tab/>
            </w:r>
            <w:r>
              <w:rPr>
                <w:spacing w:val="-5"/>
              </w:rPr>
              <w:t>111</w:t>
            </w:r>
          </w:hyperlink>
        </w:p>
        <w:p>
          <w:pPr>
            <w:pStyle w:val="TOC4"/>
            <w:tabs>
              <w:tab w:pos="2808" w:val="left" w:leader="none"/>
              <w:tab w:pos="9387" w:val="left" w:leader="dot"/>
            </w:tabs>
          </w:pPr>
          <w:hyperlink w:history="true" w:anchor="_bookmark225">
            <w:r>
              <w:rPr/>
              <w:t>Appendix</w:t>
            </w:r>
            <w:r>
              <w:rPr>
                <w:spacing w:val="-12"/>
              </w:rPr>
              <w:t> </w:t>
            </w:r>
            <w:r>
              <w:rPr/>
              <w:t>L-II-C-1-</w:t>
            </w:r>
            <w:r>
              <w:rPr>
                <w:spacing w:val="-5"/>
              </w:rPr>
              <w:t>d.</w:t>
            </w:r>
            <w:r>
              <w:rPr/>
              <w:tab/>
              <w:t>Control</w:t>
            </w:r>
            <w:r>
              <w:rPr>
                <w:spacing w:val="-7"/>
              </w:rPr>
              <w:t> </w:t>
            </w:r>
            <w:r>
              <w:rPr/>
              <w:t>of</w:t>
            </w:r>
            <w:r>
              <w:rPr>
                <w:spacing w:val="-5"/>
              </w:rPr>
              <w:t> </w:t>
            </w:r>
            <w:r>
              <w:rPr/>
              <w:t>Undesired</w:t>
            </w:r>
            <w:r>
              <w:rPr>
                <w:spacing w:val="-5"/>
              </w:rPr>
              <w:t> </w:t>
            </w:r>
            <w:r>
              <w:rPr/>
              <w:t>Species</w:t>
            </w:r>
            <w:r>
              <w:rPr>
                <w:spacing w:val="-4"/>
              </w:rPr>
              <w:t> </w:t>
            </w:r>
            <w:r>
              <w:rPr/>
              <w:t>and</w:t>
            </w:r>
            <w:r>
              <w:rPr>
                <w:spacing w:val="-5"/>
              </w:rPr>
              <w:t> </w:t>
            </w:r>
            <w:r>
              <w:rPr/>
              <w:t>Motile</w:t>
            </w:r>
            <w:r>
              <w:rPr>
                <w:spacing w:val="-6"/>
              </w:rPr>
              <w:t> </w:t>
            </w:r>
            <w:r>
              <w:rPr/>
              <w:t>Macroorganisms</w:t>
            </w:r>
            <w:r>
              <w:rPr>
                <w:spacing w:val="-4"/>
              </w:rPr>
              <w:t> </w:t>
            </w:r>
            <w:r>
              <w:rPr/>
              <w:t>(BL3-</w:t>
            </w:r>
            <w:r>
              <w:rPr>
                <w:spacing w:val="-5"/>
              </w:rPr>
              <w:t>P)</w:t>
            </w:r>
            <w:r>
              <w:rPr/>
              <w:tab/>
            </w:r>
            <w:r>
              <w:rPr>
                <w:spacing w:val="-5"/>
              </w:rPr>
              <w:t>111</w:t>
            </w:r>
          </w:hyperlink>
        </w:p>
        <w:p>
          <w:pPr>
            <w:pStyle w:val="TOC4"/>
            <w:tabs>
              <w:tab w:pos="2808" w:val="left" w:leader="none"/>
              <w:tab w:pos="9387" w:val="left" w:leader="dot"/>
            </w:tabs>
            <w:spacing w:line="240" w:lineRule="auto"/>
          </w:pPr>
          <w:hyperlink w:history="true" w:anchor="_bookmark226">
            <w:r>
              <w:rPr/>
              <w:t>Appendix</w:t>
            </w:r>
            <w:r>
              <w:rPr>
                <w:spacing w:val="-12"/>
              </w:rPr>
              <w:t> </w:t>
            </w:r>
            <w:r>
              <w:rPr/>
              <w:t>L-II-C-1-</w:t>
            </w:r>
            <w:r>
              <w:rPr>
                <w:spacing w:val="-5"/>
              </w:rPr>
              <w:t>e.</w:t>
            </w:r>
            <w:r>
              <w:rPr/>
              <w:tab/>
              <w:t>Concurrent</w:t>
            </w:r>
            <w:r>
              <w:rPr>
                <w:spacing w:val="-9"/>
              </w:rPr>
              <w:t> </w:t>
            </w:r>
            <w:r>
              <w:rPr/>
              <w:t>Experiments</w:t>
            </w:r>
            <w:r>
              <w:rPr>
                <w:spacing w:val="-6"/>
              </w:rPr>
              <w:t> </w:t>
            </w:r>
            <w:r>
              <w:rPr/>
              <w:t>Conducted</w:t>
            </w:r>
            <w:r>
              <w:rPr>
                <w:spacing w:val="-5"/>
              </w:rPr>
              <w:t> </w:t>
            </w:r>
            <w:r>
              <w:rPr/>
              <w:t>in</w:t>
            </w:r>
            <w:r>
              <w:rPr>
                <w:spacing w:val="-6"/>
              </w:rPr>
              <w:t> </w:t>
            </w:r>
            <w:r>
              <w:rPr/>
              <w:t>the</w:t>
            </w:r>
            <w:r>
              <w:rPr>
                <w:spacing w:val="-6"/>
              </w:rPr>
              <w:t> </w:t>
            </w:r>
            <w:r>
              <w:rPr/>
              <w:t>Greenhouse</w:t>
            </w:r>
            <w:r>
              <w:rPr>
                <w:spacing w:val="-5"/>
              </w:rPr>
              <w:t> </w:t>
            </w:r>
            <w:r>
              <w:rPr/>
              <w:t>(BL3-</w:t>
            </w:r>
            <w:r>
              <w:rPr>
                <w:spacing w:val="-5"/>
              </w:rPr>
              <w:t>P)</w:t>
            </w:r>
            <w:r>
              <w:rPr/>
              <w:tab/>
            </w:r>
            <w:r>
              <w:rPr>
                <w:spacing w:val="-5"/>
              </w:rPr>
              <w:t>111</w:t>
            </w:r>
          </w:hyperlink>
        </w:p>
        <w:p>
          <w:pPr>
            <w:pStyle w:val="TOC4"/>
            <w:tabs>
              <w:tab w:pos="2808" w:val="left" w:leader="none"/>
              <w:tab w:pos="9387" w:val="left" w:leader="dot"/>
            </w:tabs>
            <w:spacing w:before="1"/>
          </w:pPr>
          <w:hyperlink w:history="true" w:anchor="_bookmark227">
            <w:r>
              <w:rPr/>
              <w:t>Appendix</w:t>
            </w:r>
            <w:r>
              <w:rPr>
                <w:spacing w:val="-11"/>
              </w:rPr>
              <w:t> </w:t>
            </w:r>
            <w:r>
              <w:rPr/>
              <w:t>L-II-C-1-</w:t>
            </w:r>
            <w:r>
              <w:rPr>
                <w:spacing w:val="-5"/>
              </w:rPr>
              <w:t>f.</w:t>
            </w:r>
            <w:r>
              <w:rPr/>
              <w:tab/>
              <w:t>Signs</w:t>
            </w:r>
            <w:r>
              <w:rPr>
                <w:spacing w:val="-2"/>
              </w:rPr>
              <w:t> </w:t>
            </w:r>
            <w:r>
              <w:rPr/>
              <w:t>(BL3-</w:t>
            </w:r>
            <w:r>
              <w:rPr>
                <w:spacing w:val="-5"/>
              </w:rPr>
              <w:t>P)</w:t>
            </w:r>
            <w:r>
              <w:rPr/>
              <w:tab/>
            </w:r>
            <w:r>
              <w:rPr>
                <w:spacing w:val="-5"/>
              </w:rPr>
              <w:t>111</w:t>
            </w:r>
          </w:hyperlink>
        </w:p>
        <w:p>
          <w:pPr>
            <w:pStyle w:val="TOC4"/>
            <w:tabs>
              <w:tab w:pos="2808" w:val="left" w:leader="none"/>
              <w:tab w:pos="9387" w:val="left" w:leader="dot"/>
            </w:tabs>
          </w:pPr>
          <w:hyperlink w:history="true" w:anchor="_bookmark228">
            <w:r>
              <w:rPr/>
              <w:t>Appendix</w:t>
            </w:r>
            <w:r>
              <w:rPr>
                <w:spacing w:val="-12"/>
              </w:rPr>
              <w:t> </w:t>
            </w:r>
            <w:r>
              <w:rPr/>
              <w:t>L-II-C-1-</w:t>
            </w:r>
            <w:r>
              <w:rPr>
                <w:spacing w:val="-5"/>
              </w:rPr>
              <w:t>g.</w:t>
            </w:r>
            <w:r>
              <w:rPr/>
              <w:tab/>
              <w:t>Transfer</w:t>
            </w:r>
            <w:r>
              <w:rPr>
                <w:spacing w:val="-9"/>
              </w:rPr>
              <w:t> </w:t>
            </w:r>
            <w:r>
              <w:rPr/>
              <w:t>of</w:t>
            </w:r>
            <w:r>
              <w:rPr>
                <w:spacing w:val="-7"/>
              </w:rPr>
              <w:t> </w:t>
            </w:r>
            <w:r>
              <w:rPr/>
              <w:t>Materials</w:t>
            </w:r>
            <w:r>
              <w:rPr>
                <w:spacing w:val="-6"/>
              </w:rPr>
              <w:t> </w:t>
            </w:r>
            <w:r>
              <w:rPr/>
              <w:t>(BL3-</w:t>
            </w:r>
            <w:r>
              <w:rPr>
                <w:spacing w:val="-5"/>
              </w:rPr>
              <w:t>P)</w:t>
            </w:r>
            <w:r>
              <w:rPr/>
              <w:tab/>
            </w:r>
            <w:r>
              <w:rPr>
                <w:spacing w:val="-5"/>
              </w:rPr>
              <w:t>112</w:t>
            </w:r>
          </w:hyperlink>
        </w:p>
        <w:p>
          <w:pPr>
            <w:pStyle w:val="TOC4"/>
            <w:tabs>
              <w:tab w:pos="2808" w:val="left" w:leader="none"/>
              <w:tab w:pos="9387" w:val="left" w:leader="dot"/>
            </w:tabs>
          </w:pPr>
          <w:hyperlink w:history="true" w:anchor="_bookmark229">
            <w:r>
              <w:rPr/>
              <w:t>Appendix</w:t>
            </w:r>
            <w:r>
              <w:rPr>
                <w:spacing w:val="-12"/>
              </w:rPr>
              <w:t> </w:t>
            </w:r>
            <w:r>
              <w:rPr/>
              <w:t>L-II-C-1-</w:t>
            </w:r>
            <w:r>
              <w:rPr>
                <w:spacing w:val="-5"/>
              </w:rPr>
              <w:t>h.</w:t>
            </w:r>
            <w:r>
              <w:rPr/>
              <w:tab/>
              <w:t>Greenhouse</w:t>
            </w:r>
            <w:r>
              <w:rPr>
                <w:spacing w:val="-8"/>
              </w:rPr>
              <w:t> </w:t>
            </w:r>
            <w:r>
              <w:rPr/>
              <w:t>Practices</w:t>
            </w:r>
            <w:r>
              <w:rPr>
                <w:spacing w:val="-6"/>
              </w:rPr>
              <w:t> </w:t>
            </w:r>
            <w:r>
              <w:rPr/>
              <w:t>Manual</w:t>
            </w:r>
            <w:r>
              <w:rPr>
                <w:spacing w:val="-6"/>
              </w:rPr>
              <w:t> </w:t>
            </w:r>
            <w:r>
              <w:rPr/>
              <w:t>(BL3-</w:t>
            </w:r>
            <w:r>
              <w:rPr>
                <w:spacing w:val="-5"/>
              </w:rPr>
              <w:t>P)</w:t>
            </w:r>
            <w:r>
              <w:rPr/>
              <w:tab/>
            </w:r>
            <w:r>
              <w:rPr>
                <w:spacing w:val="-5"/>
              </w:rPr>
              <w:t>112</w:t>
            </w:r>
          </w:hyperlink>
        </w:p>
        <w:p>
          <w:pPr>
            <w:pStyle w:val="TOC4"/>
            <w:tabs>
              <w:tab w:pos="2808" w:val="left" w:leader="none"/>
              <w:tab w:pos="9387" w:val="left" w:leader="dot"/>
            </w:tabs>
          </w:pPr>
          <w:hyperlink w:history="true" w:anchor="_bookmark230">
            <w:r>
              <w:rPr/>
              <w:t>Appendix</w:t>
            </w:r>
            <w:r>
              <w:rPr>
                <w:spacing w:val="-11"/>
              </w:rPr>
              <w:t> </w:t>
            </w:r>
            <w:r>
              <w:rPr/>
              <w:t>L-II-C-1-</w:t>
            </w:r>
            <w:r>
              <w:rPr>
                <w:spacing w:val="-5"/>
              </w:rPr>
              <w:t>i.</w:t>
            </w:r>
            <w:r>
              <w:rPr/>
              <w:tab/>
              <w:t>Protective</w:t>
            </w:r>
            <w:r>
              <w:rPr>
                <w:spacing w:val="-10"/>
              </w:rPr>
              <w:t> </w:t>
            </w:r>
            <w:r>
              <w:rPr/>
              <w:t>Clothing</w:t>
            </w:r>
            <w:r>
              <w:rPr>
                <w:spacing w:val="-10"/>
              </w:rPr>
              <w:t> </w:t>
            </w:r>
            <w:r>
              <w:rPr/>
              <w:t>(BL3-</w:t>
            </w:r>
            <w:r>
              <w:rPr>
                <w:spacing w:val="-5"/>
              </w:rPr>
              <w:t>P)</w:t>
            </w:r>
            <w:r>
              <w:rPr/>
              <w:tab/>
            </w:r>
            <w:r>
              <w:rPr>
                <w:spacing w:val="-5"/>
              </w:rPr>
              <w:t>112</w:t>
            </w:r>
          </w:hyperlink>
        </w:p>
        <w:p>
          <w:pPr>
            <w:pStyle w:val="TOC4"/>
            <w:tabs>
              <w:tab w:pos="2808" w:val="left" w:leader="none"/>
              <w:tab w:pos="9387" w:val="left" w:leader="dot"/>
            </w:tabs>
            <w:spacing w:line="240" w:lineRule="auto" w:before="1"/>
          </w:pPr>
          <w:hyperlink w:history="true" w:anchor="_bookmark231">
            <w:r>
              <w:rPr/>
              <w:t>Appendix</w:t>
            </w:r>
            <w:r>
              <w:rPr>
                <w:spacing w:val="-11"/>
              </w:rPr>
              <w:t> </w:t>
            </w:r>
            <w:r>
              <w:rPr/>
              <w:t>L-II-C-1-</w:t>
            </w:r>
            <w:r>
              <w:rPr>
                <w:spacing w:val="-5"/>
              </w:rPr>
              <w:t>j.</w:t>
            </w:r>
            <w:r>
              <w:rPr/>
              <w:tab/>
              <w:t>Other</w:t>
            </w:r>
            <w:r>
              <w:rPr>
                <w:spacing w:val="-2"/>
              </w:rPr>
              <w:t> </w:t>
            </w:r>
            <w:r>
              <w:rPr/>
              <w:t>(BL3-</w:t>
            </w:r>
            <w:r>
              <w:rPr>
                <w:spacing w:val="-5"/>
              </w:rPr>
              <w:t>P)</w:t>
            </w:r>
            <w:r>
              <w:rPr/>
              <w:tab/>
            </w:r>
            <w:r>
              <w:rPr>
                <w:spacing w:val="-5"/>
              </w:rPr>
              <w:t>112</w:t>
            </w:r>
          </w:hyperlink>
        </w:p>
        <w:p>
          <w:pPr>
            <w:pStyle w:val="TOC4"/>
            <w:tabs>
              <w:tab w:pos="2808" w:val="left" w:leader="none"/>
              <w:tab w:pos="9387" w:val="left" w:leader="dot"/>
            </w:tabs>
            <w:spacing w:before="1"/>
          </w:pPr>
          <w:hyperlink w:history="true" w:anchor="_bookmark232">
            <w:r>
              <w:rPr/>
              <w:t>Appendix</w:t>
            </w:r>
            <w:r>
              <w:rPr>
                <w:spacing w:val="-11"/>
              </w:rPr>
              <w:t> </w:t>
            </w:r>
            <w:r>
              <w:rPr/>
              <w:t>L-II-C-</w:t>
            </w:r>
            <w:r>
              <w:rPr>
                <w:spacing w:val="-5"/>
              </w:rPr>
              <w:t>2.</w:t>
            </w:r>
            <w:r>
              <w:rPr/>
              <w:tab/>
              <w:t>Facilities</w:t>
            </w:r>
            <w:r>
              <w:rPr>
                <w:spacing w:val="-5"/>
              </w:rPr>
              <w:t> </w:t>
            </w:r>
            <w:r>
              <w:rPr/>
              <w:t>(BL3-</w:t>
            </w:r>
            <w:r>
              <w:rPr>
                <w:spacing w:val="-5"/>
              </w:rPr>
              <w:t>P)</w:t>
            </w:r>
            <w:r>
              <w:rPr/>
              <w:tab/>
            </w:r>
            <w:r>
              <w:rPr>
                <w:spacing w:val="-5"/>
              </w:rPr>
              <w:t>112</w:t>
            </w:r>
          </w:hyperlink>
        </w:p>
        <w:p>
          <w:pPr>
            <w:pStyle w:val="TOC4"/>
            <w:tabs>
              <w:tab w:pos="2808" w:val="left" w:leader="none"/>
              <w:tab w:pos="9387" w:val="left" w:leader="dot"/>
            </w:tabs>
            <w:spacing w:after="20"/>
          </w:pPr>
          <w:hyperlink w:history="true" w:anchor="_bookmark233">
            <w:r>
              <w:rPr/>
              <w:t>Appendix</w:t>
            </w:r>
            <w:r>
              <w:rPr>
                <w:spacing w:val="-12"/>
              </w:rPr>
              <w:t> </w:t>
            </w:r>
            <w:r>
              <w:rPr/>
              <w:t>L-II-C-2-</w:t>
            </w:r>
            <w:r>
              <w:rPr>
                <w:spacing w:val="-5"/>
              </w:rPr>
              <w:t>a.</w:t>
            </w:r>
            <w:r>
              <w:rPr/>
              <w:tab/>
              <w:t>Definitions</w:t>
            </w:r>
            <w:r>
              <w:rPr>
                <w:spacing w:val="-8"/>
              </w:rPr>
              <w:t> </w:t>
            </w:r>
            <w:r>
              <w:rPr/>
              <w:t>(BL3-</w:t>
            </w:r>
            <w:r>
              <w:rPr>
                <w:spacing w:val="-5"/>
              </w:rPr>
              <w:t>P)</w:t>
            </w:r>
            <w:r>
              <w:rPr/>
              <w:tab/>
            </w:r>
            <w:r>
              <w:rPr>
                <w:spacing w:val="-5"/>
              </w:rPr>
              <w:t>112</w:t>
            </w:r>
          </w:hyperlink>
        </w:p>
        <w:p>
          <w:pPr>
            <w:pStyle w:val="TOC2"/>
            <w:tabs>
              <w:tab w:pos="8893" w:val="left" w:leader="none"/>
            </w:tabs>
          </w:pPr>
          <w:r>
            <w:rPr/>
            <w:t>Page</w:t>
          </w:r>
          <w:r>
            <w:rPr>
              <w:spacing w:val="-7"/>
            </w:rPr>
            <w:t> </w:t>
          </w:r>
          <w:r>
            <w:rPr/>
            <w:t>8</w:t>
          </w:r>
          <w:r>
            <w:rPr>
              <w:spacing w:val="-6"/>
            </w:rPr>
            <w:t> </w:t>
          </w:r>
          <w:r>
            <w:rPr/>
            <w:t>-</w:t>
          </w:r>
          <w:r>
            <w:rPr>
              <w:spacing w:val="-6"/>
            </w:rPr>
            <w:t> </w:t>
          </w:r>
          <w:r>
            <w:rPr/>
            <w:t>NIH</w:t>
          </w:r>
          <w:r>
            <w:rPr>
              <w:spacing w:val="-7"/>
            </w:rPr>
            <w:t> </w:t>
          </w:r>
          <w:r>
            <w:rPr/>
            <w:t>Guidelines</w:t>
          </w:r>
          <w:r>
            <w:rPr>
              <w:spacing w:val="-6"/>
            </w:rPr>
            <w:t> </w:t>
          </w:r>
          <w:r>
            <w:rPr/>
            <w:t>for</w:t>
          </w:r>
          <w:r>
            <w:rPr>
              <w:spacing w:val="-7"/>
            </w:rPr>
            <w:t> </w:t>
          </w:r>
          <w:r>
            <w:rPr/>
            <w:t>Research</w:t>
          </w:r>
          <w:r>
            <w:rPr>
              <w:spacing w:val="-7"/>
            </w:rPr>
            <w:t> </w:t>
          </w:r>
          <w:r>
            <w:rPr/>
            <w:t>Involving</w:t>
          </w:r>
          <w:r>
            <w:rPr>
              <w:spacing w:val="-5"/>
            </w:rPr>
            <w:t> </w:t>
          </w:r>
          <w:r>
            <w:rPr/>
            <w:t>Recombinant</w:t>
          </w:r>
          <w:r>
            <w:rPr>
              <w:spacing w:val="-7"/>
            </w:rPr>
            <w:t> </w:t>
          </w:r>
          <w:r>
            <w:rPr/>
            <w:t>or</w:t>
          </w:r>
          <w:r>
            <w:rPr>
              <w:spacing w:val="-7"/>
            </w:rPr>
            <w:t> </w:t>
          </w:r>
          <w:r>
            <w:rPr/>
            <w:t>Synthetic</w:t>
          </w:r>
          <w:r>
            <w:rPr>
              <w:spacing w:val="-6"/>
            </w:rPr>
            <w:t> </w:t>
          </w:r>
          <w:r>
            <w:rPr/>
            <w:t>Nucleic</w:t>
          </w:r>
          <w:r>
            <w:rPr>
              <w:spacing w:val="-7"/>
            </w:rPr>
            <w:t> </w:t>
          </w:r>
          <w:r>
            <w:rPr/>
            <w:t>Acid</w:t>
          </w:r>
          <w:r>
            <w:rPr>
              <w:spacing w:val="-7"/>
            </w:rPr>
            <w:t> </w:t>
          </w:r>
          <w:r>
            <w:rPr>
              <w:spacing w:val="-2"/>
            </w:rPr>
            <w:t>Molecules</w:t>
          </w:r>
          <w:r>
            <w:rPr/>
            <w:tab/>
            <w:t>(April</w:t>
          </w:r>
          <w:r>
            <w:rPr>
              <w:spacing w:val="-8"/>
            </w:rPr>
            <w:t> </w:t>
          </w:r>
          <w:r>
            <w:rPr>
              <w:spacing w:val="-2"/>
            </w:rPr>
            <w:t>2024)</w:t>
          </w:r>
        </w:p>
        <w:p>
          <w:pPr>
            <w:pStyle w:val="TOC4"/>
            <w:tabs>
              <w:tab w:pos="2808" w:val="left" w:leader="none"/>
              <w:tab w:pos="9387" w:val="left" w:leader="dot"/>
            </w:tabs>
            <w:spacing w:before="249"/>
          </w:pPr>
          <w:hyperlink w:history="true" w:anchor="_bookmark234">
            <w:r>
              <w:rPr/>
              <w:t>Appendix</w:t>
            </w:r>
            <w:r>
              <w:rPr>
                <w:spacing w:val="-12"/>
              </w:rPr>
              <w:t> </w:t>
            </w:r>
            <w:r>
              <w:rPr/>
              <w:t>L-II-C-2-</w:t>
            </w:r>
            <w:r>
              <w:rPr>
                <w:spacing w:val="-5"/>
              </w:rPr>
              <w:t>b.</w:t>
            </w:r>
            <w:r>
              <w:rPr/>
              <w:tab/>
              <w:t>Greenhouse</w:t>
            </w:r>
            <w:r>
              <w:rPr>
                <w:spacing w:val="-10"/>
              </w:rPr>
              <w:t> </w:t>
            </w:r>
            <w:r>
              <w:rPr/>
              <w:t>Design</w:t>
            </w:r>
            <w:r>
              <w:rPr>
                <w:spacing w:val="-8"/>
              </w:rPr>
              <w:t> </w:t>
            </w:r>
            <w:r>
              <w:rPr/>
              <w:t>(BL3-</w:t>
            </w:r>
            <w:r>
              <w:rPr>
                <w:spacing w:val="-5"/>
              </w:rPr>
              <w:t>P)</w:t>
            </w:r>
            <w:r>
              <w:rPr/>
              <w:tab/>
            </w:r>
            <w:r>
              <w:rPr>
                <w:spacing w:val="-5"/>
              </w:rPr>
              <w:t>113</w:t>
            </w:r>
          </w:hyperlink>
        </w:p>
        <w:p>
          <w:pPr>
            <w:pStyle w:val="TOC4"/>
            <w:tabs>
              <w:tab w:pos="2808" w:val="left" w:leader="none"/>
              <w:tab w:pos="9387" w:val="left" w:leader="dot"/>
            </w:tabs>
          </w:pPr>
          <w:hyperlink w:history="true" w:anchor="_bookmark235">
            <w:r>
              <w:rPr/>
              <w:t>Appendix</w:t>
            </w:r>
            <w:r>
              <w:rPr>
                <w:spacing w:val="-12"/>
              </w:rPr>
              <w:t> </w:t>
            </w:r>
            <w:r>
              <w:rPr/>
              <w:t>L-II-C-2-</w:t>
            </w:r>
            <w:r>
              <w:rPr>
                <w:spacing w:val="-5"/>
              </w:rPr>
              <w:t>c.</w:t>
            </w:r>
            <w:r>
              <w:rPr/>
              <w:tab/>
              <w:t>Autoclaves</w:t>
            </w:r>
            <w:r>
              <w:rPr>
                <w:spacing w:val="-8"/>
              </w:rPr>
              <w:t> </w:t>
            </w:r>
            <w:r>
              <w:rPr/>
              <w:t>(BL3-</w:t>
            </w:r>
            <w:r>
              <w:rPr>
                <w:spacing w:val="-5"/>
              </w:rPr>
              <w:t>P)</w:t>
            </w:r>
            <w:r>
              <w:rPr/>
              <w:tab/>
            </w:r>
            <w:r>
              <w:rPr>
                <w:spacing w:val="-5"/>
              </w:rPr>
              <w:t>113</w:t>
            </w:r>
          </w:hyperlink>
        </w:p>
        <w:p>
          <w:pPr>
            <w:pStyle w:val="TOC4"/>
            <w:tabs>
              <w:tab w:pos="2808" w:val="left" w:leader="none"/>
              <w:tab w:pos="9387" w:val="left" w:leader="dot"/>
            </w:tabs>
            <w:spacing w:line="240" w:lineRule="auto"/>
          </w:pPr>
          <w:hyperlink w:history="true" w:anchor="_bookmark236">
            <w:r>
              <w:rPr/>
              <w:t>Appendix</w:t>
            </w:r>
            <w:r>
              <w:rPr>
                <w:spacing w:val="-12"/>
              </w:rPr>
              <w:t> </w:t>
            </w:r>
            <w:r>
              <w:rPr/>
              <w:t>L-II-C-2-</w:t>
            </w:r>
            <w:r>
              <w:rPr>
                <w:spacing w:val="-5"/>
              </w:rPr>
              <w:t>d.</w:t>
            </w:r>
            <w:r>
              <w:rPr/>
              <w:tab/>
              <w:t>Supply</w:t>
            </w:r>
            <w:r>
              <w:rPr>
                <w:spacing w:val="-5"/>
              </w:rPr>
              <w:t> </w:t>
            </w:r>
            <w:r>
              <w:rPr/>
              <w:t>and</w:t>
            </w:r>
            <w:r>
              <w:rPr>
                <w:spacing w:val="-3"/>
              </w:rPr>
              <w:t> </w:t>
            </w:r>
            <w:r>
              <w:rPr/>
              <w:t>Exhaust</w:t>
            </w:r>
            <w:r>
              <w:rPr>
                <w:spacing w:val="-4"/>
              </w:rPr>
              <w:t> </w:t>
            </w:r>
            <w:r>
              <w:rPr/>
              <w:t>Air</w:t>
            </w:r>
            <w:r>
              <w:rPr>
                <w:spacing w:val="-3"/>
              </w:rPr>
              <w:t> </w:t>
            </w:r>
            <w:r>
              <w:rPr/>
              <w:t>Ventilation</w:t>
            </w:r>
            <w:r>
              <w:rPr>
                <w:spacing w:val="-3"/>
              </w:rPr>
              <w:t> </w:t>
            </w:r>
            <w:r>
              <w:rPr/>
              <w:t>Systems</w:t>
            </w:r>
            <w:r>
              <w:rPr>
                <w:spacing w:val="-2"/>
              </w:rPr>
              <w:t> </w:t>
            </w:r>
            <w:r>
              <w:rPr/>
              <w:t>(BL3-</w:t>
            </w:r>
            <w:r>
              <w:rPr>
                <w:spacing w:val="-5"/>
              </w:rPr>
              <w:t>P)</w:t>
            </w:r>
            <w:r>
              <w:rPr/>
              <w:tab/>
            </w:r>
            <w:r>
              <w:rPr>
                <w:spacing w:val="-5"/>
              </w:rPr>
              <w:t>113</w:t>
            </w:r>
          </w:hyperlink>
        </w:p>
        <w:p>
          <w:pPr>
            <w:pStyle w:val="TOC4"/>
            <w:tabs>
              <w:tab w:pos="2808" w:val="left" w:leader="none"/>
              <w:tab w:pos="9387" w:val="left" w:leader="dot"/>
            </w:tabs>
            <w:spacing w:before="1"/>
          </w:pPr>
          <w:hyperlink w:history="true" w:anchor="_bookmark237">
            <w:r>
              <w:rPr/>
              <w:t>Appendix</w:t>
            </w:r>
            <w:r>
              <w:rPr>
                <w:spacing w:val="-12"/>
              </w:rPr>
              <w:t> </w:t>
            </w:r>
            <w:r>
              <w:rPr/>
              <w:t>L-II-C-2-</w:t>
            </w:r>
            <w:r>
              <w:rPr>
                <w:spacing w:val="-5"/>
              </w:rPr>
              <w:t>e.</w:t>
            </w:r>
            <w:r>
              <w:rPr/>
              <w:tab/>
              <w:t>Other</w:t>
            </w:r>
            <w:r>
              <w:rPr>
                <w:spacing w:val="-2"/>
              </w:rPr>
              <w:t> </w:t>
            </w:r>
            <w:r>
              <w:rPr/>
              <w:t>(BL3-</w:t>
            </w:r>
            <w:r>
              <w:rPr>
                <w:spacing w:val="-5"/>
              </w:rPr>
              <w:t>P)</w:t>
            </w:r>
            <w:r>
              <w:rPr/>
              <w:tab/>
            </w:r>
            <w:r>
              <w:rPr>
                <w:spacing w:val="-5"/>
              </w:rPr>
              <w:t>113</w:t>
            </w:r>
          </w:hyperlink>
        </w:p>
        <w:p>
          <w:pPr>
            <w:pStyle w:val="TOC4"/>
            <w:tabs>
              <w:tab w:pos="2808" w:val="left" w:leader="none"/>
              <w:tab w:pos="9387" w:val="left" w:leader="dot"/>
            </w:tabs>
          </w:pPr>
          <w:hyperlink w:history="true" w:anchor="_bookmark238">
            <w:r>
              <w:rPr/>
              <w:t>Appendix</w:t>
            </w:r>
            <w:r>
              <w:rPr>
                <w:spacing w:val="-10"/>
              </w:rPr>
              <w:t> </w:t>
            </w:r>
            <w:r>
              <w:rPr/>
              <w:t>L-II-</w:t>
            </w:r>
            <w:r>
              <w:rPr>
                <w:spacing w:val="-5"/>
              </w:rPr>
              <w:t>D.</w:t>
            </w:r>
            <w:r>
              <w:rPr/>
              <w:tab/>
              <w:t>Biosafety</w:t>
            </w:r>
            <w:r>
              <w:rPr>
                <w:spacing w:val="-4"/>
              </w:rPr>
              <w:t> </w:t>
            </w:r>
            <w:r>
              <w:rPr/>
              <w:t>Level</w:t>
            </w:r>
            <w:r>
              <w:rPr>
                <w:spacing w:val="-2"/>
              </w:rPr>
              <w:t> </w:t>
            </w:r>
            <w:r>
              <w:rPr/>
              <w:t>4</w:t>
            </w:r>
            <w:r>
              <w:rPr>
                <w:spacing w:val="-3"/>
              </w:rPr>
              <w:t> </w:t>
            </w:r>
            <w:r>
              <w:rPr/>
              <w:t>-</w:t>
            </w:r>
            <w:r>
              <w:rPr>
                <w:spacing w:val="-1"/>
              </w:rPr>
              <w:t> </w:t>
            </w:r>
            <w:r>
              <w:rPr/>
              <w:t>Plants</w:t>
            </w:r>
            <w:r>
              <w:rPr>
                <w:spacing w:val="-1"/>
              </w:rPr>
              <w:t> </w:t>
            </w:r>
            <w:r>
              <w:rPr/>
              <w:t>(BL4-</w:t>
            </w:r>
            <w:r>
              <w:rPr>
                <w:spacing w:val="-5"/>
              </w:rPr>
              <w:t>P)</w:t>
            </w:r>
            <w:r>
              <w:rPr/>
              <w:tab/>
            </w:r>
            <w:r>
              <w:rPr>
                <w:spacing w:val="-5"/>
              </w:rPr>
              <w:t>114</w:t>
            </w:r>
          </w:hyperlink>
        </w:p>
        <w:p>
          <w:pPr>
            <w:pStyle w:val="TOC4"/>
            <w:tabs>
              <w:tab w:pos="2808" w:val="left" w:leader="none"/>
              <w:tab w:pos="9387" w:val="left" w:leader="dot"/>
            </w:tabs>
            <w:spacing w:line="240" w:lineRule="auto" w:before="1"/>
          </w:pPr>
          <w:hyperlink w:history="true" w:anchor="_bookmark239">
            <w:r>
              <w:rPr/>
              <w:t>Appendix</w:t>
            </w:r>
            <w:r>
              <w:rPr>
                <w:spacing w:val="-11"/>
              </w:rPr>
              <w:t> </w:t>
            </w:r>
            <w:r>
              <w:rPr/>
              <w:t>L-II-D-</w:t>
            </w:r>
            <w:r>
              <w:rPr>
                <w:spacing w:val="-5"/>
              </w:rPr>
              <w:t>1.</w:t>
            </w:r>
            <w:r>
              <w:rPr/>
              <w:tab/>
              <w:t>Standard</w:t>
            </w:r>
            <w:r>
              <w:rPr>
                <w:spacing w:val="-8"/>
              </w:rPr>
              <w:t> </w:t>
            </w:r>
            <w:r>
              <w:rPr/>
              <w:t>Practices</w:t>
            </w:r>
            <w:r>
              <w:rPr>
                <w:spacing w:val="-7"/>
              </w:rPr>
              <w:t> </w:t>
            </w:r>
            <w:r>
              <w:rPr/>
              <w:t>(BL4-</w:t>
            </w:r>
            <w:r>
              <w:rPr>
                <w:spacing w:val="-5"/>
              </w:rPr>
              <w:t>P)</w:t>
            </w:r>
            <w:r>
              <w:rPr/>
              <w:tab/>
            </w:r>
            <w:r>
              <w:rPr>
                <w:spacing w:val="-5"/>
              </w:rPr>
              <w:t>114</w:t>
            </w:r>
          </w:hyperlink>
        </w:p>
        <w:p>
          <w:pPr>
            <w:pStyle w:val="TOC4"/>
            <w:tabs>
              <w:tab w:pos="2808" w:val="left" w:leader="none"/>
              <w:tab w:pos="9387" w:val="left" w:leader="dot"/>
            </w:tabs>
          </w:pPr>
          <w:hyperlink w:history="true" w:anchor="_bookmark240">
            <w:r>
              <w:rPr/>
              <w:t>Appendix</w:t>
            </w:r>
            <w:r>
              <w:rPr>
                <w:spacing w:val="-12"/>
              </w:rPr>
              <w:t> </w:t>
            </w:r>
            <w:r>
              <w:rPr/>
              <w:t>L-II-D-1-</w:t>
            </w:r>
            <w:r>
              <w:rPr>
                <w:spacing w:val="-5"/>
              </w:rPr>
              <w:t>a.</w:t>
            </w:r>
            <w:r>
              <w:rPr/>
              <w:tab/>
              <w:t>Greenhouse</w:t>
            </w:r>
            <w:r>
              <w:rPr>
                <w:spacing w:val="-8"/>
              </w:rPr>
              <w:t> </w:t>
            </w:r>
            <w:r>
              <w:rPr/>
              <w:t>Access</w:t>
            </w:r>
            <w:r>
              <w:rPr>
                <w:spacing w:val="-7"/>
              </w:rPr>
              <w:t> </w:t>
            </w:r>
            <w:r>
              <w:rPr/>
              <w:t>(BL4-</w:t>
            </w:r>
            <w:r>
              <w:rPr>
                <w:spacing w:val="-5"/>
              </w:rPr>
              <w:t>P)</w:t>
            </w:r>
            <w:r>
              <w:rPr/>
              <w:tab/>
            </w:r>
            <w:r>
              <w:rPr>
                <w:spacing w:val="-5"/>
              </w:rPr>
              <w:t>114</w:t>
            </w:r>
          </w:hyperlink>
        </w:p>
        <w:p>
          <w:pPr>
            <w:pStyle w:val="TOC4"/>
            <w:tabs>
              <w:tab w:pos="2808" w:val="left" w:leader="none"/>
              <w:tab w:pos="9387" w:val="left" w:leader="dot"/>
            </w:tabs>
          </w:pPr>
          <w:hyperlink w:history="true" w:anchor="_bookmark241">
            <w:r>
              <w:rPr/>
              <w:t>Appendix</w:t>
            </w:r>
            <w:r>
              <w:rPr>
                <w:spacing w:val="-12"/>
              </w:rPr>
              <w:t> </w:t>
            </w:r>
            <w:r>
              <w:rPr/>
              <w:t>L-II-D-1-</w:t>
            </w:r>
            <w:r>
              <w:rPr>
                <w:spacing w:val="-5"/>
              </w:rPr>
              <w:t>b.</w:t>
            </w:r>
            <w:r>
              <w:rPr/>
              <w:tab/>
              <w:t>Records</w:t>
            </w:r>
            <w:r>
              <w:rPr>
                <w:spacing w:val="-3"/>
              </w:rPr>
              <w:t> </w:t>
            </w:r>
            <w:r>
              <w:rPr/>
              <w:t>(BL4-</w:t>
            </w:r>
            <w:r>
              <w:rPr>
                <w:spacing w:val="-5"/>
              </w:rPr>
              <w:t>P)</w:t>
            </w:r>
            <w:r>
              <w:rPr/>
              <w:tab/>
            </w:r>
            <w:r>
              <w:rPr>
                <w:spacing w:val="-5"/>
              </w:rPr>
              <w:t>114</w:t>
            </w:r>
          </w:hyperlink>
        </w:p>
        <w:p>
          <w:pPr>
            <w:pStyle w:val="TOC4"/>
            <w:tabs>
              <w:tab w:pos="2808" w:val="left" w:leader="none"/>
              <w:tab w:pos="9387" w:val="left" w:leader="dot"/>
            </w:tabs>
            <w:spacing w:line="240" w:lineRule="auto"/>
          </w:pPr>
          <w:hyperlink w:history="true" w:anchor="_bookmark242">
            <w:r>
              <w:rPr/>
              <w:t>Appendix</w:t>
            </w:r>
            <w:r>
              <w:rPr>
                <w:spacing w:val="-12"/>
              </w:rPr>
              <w:t> </w:t>
            </w:r>
            <w:r>
              <w:rPr/>
              <w:t>L-II-D-1-</w:t>
            </w:r>
            <w:r>
              <w:rPr>
                <w:spacing w:val="-5"/>
              </w:rPr>
              <w:t>c.</w:t>
            </w:r>
            <w:r>
              <w:rPr/>
              <w:tab/>
              <w:t>Decontamination</w:t>
            </w:r>
            <w:r>
              <w:rPr>
                <w:spacing w:val="-13"/>
              </w:rPr>
              <w:t> </w:t>
            </w:r>
            <w:r>
              <w:rPr/>
              <w:t>and</w:t>
            </w:r>
            <w:r>
              <w:rPr>
                <w:spacing w:val="-11"/>
              </w:rPr>
              <w:t> </w:t>
            </w:r>
            <w:r>
              <w:rPr/>
              <w:t>Inactivation</w:t>
            </w:r>
            <w:r>
              <w:rPr>
                <w:spacing w:val="-10"/>
              </w:rPr>
              <w:t> </w:t>
            </w:r>
            <w:r>
              <w:rPr/>
              <w:t>(BL4-</w:t>
            </w:r>
            <w:r>
              <w:rPr>
                <w:spacing w:val="-5"/>
              </w:rPr>
              <w:t>P)</w:t>
            </w:r>
            <w:r>
              <w:rPr/>
              <w:tab/>
            </w:r>
            <w:r>
              <w:rPr>
                <w:spacing w:val="-5"/>
              </w:rPr>
              <w:t>114</w:t>
            </w:r>
          </w:hyperlink>
        </w:p>
        <w:p>
          <w:pPr>
            <w:pStyle w:val="TOC4"/>
            <w:tabs>
              <w:tab w:pos="2808" w:val="left" w:leader="none"/>
              <w:tab w:pos="9387" w:val="left" w:leader="dot"/>
            </w:tabs>
            <w:spacing w:before="1"/>
          </w:pPr>
          <w:hyperlink w:history="true" w:anchor="_bookmark243">
            <w:r>
              <w:rPr/>
              <w:t>Appendix</w:t>
            </w:r>
            <w:r>
              <w:rPr>
                <w:spacing w:val="-12"/>
              </w:rPr>
              <w:t> </w:t>
            </w:r>
            <w:r>
              <w:rPr/>
              <w:t>L-II-D-1-</w:t>
            </w:r>
            <w:r>
              <w:rPr>
                <w:spacing w:val="-5"/>
              </w:rPr>
              <w:t>d.</w:t>
            </w:r>
            <w:r>
              <w:rPr/>
              <w:tab/>
              <w:t>Control</w:t>
            </w:r>
            <w:r>
              <w:rPr>
                <w:spacing w:val="-7"/>
              </w:rPr>
              <w:t> </w:t>
            </w:r>
            <w:r>
              <w:rPr/>
              <w:t>of</w:t>
            </w:r>
            <w:r>
              <w:rPr>
                <w:spacing w:val="-5"/>
              </w:rPr>
              <w:t> </w:t>
            </w:r>
            <w:r>
              <w:rPr/>
              <w:t>Undesired</w:t>
            </w:r>
            <w:r>
              <w:rPr>
                <w:spacing w:val="-5"/>
              </w:rPr>
              <w:t> </w:t>
            </w:r>
            <w:r>
              <w:rPr/>
              <w:t>Species</w:t>
            </w:r>
            <w:r>
              <w:rPr>
                <w:spacing w:val="-4"/>
              </w:rPr>
              <w:t> </w:t>
            </w:r>
            <w:r>
              <w:rPr/>
              <w:t>and</w:t>
            </w:r>
            <w:r>
              <w:rPr>
                <w:spacing w:val="-5"/>
              </w:rPr>
              <w:t> </w:t>
            </w:r>
            <w:r>
              <w:rPr/>
              <w:t>Motile</w:t>
            </w:r>
            <w:r>
              <w:rPr>
                <w:spacing w:val="-6"/>
              </w:rPr>
              <w:t> </w:t>
            </w:r>
            <w:r>
              <w:rPr/>
              <w:t>Macroorganisms</w:t>
            </w:r>
            <w:r>
              <w:rPr>
                <w:spacing w:val="-4"/>
              </w:rPr>
              <w:t> </w:t>
            </w:r>
            <w:r>
              <w:rPr/>
              <w:t>(BL4-</w:t>
            </w:r>
            <w:r>
              <w:rPr>
                <w:spacing w:val="-5"/>
              </w:rPr>
              <w:t>P)</w:t>
            </w:r>
            <w:r>
              <w:rPr/>
              <w:tab/>
            </w:r>
            <w:r>
              <w:rPr>
                <w:spacing w:val="-5"/>
              </w:rPr>
              <w:t>115</w:t>
            </w:r>
          </w:hyperlink>
        </w:p>
        <w:p>
          <w:pPr>
            <w:pStyle w:val="TOC4"/>
            <w:tabs>
              <w:tab w:pos="2808" w:val="left" w:leader="none"/>
              <w:tab w:pos="9387" w:val="left" w:leader="dot"/>
            </w:tabs>
          </w:pPr>
          <w:hyperlink w:history="true" w:anchor="_bookmark244">
            <w:r>
              <w:rPr/>
              <w:t>Appendix</w:t>
            </w:r>
            <w:r>
              <w:rPr>
                <w:spacing w:val="-12"/>
              </w:rPr>
              <w:t> </w:t>
            </w:r>
            <w:r>
              <w:rPr/>
              <w:t>L-II-D-1-</w:t>
            </w:r>
            <w:r>
              <w:rPr>
                <w:spacing w:val="-5"/>
              </w:rPr>
              <w:t>e.</w:t>
            </w:r>
            <w:r>
              <w:rPr/>
              <w:tab/>
              <w:t>Concurrent</w:t>
            </w:r>
            <w:r>
              <w:rPr>
                <w:spacing w:val="-9"/>
              </w:rPr>
              <w:t> </w:t>
            </w:r>
            <w:r>
              <w:rPr/>
              <w:t>Experiments</w:t>
            </w:r>
            <w:r>
              <w:rPr>
                <w:spacing w:val="-6"/>
              </w:rPr>
              <w:t> </w:t>
            </w:r>
            <w:r>
              <w:rPr/>
              <w:t>Conducted</w:t>
            </w:r>
            <w:r>
              <w:rPr>
                <w:spacing w:val="-5"/>
              </w:rPr>
              <w:t> </w:t>
            </w:r>
            <w:r>
              <w:rPr/>
              <w:t>in</w:t>
            </w:r>
            <w:r>
              <w:rPr>
                <w:spacing w:val="-6"/>
              </w:rPr>
              <w:t> </w:t>
            </w:r>
            <w:r>
              <w:rPr/>
              <w:t>the</w:t>
            </w:r>
            <w:r>
              <w:rPr>
                <w:spacing w:val="-6"/>
              </w:rPr>
              <w:t> </w:t>
            </w:r>
            <w:r>
              <w:rPr/>
              <w:t>Greenhouse</w:t>
            </w:r>
            <w:r>
              <w:rPr>
                <w:spacing w:val="-5"/>
              </w:rPr>
              <w:t> </w:t>
            </w:r>
            <w:r>
              <w:rPr/>
              <w:t>(BL4-</w:t>
            </w:r>
            <w:r>
              <w:rPr>
                <w:spacing w:val="-5"/>
              </w:rPr>
              <w:t>P)</w:t>
            </w:r>
            <w:r>
              <w:rPr/>
              <w:tab/>
            </w:r>
            <w:r>
              <w:rPr>
                <w:spacing w:val="-5"/>
              </w:rPr>
              <w:t>115</w:t>
            </w:r>
          </w:hyperlink>
        </w:p>
        <w:p>
          <w:pPr>
            <w:pStyle w:val="TOC4"/>
            <w:tabs>
              <w:tab w:pos="2808" w:val="left" w:leader="none"/>
              <w:tab w:pos="9387" w:val="left" w:leader="dot"/>
            </w:tabs>
          </w:pPr>
          <w:hyperlink w:history="true" w:anchor="_bookmark245">
            <w:r>
              <w:rPr/>
              <w:t>Appendix</w:t>
            </w:r>
            <w:r>
              <w:rPr>
                <w:spacing w:val="-11"/>
              </w:rPr>
              <w:t> </w:t>
            </w:r>
            <w:r>
              <w:rPr/>
              <w:t>L-II-D-1-</w:t>
            </w:r>
            <w:r>
              <w:rPr>
                <w:spacing w:val="-5"/>
              </w:rPr>
              <w:t>f.</w:t>
            </w:r>
            <w:r>
              <w:rPr/>
              <w:tab/>
              <w:t>Signs</w:t>
            </w:r>
            <w:r>
              <w:rPr>
                <w:spacing w:val="-2"/>
              </w:rPr>
              <w:t> </w:t>
            </w:r>
            <w:r>
              <w:rPr/>
              <w:t>(BL4-</w:t>
            </w:r>
            <w:r>
              <w:rPr>
                <w:spacing w:val="-5"/>
              </w:rPr>
              <w:t>P)</w:t>
            </w:r>
            <w:r>
              <w:rPr/>
              <w:tab/>
            </w:r>
            <w:r>
              <w:rPr>
                <w:spacing w:val="-5"/>
              </w:rPr>
              <w:t>115</w:t>
            </w:r>
          </w:hyperlink>
        </w:p>
        <w:p>
          <w:pPr>
            <w:pStyle w:val="TOC4"/>
            <w:tabs>
              <w:tab w:pos="2808" w:val="left" w:leader="none"/>
              <w:tab w:pos="9387" w:val="left" w:leader="dot"/>
            </w:tabs>
          </w:pPr>
          <w:hyperlink w:history="true" w:anchor="_bookmark246">
            <w:r>
              <w:rPr/>
              <w:t>Appendix</w:t>
            </w:r>
            <w:r>
              <w:rPr>
                <w:spacing w:val="-12"/>
              </w:rPr>
              <w:t> </w:t>
            </w:r>
            <w:r>
              <w:rPr/>
              <w:t>L-II-D-1-</w:t>
            </w:r>
            <w:r>
              <w:rPr>
                <w:spacing w:val="-5"/>
              </w:rPr>
              <w:t>g.</w:t>
            </w:r>
            <w:r>
              <w:rPr/>
              <w:tab/>
              <w:t>Transfer</w:t>
            </w:r>
            <w:r>
              <w:rPr>
                <w:spacing w:val="-9"/>
              </w:rPr>
              <w:t> </w:t>
            </w:r>
            <w:r>
              <w:rPr/>
              <w:t>of</w:t>
            </w:r>
            <w:r>
              <w:rPr>
                <w:spacing w:val="-7"/>
              </w:rPr>
              <w:t> </w:t>
            </w:r>
            <w:r>
              <w:rPr/>
              <w:t>Materials</w:t>
            </w:r>
            <w:r>
              <w:rPr>
                <w:spacing w:val="-6"/>
              </w:rPr>
              <w:t> </w:t>
            </w:r>
            <w:r>
              <w:rPr/>
              <w:t>(BL4-</w:t>
            </w:r>
            <w:r>
              <w:rPr>
                <w:spacing w:val="-5"/>
              </w:rPr>
              <w:t>P)</w:t>
            </w:r>
            <w:r>
              <w:rPr/>
              <w:tab/>
            </w:r>
            <w:r>
              <w:rPr>
                <w:spacing w:val="-5"/>
              </w:rPr>
              <w:t>115</w:t>
            </w:r>
          </w:hyperlink>
        </w:p>
        <w:p>
          <w:pPr>
            <w:pStyle w:val="TOC4"/>
            <w:tabs>
              <w:tab w:pos="2808" w:val="left" w:leader="none"/>
              <w:tab w:pos="9387" w:val="left" w:leader="dot"/>
            </w:tabs>
            <w:spacing w:line="240" w:lineRule="auto" w:before="1"/>
          </w:pPr>
          <w:hyperlink w:history="true" w:anchor="_bookmark247">
            <w:r>
              <w:rPr/>
              <w:t>Appendix</w:t>
            </w:r>
            <w:r>
              <w:rPr>
                <w:spacing w:val="-12"/>
              </w:rPr>
              <w:t> </w:t>
            </w:r>
            <w:r>
              <w:rPr/>
              <w:t>L-II-D-1-</w:t>
            </w:r>
            <w:r>
              <w:rPr>
                <w:spacing w:val="-5"/>
              </w:rPr>
              <w:t>h.</w:t>
            </w:r>
            <w:r>
              <w:rPr/>
              <w:tab/>
              <w:t>Greenhouse</w:t>
            </w:r>
            <w:r>
              <w:rPr>
                <w:spacing w:val="-8"/>
              </w:rPr>
              <w:t> </w:t>
            </w:r>
            <w:r>
              <w:rPr/>
              <w:t>Practices</w:t>
            </w:r>
            <w:r>
              <w:rPr>
                <w:spacing w:val="-6"/>
              </w:rPr>
              <w:t> </w:t>
            </w:r>
            <w:r>
              <w:rPr/>
              <w:t>Manual</w:t>
            </w:r>
            <w:r>
              <w:rPr>
                <w:spacing w:val="-6"/>
              </w:rPr>
              <w:t> </w:t>
            </w:r>
            <w:r>
              <w:rPr/>
              <w:t>(BL4-</w:t>
            </w:r>
            <w:r>
              <w:rPr>
                <w:spacing w:val="-5"/>
              </w:rPr>
              <w:t>P)</w:t>
            </w:r>
            <w:r>
              <w:rPr/>
              <w:tab/>
            </w:r>
            <w:r>
              <w:rPr>
                <w:spacing w:val="-5"/>
              </w:rPr>
              <w:t>116</w:t>
            </w:r>
          </w:hyperlink>
        </w:p>
        <w:p>
          <w:pPr>
            <w:pStyle w:val="TOC4"/>
            <w:tabs>
              <w:tab w:pos="2808" w:val="left" w:leader="none"/>
              <w:tab w:pos="9387" w:val="left" w:leader="dot"/>
            </w:tabs>
          </w:pPr>
          <w:hyperlink w:history="true" w:anchor="_bookmark248">
            <w:r>
              <w:rPr/>
              <w:t>Appendix</w:t>
            </w:r>
            <w:r>
              <w:rPr>
                <w:spacing w:val="-11"/>
              </w:rPr>
              <w:t> </w:t>
            </w:r>
            <w:r>
              <w:rPr/>
              <w:t>L-II-D-1-</w:t>
            </w:r>
            <w:r>
              <w:rPr>
                <w:spacing w:val="-5"/>
              </w:rPr>
              <w:t>i.</w:t>
            </w:r>
            <w:r>
              <w:rPr/>
              <w:tab/>
              <w:t>Protective</w:t>
            </w:r>
            <w:r>
              <w:rPr>
                <w:spacing w:val="-10"/>
              </w:rPr>
              <w:t> </w:t>
            </w:r>
            <w:r>
              <w:rPr/>
              <w:t>Clothing</w:t>
            </w:r>
            <w:r>
              <w:rPr>
                <w:spacing w:val="-10"/>
              </w:rPr>
              <w:t> </w:t>
            </w:r>
            <w:r>
              <w:rPr/>
              <w:t>(BL4-</w:t>
            </w:r>
            <w:r>
              <w:rPr>
                <w:spacing w:val="-5"/>
              </w:rPr>
              <w:t>P)</w:t>
            </w:r>
            <w:r>
              <w:rPr/>
              <w:tab/>
            </w:r>
            <w:r>
              <w:rPr>
                <w:spacing w:val="-5"/>
              </w:rPr>
              <w:t>116</w:t>
            </w:r>
          </w:hyperlink>
        </w:p>
        <w:p>
          <w:pPr>
            <w:pStyle w:val="TOC4"/>
            <w:tabs>
              <w:tab w:pos="2808" w:val="left" w:leader="none"/>
              <w:tab w:pos="9387" w:val="left" w:leader="dot"/>
            </w:tabs>
          </w:pPr>
          <w:hyperlink w:history="true" w:anchor="_bookmark249">
            <w:r>
              <w:rPr/>
              <w:t>Appendix</w:t>
            </w:r>
            <w:r>
              <w:rPr>
                <w:spacing w:val="-11"/>
              </w:rPr>
              <w:t> </w:t>
            </w:r>
            <w:r>
              <w:rPr/>
              <w:t>L-II-D-</w:t>
            </w:r>
            <w:r>
              <w:rPr>
                <w:spacing w:val="-5"/>
              </w:rPr>
              <w:t>2.</w:t>
            </w:r>
            <w:r>
              <w:rPr/>
              <w:tab/>
              <w:t>Facilities</w:t>
            </w:r>
            <w:r>
              <w:rPr>
                <w:spacing w:val="-5"/>
              </w:rPr>
              <w:t> </w:t>
            </w:r>
            <w:r>
              <w:rPr/>
              <w:t>(BL4-</w:t>
            </w:r>
            <w:r>
              <w:rPr>
                <w:spacing w:val="-5"/>
              </w:rPr>
              <w:t>P)</w:t>
            </w:r>
            <w:r>
              <w:rPr/>
              <w:tab/>
            </w:r>
            <w:r>
              <w:rPr>
                <w:spacing w:val="-5"/>
              </w:rPr>
              <w:t>116</w:t>
            </w:r>
          </w:hyperlink>
        </w:p>
        <w:p>
          <w:pPr>
            <w:pStyle w:val="TOC4"/>
            <w:tabs>
              <w:tab w:pos="2808" w:val="left" w:leader="none"/>
              <w:tab w:pos="9387" w:val="left" w:leader="dot"/>
            </w:tabs>
            <w:spacing w:line="240" w:lineRule="auto" w:before="1"/>
          </w:pPr>
          <w:hyperlink w:history="true" w:anchor="_bookmark250">
            <w:r>
              <w:rPr/>
              <w:t>Appendix</w:t>
            </w:r>
            <w:r>
              <w:rPr>
                <w:spacing w:val="-12"/>
              </w:rPr>
              <w:t> </w:t>
            </w:r>
            <w:r>
              <w:rPr/>
              <w:t>L-II-D-2-</w:t>
            </w:r>
            <w:r>
              <w:rPr>
                <w:spacing w:val="-5"/>
              </w:rPr>
              <w:t>a.</w:t>
            </w:r>
            <w:r>
              <w:rPr/>
              <w:tab/>
              <w:t>Greenhouse</w:t>
            </w:r>
            <w:r>
              <w:rPr>
                <w:spacing w:val="-10"/>
              </w:rPr>
              <w:t> </w:t>
            </w:r>
            <w:r>
              <w:rPr/>
              <w:t>Design</w:t>
            </w:r>
            <w:r>
              <w:rPr>
                <w:spacing w:val="-8"/>
              </w:rPr>
              <w:t> </w:t>
            </w:r>
            <w:r>
              <w:rPr/>
              <w:t>(BL4-</w:t>
            </w:r>
            <w:r>
              <w:rPr>
                <w:spacing w:val="-5"/>
              </w:rPr>
              <w:t>P)</w:t>
            </w:r>
            <w:r>
              <w:rPr/>
              <w:tab/>
            </w:r>
            <w:r>
              <w:rPr>
                <w:spacing w:val="-5"/>
              </w:rPr>
              <w:t>116</w:t>
            </w:r>
          </w:hyperlink>
        </w:p>
        <w:p>
          <w:pPr>
            <w:pStyle w:val="TOC4"/>
            <w:tabs>
              <w:tab w:pos="2808" w:val="left" w:leader="none"/>
              <w:tab w:pos="9387" w:val="left" w:leader="dot"/>
            </w:tabs>
          </w:pPr>
          <w:hyperlink w:history="true" w:anchor="_bookmark251">
            <w:r>
              <w:rPr/>
              <w:t>Appendix</w:t>
            </w:r>
            <w:r>
              <w:rPr>
                <w:spacing w:val="-12"/>
              </w:rPr>
              <w:t> </w:t>
            </w:r>
            <w:r>
              <w:rPr/>
              <w:t>L-II-D-2-</w:t>
            </w:r>
            <w:r>
              <w:rPr>
                <w:spacing w:val="-5"/>
              </w:rPr>
              <w:t>b.</w:t>
            </w:r>
            <w:r>
              <w:rPr/>
              <w:tab/>
              <w:t>Autoclaves</w:t>
            </w:r>
            <w:r>
              <w:rPr>
                <w:spacing w:val="-8"/>
              </w:rPr>
              <w:t> </w:t>
            </w:r>
            <w:r>
              <w:rPr/>
              <w:t>(BL4-</w:t>
            </w:r>
            <w:r>
              <w:rPr>
                <w:spacing w:val="-5"/>
              </w:rPr>
              <w:t>P)</w:t>
            </w:r>
            <w:r>
              <w:rPr/>
              <w:tab/>
            </w:r>
            <w:r>
              <w:rPr>
                <w:spacing w:val="-5"/>
              </w:rPr>
              <w:t>116</w:t>
            </w:r>
          </w:hyperlink>
        </w:p>
        <w:p>
          <w:pPr>
            <w:pStyle w:val="TOC4"/>
            <w:tabs>
              <w:tab w:pos="2808" w:val="left" w:leader="none"/>
              <w:tab w:pos="9387" w:val="left" w:leader="dot"/>
            </w:tabs>
          </w:pPr>
          <w:hyperlink w:history="true" w:anchor="_bookmark252">
            <w:r>
              <w:rPr/>
              <w:t>Appendix</w:t>
            </w:r>
            <w:r>
              <w:rPr>
                <w:spacing w:val="-12"/>
              </w:rPr>
              <w:t> </w:t>
            </w:r>
            <w:r>
              <w:rPr/>
              <w:t>L-II-D-2-</w:t>
            </w:r>
            <w:r>
              <w:rPr>
                <w:spacing w:val="-5"/>
              </w:rPr>
              <w:t>c.</w:t>
            </w:r>
            <w:r>
              <w:rPr/>
              <w:tab/>
              <w:t>Supply</w:t>
            </w:r>
            <w:r>
              <w:rPr>
                <w:spacing w:val="-5"/>
              </w:rPr>
              <w:t> </w:t>
            </w:r>
            <w:r>
              <w:rPr/>
              <w:t>and</w:t>
            </w:r>
            <w:r>
              <w:rPr>
                <w:spacing w:val="-3"/>
              </w:rPr>
              <w:t> </w:t>
            </w:r>
            <w:r>
              <w:rPr/>
              <w:t>Exhaust</w:t>
            </w:r>
            <w:r>
              <w:rPr>
                <w:spacing w:val="-4"/>
              </w:rPr>
              <w:t> </w:t>
            </w:r>
            <w:r>
              <w:rPr/>
              <w:t>Air</w:t>
            </w:r>
            <w:r>
              <w:rPr>
                <w:spacing w:val="-3"/>
              </w:rPr>
              <w:t> </w:t>
            </w:r>
            <w:r>
              <w:rPr/>
              <w:t>Ventilation</w:t>
            </w:r>
            <w:r>
              <w:rPr>
                <w:spacing w:val="-3"/>
              </w:rPr>
              <w:t> </w:t>
            </w:r>
            <w:r>
              <w:rPr/>
              <w:t>Systems</w:t>
            </w:r>
            <w:r>
              <w:rPr>
                <w:spacing w:val="-2"/>
              </w:rPr>
              <w:t> </w:t>
            </w:r>
            <w:r>
              <w:rPr/>
              <w:t>(BL4-</w:t>
            </w:r>
            <w:r>
              <w:rPr>
                <w:spacing w:val="-5"/>
              </w:rPr>
              <w:t>P)</w:t>
            </w:r>
            <w:r>
              <w:rPr/>
              <w:tab/>
            </w:r>
            <w:r>
              <w:rPr>
                <w:spacing w:val="-5"/>
              </w:rPr>
              <w:t>117</w:t>
            </w:r>
          </w:hyperlink>
        </w:p>
        <w:p>
          <w:pPr>
            <w:pStyle w:val="TOC4"/>
            <w:tabs>
              <w:tab w:pos="2808" w:val="left" w:leader="none"/>
              <w:tab w:pos="9387" w:val="left" w:leader="dot"/>
            </w:tabs>
            <w:spacing w:line="240" w:lineRule="auto"/>
          </w:pPr>
          <w:hyperlink w:history="true" w:anchor="_bookmark253">
            <w:r>
              <w:rPr/>
              <w:t>Appendix</w:t>
            </w:r>
            <w:r>
              <w:rPr>
                <w:spacing w:val="-12"/>
              </w:rPr>
              <w:t> </w:t>
            </w:r>
            <w:r>
              <w:rPr/>
              <w:t>L-II-D-2-</w:t>
            </w:r>
            <w:r>
              <w:rPr>
                <w:spacing w:val="-5"/>
              </w:rPr>
              <w:t>d.</w:t>
            </w:r>
            <w:r>
              <w:rPr/>
              <w:tab/>
              <w:t>Other</w:t>
            </w:r>
            <w:r>
              <w:rPr>
                <w:spacing w:val="-2"/>
              </w:rPr>
              <w:t> </w:t>
            </w:r>
            <w:r>
              <w:rPr/>
              <w:t>(BL4-</w:t>
            </w:r>
            <w:r>
              <w:rPr>
                <w:spacing w:val="-5"/>
              </w:rPr>
              <w:t>P)</w:t>
            </w:r>
            <w:r>
              <w:rPr/>
              <w:tab/>
            </w:r>
            <w:r>
              <w:rPr>
                <w:spacing w:val="-5"/>
              </w:rPr>
              <w:t>117</w:t>
            </w:r>
          </w:hyperlink>
        </w:p>
        <w:p>
          <w:pPr>
            <w:pStyle w:val="TOC4"/>
            <w:tabs>
              <w:tab w:pos="2808" w:val="left" w:leader="none"/>
              <w:tab w:pos="9387" w:val="left" w:leader="dot"/>
            </w:tabs>
            <w:spacing w:before="1"/>
          </w:pPr>
          <w:hyperlink w:history="true" w:anchor="_bookmark254">
            <w:r>
              <w:rPr/>
              <w:t>Appendix</w:t>
            </w:r>
            <w:r>
              <w:rPr>
                <w:spacing w:val="-8"/>
              </w:rPr>
              <w:t> </w:t>
            </w:r>
            <w:r>
              <w:rPr/>
              <w:t>L-</w:t>
            </w:r>
            <w:r>
              <w:rPr>
                <w:spacing w:val="-4"/>
              </w:rPr>
              <w:t>III.</w:t>
            </w:r>
            <w:r>
              <w:rPr/>
              <w:tab/>
              <w:t>Biological</w:t>
            </w:r>
            <w:r>
              <w:rPr>
                <w:spacing w:val="-3"/>
              </w:rPr>
              <w:t> </w:t>
            </w:r>
            <w:r>
              <w:rPr/>
              <w:t>Containment</w:t>
            </w:r>
            <w:r>
              <w:rPr>
                <w:spacing w:val="-3"/>
              </w:rPr>
              <w:t> </w:t>
            </w:r>
            <w:r>
              <w:rPr>
                <w:spacing w:val="-2"/>
              </w:rPr>
              <w:t>Practices</w:t>
            </w:r>
            <w:r>
              <w:rPr/>
              <w:tab/>
            </w:r>
            <w:r>
              <w:rPr>
                <w:spacing w:val="-5"/>
              </w:rPr>
              <w:t>117</w:t>
            </w:r>
          </w:hyperlink>
        </w:p>
        <w:p>
          <w:pPr>
            <w:pStyle w:val="TOC4"/>
            <w:tabs>
              <w:tab w:pos="2808" w:val="left" w:leader="none"/>
              <w:tab w:pos="9387" w:val="left" w:leader="dot"/>
            </w:tabs>
          </w:pPr>
          <w:hyperlink w:history="true" w:anchor="_bookmark255">
            <w:r>
              <w:rPr/>
              <w:t>Appendix</w:t>
            </w:r>
            <w:r>
              <w:rPr>
                <w:spacing w:val="-11"/>
              </w:rPr>
              <w:t> </w:t>
            </w:r>
            <w:r>
              <w:rPr/>
              <w:t>L-III-</w:t>
            </w:r>
            <w:r>
              <w:rPr>
                <w:spacing w:val="-5"/>
              </w:rPr>
              <w:t>A.</w:t>
            </w:r>
            <w:r>
              <w:rPr/>
              <w:tab/>
              <w:t>Biological</w:t>
            </w:r>
            <w:r>
              <w:rPr>
                <w:spacing w:val="-6"/>
              </w:rPr>
              <w:t> </w:t>
            </w:r>
            <w:r>
              <w:rPr/>
              <w:t>Containment</w:t>
            </w:r>
            <w:r>
              <w:rPr>
                <w:spacing w:val="-4"/>
              </w:rPr>
              <w:t> </w:t>
            </w:r>
            <w:r>
              <w:rPr/>
              <w:t>Practices</w:t>
            </w:r>
            <w:r>
              <w:rPr>
                <w:spacing w:val="-4"/>
              </w:rPr>
              <w:t> </w:t>
            </w:r>
            <w:r>
              <w:rPr>
                <w:spacing w:val="-2"/>
              </w:rPr>
              <w:t>(Plants)</w:t>
            </w:r>
            <w:r>
              <w:rPr/>
              <w:tab/>
            </w:r>
            <w:r>
              <w:rPr>
                <w:spacing w:val="-5"/>
              </w:rPr>
              <w:t>117</w:t>
            </w:r>
          </w:hyperlink>
        </w:p>
        <w:p>
          <w:pPr>
            <w:pStyle w:val="TOC4"/>
            <w:tabs>
              <w:tab w:pos="2808" w:val="left" w:leader="none"/>
              <w:tab w:pos="9387" w:val="left" w:leader="dot"/>
            </w:tabs>
            <w:spacing w:line="240" w:lineRule="auto"/>
          </w:pPr>
          <w:hyperlink w:history="true" w:anchor="_bookmark256">
            <w:r>
              <w:rPr/>
              <w:t>Appendix</w:t>
            </w:r>
            <w:r>
              <w:rPr>
                <w:spacing w:val="-11"/>
              </w:rPr>
              <w:t> </w:t>
            </w:r>
            <w:r>
              <w:rPr/>
              <w:t>L-III-</w:t>
            </w:r>
            <w:r>
              <w:rPr>
                <w:spacing w:val="-5"/>
              </w:rPr>
              <w:t>B.</w:t>
            </w:r>
            <w:r>
              <w:rPr/>
              <w:tab/>
              <w:t>Biological</w:t>
            </w:r>
            <w:r>
              <w:rPr>
                <w:spacing w:val="-6"/>
              </w:rPr>
              <w:t> </w:t>
            </w:r>
            <w:r>
              <w:rPr/>
              <w:t>Containment</w:t>
            </w:r>
            <w:r>
              <w:rPr>
                <w:spacing w:val="-4"/>
              </w:rPr>
              <w:t> </w:t>
            </w:r>
            <w:r>
              <w:rPr/>
              <w:t>Practices</w:t>
            </w:r>
            <w:r>
              <w:rPr>
                <w:spacing w:val="-4"/>
              </w:rPr>
              <w:t> </w:t>
            </w:r>
            <w:r>
              <w:rPr>
                <w:spacing w:val="-2"/>
              </w:rPr>
              <w:t>(Microorganisms)</w:t>
            </w:r>
            <w:r>
              <w:rPr/>
              <w:tab/>
            </w:r>
            <w:r>
              <w:rPr>
                <w:spacing w:val="-5"/>
              </w:rPr>
              <w:t>118</w:t>
            </w:r>
          </w:hyperlink>
        </w:p>
        <w:p>
          <w:pPr>
            <w:pStyle w:val="TOC4"/>
            <w:tabs>
              <w:tab w:pos="2808" w:val="left" w:leader="none"/>
              <w:tab w:pos="9387" w:val="left" w:leader="dot"/>
            </w:tabs>
            <w:spacing w:line="240" w:lineRule="auto" w:before="1"/>
          </w:pPr>
          <w:hyperlink w:history="true" w:anchor="_bookmark257">
            <w:r>
              <w:rPr/>
              <w:t>Appendix</w:t>
            </w:r>
            <w:r>
              <w:rPr>
                <w:spacing w:val="-11"/>
              </w:rPr>
              <w:t> </w:t>
            </w:r>
            <w:r>
              <w:rPr/>
              <w:t>L-III-</w:t>
            </w:r>
            <w:r>
              <w:rPr>
                <w:spacing w:val="-5"/>
              </w:rPr>
              <w:t>C.</w:t>
            </w:r>
            <w:r>
              <w:rPr/>
              <w:tab/>
              <w:t>Biological</w:t>
            </w:r>
            <w:r>
              <w:rPr>
                <w:spacing w:val="-6"/>
              </w:rPr>
              <w:t> </w:t>
            </w:r>
            <w:r>
              <w:rPr/>
              <w:t>Containment</w:t>
            </w:r>
            <w:r>
              <w:rPr>
                <w:spacing w:val="-4"/>
              </w:rPr>
              <w:t> </w:t>
            </w:r>
            <w:r>
              <w:rPr/>
              <w:t>Practices</w:t>
            </w:r>
            <w:r>
              <w:rPr>
                <w:spacing w:val="-4"/>
              </w:rPr>
              <w:t> </w:t>
            </w:r>
            <w:r>
              <w:rPr>
                <w:spacing w:val="-2"/>
              </w:rPr>
              <w:t>(Macroorganisms)</w:t>
            </w:r>
            <w:r>
              <w:rPr/>
              <w:tab/>
            </w:r>
            <w:r>
              <w:rPr>
                <w:spacing w:val="-5"/>
              </w:rPr>
              <w:t>118</w:t>
            </w:r>
          </w:hyperlink>
        </w:p>
        <w:p>
          <w:pPr>
            <w:pStyle w:val="TOC1"/>
            <w:tabs>
              <w:tab w:pos="2808" w:val="left" w:leader="none"/>
              <w:tab w:pos="9387" w:val="left" w:leader="dot"/>
            </w:tabs>
            <w:spacing w:before="229"/>
            <w:ind w:left="2808" w:right="357" w:hanging="2449"/>
          </w:pPr>
          <w:hyperlink w:history="true" w:anchor="_bookmark258">
            <w:r>
              <w:rPr/>
              <w:t>APPENDIX M.</w:t>
              <w:tab/>
              <w:t>PHYSICAL AND BIOLOGICAL CONTAINMENT FOR RECOMBINANT OR</w:t>
            </w:r>
          </w:hyperlink>
          <w:r>
            <w:rPr/>
            <w:t> </w:t>
          </w:r>
          <w:hyperlink w:history="true" w:anchor="_bookmark258">
            <w:r>
              <w:rPr/>
              <w:t>SYNTHETIC NUCLEIC ACID MOLECULE RESEARCH INVOLVING</w:t>
            </w:r>
          </w:hyperlink>
          <w:r>
            <w:rPr/>
            <w:t> </w:t>
          </w:r>
          <w:hyperlink w:history="true" w:anchor="_bookmark258">
            <w:r>
              <w:rPr>
                <w:spacing w:val="-2"/>
              </w:rPr>
              <w:t>ANIMALS</w:t>
            </w:r>
            <w:r>
              <w:rPr/>
              <w:tab/>
            </w:r>
            <w:r>
              <w:rPr>
                <w:spacing w:val="-5"/>
              </w:rPr>
              <w:t>118</w:t>
            </w:r>
          </w:hyperlink>
        </w:p>
        <w:p>
          <w:pPr>
            <w:pStyle w:val="TOC4"/>
            <w:tabs>
              <w:tab w:pos="2808" w:val="left" w:leader="none"/>
              <w:tab w:pos="9387" w:val="left" w:leader="dot"/>
            </w:tabs>
            <w:spacing w:line="240" w:lineRule="auto"/>
          </w:pPr>
          <w:hyperlink w:history="true" w:anchor="_bookmark259">
            <w:r>
              <w:rPr/>
              <w:t>Appendix</w:t>
            </w:r>
            <w:r>
              <w:rPr>
                <w:spacing w:val="-7"/>
              </w:rPr>
              <w:t> </w:t>
            </w:r>
            <w:r>
              <w:rPr/>
              <w:t>M-</w:t>
            </w:r>
            <w:r>
              <w:rPr>
                <w:spacing w:val="-5"/>
              </w:rPr>
              <w:t>I.</w:t>
            </w:r>
            <w:r>
              <w:rPr/>
              <w:tab/>
              <w:t>General</w:t>
            </w:r>
            <w:r>
              <w:rPr>
                <w:spacing w:val="-6"/>
              </w:rPr>
              <w:t> </w:t>
            </w:r>
            <w:r>
              <w:rPr>
                <w:spacing w:val="-2"/>
              </w:rPr>
              <w:t>Considerations</w:t>
            </w:r>
            <w:r>
              <w:rPr/>
              <w:tab/>
            </w:r>
            <w:r>
              <w:rPr>
                <w:spacing w:val="-5"/>
              </w:rPr>
              <w:t>119</w:t>
            </w:r>
          </w:hyperlink>
        </w:p>
        <w:p>
          <w:pPr>
            <w:pStyle w:val="TOC4"/>
            <w:tabs>
              <w:tab w:pos="2808" w:val="left" w:leader="none"/>
              <w:tab w:pos="9387" w:val="left" w:leader="dot"/>
            </w:tabs>
            <w:spacing w:before="1"/>
          </w:pPr>
          <w:hyperlink w:history="true" w:anchor="_bookmark260">
            <w:r>
              <w:rPr/>
              <w:t>Appendix</w:t>
            </w:r>
            <w:r>
              <w:rPr>
                <w:spacing w:val="-9"/>
              </w:rPr>
              <w:t> </w:t>
            </w:r>
            <w:r>
              <w:rPr/>
              <w:t>M-I-</w:t>
            </w:r>
            <w:r>
              <w:rPr>
                <w:spacing w:val="-5"/>
              </w:rPr>
              <w:t>A.</w:t>
            </w:r>
            <w:r>
              <w:rPr/>
              <w:tab/>
              <w:t>Containment</w:t>
            </w:r>
            <w:r>
              <w:rPr>
                <w:spacing w:val="-8"/>
              </w:rPr>
              <w:t> </w:t>
            </w:r>
            <w:r>
              <w:rPr>
                <w:spacing w:val="-2"/>
              </w:rPr>
              <w:t>Levels</w:t>
            </w:r>
            <w:r>
              <w:rPr/>
              <w:tab/>
            </w:r>
            <w:r>
              <w:rPr>
                <w:spacing w:val="-5"/>
              </w:rPr>
              <w:t>119</w:t>
            </w:r>
          </w:hyperlink>
        </w:p>
        <w:p>
          <w:pPr>
            <w:pStyle w:val="TOC4"/>
            <w:tabs>
              <w:tab w:pos="2808" w:val="left" w:leader="none"/>
              <w:tab w:pos="9387" w:val="left" w:leader="dot"/>
            </w:tabs>
          </w:pPr>
          <w:hyperlink w:history="true" w:anchor="_bookmark261">
            <w:r>
              <w:rPr/>
              <w:t>Appendix</w:t>
            </w:r>
            <w:r>
              <w:rPr>
                <w:spacing w:val="-9"/>
              </w:rPr>
              <w:t> </w:t>
            </w:r>
            <w:r>
              <w:rPr/>
              <w:t>M-I-</w:t>
            </w:r>
            <w:r>
              <w:rPr>
                <w:spacing w:val="-5"/>
              </w:rPr>
              <w:t>B.</w:t>
            </w:r>
            <w:r>
              <w:rPr/>
              <w:tab/>
              <w:t>Disposal</w:t>
            </w:r>
            <w:r>
              <w:rPr>
                <w:spacing w:val="-6"/>
              </w:rPr>
              <w:t> </w:t>
            </w:r>
            <w:r>
              <w:rPr/>
              <w:t>of</w:t>
            </w:r>
            <w:r>
              <w:rPr>
                <w:spacing w:val="-5"/>
              </w:rPr>
              <w:t> </w:t>
            </w:r>
            <w:r>
              <w:rPr/>
              <w:t>Animals</w:t>
            </w:r>
            <w:r>
              <w:rPr>
                <w:spacing w:val="-5"/>
              </w:rPr>
              <w:t> </w:t>
            </w:r>
            <w:r>
              <w:rPr/>
              <w:t>(BL1-N</w:t>
            </w:r>
            <w:r>
              <w:rPr>
                <w:spacing w:val="-4"/>
              </w:rPr>
              <w:t> </w:t>
            </w:r>
            <w:r>
              <w:rPr/>
              <w:t>through</w:t>
            </w:r>
            <w:r>
              <w:rPr>
                <w:spacing w:val="-3"/>
              </w:rPr>
              <w:t> </w:t>
            </w:r>
            <w:r>
              <w:rPr/>
              <w:t>BL4-</w:t>
            </w:r>
            <w:r>
              <w:rPr>
                <w:spacing w:val="-5"/>
              </w:rPr>
              <w:t>N)</w:t>
            </w:r>
            <w:r>
              <w:rPr/>
              <w:tab/>
            </w:r>
            <w:r>
              <w:rPr>
                <w:spacing w:val="-5"/>
              </w:rPr>
              <w:t>119</w:t>
            </w:r>
          </w:hyperlink>
        </w:p>
        <w:p>
          <w:pPr>
            <w:pStyle w:val="TOC4"/>
            <w:tabs>
              <w:tab w:pos="2808" w:val="left" w:leader="none"/>
              <w:tab w:pos="9387" w:val="left" w:leader="dot"/>
            </w:tabs>
            <w:spacing w:before="1"/>
          </w:pPr>
          <w:hyperlink w:history="true" w:anchor="_bookmark262">
            <w:r>
              <w:rPr/>
              <w:t>Appendix</w:t>
            </w:r>
            <w:r>
              <w:rPr>
                <w:spacing w:val="-7"/>
              </w:rPr>
              <w:t> </w:t>
            </w:r>
            <w:r>
              <w:rPr/>
              <w:t>M-</w:t>
            </w:r>
            <w:r>
              <w:rPr>
                <w:spacing w:val="-5"/>
              </w:rPr>
              <w:t>II.</w:t>
            </w:r>
            <w:r>
              <w:rPr/>
              <w:tab/>
              <w:t>Physical</w:t>
            </w:r>
            <w:r>
              <w:rPr>
                <w:spacing w:val="-5"/>
              </w:rPr>
              <w:t> </w:t>
            </w:r>
            <w:r>
              <w:rPr/>
              <w:t>and</w:t>
            </w:r>
            <w:r>
              <w:rPr>
                <w:spacing w:val="-5"/>
              </w:rPr>
              <w:t> </w:t>
            </w:r>
            <w:r>
              <w:rPr/>
              <w:t>Biological</w:t>
            </w:r>
            <w:r>
              <w:rPr>
                <w:spacing w:val="-3"/>
              </w:rPr>
              <w:t> </w:t>
            </w:r>
            <w:r>
              <w:rPr/>
              <w:t>Containment</w:t>
            </w:r>
            <w:r>
              <w:rPr>
                <w:spacing w:val="-3"/>
              </w:rPr>
              <w:t> </w:t>
            </w:r>
            <w:r>
              <w:rPr>
                <w:spacing w:val="-2"/>
              </w:rPr>
              <w:t>Levels</w:t>
            </w:r>
            <w:r>
              <w:rPr/>
              <w:tab/>
            </w:r>
            <w:r>
              <w:rPr>
                <w:spacing w:val="-5"/>
              </w:rPr>
              <w:t>119</w:t>
            </w:r>
          </w:hyperlink>
        </w:p>
        <w:p>
          <w:pPr>
            <w:pStyle w:val="TOC4"/>
            <w:tabs>
              <w:tab w:pos="2808" w:val="left" w:leader="none"/>
              <w:tab w:pos="9387" w:val="left" w:leader="dot"/>
            </w:tabs>
          </w:pPr>
          <w:hyperlink w:history="true" w:anchor="_bookmark263">
            <w:r>
              <w:rPr/>
              <w:t>Appendix</w:t>
            </w:r>
            <w:r>
              <w:rPr>
                <w:spacing w:val="-11"/>
              </w:rPr>
              <w:t> </w:t>
            </w:r>
            <w:r>
              <w:rPr/>
              <w:t>M-II-</w:t>
            </w:r>
            <w:r>
              <w:rPr>
                <w:spacing w:val="-5"/>
              </w:rPr>
              <w:t>A.</w:t>
            </w:r>
            <w:r>
              <w:rPr/>
              <w:tab/>
              <w:t>Biosafety</w:t>
            </w:r>
            <w:r>
              <w:rPr>
                <w:spacing w:val="-4"/>
              </w:rPr>
              <w:t> </w:t>
            </w:r>
            <w:r>
              <w:rPr/>
              <w:t>Level</w:t>
            </w:r>
            <w:r>
              <w:rPr>
                <w:spacing w:val="-2"/>
              </w:rPr>
              <w:t> </w:t>
            </w:r>
            <w:r>
              <w:rPr/>
              <w:t>1</w:t>
            </w:r>
            <w:r>
              <w:rPr>
                <w:spacing w:val="-2"/>
              </w:rPr>
              <w:t> </w:t>
            </w:r>
            <w:r>
              <w:rPr/>
              <w:t>-</w:t>
            </w:r>
            <w:r>
              <w:rPr>
                <w:spacing w:val="-1"/>
              </w:rPr>
              <w:t> </w:t>
            </w:r>
            <w:r>
              <w:rPr/>
              <w:t>Animals</w:t>
            </w:r>
            <w:r>
              <w:rPr>
                <w:spacing w:val="-2"/>
              </w:rPr>
              <w:t> </w:t>
            </w:r>
            <w:r>
              <w:rPr/>
              <w:t>(BL1-</w:t>
            </w:r>
            <w:r>
              <w:rPr>
                <w:spacing w:val="-5"/>
              </w:rPr>
              <w:t>N)</w:t>
            </w:r>
            <w:r>
              <w:rPr/>
              <w:tab/>
            </w:r>
            <w:r>
              <w:rPr>
                <w:spacing w:val="-5"/>
              </w:rPr>
              <w:t>119</w:t>
            </w:r>
          </w:hyperlink>
        </w:p>
        <w:p>
          <w:pPr>
            <w:pStyle w:val="TOC4"/>
            <w:tabs>
              <w:tab w:pos="2808" w:val="left" w:leader="none"/>
              <w:tab w:pos="9387" w:val="left" w:leader="dot"/>
            </w:tabs>
            <w:spacing w:line="240" w:lineRule="auto"/>
          </w:pPr>
          <w:hyperlink w:history="true" w:anchor="_bookmark264">
            <w:r>
              <w:rPr/>
              <w:t>Appendix</w:t>
            </w:r>
            <w:r>
              <w:rPr>
                <w:spacing w:val="-11"/>
              </w:rPr>
              <w:t> </w:t>
            </w:r>
            <w:r>
              <w:rPr/>
              <w:t>M-II-A-</w:t>
            </w:r>
            <w:r>
              <w:rPr>
                <w:spacing w:val="-5"/>
              </w:rPr>
              <w:t>1.</w:t>
            </w:r>
            <w:r>
              <w:rPr/>
              <w:tab/>
              <w:t>Standard</w:t>
            </w:r>
            <w:r>
              <w:rPr>
                <w:spacing w:val="-8"/>
              </w:rPr>
              <w:t> </w:t>
            </w:r>
            <w:r>
              <w:rPr/>
              <w:t>Practices</w:t>
            </w:r>
            <w:r>
              <w:rPr>
                <w:spacing w:val="-8"/>
              </w:rPr>
              <w:t> </w:t>
            </w:r>
            <w:r>
              <w:rPr/>
              <w:t>(BL1-</w:t>
            </w:r>
            <w:r>
              <w:rPr>
                <w:spacing w:val="-5"/>
              </w:rPr>
              <w:t>N)</w:t>
            </w:r>
            <w:r>
              <w:rPr/>
              <w:tab/>
            </w:r>
            <w:r>
              <w:rPr>
                <w:spacing w:val="-5"/>
              </w:rPr>
              <w:t>119</w:t>
            </w:r>
          </w:hyperlink>
        </w:p>
        <w:p>
          <w:pPr>
            <w:pStyle w:val="TOC4"/>
            <w:tabs>
              <w:tab w:pos="2808" w:val="left" w:leader="none"/>
              <w:tab w:pos="9387" w:val="left" w:leader="dot"/>
            </w:tabs>
          </w:pPr>
          <w:hyperlink w:history="true" w:anchor="_bookmark265">
            <w:r>
              <w:rPr/>
              <w:t>Appendix</w:t>
            </w:r>
            <w:r>
              <w:rPr>
                <w:spacing w:val="-12"/>
              </w:rPr>
              <w:t> </w:t>
            </w:r>
            <w:r>
              <w:rPr/>
              <w:t>M-II-A-1-</w:t>
            </w:r>
            <w:r>
              <w:rPr>
                <w:spacing w:val="-5"/>
              </w:rPr>
              <w:t>a.</w:t>
            </w:r>
            <w:r>
              <w:rPr/>
              <w:tab/>
              <w:t>Animal</w:t>
            </w:r>
            <w:r>
              <w:rPr>
                <w:spacing w:val="-5"/>
              </w:rPr>
              <w:t> </w:t>
            </w:r>
            <w:r>
              <w:rPr/>
              <w:t>Facility</w:t>
            </w:r>
            <w:r>
              <w:rPr>
                <w:spacing w:val="-4"/>
              </w:rPr>
              <w:t> </w:t>
            </w:r>
            <w:r>
              <w:rPr/>
              <w:t>Access</w:t>
            </w:r>
            <w:r>
              <w:rPr>
                <w:spacing w:val="-3"/>
              </w:rPr>
              <w:t> </w:t>
            </w:r>
            <w:r>
              <w:rPr/>
              <w:t>(BL1-</w:t>
            </w:r>
            <w:r>
              <w:rPr>
                <w:spacing w:val="-5"/>
              </w:rPr>
              <w:t>N)</w:t>
            </w:r>
            <w:r>
              <w:rPr/>
              <w:tab/>
            </w:r>
            <w:r>
              <w:rPr>
                <w:spacing w:val="-5"/>
              </w:rPr>
              <w:t>119</w:t>
            </w:r>
          </w:hyperlink>
        </w:p>
        <w:p>
          <w:pPr>
            <w:pStyle w:val="TOC4"/>
            <w:tabs>
              <w:tab w:pos="2808" w:val="left" w:leader="none"/>
              <w:tab w:pos="9387" w:val="left" w:leader="dot"/>
            </w:tabs>
          </w:pPr>
          <w:hyperlink w:history="true" w:anchor="_bookmark266">
            <w:r>
              <w:rPr/>
              <w:t>Appendix</w:t>
            </w:r>
            <w:r>
              <w:rPr>
                <w:spacing w:val="-12"/>
              </w:rPr>
              <w:t> </w:t>
            </w:r>
            <w:r>
              <w:rPr/>
              <w:t>M-II-A-1-</w:t>
            </w:r>
            <w:r>
              <w:rPr>
                <w:spacing w:val="-5"/>
              </w:rPr>
              <w:t>b.</w:t>
            </w:r>
            <w:r>
              <w:rPr/>
              <w:tab/>
              <w:t>Other</w:t>
            </w:r>
            <w:r>
              <w:rPr>
                <w:spacing w:val="-5"/>
              </w:rPr>
              <w:t> </w:t>
            </w:r>
            <w:r>
              <w:rPr/>
              <w:t>(BL1-</w:t>
            </w:r>
            <w:r>
              <w:rPr>
                <w:spacing w:val="-5"/>
              </w:rPr>
              <w:t>N)</w:t>
            </w:r>
            <w:r>
              <w:rPr/>
              <w:tab/>
            </w:r>
            <w:r>
              <w:rPr>
                <w:spacing w:val="-5"/>
              </w:rPr>
              <w:t>119</w:t>
            </w:r>
          </w:hyperlink>
        </w:p>
        <w:p>
          <w:pPr>
            <w:pStyle w:val="TOC4"/>
            <w:tabs>
              <w:tab w:pos="2808" w:val="left" w:leader="none"/>
              <w:tab w:pos="9387" w:val="left" w:leader="dot"/>
            </w:tabs>
            <w:spacing w:line="240" w:lineRule="auto" w:before="1"/>
          </w:pPr>
          <w:hyperlink w:history="true" w:anchor="_bookmark267">
            <w:r>
              <w:rPr/>
              <w:t>Appendix</w:t>
            </w:r>
            <w:r>
              <w:rPr>
                <w:spacing w:val="-11"/>
              </w:rPr>
              <w:t> </w:t>
            </w:r>
            <w:r>
              <w:rPr/>
              <w:t>M-II-A-</w:t>
            </w:r>
            <w:r>
              <w:rPr>
                <w:spacing w:val="-5"/>
              </w:rPr>
              <w:t>2.</w:t>
            </w:r>
            <w:r>
              <w:rPr/>
              <w:tab/>
              <w:t>Animal</w:t>
            </w:r>
            <w:r>
              <w:rPr>
                <w:spacing w:val="-8"/>
              </w:rPr>
              <w:t> </w:t>
            </w:r>
            <w:r>
              <w:rPr/>
              <w:t>Facilities</w:t>
            </w:r>
            <w:r>
              <w:rPr>
                <w:spacing w:val="-5"/>
              </w:rPr>
              <w:t> </w:t>
            </w:r>
            <w:r>
              <w:rPr/>
              <w:t>(BL1-</w:t>
            </w:r>
            <w:r>
              <w:rPr>
                <w:spacing w:val="-5"/>
              </w:rPr>
              <w:t>N)</w:t>
            </w:r>
            <w:r>
              <w:rPr/>
              <w:tab/>
            </w:r>
            <w:r>
              <w:rPr>
                <w:spacing w:val="-5"/>
              </w:rPr>
              <w:t>119</w:t>
            </w:r>
          </w:hyperlink>
        </w:p>
        <w:p>
          <w:pPr>
            <w:pStyle w:val="TOC5"/>
            <w:tabs>
              <w:tab w:pos="2808" w:val="left" w:leader="none"/>
              <w:tab w:pos="9387" w:val="left" w:leader="dot"/>
            </w:tabs>
            <w:ind w:left="2808" w:right="357" w:hanging="2161"/>
            <w:rPr>
              <w:b w:val="0"/>
              <w:i w:val="0"/>
              <w:sz w:val="20"/>
            </w:rPr>
          </w:pPr>
          <w:hyperlink w:history="true" w:anchor="_bookmark268">
            <w:r>
              <w:rPr>
                <w:b w:val="0"/>
                <w:i w:val="0"/>
                <w:sz w:val="20"/>
              </w:rPr>
              <w:t>Appendix M-II-B.</w:t>
              <w:tab/>
              <w:t>Biosafety Level 2 - Animals (BL2-N) (See Appendix M-III-A, </w:t>
            </w:r>
            <w:r>
              <w:rPr>
                <w:b w:val="0"/>
                <w:i/>
                <w:sz w:val="20"/>
              </w:rPr>
              <w:t>Footnotes and</w:t>
            </w:r>
          </w:hyperlink>
          <w:r>
            <w:rPr>
              <w:b w:val="0"/>
              <w:sz w:val="20"/>
            </w:rPr>
            <w:t> </w:t>
          </w:r>
          <w:hyperlink w:history="true" w:anchor="_bookmark268">
            <w:r>
              <w:rPr>
                <w:b w:val="0"/>
                <w:sz w:val="20"/>
              </w:rPr>
              <w:t>References</w:t>
            </w:r>
            <w:r>
              <w:rPr>
                <w:b w:val="0"/>
                <w:spacing w:val="-5"/>
                <w:sz w:val="20"/>
              </w:rPr>
              <w:t> </w:t>
            </w:r>
            <w:r>
              <w:rPr>
                <w:b w:val="0"/>
                <w:sz w:val="20"/>
              </w:rPr>
              <w:t>for</w:t>
            </w:r>
            <w:r>
              <w:rPr>
                <w:b w:val="0"/>
                <w:spacing w:val="-4"/>
                <w:sz w:val="20"/>
              </w:rPr>
              <w:t> </w:t>
            </w:r>
            <w:r>
              <w:rPr>
                <w:b w:val="0"/>
                <w:sz w:val="20"/>
              </w:rPr>
              <w:t>Appendix</w:t>
            </w:r>
            <w:r>
              <w:rPr>
                <w:b w:val="0"/>
                <w:spacing w:val="-4"/>
                <w:sz w:val="20"/>
              </w:rPr>
              <w:t> </w:t>
            </w:r>
            <w:r>
              <w:rPr>
                <w:b w:val="0"/>
                <w:spacing w:val="-5"/>
                <w:sz w:val="20"/>
              </w:rPr>
              <w:t>M</w:t>
            </w:r>
            <w:r>
              <w:rPr>
                <w:b w:val="0"/>
                <w:i w:val="0"/>
                <w:spacing w:val="-5"/>
                <w:sz w:val="20"/>
              </w:rPr>
              <w:t>)</w:t>
            </w:r>
            <w:r>
              <w:rPr>
                <w:b w:val="0"/>
                <w:i w:val="0"/>
                <w:sz w:val="20"/>
              </w:rPr>
              <w:tab/>
            </w:r>
            <w:r>
              <w:rPr>
                <w:b w:val="0"/>
                <w:i w:val="0"/>
                <w:spacing w:val="-5"/>
                <w:sz w:val="20"/>
              </w:rPr>
              <w:t>120</w:t>
            </w:r>
          </w:hyperlink>
        </w:p>
        <w:p>
          <w:pPr>
            <w:pStyle w:val="TOC4"/>
            <w:tabs>
              <w:tab w:pos="2808" w:val="left" w:leader="none"/>
              <w:tab w:pos="9387" w:val="left" w:leader="dot"/>
            </w:tabs>
          </w:pPr>
          <w:hyperlink w:history="true" w:anchor="_bookmark269">
            <w:r>
              <w:rPr/>
              <w:t>Appendix</w:t>
            </w:r>
            <w:r>
              <w:rPr>
                <w:spacing w:val="-11"/>
              </w:rPr>
              <w:t> </w:t>
            </w:r>
            <w:r>
              <w:rPr/>
              <w:t>M-II-B-</w:t>
            </w:r>
            <w:r>
              <w:rPr>
                <w:spacing w:val="-5"/>
              </w:rPr>
              <w:t>1.</w:t>
            </w:r>
            <w:r>
              <w:rPr/>
              <w:tab/>
              <w:t>Standard</w:t>
            </w:r>
            <w:r>
              <w:rPr>
                <w:spacing w:val="-8"/>
              </w:rPr>
              <w:t> </w:t>
            </w:r>
            <w:r>
              <w:rPr/>
              <w:t>Practices</w:t>
            </w:r>
            <w:r>
              <w:rPr>
                <w:spacing w:val="-8"/>
              </w:rPr>
              <w:t> </w:t>
            </w:r>
            <w:r>
              <w:rPr/>
              <w:t>(BL2-</w:t>
            </w:r>
            <w:r>
              <w:rPr>
                <w:spacing w:val="-5"/>
              </w:rPr>
              <w:t>N)</w:t>
            </w:r>
            <w:r>
              <w:rPr/>
              <w:tab/>
            </w:r>
            <w:r>
              <w:rPr>
                <w:spacing w:val="-5"/>
              </w:rPr>
              <w:t>120</w:t>
            </w:r>
          </w:hyperlink>
        </w:p>
        <w:p>
          <w:pPr>
            <w:pStyle w:val="TOC4"/>
            <w:tabs>
              <w:tab w:pos="2808" w:val="left" w:leader="none"/>
              <w:tab w:pos="9387" w:val="left" w:leader="dot"/>
            </w:tabs>
            <w:spacing w:before="1"/>
          </w:pPr>
          <w:hyperlink w:history="true" w:anchor="_bookmark270">
            <w:r>
              <w:rPr/>
              <w:t>Appendix</w:t>
            </w:r>
            <w:r>
              <w:rPr>
                <w:spacing w:val="-12"/>
              </w:rPr>
              <w:t> </w:t>
            </w:r>
            <w:r>
              <w:rPr/>
              <w:t>M-II-B-1-</w:t>
            </w:r>
            <w:r>
              <w:rPr>
                <w:spacing w:val="-5"/>
              </w:rPr>
              <w:t>a.</w:t>
            </w:r>
            <w:r>
              <w:rPr/>
              <w:tab/>
              <w:t>Animal</w:t>
            </w:r>
            <w:r>
              <w:rPr>
                <w:spacing w:val="-5"/>
              </w:rPr>
              <w:t> </w:t>
            </w:r>
            <w:r>
              <w:rPr/>
              <w:t>Facility</w:t>
            </w:r>
            <w:r>
              <w:rPr>
                <w:spacing w:val="-4"/>
              </w:rPr>
              <w:t> </w:t>
            </w:r>
            <w:r>
              <w:rPr/>
              <w:t>Access</w:t>
            </w:r>
            <w:r>
              <w:rPr>
                <w:spacing w:val="-3"/>
              </w:rPr>
              <w:t> </w:t>
            </w:r>
            <w:r>
              <w:rPr/>
              <w:t>(BL2-</w:t>
            </w:r>
            <w:r>
              <w:rPr>
                <w:spacing w:val="-5"/>
              </w:rPr>
              <w:t>N)</w:t>
            </w:r>
            <w:r>
              <w:rPr/>
              <w:tab/>
            </w:r>
            <w:r>
              <w:rPr>
                <w:spacing w:val="-5"/>
              </w:rPr>
              <w:t>120</w:t>
            </w:r>
          </w:hyperlink>
        </w:p>
        <w:p>
          <w:pPr>
            <w:pStyle w:val="TOC4"/>
            <w:tabs>
              <w:tab w:pos="2808" w:val="left" w:leader="none"/>
              <w:tab w:pos="9387" w:val="left" w:leader="dot"/>
            </w:tabs>
          </w:pPr>
          <w:hyperlink w:history="true" w:anchor="_bookmark271">
            <w:r>
              <w:rPr/>
              <w:t>Appendix</w:t>
            </w:r>
            <w:r>
              <w:rPr>
                <w:spacing w:val="-12"/>
              </w:rPr>
              <w:t> </w:t>
            </w:r>
            <w:r>
              <w:rPr/>
              <w:t>M-II-B-1-</w:t>
            </w:r>
            <w:r>
              <w:rPr>
                <w:spacing w:val="-5"/>
              </w:rPr>
              <w:t>b.</w:t>
            </w:r>
            <w:r>
              <w:rPr/>
              <w:tab/>
              <w:t>Decontamination</w:t>
            </w:r>
            <w:r>
              <w:rPr>
                <w:spacing w:val="-13"/>
              </w:rPr>
              <w:t> </w:t>
            </w:r>
            <w:r>
              <w:rPr/>
              <w:t>and</w:t>
            </w:r>
            <w:r>
              <w:rPr>
                <w:spacing w:val="-11"/>
              </w:rPr>
              <w:t> </w:t>
            </w:r>
            <w:r>
              <w:rPr/>
              <w:t>Inactivation</w:t>
            </w:r>
            <w:r>
              <w:rPr>
                <w:spacing w:val="-10"/>
              </w:rPr>
              <w:t> </w:t>
            </w:r>
            <w:r>
              <w:rPr/>
              <w:t>(BL2-</w:t>
            </w:r>
            <w:r>
              <w:rPr>
                <w:spacing w:val="-5"/>
              </w:rPr>
              <w:t>N)</w:t>
            </w:r>
            <w:r>
              <w:rPr/>
              <w:tab/>
            </w:r>
            <w:r>
              <w:rPr>
                <w:spacing w:val="-5"/>
              </w:rPr>
              <w:t>120</w:t>
            </w:r>
          </w:hyperlink>
        </w:p>
        <w:p>
          <w:pPr>
            <w:pStyle w:val="TOC4"/>
            <w:tabs>
              <w:tab w:pos="2808" w:val="left" w:leader="none"/>
              <w:tab w:pos="9387" w:val="left" w:leader="dot"/>
            </w:tabs>
            <w:spacing w:line="240" w:lineRule="auto"/>
          </w:pPr>
          <w:hyperlink w:history="true" w:anchor="_bookmark272">
            <w:r>
              <w:rPr/>
              <w:t>Appendix</w:t>
            </w:r>
            <w:r>
              <w:rPr>
                <w:spacing w:val="-12"/>
              </w:rPr>
              <w:t> </w:t>
            </w:r>
            <w:r>
              <w:rPr/>
              <w:t>M-II-B-1-</w:t>
            </w:r>
            <w:r>
              <w:rPr>
                <w:spacing w:val="-5"/>
              </w:rPr>
              <w:t>c.</w:t>
            </w:r>
            <w:r>
              <w:rPr/>
              <w:tab/>
              <w:t>Signs</w:t>
            </w:r>
            <w:r>
              <w:rPr>
                <w:spacing w:val="-5"/>
              </w:rPr>
              <w:t> </w:t>
            </w:r>
            <w:r>
              <w:rPr/>
              <w:t>(BL2-</w:t>
            </w:r>
            <w:r>
              <w:rPr>
                <w:spacing w:val="-5"/>
              </w:rPr>
              <w:t>N)</w:t>
            </w:r>
            <w:r>
              <w:rPr/>
              <w:tab/>
            </w:r>
            <w:r>
              <w:rPr>
                <w:spacing w:val="-5"/>
              </w:rPr>
              <w:t>120</w:t>
            </w:r>
          </w:hyperlink>
        </w:p>
        <w:p>
          <w:pPr>
            <w:pStyle w:val="TOC4"/>
            <w:tabs>
              <w:tab w:pos="2808" w:val="left" w:leader="none"/>
              <w:tab w:pos="9387" w:val="left" w:leader="dot"/>
            </w:tabs>
            <w:spacing w:before="1"/>
          </w:pPr>
          <w:hyperlink w:history="true" w:anchor="_bookmark273">
            <w:r>
              <w:rPr/>
              <w:t>Appendix</w:t>
            </w:r>
            <w:r>
              <w:rPr>
                <w:spacing w:val="-12"/>
              </w:rPr>
              <w:t> </w:t>
            </w:r>
            <w:r>
              <w:rPr/>
              <w:t>M-II-B-1-</w:t>
            </w:r>
            <w:r>
              <w:rPr>
                <w:spacing w:val="-5"/>
              </w:rPr>
              <w:t>d.</w:t>
            </w:r>
            <w:r>
              <w:rPr/>
              <w:tab/>
              <w:t>Protective</w:t>
            </w:r>
            <w:r>
              <w:rPr>
                <w:spacing w:val="-13"/>
              </w:rPr>
              <w:t> </w:t>
            </w:r>
            <w:r>
              <w:rPr/>
              <w:t>Clothing</w:t>
            </w:r>
            <w:r>
              <w:rPr>
                <w:spacing w:val="-10"/>
              </w:rPr>
              <w:t> </w:t>
            </w:r>
            <w:r>
              <w:rPr/>
              <w:t>(BL2-</w:t>
            </w:r>
            <w:r>
              <w:rPr>
                <w:spacing w:val="-5"/>
              </w:rPr>
              <w:t>N)</w:t>
            </w:r>
            <w:r>
              <w:rPr/>
              <w:tab/>
            </w:r>
            <w:r>
              <w:rPr>
                <w:spacing w:val="-5"/>
              </w:rPr>
              <w:t>120</w:t>
            </w:r>
          </w:hyperlink>
        </w:p>
        <w:p>
          <w:pPr>
            <w:pStyle w:val="TOC4"/>
            <w:tabs>
              <w:tab w:pos="2808" w:val="left" w:leader="none"/>
              <w:tab w:pos="9387" w:val="left" w:leader="dot"/>
            </w:tabs>
          </w:pPr>
          <w:hyperlink w:history="true" w:anchor="_bookmark274">
            <w:r>
              <w:rPr/>
              <w:t>Appendix</w:t>
            </w:r>
            <w:r>
              <w:rPr>
                <w:spacing w:val="-12"/>
              </w:rPr>
              <w:t> </w:t>
            </w:r>
            <w:r>
              <w:rPr/>
              <w:t>M-II-B-1-</w:t>
            </w:r>
            <w:r>
              <w:rPr>
                <w:spacing w:val="-5"/>
              </w:rPr>
              <w:t>e.</w:t>
            </w:r>
            <w:r>
              <w:rPr/>
              <w:tab/>
              <w:t>Records</w:t>
            </w:r>
            <w:r>
              <w:rPr>
                <w:spacing w:val="-3"/>
              </w:rPr>
              <w:t> </w:t>
            </w:r>
            <w:r>
              <w:rPr/>
              <w:t>(BL2-</w:t>
            </w:r>
            <w:r>
              <w:rPr>
                <w:spacing w:val="-5"/>
              </w:rPr>
              <w:t>N)</w:t>
            </w:r>
            <w:r>
              <w:rPr/>
              <w:tab/>
            </w:r>
            <w:r>
              <w:rPr>
                <w:spacing w:val="-5"/>
              </w:rPr>
              <w:t>120</w:t>
            </w:r>
          </w:hyperlink>
        </w:p>
        <w:p>
          <w:pPr>
            <w:pStyle w:val="TOC4"/>
            <w:tabs>
              <w:tab w:pos="2808" w:val="left" w:leader="none"/>
              <w:tab w:pos="9387" w:val="left" w:leader="dot"/>
            </w:tabs>
            <w:spacing w:line="240" w:lineRule="auto"/>
          </w:pPr>
          <w:hyperlink w:history="true" w:anchor="_bookmark275">
            <w:r>
              <w:rPr/>
              <w:t>Appendix</w:t>
            </w:r>
            <w:r>
              <w:rPr>
                <w:spacing w:val="-11"/>
              </w:rPr>
              <w:t> </w:t>
            </w:r>
            <w:r>
              <w:rPr/>
              <w:t>M-II-B-1-</w:t>
            </w:r>
            <w:r>
              <w:rPr>
                <w:spacing w:val="-5"/>
              </w:rPr>
              <w:t>f.</w:t>
            </w:r>
            <w:r>
              <w:rPr/>
              <w:tab/>
              <w:t>Transfer</w:t>
            </w:r>
            <w:r>
              <w:rPr>
                <w:spacing w:val="-9"/>
              </w:rPr>
              <w:t> </w:t>
            </w:r>
            <w:r>
              <w:rPr/>
              <w:t>of</w:t>
            </w:r>
            <w:r>
              <w:rPr>
                <w:spacing w:val="-7"/>
              </w:rPr>
              <w:t> </w:t>
            </w:r>
            <w:r>
              <w:rPr/>
              <w:t>Materials</w:t>
            </w:r>
            <w:r>
              <w:rPr>
                <w:spacing w:val="-6"/>
              </w:rPr>
              <w:t> </w:t>
            </w:r>
            <w:r>
              <w:rPr/>
              <w:t>(BL2-</w:t>
            </w:r>
            <w:r>
              <w:rPr>
                <w:spacing w:val="-5"/>
              </w:rPr>
              <w:t>N)</w:t>
            </w:r>
            <w:r>
              <w:rPr/>
              <w:tab/>
            </w:r>
            <w:r>
              <w:rPr>
                <w:spacing w:val="-5"/>
              </w:rPr>
              <w:t>121</w:t>
            </w:r>
          </w:hyperlink>
        </w:p>
        <w:p>
          <w:pPr>
            <w:pStyle w:val="TOC4"/>
            <w:tabs>
              <w:tab w:pos="2808" w:val="left" w:leader="none"/>
              <w:tab w:pos="9387" w:val="left" w:leader="dot"/>
            </w:tabs>
          </w:pPr>
          <w:hyperlink w:history="true" w:anchor="_bookmark276">
            <w:r>
              <w:rPr/>
              <w:t>Appendix</w:t>
            </w:r>
            <w:r>
              <w:rPr>
                <w:spacing w:val="-12"/>
              </w:rPr>
              <w:t> </w:t>
            </w:r>
            <w:r>
              <w:rPr/>
              <w:t>M-II-B-1-</w:t>
            </w:r>
            <w:r>
              <w:rPr>
                <w:spacing w:val="-5"/>
              </w:rPr>
              <w:t>g.</w:t>
            </w:r>
            <w:r>
              <w:rPr/>
              <w:tab/>
              <w:t>Other</w:t>
            </w:r>
            <w:r>
              <w:rPr>
                <w:spacing w:val="-5"/>
              </w:rPr>
              <w:t> </w:t>
            </w:r>
            <w:r>
              <w:rPr/>
              <w:t>(BL2-</w:t>
            </w:r>
            <w:r>
              <w:rPr>
                <w:spacing w:val="-5"/>
              </w:rPr>
              <w:t>N)</w:t>
            </w:r>
            <w:r>
              <w:rPr/>
              <w:tab/>
            </w:r>
            <w:r>
              <w:rPr>
                <w:spacing w:val="-5"/>
              </w:rPr>
              <w:t>121</w:t>
            </w:r>
          </w:hyperlink>
        </w:p>
        <w:p>
          <w:pPr>
            <w:pStyle w:val="TOC4"/>
            <w:tabs>
              <w:tab w:pos="2808" w:val="left" w:leader="none"/>
              <w:tab w:pos="9387" w:val="left" w:leader="dot"/>
            </w:tabs>
          </w:pPr>
          <w:hyperlink w:history="true" w:anchor="_bookmark277">
            <w:r>
              <w:rPr/>
              <w:t>Appendix</w:t>
            </w:r>
            <w:r>
              <w:rPr>
                <w:spacing w:val="-11"/>
              </w:rPr>
              <w:t> </w:t>
            </w:r>
            <w:r>
              <w:rPr/>
              <w:t>M-II-B-</w:t>
            </w:r>
            <w:r>
              <w:rPr>
                <w:spacing w:val="-5"/>
              </w:rPr>
              <w:t>2.</w:t>
            </w:r>
            <w:r>
              <w:rPr/>
              <w:tab/>
              <w:t>Animal</w:t>
            </w:r>
            <w:r>
              <w:rPr>
                <w:spacing w:val="-8"/>
              </w:rPr>
              <w:t> </w:t>
            </w:r>
            <w:r>
              <w:rPr/>
              <w:t>Facilities</w:t>
            </w:r>
            <w:r>
              <w:rPr>
                <w:spacing w:val="-5"/>
              </w:rPr>
              <w:t> </w:t>
            </w:r>
            <w:r>
              <w:rPr/>
              <w:t>(BL2-</w:t>
            </w:r>
            <w:r>
              <w:rPr>
                <w:spacing w:val="-5"/>
              </w:rPr>
              <w:t>N)</w:t>
            </w:r>
            <w:r>
              <w:rPr/>
              <w:tab/>
            </w:r>
            <w:r>
              <w:rPr>
                <w:spacing w:val="-5"/>
              </w:rPr>
              <w:t>122</w:t>
            </w:r>
          </w:hyperlink>
        </w:p>
        <w:p>
          <w:pPr>
            <w:pStyle w:val="TOC5"/>
            <w:tabs>
              <w:tab w:pos="2808" w:val="left" w:leader="none"/>
              <w:tab w:pos="9387" w:val="left" w:leader="dot"/>
            </w:tabs>
            <w:spacing w:before="1"/>
            <w:ind w:left="2808" w:right="357" w:hanging="2161"/>
            <w:rPr>
              <w:b w:val="0"/>
              <w:i w:val="0"/>
              <w:sz w:val="20"/>
            </w:rPr>
          </w:pPr>
          <w:hyperlink w:history="true" w:anchor="_bookmark278">
            <w:r>
              <w:rPr>
                <w:b w:val="0"/>
                <w:i w:val="0"/>
                <w:sz w:val="20"/>
              </w:rPr>
              <w:t>Appendix M-II-C.</w:t>
              <w:tab/>
              <w:t>Biosafety Level 3 - Animals (BL3-N) (See Appendix M-III-B, </w:t>
            </w:r>
            <w:r>
              <w:rPr>
                <w:b w:val="0"/>
                <w:i/>
                <w:sz w:val="20"/>
              </w:rPr>
              <w:t>Footnotes and</w:t>
            </w:r>
          </w:hyperlink>
          <w:r>
            <w:rPr>
              <w:b w:val="0"/>
              <w:sz w:val="20"/>
            </w:rPr>
            <w:t> </w:t>
          </w:r>
          <w:hyperlink w:history="true" w:anchor="_bookmark278">
            <w:r>
              <w:rPr>
                <w:b w:val="0"/>
                <w:sz w:val="20"/>
              </w:rPr>
              <w:t>References</w:t>
            </w:r>
            <w:r>
              <w:rPr>
                <w:b w:val="0"/>
                <w:spacing w:val="-5"/>
                <w:sz w:val="20"/>
              </w:rPr>
              <w:t> </w:t>
            </w:r>
            <w:r>
              <w:rPr>
                <w:b w:val="0"/>
                <w:sz w:val="20"/>
              </w:rPr>
              <w:t>for</w:t>
            </w:r>
            <w:r>
              <w:rPr>
                <w:b w:val="0"/>
                <w:spacing w:val="-4"/>
                <w:sz w:val="20"/>
              </w:rPr>
              <w:t> </w:t>
            </w:r>
            <w:r>
              <w:rPr>
                <w:b w:val="0"/>
                <w:sz w:val="20"/>
              </w:rPr>
              <w:t>Appendix</w:t>
            </w:r>
            <w:r>
              <w:rPr>
                <w:b w:val="0"/>
                <w:spacing w:val="-4"/>
                <w:sz w:val="20"/>
              </w:rPr>
              <w:t> </w:t>
            </w:r>
            <w:r>
              <w:rPr>
                <w:b w:val="0"/>
                <w:spacing w:val="-5"/>
                <w:sz w:val="20"/>
              </w:rPr>
              <w:t>M</w:t>
            </w:r>
            <w:r>
              <w:rPr>
                <w:b w:val="0"/>
                <w:i w:val="0"/>
                <w:spacing w:val="-5"/>
                <w:sz w:val="20"/>
              </w:rPr>
              <w:t>)</w:t>
            </w:r>
            <w:r>
              <w:rPr>
                <w:b w:val="0"/>
                <w:i w:val="0"/>
                <w:sz w:val="20"/>
              </w:rPr>
              <w:tab/>
            </w:r>
            <w:r>
              <w:rPr>
                <w:b w:val="0"/>
                <w:i w:val="0"/>
                <w:spacing w:val="-5"/>
                <w:sz w:val="20"/>
              </w:rPr>
              <w:t>122</w:t>
            </w:r>
          </w:hyperlink>
        </w:p>
        <w:p>
          <w:pPr>
            <w:pStyle w:val="TOC4"/>
            <w:tabs>
              <w:tab w:pos="2808" w:val="left" w:leader="none"/>
              <w:tab w:pos="9387" w:val="left" w:leader="dot"/>
            </w:tabs>
          </w:pPr>
          <w:hyperlink w:history="true" w:anchor="_bookmark279">
            <w:r>
              <w:rPr/>
              <w:t>Appendix</w:t>
            </w:r>
            <w:r>
              <w:rPr>
                <w:spacing w:val="-11"/>
              </w:rPr>
              <w:t> </w:t>
            </w:r>
            <w:r>
              <w:rPr/>
              <w:t>M-II-C-</w:t>
            </w:r>
            <w:r>
              <w:rPr>
                <w:spacing w:val="-5"/>
              </w:rPr>
              <w:t>1.</w:t>
            </w:r>
            <w:r>
              <w:rPr/>
              <w:tab/>
              <w:t>Standard</w:t>
            </w:r>
            <w:r>
              <w:rPr>
                <w:spacing w:val="-8"/>
              </w:rPr>
              <w:t> </w:t>
            </w:r>
            <w:r>
              <w:rPr/>
              <w:t>Practices</w:t>
            </w:r>
            <w:r>
              <w:rPr>
                <w:spacing w:val="-8"/>
              </w:rPr>
              <w:t> </w:t>
            </w:r>
            <w:r>
              <w:rPr/>
              <w:t>(BL3-</w:t>
            </w:r>
            <w:r>
              <w:rPr>
                <w:spacing w:val="-5"/>
              </w:rPr>
              <w:t>N)</w:t>
            </w:r>
            <w:r>
              <w:rPr/>
              <w:tab/>
            </w:r>
            <w:r>
              <w:rPr>
                <w:spacing w:val="-5"/>
              </w:rPr>
              <w:t>122</w:t>
            </w:r>
          </w:hyperlink>
        </w:p>
        <w:p>
          <w:pPr>
            <w:pStyle w:val="TOC4"/>
            <w:tabs>
              <w:tab w:pos="2808" w:val="left" w:leader="none"/>
              <w:tab w:pos="9387" w:val="left" w:leader="dot"/>
            </w:tabs>
          </w:pPr>
          <w:hyperlink w:history="true" w:anchor="_bookmark280">
            <w:r>
              <w:rPr/>
              <w:t>Appendix</w:t>
            </w:r>
            <w:r>
              <w:rPr>
                <w:spacing w:val="-11"/>
              </w:rPr>
              <w:t> </w:t>
            </w:r>
            <w:r>
              <w:rPr/>
              <w:t>M-II-C-1-</w:t>
            </w:r>
            <w:r>
              <w:rPr>
                <w:spacing w:val="-5"/>
              </w:rPr>
              <w:t>a.</w:t>
            </w:r>
            <w:r>
              <w:rPr/>
              <w:tab/>
              <w:t>Animal</w:t>
            </w:r>
            <w:r>
              <w:rPr>
                <w:spacing w:val="-5"/>
              </w:rPr>
              <w:t> </w:t>
            </w:r>
            <w:r>
              <w:rPr/>
              <w:t>Facility</w:t>
            </w:r>
            <w:r>
              <w:rPr>
                <w:spacing w:val="-4"/>
              </w:rPr>
              <w:t> </w:t>
            </w:r>
            <w:r>
              <w:rPr/>
              <w:t>Access</w:t>
            </w:r>
            <w:r>
              <w:rPr>
                <w:spacing w:val="-3"/>
              </w:rPr>
              <w:t> </w:t>
            </w:r>
            <w:r>
              <w:rPr/>
              <w:t>(BL3-</w:t>
            </w:r>
            <w:r>
              <w:rPr>
                <w:spacing w:val="-5"/>
              </w:rPr>
              <w:t>N)</w:t>
            </w:r>
            <w:r>
              <w:rPr/>
              <w:tab/>
            </w:r>
            <w:r>
              <w:rPr>
                <w:spacing w:val="-5"/>
              </w:rPr>
              <w:t>122</w:t>
            </w:r>
          </w:hyperlink>
        </w:p>
        <w:p>
          <w:pPr>
            <w:pStyle w:val="TOC4"/>
            <w:tabs>
              <w:tab w:pos="2808" w:val="left" w:leader="none"/>
              <w:tab w:pos="9387" w:val="left" w:leader="dot"/>
            </w:tabs>
          </w:pPr>
          <w:hyperlink w:history="true" w:anchor="_bookmark281">
            <w:r>
              <w:rPr/>
              <w:t>Appendix</w:t>
            </w:r>
            <w:r>
              <w:rPr>
                <w:spacing w:val="-11"/>
              </w:rPr>
              <w:t> </w:t>
            </w:r>
            <w:r>
              <w:rPr/>
              <w:t>M-II-C-1-</w:t>
            </w:r>
            <w:r>
              <w:rPr>
                <w:spacing w:val="-5"/>
              </w:rPr>
              <w:t>b.</w:t>
            </w:r>
            <w:r>
              <w:rPr/>
              <w:tab/>
              <w:t>Decontamination</w:t>
            </w:r>
            <w:r>
              <w:rPr>
                <w:spacing w:val="-13"/>
              </w:rPr>
              <w:t> </w:t>
            </w:r>
            <w:r>
              <w:rPr/>
              <w:t>and</w:t>
            </w:r>
            <w:r>
              <w:rPr>
                <w:spacing w:val="-11"/>
              </w:rPr>
              <w:t> </w:t>
            </w:r>
            <w:r>
              <w:rPr/>
              <w:t>Inactivation</w:t>
            </w:r>
            <w:r>
              <w:rPr>
                <w:spacing w:val="-10"/>
              </w:rPr>
              <w:t> </w:t>
            </w:r>
            <w:r>
              <w:rPr/>
              <w:t>(BL3-</w:t>
            </w:r>
            <w:r>
              <w:rPr>
                <w:spacing w:val="-5"/>
              </w:rPr>
              <w:t>N)</w:t>
            </w:r>
            <w:r>
              <w:rPr/>
              <w:tab/>
            </w:r>
            <w:r>
              <w:rPr>
                <w:spacing w:val="-5"/>
              </w:rPr>
              <w:t>122</w:t>
            </w:r>
          </w:hyperlink>
        </w:p>
        <w:p>
          <w:pPr>
            <w:pStyle w:val="TOC4"/>
            <w:tabs>
              <w:tab w:pos="2808" w:val="left" w:leader="none"/>
              <w:tab w:pos="9387" w:val="left" w:leader="dot"/>
            </w:tabs>
            <w:spacing w:line="240" w:lineRule="auto" w:before="1"/>
          </w:pPr>
          <w:hyperlink w:history="true" w:anchor="_bookmark282">
            <w:r>
              <w:rPr/>
              <w:t>Appendix</w:t>
            </w:r>
            <w:r>
              <w:rPr>
                <w:spacing w:val="-12"/>
              </w:rPr>
              <w:t> </w:t>
            </w:r>
            <w:r>
              <w:rPr/>
              <w:t>M-II-C-1-</w:t>
            </w:r>
            <w:r>
              <w:rPr>
                <w:spacing w:val="-5"/>
              </w:rPr>
              <w:t>c.</w:t>
            </w:r>
            <w:r>
              <w:rPr/>
              <w:tab/>
              <w:t>Signs</w:t>
            </w:r>
            <w:r>
              <w:rPr>
                <w:spacing w:val="-5"/>
              </w:rPr>
              <w:t> </w:t>
            </w:r>
            <w:r>
              <w:rPr/>
              <w:t>(BL3-</w:t>
            </w:r>
            <w:r>
              <w:rPr>
                <w:spacing w:val="-5"/>
              </w:rPr>
              <w:t>N)</w:t>
            </w:r>
            <w:r>
              <w:rPr/>
              <w:tab/>
            </w:r>
            <w:r>
              <w:rPr>
                <w:spacing w:val="-5"/>
              </w:rPr>
              <w:t>123</w:t>
            </w:r>
          </w:hyperlink>
        </w:p>
        <w:p>
          <w:pPr>
            <w:pStyle w:val="TOC4"/>
            <w:tabs>
              <w:tab w:pos="2808" w:val="left" w:leader="none"/>
              <w:tab w:pos="9387" w:val="left" w:leader="dot"/>
            </w:tabs>
          </w:pPr>
          <w:hyperlink w:history="true" w:anchor="_bookmark283">
            <w:r>
              <w:rPr/>
              <w:t>Appendix</w:t>
            </w:r>
            <w:r>
              <w:rPr>
                <w:spacing w:val="-11"/>
              </w:rPr>
              <w:t> </w:t>
            </w:r>
            <w:r>
              <w:rPr/>
              <w:t>M-II-C-1-</w:t>
            </w:r>
            <w:r>
              <w:rPr>
                <w:spacing w:val="-5"/>
              </w:rPr>
              <w:t>d.</w:t>
            </w:r>
            <w:r>
              <w:rPr/>
              <w:tab/>
              <w:t>Protective</w:t>
            </w:r>
            <w:r>
              <w:rPr>
                <w:spacing w:val="-13"/>
              </w:rPr>
              <w:t> </w:t>
            </w:r>
            <w:r>
              <w:rPr/>
              <w:t>Clothing</w:t>
            </w:r>
            <w:r>
              <w:rPr>
                <w:spacing w:val="-10"/>
              </w:rPr>
              <w:t> </w:t>
            </w:r>
            <w:r>
              <w:rPr/>
              <w:t>(BL3-</w:t>
            </w:r>
            <w:r>
              <w:rPr>
                <w:spacing w:val="-5"/>
              </w:rPr>
              <w:t>N)</w:t>
            </w:r>
            <w:r>
              <w:rPr/>
              <w:tab/>
            </w:r>
            <w:r>
              <w:rPr>
                <w:spacing w:val="-5"/>
              </w:rPr>
              <w:t>123</w:t>
            </w:r>
          </w:hyperlink>
        </w:p>
        <w:p>
          <w:pPr>
            <w:pStyle w:val="TOC4"/>
            <w:tabs>
              <w:tab w:pos="2808" w:val="left" w:leader="none"/>
              <w:tab w:pos="9387" w:val="left" w:leader="dot"/>
            </w:tabs>
            <w:spacing w:after="20"/>
          </w:pPr>
          <w:hyperlink w:history="true" w:anchor="_bookmark284">
            <w:r>
              <w:rPr/>
              <w:t>Appendix</w:t>
            </w:r>
            <w:r>
              <w:rPr>
                <w:spacing w:val="-11"/>
              </w:rPr>
              <w:t> </w:t>
            </w:r>
            <w:r>
              <w:rPr/>
              <w:t>M-II-C-1-</w:t>
            </w:r>
            <w:r>
              <w:rPr>
                <w:spacing w:val="-5"/>
              </w:rPr>
              <w:t>e.</w:t>
            </w:r>
            <w:r>
              <w:rPr/>
              <w:tab/>
              <w:t>Records</w:t>
            </w:r>
            <w:r>
              <w:rPr>
                <w:spacing w:val="-3"/>
              </w:rPr>
              <w:t> </w:t>
            </w:r>
            <w:r>
              <w:rPr/>
              <w:t>(BL3-</w:t>
            </w:r>
            <w:r>
              <w:rPr>
                <w:spacing w:val="-5"/>
              </w:rPr>
              <w:t>N)</w:t>
            </w:r>
            <w:r>
              <w:rPr/>
              <w:tab/>
            </w:r>
            <w:r>
              <w:rPr>
                <w:spacing w:val="-5"/>
              </w:rPr>
              <w:t>123</w:t>
            </w:r>
          </w:hyperlink>
        </w:p>
        <w:p>
          <w:pPr>
            <w:pStyle w:val="TOC2"/>
            <w:tabs>
              <w:tab w:pos="8893" w:val="left" w:leader="none"/>
            </w:tabs>
          </w:pPr>
          <w:r>
            <w:rPr/>
            <w:t>Page</w:t>
          </w:r>
          <w:r>
            <w:rPr>
              <w:spacing w:val="-7"/>
            </w:rPr>
            <w:t> </w:t>
          </w:r>
          <w:r>
            <w:rPr/>
            <w:t>9</w:t>
          </w:r>
          <w:r>
            <w:rPr>
              <w:spacing w:val="-6"/>
            </w:rPr>
            <w:t> </w:t>
          </w:r>
          <w:r>
            <w:rPr/>
            <w:t>-</w:t>
          </w:r>
          <w:r>
            <w:rPr>
              <w:spacing w:val="-6"/>
            </w:rPr>
            <w:t> </w:t>
          </w:r>
          <w:r>
            <w:rPr/>
            <w:t>NIH</w:t>
          </w:r>
          <w:r>
            <w:rPr>
              <w:spacing w:val="-7"/>
            </w:rPr>
            <w:t> </w:t>
          </w:r>
          <w:r>
            <w:rPr/>
            <w:t>Guidelines</w:t>
          </w:r>
          <w:r>
            <w:rPr>
              <w:spacing w:val="-6"/>
            </w:rPr>
            <w:t> </w:t>
          </w:r>
          <w:r>
            <w:rPr/>
            <w:t>for</w:t>
          </w:r>
          <w:r>
            <w:rPr>
              <w:spacing w:val="-7"/>
            </w:rPr>
            <w:t> </w:t>
          </w:r>
          <w:r>
            <w:rPr/>
            <w:t>Research</w:t>
          </w:r>
          <w:r>
            <w:rPr>
              <w:spacing w:val="-7"/>
            </w:rPr>
            <w:t> </w:t>
          </w:r>
          <w:r>
            <w:rPr/>
            <w:t>Involving</w:t>
          </w:r>
          <w:r>
            <w:rPr>
              <w:spacing w:val="-5"/>
            </w:rPr>
            <w:t> </w:t>
          </w:r>
          <w:r>
            <w:rPr/>
            <w:t>Recombinant</w:t>
          </w:r>
          <w:r>
            <w:rPr>
              <w:spacing w:val="-7"/>
            </w:rPr>
            <w:t> </w:t>
          </w:r>
          <w:r>
            <w:rPr/>
            <w:t>or</w:t>
          </w:r>
          <w:r>
            <w:rPr>
              <w:spacing w:val="-7"/>
            </w:rPr>
            <w:t> </w:t>
          </w:r>
          <w:r>
            <w:rPr/>
            <w:t>Synthetic</w:t>
          </w:r>
          <w:r>
            <w:rPr>
              <w:spacing w:val="-6"/>
            </w:rPr>
            <w:t> </w:t>
          </w:r>
          <w:r>
            <w:rPr/>
            <w:t>Nucleic</w:t>
          </w:r>
          <w:r>
            <w:rPr>
              <w:spacing w:val="-7"/>
            </w:rPr>
            <w:t> </w:t>
          </w:r>
          <w:r>
            <w:rPr/>
            <w:t>Acid</w:t>
          </w:r>
          <w:r>
            <w:rPr>
              <w:spacing w:val="-7"/>
            </w:rPr>
            <w:t> </w:t>
          </w:r>
          <w:r>
            <w:rPr>
              <w:spacing w:val="-2"/>
            </w:rPr>
            <w:t>Molecules</w:t>
          </w:r>
          <w:r>
            <w:rPr/>
            <w:tab/>
            <w:t>(April</w:t>
          </w:r>
          <w:r>
            <w:rPr>
              <w:spacing w:val="-8"/>
            </w:rPr>
            <w:t> </w:t>
          </w:r>
          <w:r>
            <w:rPr>
              <w:spacing w:val="-2"/>
            </w:rPr>
            <w:t>2024)</w:t>
          </w:r>
        </w:p>
        <w:p>
          <w:pPr>
            <w:pStyle w:val="TOC4"/>
            <w:tabs>
              <w:tab w:pos="2808" w:val="left" w:leader="none"/>
              <w:tab w:pos="9387" w:val="left" w:leader="dot"/>
            </w:tabs>
            <w:spacing w:before="249"/>
          </w:pPr>
          <w:hyperlink w:history="true" w:anchor="_bookmark285">
            <w:r>
              <w:rPr/>
              <w:t>Appendix</w:t>
            </w:r>
            <w:r>
              <w:rPr>
                <w:spacing w:val="-11"/>
              </w:rPr>
              <w:t> </w:t>
            </w:r>
            <w:r>
              <w:rPr/>
              <w:t>M-II-C-1-</w:t>
            </w:r>
            <w:r>
              <w:rPr>
                <w:spacing w:val="-5"/>
              </w:rPr>
              <w:t>f.</w:t>
            </w:r>
            <w:r>
              <w:rPr/>
              <w:tab/>
              <w:t>Transfer</w:t>
            </w:r>
            <w:r>
              <w:rPr>
                <w:spacing w:val="-9"/>
              </w:rPr>
              <w:t> </w:t>
            </w:r>
            <w:r>
              <w:rPr/>
              <w:t>of</w:t>
            </w:r>
            <w:r>
              <w:rPr>
                <w:spacing w:val="-7"/>
              </w:rPr>
              <w:t> </w:t>
            </w:r>
            <w:r>
              <w:rPr/>
              <w:t>Materials</w:t>
            </w:r>
            <w:r>
              <w:rPr>
                <w:spacing w:val="-6"/>
              </w:rPr>
              <w:t> </w:t>
            </w:r>
            <w:r>
              <w:rPr/>
              <w:t>(BL3-</w:t>
            </w:r>
            <w:r>
              <w:rPr>
                <w:spacing w:val="-5"/>
              </w:rPr>
              <w:t>N)</w:t>
            </w:r>
            <w:r>
              <w:rPr/>
              <w:tab/>
            </w:r>
            <w:r>
              <w:rPr>
                <w:spacing w:val="-5"/>
              </w:rPr>
              <w:t>123</w:t>
            </w:r>
          </w:hyperlink>
        </w:p>
        <w:p>
          <w:pPr>
            <w:pStyle w:val="TOC4"/>
            <w:tabs>
              <w:tab w:pos="2808" w:val="left" w:leader="none"/>
              <w:tab w:pos="9387" w:val="left" w:leader="dot"/>
            </w:tabs>
          </w:pPr>
          <w:hyperlink w:history="true" w:anchor="_bookmark286">
            <w:r>
              <w:rPr/>
              <w:t>Appendix</w:t>
            </w:r>
            <w:r>
              <w:rPr>
                <w:spacing w:val="-11"/>
              </w:rPr>
              <w:t> </w:t>
            </w:r>
            <w:r>
              <w:rPr/>
              <w:t>M-II-C-1-</w:t>
            </w:r>
            <w:r>
              <w:rPr>
                <w:spacing w:val="-5"/>
              </w:rPr>
              <w:t>g.</w:t>
            </w:r>
            <w:r>
              <w:rPr/>
              <w:tab/>
              <w:t>Other</w:t>
            </w:r>
            <w:r>
              <w:rPr>
                <w:spacing w:val="-5"/>
              </w:rPr>
              <w:t> </w:t>
            </w:r>
            <w:r>
              <w:rPr/>
              <w:t>(BL3-</w:t>
            </w:r>
            <w:r>
              <w:rPr>
                <w:spacing w:val="-5"/>
              </w:rPr>
              <w:t>N)</w:t>
            </w:r>
            <w:r>
              <w:rPr/>
              <w:tab/>
            </w:r>
            <w:r>
              <w:rPr>
                <w:spacing w:val="-5"/>
              </w:rPr>
              <w:t>124</w:t>
            </w:r>
          </w:hyperlink>
        </w:p>
        <w:p>
          <w:pPr>
            <w:pStyle w:val="TOC4"/>
            <w:tabs>
              <w:tab w:pos="2808" w:val="left" w:leader="none"/>
              <w:tab w:pos="9387" w:val="left" w:leader="dot"/>
            </w:tabs>
            <w:spacing w:line="240" w:lineRule="auto"/>
          </w:pPr>
          <w:hyperlink w:history="true" w:anchor="_bookmark287">
            <w:r>
              <w:rPr/>
              <w:t>Appendix</w:t>
            </w:r>
            <w:r>
              <w:rPr>
                <w:spacing w:val="-11"/>
              </w:rPr>
              <w:t> </w:t>
            </w:r>
            <w:r>
              <w:rPr/>
              <w:t>M-II-C-</w:t>
            </w:r>
            <w:r>
              <w:rPr>
                <w:spacing w:val="-5"/>
              </w:rPr>
              <w:t>2.</w:t>
            </w:r>
            <w:r>
              <w:rPr/>
              <w:tab/>
              <w:t>Animal</w:t>
            </w:r>
            <w:r>
              <w:rPr>
                <w:spacing w:val="-8"/>
              </w:rPr>
              <w:t> </w:t>
            </w:r>
            <w:r>
              <w:rPr/>
              <w:t>Facilities</w:t>
            </w:r>
            <w:r>
              <w:rPr>
                <w:spacing w:val="-5"/>
              </w:rPr>
              <w:t> </w:t>
            </w:r>
            <w:r>
              <w:rPr/>
              <w:t>(BL3-</w:t>
            </w:r>
            <w:r>
              <w:rPr>
                <w:spacing w:val="-5"/>
              </w:rPr>
              <w:t>N)</w:t>
            </w:r>
            <w:r>
              <w:rPr/>
              <w:tab/>
            </w:r>
            <w:r>
              <w:rPr>
                <w:spacing w:val="-5"/>
              </w:rPr>
              <w:t>125</w:t>
            </w:r>
          </w:hyperlink>
        </w:p>
        <w:p>
          <w:pPr>
            <w:pStyle w:val="TOC5"/>
            <w:tabs>
              <w:tab w:pos="2808" w:val="left" w:leader="none"/>
              <w:tab w:pos="9387" w:val="left" w:leader="dot"/>
            </w:tabs>
            <w:spacing w:before="1"/>
            <w:ind w:left="2808" w:right="357" w:hanging="2161"/>
            <w:rPr>
              <w:b w:val="0"/>
              <w:i w:val="0"/>
              <w:sz w:val="20"/>
            </w:rPr>
          </w:pPr>
          <w:hyperlink w:history="true" w:anchor="_bookmark288">
            <w:r>
              <w:rPr>
                <w:b w:val="0"/>
                <w:i w:val="0"/>
                <w:sz w:val="20"/>
              </w:rPr>
              <w:t>Appendix M-II-D.</w:t>
              <w:tab/>
              <w:t>Biosafety Level 4 - Animals (BL4-N) (See Appendix M-III-C, </w:t>
            </w:r>
            <w:r>
              <w:rPr>
                <w:b w:val="0"/>
                <w:i/>
                <w:sz w:val="20"/>
              </w:rPr>
              <w:t>Footnotes and</w:t>
            </w:r>
          </w:hyperlink>
          <w:r>
            <w:rPr>
              <w:b w:val="0"/>
              <w:sz w:val="20"/>
            </w:rPr>
            <w:t> </w:t>
          </w:r>
          <w:hyperlink w:history="true" w:anchor="_bookmark288">
            <w:r>
              <w:rPr>
                <w:b w:val="0"/>
                <w:sz w:val="20"/>
              </w:rPr>
              <w:t>References</w:t>
            </w:r>
            <w:r>
              <w:rPr>
                <w:b w:val="0"/>
                <w:spacing w:val="-5"/>
                <w:sz w:val="20"/>
              </w:rPr>
              <w:t> </w:t>
            </w:r>
            <w:r>
              <w:rPr>
                <w:b w:val="0"/>
                <w:sz w:val="20"/>
              </w:rPr>
              <w:t>for</w:t>
            </w:r>
            <w:r>
              <w:rPr>
                <w:b w:val="0"/>
                <w:spacing w:val="-4"/>
                <w:sz w:val="20"/>
              </w:rPr>
              <w:t> </w:t>
            </w:r>
            <w:r>
              <w:rPr>
                <w:b w:val="0"/>
                <w:sz w:val="20"/>
              </w:rPr>
              <w:t>Appendix</w:t>
            </w:r>
            <w:r>
              <w:rPr>
                <w:b w:val="0"/>
                <w:spacing w:val="-4"/>
                <w:sz w:val="20"/>
              </w:rPr>
              <w:t> </w:t>
            </w:r>
            <w:r>
              <w:rPr>
                <w:b w:val="0"/>
                <w:spacing w:val="-5"/>
                <w:sz w:val="20"/>
              </w:rPr>
              <w:t>M</w:t>
            </w:r>
            <w:r>
              <w:rPr>
                <w:b w:val="0"/>
                <w:i w:val="0"/>
                <w:spacing w:val="-5"/>
                <w:sz w:val="20"/>
              </w:rPr>
              <w:t>)</w:t>
            </w:r>
            <w:r>
              <w:rPr>
                <w:b w:val="0"/>
                <w:i w:val="0"/>
                <w:sz w:val="20"/>
              </w:rPr>
              <w:tab/>
            </w:r>
            <w:r>
              <w:rPr>
                <w:b w:val="0"/>
                <w:i w:val="0"/>
                <w:spacing w:val="-5"/>
                <w:sz w:val="20"/>
              </w:rPr>
              <w:t>126</w:t>
            </w:r>
          </w:hyperlink>
        </w:p>
        <w:p>
          <w:pPr>
            <w:pStyle w:val="TOC4"/>
            <w:tabs>
              <w:tab w:pos="2808" w:val="left" w:leader="none"/>
              <w:tab w:pos="9387" w:val="left" w:leader="dot"/>
            </w:tabs>
            <w:spacing w:line="240" w:lineRule="auto"/>
          </w:pPr>
          <w:hyperlink w:history="true" w:anchor="_bookmark289">
            <w:r>
              <w:rPr/>
              <w:t>Appendix</w:t>
            </w:r>
            <w:r>
              <w:rPr>
                <w:spacing w:val="-11"/>
              </w:rPr>
              <w:t> </w:t>
            </w:r>
            <w:r>
              <w:rPr/>
              <w:t>M-II-D-</w:t>
            </w:r>
            <w:r>
              <w:rPr>
                <w:spacing w:val="-5"/>
              </w:rPr>
              <w:t>1.</w:t>
            </w:r>
            <w:r>
              <w:rPr/>
              <w:tab/>
              <w:t>Standard</w:t>
            </w:r>
            <w:r>
              <w:rPr>
                <w:spacing w:val="-8"/>
              </w:rPr>
              <w:t> </w:t>
            </w:r>
            <w:r>
              <w:rPr/>
              <w:t>Practices</w:t>
            </w:r>
            <w:r>
              <w:rPr>
                <w:spacing w:val="-8"/>
              </w:rPr>
              <w:t> </w:t>
            </w:r>
            <w:r>
              <w:rPr/>
              <w:t>(BL4-</w:t>
            </w:r>
            <w:r>
              <w:rPr>
                <w:spacing w:val="-5"/>
              </w:rPr>
              <w:t>N)</w:t>
            </w:r>
            <w:r>
              <w:rPr/>
              <w:tab/>
            </w:r>
            <w:r>
              <w:rPr>
                <w:spacing w:val="-5"/>
              </w:rPr>
              <w:t>126</w:t>
            </w:r>
          </w:hyperlink>
        </w:p>
        <w:p>
          <w:pPr>
            <w:pStyle w:val="TOC4"/>
            <w:tabs>
              <w:tab w:pos="2808" w:val="left" w:leader="none"/>
              <w:tab w:pos="9387" w:val="left" w:leader="dot"/>
            </w:tabs>
          </w:pPr>
          <w:hyperlink w:history="true" w:anchor="_bookmark290">
            <w:r>
              <w:rPr/>
              <w:t>Appendix</w:t>
            </w:r>
            <w:r>
              <w:rPr>
                <w:spacing w:val="-11"/>
              </w:rPr>
              <w:t> </w:t>
            </w:r>
            <w:r>
              <w:rPr/>
              <w:t>M-II-D-1-</w:t>
            </w:r>
            <w:r>
              <w:rPr>
                <w:spacing w:val="-5"/>
              </w:rPr>
              <w:t>a.</w:t>
            </w:r>
            <w:r>
              <w:rPr/>
              <w:tab/>
              <w:t>Animal</w:t>
            </w:r>
            <w:r>
              <w:rPr>
                <w:spacing w:val="-5"/>
              </w:rPr>
              <w:t> </w:t>
            </w:r>
            <w:r>
              <w:rPr/>
              <w:t>Facility</w:t>
            </w:r>
            <w:r>
              <w:rPr>
                <w:spacing w:val="-4"/>
              </w:rPr>
              <w:t> </w:t>
            </w:r>
            <w:r>
              <w:rPr/>
              <w:t>Access</w:t>
            </w:r>
            <w:r>
              <w:rPr>
                <w:spacing w:val="-3"/>
              </w:rPr>
              <w:t> </w:t>
            </w:r>
            <w:r>
              <w:rPr/>
              <w:t>(BL4-</w:t>
            </w:r>
            <w:r>
              <w:rPr>
                <w:spacing w:val="-5"/>
              </w:rPr>
              <w:t>N)</w:t>
            </w:r>
            <w:r>
              <w:rPr/>
              <w:tab/>
            </w:r>
            <w:r>
              <w:rPr>
                <w:spacing w:val="-5"/>
              </w:rPr>
              <w:t>126</w:t>
            </w:r>
          </w:hyperlink>
        </w:p>
        <w:p>
          <w:pPr>
            <w:pStyle w:val="TOC4"/>
            <w:tabs>
              <w:tab w:pos="2808" w:val="left" w:leader="none"/>
              <w:tab w:pos="9387" w:val="left" w:leader="dot"/>
            </w:tabs>
          </w:pPr>
          <w:hyperlink w:history="true" w:anchor="_bookmark291">
            <w:r>
              <w:rPr/>
              <w:t>Appendix</w:t>
            </w:r>
            <w:r>
              <w:rPr>
                <w:spacing w:val="-11"/>
              </w:rPr>
              <w:t> </w:t>
            </w:r>
            <w:r>
              <w:rPr/>
              <w:t>M-II-D-1-</w:t>
            </w:r>
            <w:r>
              <w:rPr>
                <w:spacing w:val="-5"/>
              </w:rPr>
              <w:t>b.</w:t>
            </w:r>
            <w:r>
              <w:rPr/>
              <w:tab/>
              <w:t>Decontamination</w:t>
            </w:r>
            <w:r>
              <w:rPr>
                <w:spacing w:val="-13"/>
              </w:rPr>
              <w:t> </w:t>
            </w:r>
            <w:r>
              <w:rPr/>
              <w:t>and</w:t>
            </w:r>
            <w:r>
              <w:rPr>
                <w:spacing w:val="-11"/>
              </w:rPr>
              <w:t> </w:t>
            </w:r>
            <w:r>
              <w:rPr/>
              <w:t>Inactivation</w:t>
            </w:r>
            <w:r>
              <w:rPr>
                <w:spacing w:val="-10"/>
              </w:rPr>
              <w:t> </w:t>
            </w:r>
            <w:r>
              <w:rPr/>
              <w:t>(BL4-</w:t>
            </w:r>
            <w:r>
              <w:rPr>
                <w:spacing w:val="-5"/>
              </w:rPr>
              <w:t>N)</w:t>
            </w:r>
            <w:r>
              <w:rPr/>
              <w:tab/>
            </w:r>
            <w:r>
              <w:rPr>
                <w:spacing w:val="-5"/>
              </w:rPr>
              <w:t>126</w:t>
            </w:r>
          </w:hyperlink>
        </w:p>
        <w:p>
          <w:pPr>
            <w:pStyle w:val="TOC4"/>
            <w:tabs>
              <w:tab w:pos="2808" w:val="left" w:leader="none"/>
              <w:tab w:pos="9387" w:val="left" w:leader="dot"/>
            </w:tabs>
            <w:spacing w:line="240" w:lineRule="auto" w:before="1"/>
          </w:pPr>
          <w:hyperlink w:history="true" w:anchor="_bookmark292">
            <w:r>
              <w:rPr/>
              <w:t>Appendix</w:t>
            </w:r>
            <w:r>
              <w:rPr>
                <w:spacing w:val="-12"/>
              </w:rPr>
              <w:t> </w:t>
            </w:r>
            <w:r>
              <w:rPr/>
              <w:t>M-II-D-1-</w:t>
            </w:r>
            <w:r>
              <w:rPr>
                <w:spacing w:val="-5"/>
              </w:rPr>
              <w:t>c.</w:t>
            </w:r>
            <w:r>
              <w:rPr/>
              <w:tab/>
              <w:t>Signs</w:t>
            </w:r>
            <w:r>
              <w:rPr>
                <w:spacing w:val="-5"/>
              </w:rPr>
              <w:t> </w:t>
            </w:r>
            <w:r>
              <w:rPr/>
              <w:t>(BL4-</w:t>
            </w:r>
            <w:r>
              <w:rPr>
                <w:spacing w:val="-5"/>
              </w:rPr>
              <w:t>N)</w:t>
            </w:r>
            <w:r>
              <w:rPr/>
              <w:tab/>
            </w:r>
            <w:r>
              <w:rPr>
                <w:spacing w:val="-5"/>
              </w:rPr>
              <w:t>127</w:t>
            </w:r>
          </w:hyperlink>
        </w:p>
        <w:p>
          <w:pPr>
            <w:pStyle w:val="TOC4"/>
            <w:tabs>
              <w:tab w:pos="2808" w:val="left" w:leader="none"/>
              <w:tab w:pos="9387" w:val="left" w:leader="dot"/>
            </w:tabs>
          </w:pPr>
          <w:hyperlink w:history="true" w:anchor="_bookmark293">
            <w:r>
              <w:rPr/>
              <w:t>Appendix</w:t>
            </w:r>
            <w:r>
              <w:rPr>
                <w:spacing w:val="-11"/>
              </w:rPr>
              <w:t> </w:t>
            </w:r>
            <w:r>
              <w:rPr/>
              <w:t>M-II-D-1-</w:t>
            </w:r>
            <w:r>
              <w:rPr>
                <w:spacing w:val="-5"/>
              </w:rPr>
              <w:t>d.</w:t>
            </w:r>
            <w:r>
              <w:rPr/>
              <w:tab/>
              <w:t>Protective</w:t>
            </w:r>
            <w:r>
              <w:rPr>
                <w:spacing w:val="-13"/>
              </w:rPr>
              <w:t> </w:t>
            </w:r>
            <w:r>
              <w:rPr/>
              <w:t>Clothing</w:t>
            </w:r>
            <w:r>
              <w:rPr>
                <w:spacing w:val="-10"/>
              </w:rPr>
              <w:t> </w:t>
            </w:r>
            <w:r>
              <w:rPr/>
              <w:t>(BL4-</w:t>
            </w:r>
            <w:r>
              <w:rPr>
                <w:spacing w:val="-5"/>
              </w:rPr>
              <w:t>N)</w:t>
            </w:r>
            <w:r>
              <w:rPr/>
              <w:tab/>
            </w:r>
            <w:r>
              <w:rPr>
                <w:spacing w:val="-5"/>
              </w:rPr>
              <w:t>127</w:t>
            </w:r>
          </w:hyperlink>
        </w:p>
        <w:p>
          <w:pPr>
            <w:pStyle w:val="TOC4"/>
            <w:tabs>
              <w:tab w:pos="2808" w:val="left" w:leader="none"/>
              <w:tab w:pos="9387" w:val="left" w:leader="dot"/>
            </w:tabs>
          </w:pPr>
          <w:hyperlink w:history="true" w:anchor="_bookmark294">
            <w:r>
              <w:rPr/>
              <w:t>Appendix</w:t>
            </w:r>
            <w:r>
              <w:rPr>
                <w:spacing w:val="-11"/>
              </w:rPr>
              <w:t> </w:t>
            </w:r>
            <w:r>
              <w:rPr/>
              <w:t>M-II-D-1-</w:t>
            </w:r>
            <w:r>
              <w:rPr>
                <w:spacing w:val="-5"/>
              </w:rPr>
              <w:t>e.</w:t>
            </w:r>
            <w:r>
              <w:rPr/>
              <w:tab/>
              <w:t>Records</w:t>
            </w:r>
            <w:r>
              <w:rPr>
                <w:spacing w:val="-3"/>
              </w:rPr>
              <w:t> </w:t>
            </w:r>
            <w:r>
              <w:rPr/>
              <w:t>(BL4-</w:t>
            </w:r>
            <w:r>
              <w:rPr>
                <w:spacing w:val="-5"/>
              </w:rPr>
              <w:t>N)</w:t>
            </w:r>
            <w:r>
              <w:rPr/>
              <w:tab/>
            </w:r>
            <w:r>
              <w:rPr>
                <w:spacing w:val="-5"/>
              </w:rPr>
              <w:t>128</w:t>
            </w:r>
          </w:hyperlink>
        </w:p>
        <w:p>
          <w:pPr>
            <w:pStyle w:val="TOC4"/>
            <w:tabs>
              <w:tab w:pos="2808" w:val="left" w:leader="none"/>
              <w:tab w:pos="9387" w:val="left" w:leader="dot"/>
            </w:tabs>
            <w:spacing w:before="1"/>
          </w:pPr>
          <w:hyperlink w:history="true" w:anchor="_bookmark295">
            <w:r>
              <w:rPr/>
              <w:t>Appendix</w:t>
            </w:r>
            <w:r>
              <w:rPr>
                <w:spacing w:val="-11"/>
              </w:rPr>
              <w:t> </w:t>
            </w:r>
            <w:r>
              <w:rPr/>
              <w:t>M-II-D-1-</w:t>
            </w:r>
            <w:r>
              <w:rPr>
                <w:spacing w:val="-5"/>
              </w:rPr>
              <w:t>f.</w:t>
            </w:r>
            <w:r>
              <w:rPr/>
              <w:tab/>
              <w:t>Transfer</w:t>
            </w:r>
            <w:r>
              <w:rPr>
                <w:spacing w:val="-9"/>
              </w:rPr>
              <w:t> </w:t>
            </w:r>
            <w:r>
              <w:rPr/>
              <w:t>of</w:t>
            </w:r>
            <w:r>
              <w:rPr>
                <w:spacing w:val="-7"/>
              </w:rPr>
              <w:t> </w:t>
            </w:r>
            <w:r>
              <w:rPr/>
              <w:t>Materials</w:t>
            </w:r>
            <w:r>
              <w:rPr>
                <w:spacing w:val="-6"/>
              </w:rPr>
              <w:t> </w:t>
            </w:r>
            <w:r>
              <w:rPr/>
              <w:t>(BL4-</w:t>
            </w:r>
            <w:r>
              <w:rPr>
                <w:spacing w:val="-5"/>
              </w:rPr>
              <w:t>N)</w:t>
            </w:r>
            <w:r>
              <w:rPr/>
              <w:tab/>
            </w:r>
            <w:r>
              <w:rPr>
                <w:spacing w:val="-5"/>
              </w:rPr>
              <w:t>128</w:t>
            </w:r>
          </w:hyperlink>
        </w:p>
        <w:p>
          <w:pPr>
            <w:pStyle w:val="TOC4"/>
            <w:tabs>
              <w:tab w:pos="2808" w:val="left" w:leader="none"/>
              <w:tab w:pos="9387" w:val="left" w:leader="dot"/>
            </w:tabs>
          </w:pPr>
          <w:hyperlink w:history="true" w:anchor="_bookmark296">
            <w:r>
              <w:rPr/>
              <w:t>Appendix</w:t>
            </w:r>
            <w:r>
              <w:rPr>
                <w:spacing w:val="-11"/>
              </w:rPr>
              <w:t> </w:t>
            </w:r>
            <w:r>
              <w:rPr/>
              <w:t>M-II-D-1-</w:t>
            </w:r>
            <w:r>
              <w:rPr>
                <w:spacing w:val="-5"/>
              </w:rPr>
              <w:t>g.</w:t>
            </w:r>
            <w:r>
              <w:rPr/>
              <w:tab/>
              <w:t>Other</w:t>
            </w:r>
            <w:r>
              <w:rPr>
                <w:spacing w:val="-5"/>
              </w:rPr>
              <w:t> </w:t>
            </w:r>
            <w:r>
              <w:rPr/>
              <w:t>(BL4-</w:t>
            </w:r>
            <w:r>
              <w:rPr>
                <w:spacing w:val="-5"/>
              </w:rPr>
              <w:t>N)</w:t>
            </w:r>
            <w:r>
              <w:rPr/>
              <w:tab/>
            </w:r>
            <w:r>
              <w:rPr>
                <w:spacing w:val="-5"/>
              </w:rPr>
              <w:t>129</w:t>
            </w:r>
          </w:hyperlink>
        </w:p>
        <w:p>
          <w:pPr>
            <w:pStyle w:val="TOC4"/>
            <w:tabs>
              <w:tab w:pos="2808" w:val="left" w:leader="none"/>
              <w:tab w:pos="9387" w:val="left" w:leader="dot"/>
            </w:tabs>
            <w:spacing w:line="240" w:lineRule="auto"/>
          </w:pPr>
          <w:hyperlink w:history="true" w:anchor="_bookmark297">
            <w:r>
              <w:rPr/>
              <w:t>Appendix</w:t>
            </w:r>
            <w:r>
              <w:rPr>
                <w:spacing w:val="-11"/>
              </w:rPr>
              <w:t> </w:t>
            </w:r>
            <w:r>
              <w:rPr/>
              <w:t>M-II-D-</w:t>
            </w:r>
            <w:r>
              <w:rPr>
                <w:spacing w:val="-5"/>
              </w:rPr>
              <w:t>2.</w:t>
            </w:r>
            <w:r>
              <w:rPr/>
              <w:tab/>
              <w:t>Animal</w:t>
            </w:r>
            <w:r>
              <w:rPr>
                <w:spacing w:val="-8"/>
              </w:rPr>
              <w:t> </w:t>
            </w:r>
            <w:r>
              <w:rPr/>
              <w:t>Facilities</w:t>
            </w:r>
            <w:r>
              <w:rPr>
                <w:spacing w:val="-5"/>
              </w:rPr>
              <w:t> </w:t>
            </w:r>
            <w:r>
              <w:rPr/>
              <w:t>(BL4-</w:t>
            </w:r>
            <w:r>
              <w:rPr>
                <w:spacing w:val="-5"/>
              </w:rPr>
              <w:t>N)</w:t>
            </w:r>
            <w:r>
              <w:rPr/>
              <w:tab/>
            </w:r>
            <w:r>
              <w:rPr>
                <w:spacing w:val="-5"/>
              </w:rPr>
              <w:t>130</w:t>
            </w:r>
          </w:hyperlink>
        </w:p>
        <w:p>
          <w:pPr>
            <w:pStyle w:val="TOC4"/>
            <w:tabs>
              <w:tab w:pos="2808" w:val="left" w:leader="none"/>
              <w:tab w:pos="9387" w:val="left" w:leader="dot"/>
            </w:tabs>
            <w:spacing w:line="240" w:lineRule="auto"/>
          </w:pPr>
          <w:hyperlink w:history="true" w:anchor="_bookmark298">
            <w:r>
              <w:rPr/>
              <w:t>Appendix</w:t>
            </w:r>
            <w:r>
              <w:rPr>
                <w:spacing w:val="-7"/>
              </w:rPr>
              <w:t> </w:t>
            </w:r>
            <w:r>
              <w:rPr/>
              <w:t>M-</w:t>
            </w:r>
            <w:r>
              <w:rPr>
                <w:spacing w:val="-4"/>
              </w:rPr>
              <w:t>III.</w:t>
            </w:r>
            <w:r>
              <w:rPr/>
              <w:tab/>
              <w:t>Footnotes</w:t>
            </w:r>
            <w:r>
              <w:rPr>
                <w:spacing w:val="-7"/>
              </w:rPr>
              <w:t> </w:t>
            </w:r>
            <w:r>
              <w:rPr/>
              <w:t>and</w:t>
            </w:r>
            <w:r>
              <w:rPr>
                <w:spacing w:val="-4"/>
              </w:rPr>
              <w:t> </w:t>
            </w:r>
            <w:r>
              <w:rPr/>
              <w:t>References</w:t>
            </w:r>
            <w:r>
              <w:rPr>
                <w:spacing w:val="-6"/>
              </w:rPr>
              <w:t> </w:t>
            </w:r>
            <w:r>
              <w:rPr/>
              <w:t>for</w:t>
            </w:r>
            <w:r>
              <w:rPr>
                <w:spacing w:val="-4"/>
              </w:rPr>
              <w:t> </w:t>
            </w:r>
            <w:r>
              <w:rPr/>
              <w:t>Appendix</w:t>
            </w:r>
            <w:r>
              <w:rPr>
                <w:spacing w:val="-6"/>
              </w:rPr>
              <w:t> </w:t>
            </w:r>
            <w:r>
              <w:rPr>
                <w:spacing w:val="-10"/>
              </w:rPr>
              <w:t>M</w:t>
            </w:r>
            <w:r>
              <w:rPr/>
              <w:tab/>
            </w:r>
            <w:r>
              <w:rPr>
                <w:spacing w:val="-5"/>
              </w:rPr>
              <w:t>131</w:t>
            </w:r>
          </w:hyperlink>
        </w:p>
      </w:sdtContent>
    </w:sdt>
    <w:p>
      <w:pPr>
        <w:pStyle w:val="TOC4"/>
        <w:spacing w:after="0" w:line="240" w:lineRule="auto"/>
        <w:sectPr>
          <w:type w:val="continuous"/>
          <w:pgSz w:w="12240" w:h="15840"/>
          <w:pgMar w:header="0" w:footer="0" w:top="923" w:bottom="1500" w:left="1080" w:right="1080"/>
        </w:sectPr>
      </w:pPr>
    </w:p>
    <w:p>
      <w:pPr>
        <w:pStyle w:val="BodyText"/>
      </w:pPr>
    </w:p>
    <w:p>
      <w:pPr>
        <w:pStyle w:val="BodyText"/>
      </w:pPr>
    </w:p>
    <w:p>
      <w:pPr>
        <w:pStyle w:val="BodyText"/>
      </w:pPr>
    </w:p>
    <w:p>
      <w:pPr>
        <w:pStyle w:val="BodyText"/>
      </w:pPr>
    </w:p>
    <w:p>
      <w:pPr>
        <w:pStyle w:val="BodyText"/>
      </w:pPr>
    </w:p>
    <w:p>
      <w:pPr>
        <w:pStyle w:val="BodyText"/>
        <w:spacing w:before="80"/>
      </w:pPr>
    </w:p>
    <w:p>
      <w:pPr>
        <w:spacing w:before="0"/>
        <w:ind w:left="360" w:right="0" w:firstLine="0"/>
        <w:jc w:val="left"/>
        <w:rPr>
          <w:sz w:val="20"/>
        </w:rPr>
      </w:pPr>
      <w:r>
        <w:rPr>
          <w:spacing w:val="-2"/>
          <w:sz w:val="20"/>
        </w:rPr>
        <w:t>************************************************************************************************************************</w:t>
      </w:r>
    </w:p>
    <w:p>
      <w:pPr>
        <w:pStyle w:val="BodyText"/>
      </w:pPr>
    </w:p>
    <w:p>
      <w:pPr>
        <w:pStyle w:val="Heading1"/>
      </w:pPr>
      <w:r>
        <w:rPr/>
        <w:t>LIST OF</w:t>
      </w:r>
      <w:r>
        <w:rPr>
          <w:spacing w:val="-3"/>
        </w:rPr>
        <w:t> </w:t>
      </w:r>
      <w:r>
        <w:rPr>
          <w:spacing w:val="-2"/>
        </w:rPr>
        <w:t>TABLES</w:t>
      </w:r>
    </w:p>
    <w:p>
      <w:pPr>
        <w:pStyle w:val="BodyText"/>
        <w:rPr>
          <w:b/>
        </w:rPr>
      </w:pPr>
    </w:p>
    <w:p>
      <w:pPr>
        <w:tabs>
          <w:tab w:pos="2790" w:val="left" w:leader="none"/>
          <w:tab w:pos="9498" w:val="left" w:leader="dot"/>
        </w:tabs>
        <w:spacing w:before="1"/>
        <w:ind w:left="360" w:right="0" w:firstLine="0"/>
        <w:jc w:val="left"/>
        <w:rPr>
          <w:sz w:val="20"/>
        </w:rPr>
      </w:pPr>
      <w:hyperlink w:history="true" w:anchor="_bookmark79">
        <w:r>
          <w:rPr>
            <w:b/>
            <w:sz w:val="20"/>
          </w:rPr>
          <w:t>Appendix</w:t>
        </w:r>
        <w:r>
          <w:rPr>
            <w:b/>
            <w:spacing w:val="-5"/>
            <w:sz w:val="20"/>
          </w:rPr>
          <w:t> </w:t>
        </w:r>
        <w:r>
          <w:rPr>
            <w:b/>
            <w:sz w:val="20"/>
          </w:rPr>
          <w:t>B</w:t>
        </w:r>
        <w:r>
          <w:rPr>
            <w:b/>
            <w:spacing w:val="-3"/>
            <w:sz w:val="20"/>
          </w:rPr>
          <w:t> </w:t>
        </w:r>
        <w:r>
          <w:rPr>
            <w:b/>
            <w:sz w:val="20"/>
          </w:rPr>
          <w:t>-</w:t>
        </w:r>
        <w:r>
          <w:rPr>
            <w:b/>
            <w:spacing w:val="-2"/>
            <w:sz w:val="20"/>
          </w:rPr>
          <w:t> </w:t>
        </w:r>
        <w:r>
          <w:rPr>
            <w:b/>
            <w:sz w:val="20"/>
          </w:rPr>
          <w:t>Table</w:t>
        </w:r>
        <w:r>
          <w:rPr>
            <w:b/>
            <w:spacing w:val="-2"/>
            <w:sz w:val="20"/>
          </w:rPr>
          <w:t> </w:t>
        </w:r>
        <w:r>
          <w:rPr>
            <w:b/>
            <w:spacing w:val="-5"/>
            <w:sz w:val="20"/>
          </w:rPr>
          <w:t>1.</w:t>
        </w:r>
        <w:r>
          <w:rPr>
            <w:b/>
            <w:sz w:val="20"/>
          </w:rPr>
          <w:tab/>
        </w:r>
        <w:r>
          <w:rPr>
            <w:sz w:val="20"/>
          </w:rPr>
          <w:t>Basis</w:t>
        </w:r>
        <w:r>
          <w:rPr>
            <w:spacing w:val="-6"/>
            <w:sz w:val="20"/>
          </w:rPr>
          <w:t> </w:t>
        </w:r>
        <w:r>
          <w:rPr>
            <w:sz w:val="20"/>
          </w:rPr>
          <w:t>for</w:t>
        </w:r>
        <w:r>
          <w:rPr>
            <w:spacing w:val="-3"/>
            <w:sz w:val="20"/>
          </w:rPr>
          <w:t> </w:t>
        </w:r>
        <w:r>
          <w:rPr>
            <w:sz w:val="20"/>
          </w:rPr>
          <w:t>the</w:t>
        </w:r>
        <w:r>
          <w:rPr>
            <w:spacing w:val="-4"/>
            <w:sz w:val="20"/>
          </w:rPr>
          <w:t> </w:t>
        </w:r>
        <w:r>
          <w:rPr>
            <w:sz w:val="20"/>
          </w:rPr>
          <w:t>Classification</w:t>
        </w:r>
        <w:r>
          <w:rPr>
            <w:spacing w:val="-5"/>
            <w:sz w:val="20"/>
          </w:rPr>
          <w:t> </w:t>
        </w:r>
        <w:r>
          <w:rPr>
            <w:sz w:val="20"/>
          </w:rPr>
          <w:t>of</w:t>
        </w:r>
        <w:r>
          <w:rPr>
            <w:spacing w:val="-4"/>
            <w:sz w:val="20"/>
          </w:rPr>
          <w:t> </w:t>
        </w:r>
        <w:r>
          <w:rPr>
            <w:sz w:val="20"/>
          </w:rPr>
          <w:t>Biohazardous</w:t>
        </w:r>
        <w:r>
          <w:rPr>
            <w:spacing w:val="-4"/>
            <w:sz w:val="20"/>
          </w:rPr>
          <w:t> </w:t>
        </w:r>
        <w:r>
          <w:rPr>
            <w:sz w:val="20"/>
          </w:rPr>
          <w:t>Agents</w:t>
        </w:r>
        <w:r>
          <w:rPr>
            <w:spacing w:val="-3"/>
            <w:sz w:val="20"/>
          </w:rPr>
          <w:t> </w:t>
        </w:r>
        <w:r>
          <w:rPr>
            <w:sz w:val="20"/>
          </w:rPr>
          <w:t>by</w:t>
        </w:r>
        <w:r>
          <w:rPr>
            <w:spacing w:val="-3"/>
            <w:sz w:val="20"/>
          </w:rPr>
          <w:t> </w:t>
        </w:r>
        <w:r>
          <w:rPr>
            <w:sz w:val="20"/>
          </w:rPr>
          <w:t>Risk</w:t>
        </w:r>
        <w:r>
          <w:rPr>
            <w:spacing w:val="-2"/>
            <w:sz w:val="20"/>
          </w:rPr>
          <w:t> Group</w:t>
        </w:r>
        <w:r>
          <w:rPr>
            <w:sz w:val="20"/>
          </w:rPr>
          <w:tab/>
        </w:r>
        <w:r>
          <w:rPr>
            <w:spacing w:val="-5"/>
            <w:sz w:val="20"/>
          </w:rPr>
          <w:t>39</w:t>
        </w:r>
      </w:hyperlink>
    </w:p>
    <w:p>
      <w:pPr>
        <w:pStyle w:val="BodyText"/>
        <w:tabs>
          <w:tab w:pos="2790" w:val="left" w:leader="none"/>
          <w:tab w:pos="9498" w:val="left" w:leader="dot"/>
        </w:tabs>
        <w:spacing w:before="229"/>
        <w:ind w:left="2790" w:right="357" w:hanging="2431"/>
      </w:pPr>
      <w:hyperlink w:history="true" w:anchor="_bookmark165">
        <w:r>
          <w:rPr>
            <w:b/>
          </w:rPr>
          <w:t>Appendix G - Table 1</w:t>
        </w:r>
        <w:r>
          <w:rPr/>
          <w:t>.</w:t>
          <w:tab/>
          <w:t>Possible Alternate Combinations Of Physical And Biological Containment</w:t>
        </w:r>
      </w:hyperlink>
      <w:r>
        <w:rPr/>
        <w:t> </w:t>
      </w:r>
      <w:hyperlink w:history="true" w:anchor="_bookmark165">
        <w:r>
          <w:rPr>
            <w:spacing w:val="-2"/>
          </w:rPr>
          <w:t>Safeguards</w:t>
        </w:r>
        <w:r>
          <w:rPr/>
          <w:tab/>
        </w:r>
        <w:r>
          <w:rPr>
            <w:spacing w:val="-6"/>
          </w:rPr>
          <w:t>98</w:t>
        </w:r>
      </w:hyperlink>
    </w:p>
    <w:p>
      <w:pPr>
        <w:pStyle w:val="BodyText"/>
      </w:pPr>
    </w:p>
    <w:p>
      <w:pPr>
        <w:pStyle w:val="BodyText"/>
        <w:tabs>
          <w:tab w:pos="2790" w:val="left" w:leader="none"/>
          <w:tab w:pos="9387" w:val="left" w:leader="dot"/>
        </w:tabs>
        <w:spacing w:before="1"/>
        <w:ind w:left="2790" w:right="357" w:hanging="2431"/>
      </w:pPr>
      <w:hyperlink w:history="true" w:anchor="_bookmark188">
        <w:r>
          <w:rPr>
            <w:b/>
          </w:rPr>
          <w:t>Appendix K - Table 1.</w:t>
          <w:tab/>
        </w:r>
        <w:r>
          <w:rPr/>
          <w:t>Comparison of Good Large Scale Practice (GLSP) and Biosafety Level (BL) -</w:t>
        </w:r>
      </w:hyperlink>
      <w:r>
        <w:rPr/>
        <w:t> </w:t>
      </w:r>
      <w:hyperlink w:history="true" w:anchor="_bookmark188">
        <w:r>
          <w:rPr/>
          <w:t>Large</w:t>
        </w:r>
        <w:r>
          <w:rPr>
            <w:spacing w:val="-3"/>
          </w:rPr>
          <w:t> </w:t>
        </w:r>
        <w:r>
          <w:rPr/>
          <w:t>Scale</w:t>
        </w:r>
        <w:r>
          <w:rPr>
            <w:spacing w:val="-2"/>
          </w:rPr>
          <w:t> </w:t>
        </w:r>
        <w:r>
          <w:rPr/>
          <w:t>(LS)</w:t>
        </w:r>
        <w:r>
          <w:rPr>
            <w:spacing w:val="-2"/>
          </w:rPr>
          <w:t> Practice</w:t>
        </w:r>
        <w:r>
          <w:rPr/>
          <w:tab/>
        </w:r>
        <w:r>
          <w:rPr>
            <w:spacing w:val="-5"/>
          </w:rPr>
          <w:t>104</w:t>
        </w:r>
      </w:hyperlink>
    </w:p>
    <w:p>
      <w:pPr>
        <w:pStyle w:val="BodyText"/>
      </w:pPr>
    </w:p>
    <w:p>
      <w:pPr>
        <w:spacing w:before="0"/>
        <w:ind w:left="360" w:right="0" w:firstLine="0"/>
        <w:jc w:val="left"/>
        <w:rPr>
          <w:b/>
          <w:sz w:val="20"/>
        </w:rPr>
      </w:pPr>
      <w:r>
        <w:rPr>
          <w:b/>
          <w:spacing w:val="-2"/>
          <w:sz w:val="20"/>
        </w:rPr>
        <w:t>************************************************************************************************************************</w:t>
      </w:r>
    </w:p>
    <w:p>
      <w:pPr>
        <w:spacing w:after="0"/>
        <w:jc w:val="left"/>
        <w:rPr>
          <w:b/>
          <w:sz w:val="20"/>
        </w:rPr>
        <w:sectPr>
          <w:type w:val="continuous"/>
          <w:pgSz w:w="12240" w:h="15840"/>
          <w:pgMar w:header="0" w:footer="0" w:top="920" w:bottom="280" w:left="1080" w:right="1080"/>
        </w:sectPr>
      </w:pPr>
    </w:p>
    <w:p>
      <w:pPr>
        <w:pStyle w:val="BodyText"/>
        <w:rPr>
          <w:b/>
        </w:rPr>
      </w:pPr>
    </w:p>
    <w:p>
      <w:pPr>
        <w:pStyle w:val="BodyText"/>
        <w:spacing w:before="57"/>
        <w:rPr>
          <w:b/>
        </w:rPr>
      </w:pPr>
    </w:p>
    <w:p>
      <w:pPr>
        <w:pStyle w:val="Heading1"/>
        <w:tabs>
          <w:tab w:pos="1886" w:val="left" w:leader="none"/>
        </w:tabs>
      </w:pPr>
      <w:bookmarkStart w:name="_bookmark1" w:id="2"/>
      <w:bookmarkEnd w:id="2"/>
      <w:r>
        <w:rPr>
          <w:b w:val="0"/>
        </w:rPr>
      </w:r>
      <w:r>
        <w:rPr/>
        <w:t>SECTION</w:t>
      </w:r>
      <w:r>
        <w:rPr>
          <w:spacing w:val="-1"/>
        </w:rPr>
        <w:t> </w:t>
      </w:r>
      <w:r>
        <w:rPr>
          <w:spacing w:val="-5"/>
        </w:rPr>
        <w:t>I.</w:t>
      </w:r>
      <w:r>
        <w:rPr/>
        <w:tab/>
        <w:t>SCOPE</w:t>
      </w:r>
      <w:r>
        <w:rPr>
          <w:spacing w:val="-1"/>
        </w:rPr>
        <w:t> </w:t>
      </w:r>
      <w:r>
        <w:rPr/>
        <w:t>OF</w:t>
      </w:r>
      <w:r>
        <w:rPr>
          <w:spacing w:val="-3"/>
        </w:rPr>
        <w:t> </w:t>
      </w:r>
      <w:r>
        <w:rPr/>
        <w:t>THE</w:t>
      </w:r>
      <w:r>
        <w:rPr>
          <w:spacing w:val="-1"/>
        </w:rPr>
        <w:t> </w:t>
      </w:r>
      <w:r>
        <w:rPr/>
        <w:t>NIH </w:t>
      </w:r>
      <w:r>
        <w:rPr>
          <w:spacing w:val="-2"/>
        </w:rPr>
        <w:t>GUIDELINES</w:t>
      </w:r>
    </w:p>
    <w:p>
      <w:pPr>
        <w:pStyle w:val="Heading1"/>
        <w:tabs>
          <w:tab w:pos="1886" w:val="left" w:leader="none"/>
        </w:tabs>
        <w:spacing w:before="230"/>
      </w:pPr>
      <w:bookmarkStart w:name="_bookmark2" w:id="3"/>
      <w:bookmarkEnd w:id="3"/>
      <w:r>
        <w:rPr>
          <w:b w:val="0"/>
        </w:rPr>
      </w:r>
      <w:r>
        <w:rPr/>
        <w:t>Section</w:t>
      </w:r>
      <w:r>
        <w:rPr>
          <w:spacing w:val="-3"/>
        </w:rPr>
        <w:t> </w:t>
      </w:r>
      <w:r>
        <w:rPr/>
        <w:t>I-</w:t>
      </w:r>
      <w:r>
        <w:rPr>
          <w:spacing w:val="-5"/>
        </w:rPr>
        <w:t>A.</w:t>
      </w:r>
      <w:r>
        <w:rPr/>
        <w:tab/>
      </w:r>
      <w:r>
        <w:rPr>
          <w:spacing w:val="-2"/>
        </w:rPr>
        <w:t>Purpose</w:t>
      </w:r>
    </w:p>
    <w:p>
      <w:pPr>
        <w:pStyle w:val="BodyText"/>
        <w:spacing w:before="229"/>
        <w:ind w:left="360" w:right="429"/>
      </w:pPr>
      <w:r>
        <w:rPr/>
        <w:t>The purpose of the NIH Guidelines is to specify the biosafety practices and containment principles for constructing</w:t>
      </w:r>
      <w:r>
        <w:rPr>
          <w:spacing w:val="-5"/>
        </w:rPr>
        <w:t> </w:t>
      </w:r>
      <w:r>
        <w:rPr/>
        <w:t>and</w:t>
      </w:r>
      <w:r>
        <w:rPr>
          <w:spacing w:val="-3"/>
        </w:rPr>
        <w:t> </w:t>
      </w:r>
      <w:r>
        <w:rPr/>
        <w:t>handling:</w:t>
      </w:r>
      <w:r>
        <w:rPr>
          <w:spacing w:val="40"/>
        </w:rPr>
        <w:t> </w:t>
      </w:r>
      <w:r>
        <w:rPr/>
        <w:t>(i)</w:t>
      </w:r>
      <w:r>
        <w:rPr>
          <w:spacing w:val="-3"/>
        </w:rPr>
        <w:t> </w:t>
      </w:r>
      <w:r>
        <w:rPr/>
        <w:t>recombinant</w:t>
      </w:r>
      <w:r>
        <w:rPr>
          <w:spacing w:val="-4"/>
        </w:rPr>
        <w:t> </w:t>
      </w:r>
      <w:r>
        <w:rPr/>
        <w:t>nucleic</w:t>
      </w:r>
      <w:r>
        <w:rPr>
          <w:spacing w:val="-3"/>
        </w:rPr>
        <w:t> </w:t>
      </w:r>
      <w:r>
        <w:rPr/>
        <w:t>acid</w:t>
      </w:r>
      <w:r>
        <w:rPr>
          <w:spacing w:val="-3"/>
        </w:rPr>
        <w:t> </w:t>
      </w:r>
      <w:r>
        <w:rPr/>
        <w:t>molecules,</w:t>
      </w:r>
      <w:r>
        <w:rPr>
          <w:spacing w:val="-3"/>
        </w:rPr>
        <w:t> </w:t>
      </w:r>
      <w:r>
        <w:rPr/>
        <w:t>(ii)</w:t>
      </w:r>
      <w:r>
        <w:rPr>
          <w:spacing w:val="-3"/>
        </w:rPr>
        <w:t> </w:t>
      </w:r>
      <w:r>
        <w:rPr/>
        <w:t>synthetic</w:t>
      </w:r>
      <w:r>
        <w:rPr>
          <w:spacing w:val="-5"/>
        </w:rPr>
        <w:t> </w:t>
      </w:r>
      <w:r>
        <w:rPr/>
        <w:t>nucleic</w:t>
      </w:r>
      <w:r>
        <w:rPr>
          <w:spacing w:val="-3"/>
        </w:rPr>
        <w:t> </w:t>
      </w:r>
      <w:r>
        <w:rPr/>
        <w:t>acid</w:t>
      </w:r>
      <w:r>
        <w:rPr>
          <w:spacing w:val="-5"/>
        </w:rPr>
        <w:t> </w:t>
      </w:r>
      <w:r>
        <w:rPr/>
        <w:t>molecules, including those that are chemically or otherwise modified but can base pair with naturally occurring nucleic acid molecules, and (iii) cells, organisms, and viruses containing such molecules.</w:t>
      </w:r>
    </w:p>
    <w:p>
      <w:pPr>
        <w:pStyle w:val="BodyText"/>
        <w:spacing w:before="1"/>
      </w:pPr>
    </w:p>
    <w:p>
      <w:pPr>
        <w:pStyle w:val="BodyText"/>
        <w:spacing w:before="1"/>
        <w:ind w:left="360" w:right="429"/>
      </w:pPr>
      <w:r>
        <w:rPr>
          <w:b/>
        </w:rPr>
        <w:t>Section I-A-1.</w:t>
      </w:r>
      <w:r>
        <w:rPr>
          <w:b/>
          <w:spacing w:val="40"/>
        </w:rPr>
        <w:t> </w:t>
      </w:r>
      <w:r>
        <w:rPr/>
        <w:t>Any nucleic acid molecule experiment, which according to the NIH Guidelines requires approval by NIH, must be submitted to NIH or to another Federal agency that has jurisdiction for review and approval.</w:t>
      </w:r>
      <w:r>
        <w:rPr>
          <w:spacing w:val="40"/>
        </w:rPr>
        <w:t> </w:t>
      </w:r>
      <w:r>
        <w:rPr/>
        <w:t>Once approvals, or other applicable clearances, have been obtained from a Federal agency</w:t>
      </w:r>
      <w:r>
        <w:rPr>
          <w:spacing w:val="-2"/>
        </w:rPr>
        <w:t> </w:t>
      </w:r>
      <w:r>
        <w:rPr/>
        <w:t>other</w:t>
      </w:r>
      <w:r>
        <w:rPr>
          <w:spacing w:val="-4"/>
        </w:rPr>
        <w:t> </w:t>
      </w:r>
      <w:r>
        <w:rPr/>
        <w:t>than</w:t>
      </w:r>
      <w:r>
        <w:rPr>
          <w:spacing w:val="-2"/>
        </w:rPr>
        <w:t> </w:t>
      </w:r>
      <w:r>
        <w:rPr/>
        <w:t>NIH</w:t>
      </w:r>
      <w:r>
        <w:rPr>
          <w:spacing w:val="-4"/>
        </w:rPr>
        <w:t> </w:t>
      </w:r>
      <w:r>
        <w:rPr/>
        <w:t>(whether</w:t>
      </w:r>
      <w:r>
        <w:rPr>
          <w:spacing w:val="-2"/>
        </w:rPr>
        <w:t> </w:t>
      </w:r>
      <w:r>
        <w:rPr/>
        <w:t>the</w:t>
      </w:r>
      <w:r>
        <w:rPr>
          <w:spacing w:val="-3"/>
        </w:rPr>
        <w:t> </w:t>
      </w:r>
      <w:r>
        <w:rPr/>
        <w:t>experiment</w:t>
      </w:r>
      <w:r>
        <w:rPr>
          <w:spacing w:val="-3"/>
        </w:rPr>
        <w:t> </w:t>
      </w:r>
      <w:r>
        <w:rPr/>
        <w:t>is</w:t>
      </w:r>
      <w:r>
        <w:rPr>
          <w:spacing w:val="-2"/>
        </w:rPr>
        <w:t> </w:t>
      </w:r>
      <w:r>
        <w:rPr/>
        <w:t>referred</w:t>
      </w:r>
      <w:r>
        <w:rPr>
          <w:spacing w:val="-2"/>
        </w:rPr>
        <w:t> </w:t>
      </w:r>
      <w:r>
        <w:rPr/>
        <w:t>to</w:t>
      </w:r>
      <w:r>
        <w:rPr>
          <w:spacing w:val="-2"/>
        </w:rPr>
        <w:t> </w:t>
      </w:r>
      <w:r>
        <w:rPr/>
        <w:t>that</w:t>
      </w:r>
      <w:r>
        <w:rPr>
          <w:spacing w:val="-3"/>
        </w:rPr>
        <w:t> </w:t>
      </w:r>
      <w:r>
        <w:rPr/>
        <w:t>agency</w:t>
      </w:r>
      <w:r>
        <w:rPr>
          <w:spacing w:val="-2"/>
        </w:rPr>
        <w:t> </w:t>
      </w:r>
      <w:r>
        <w:rPr/>
        <w:t>by</w:t>
      </w:r>
      <w:r>
        <w:rPr>
          <w:spacing w:val="-4"/>
        </w:rPr>
        <w:t> </w:t>
      </w:r>
      <w:r>
        <w:rPr/>
        <w:t>NIH</w:t>
      </w:r>
      <w:r>
        <w:rPr>
          <w:spacing w:val="-2"/>
        </w:rPr>
        <w:t> </w:t>
      </w:r>
      <w:r>
        <w:rPr/>
        <w:t>or</w:t>
      </w:r>
      <w:r>
        <w:rPr>
          <w:spacing w:val="-4"/>
        </w:rPr>
        <w:t> </w:t>
      </w:r>
      <w:r>
        <w:rPr/>
        <w:t>sent</w:t>
      </w:r>
      <w:r>
        <w:rPr>
          <w:spacing w:val="-3"/>
        </w:rPr>
        <w:t> </w:t>
      </w:r>
      <w:r>
        <w:rPr/>
        <w:t>directly</w:t>
      </w:r>
      <w:r>
        <w:rPr>
          <w:spacing w:val="-2"/>
        </w:rPr>
        <w:t> </w:t>
      </w:r>
      <w:r>
        <w:rPr/>
        <w:t>there</w:t>
      </w:r>
      <w:r>
        <w:rPr>
          <w:spacing w:val="-2"/>
        </w:rPr>
        <w:t> </w:t>
      </w:r>
      <w:r>
        <w:rPr/>
        <w:t>by the submitter), the experiment may proceed without the necessity for NIH review or approval.</w:t>
      </w:r>
    </w:p>
    <w:p>
      <w:pPr>
        <w:pStyle w:val="BodyText"/>
        <w:spacing w:before="228"/>
        <w:ind w:left="360" w:right="373"/>
      </w:pPr>
      <w:r>
        <w:rPr>
          <w:b/>
        </w:rPr>
        <w:t>Section I-A-1-a.</w:t>
      </w:r>
      <w:r>
        <w:rPr>
          <w:b/>
          <w:spacing w:val="72"/>
        </w:rPr>
        <w:t> </w:t>
      </w:r>
      <w:r>
        <w:rPr/>
        <w:t>For experiments involving the deliberate transfer of recombinant or synthetic nucleic</w:t>
      </w:r>
      <w:r>
        <w:rPr/>
        <w:t> acid</w:t>
      </w:r>
      <w:r>
        <w:rPr>
          <w:spacing w:val="-3"/>
        </w:rPr>
        <w:t> </w:t>
      </w:r>
      <w:r>
        <w:rPr/>
        <w:t>molecules,</w:t>
      </w:r>
      <w:r>
        <w:rPr>
          <w:spacing w:val="-3"/>
        </w:rPr>
        <w:t> </w:t>
      </w:r>
      <w:r>
        <w:rPr/>
        <w:t>or</w:t>
      </w:r>
      <w:r>
        <w:rPr>
          <w:spacing w:val="-3"/>
        </w:rPr>
        <w:t> </w:t>
      </w:r>
      <w:r>
        <w:rPr/>
        <w:t>DNA</w:t>
      </w:r>
      <w:r>
        <w:rPr>
          <w:spacing w:val="-3"/>
        </w:rPr>
        <w:t> </w:t>
      </w:r>
      <w:r>
        <w:rPr/>
        <w:t>or</w:t>
      </w:r>
      <w:r>
        <w:rPr>
          <w:spacing w:val="-5"/>
        </w:rPr>
        <w:t> </w:t>
      </w:r>
      <w:r>
        <w:rPr/>
        <w:t>RNA</w:t>
      </w:r>
      <w:r>
        <w:rPr>
          <w:spacing w:val="-4"/>
        </w:rPr>
        <w:t> </w:t>
      </w:r>
      <w:r>
        <w:rPr/>
        <w:t>derived</w:t>
      </w:r>
      <w:r>
        <w:rPr>
          <w:spacing w:val="-5"/>
        </w:rPr>
        <w:t> </w:t>
      </w:r>
      <w:r>
        <w:rPr/>
        <w:t>from</w:t>
      </w:r>
      <w:r>
        <w:rPr>
          <w:spacing w:val="-3"/>
        </w:rPr>
        <w:t> </w:t>
      </w:r>
      <w:r>
        <w:rPr/>
        <w:t>recombinant</w:t>
      </w:r>
      <w:r>
        <w:rPr>
          <w:spacing w:val="-3"/>
        </w:rPr>
        <w:t> </w:t>
      </w:r>
      <w:r>
        <w:rPr/>
        <w:t>or</w:t>
      </w:r>
      <w:r>
        <w:rPr>
          <w:spacing w:val="-5"/>
        </w:rPr>
        <w:t> </w:t>
      </w:r>
      <w:r>
        <w:rPr/>
        <w:t>synthetic</w:t>
      </w:r>
      <w:r>
        <w:rPr>
          <w:spacing w:val="-3"/>
        </w:rPr>
        <w:t> </w:t>
      </w:r>
      <w:r>
        <w:rPr/>
        <w:t>nucleic</w:t>
      </w:r>
      <w:r>
        <w:rPr>
          <w:spacing w:val="-3"/>
        </w:rPr>
        <w:t> </w:t>
      </w:r>
      <w:r>
        <w:rPr/>
        <w:t>acid</w:t>
      </w:r>
      <w:r>
        <w:rPr>
          <w:spacing w:val="-3"/>
        </w:rPr>
        <w:t> </w:t>
      </w:r>
      <w:r>
        <w:rPr/>
        <w:t>molecules,</w:t>
      </w:r>
      <w:r>
        <w:rPr>
          <w:spacing w:val="-4"/>
        </w:rPr>
        <w:t> </w:t>
      </w:r>
      <w:r>
        <w:rPr/>
        <w:t>into</w:t>
      </w:r>
      <w:r>
        <w:rPr>
          <w:spacing w:val="-3"/>
        </w:rPr>
        <w:t> </w:t>
      </w:r>
      <w:r>
        <w:rPr/>
        <w:t>human research participants (human gene transfer), no human gene transfer experiment shall be initiated (see definition of initiation in </w:t>
      </w:r>
      <w:hyperlink w:history="true" w:anchor="_bookmark6">
        <w:r>
          <w:rPr>
            <w:color w:val="0000FF"/>
          </w:rPr>
          <w:t>Section I-E-4</w:t>
        </w:r>
      </w:hyperlink>
      <w:r>
        <w:rPr/>
        <w:t>) until Institutional Biosafety Committee (IBC) approval (from the clinical trial site) has been obtained and all applicable regulatory authorization(s) and approvals have</w:t>
      </w:r>
      <w:r>
        <w:rPr>
          <w:spacing w:val="40"/>
        </w:rPr>
        <w:t> </w:t>
      </w:r>
      <w:r>
        <w:rPr/>
        <w:t>been obtained.</w:t>
      </w:r>
    </w:p>
    <w:p>
      <w:pPr>
        <w:pStyle w:val="BodyText"/>
        <w:spacing w:before="1"/>
      </w:pPr>
    </w:p>
    <w:p>
      <w:pPr>
        <w:pStyle w:val="Heading1"/>
        <w:tabs>
          <w:tab w:pos="1886" w:val="left" w:leader="none"/>
        </w:tabs>
      </w:pPr>
      <w:bookmarkStart w:name="_bookmark3" w:id="4"/>
      <w:bookmarkEnd w:id="4"/>
      <w:r>
        <w:rPr>
          <w:b w:val="0"/>
        </w:rPr>
      </w:r>
      <w:r>
        <w:rPr/>
        <w:t>Section</w:t>
      </w:r>
      <w:r>
        <w:rPr>
          <w:spacing w:val="-3"/>
        </w:rPr>
        <w:t> </w:t>
      </w:r>
      <w:r>
        <w:rPr/>
        <w:t>I-</w:t>
      </w:r>
      <w:r>
        <w:rPr>
          <w:spacing w:val="-5"/>
        </w:rPr>
        <w:t>B.</w:t>
      </w:r>
      <w:r>
        <w:rPr/>
        <w:tab/>
        <w:t>Definition</w:t>
      </w:r>
      <w:r>
        <w:rPr>
          <w:spacing w:val="-6"/>
        </w:rPr>
        <w:t> </w:t>
      </w:r>
      <w:r>
        <w:rPr/>
        <w:t>of</w:t>
      </w:r>
      <w:r>
        <w:rPr>
          <w:spacing w:val="-5"/>
        </w:rPr>
        <w:t> </w:t>
      </w:r>
      <w:r>
        <w:rPr/>
        <w:t>Recombinant</w:t>
      </w:r>
      <w:r>
        <w:rPr>
          <w:spacing w:val="-3"/>
        </w:rPr>
        <w:t> </w:t>
      </w:r>
      <w:r>
        <w:rPr/>
        <w:t>and</w:t>
      </w:r>
      <w:r>
        <w:rPr>
          <w:spacing w:val="-4"/>
        </w:rPr>
        <w:t> </w:t>
      </w:r>
      <w:r>
        <w:rPr/>
        <w:t>Synthetic</w:t>
      </w:r>
      <w:r>
        <w:rPr>
          <w:spacing w:val="-3"/>
        </w:rPr>
        <w:t> </w:t>
      </w:r>
      <w:r>
        <w:rPr/>
        <w:t>Nucleic</w:t>
      </w:r>
      <w:r>
        <w:rPr>
          <w:spacing w:val="-5"/>
        </w:rPr>
        <w:t> </w:t>
      </w:r>
      <w:r>
        <w:rPr/>
        <w:t>Acid</w:t>
      </w:r>
      <w:r>
        <w:rPr>
          <w:spacing w:val="-4"/>
        </w:rPr>
        <w:t> </w:t>
      </w:r>
      <w:r>
        <w:rPr>
          <w:spacing w:val="-2"/>
        </w:rPr>
        <w:t>Molecules</w:t>
      </w:r>
    </w:p>
    <w:p>
      <w:pPr>
        <w:pStyle w:val="BodyText"/>
        <w:spacing w:before="230"/>
        <w:ind w:left="360"/>
      </w:pPr>
      <w:r>
        <w:rPr/>
        <w:t>In</w:t>
      </w:r>
      <w:r>
        <w:rPr>
          <w:spacing w:val="-6"/>
        </w:rPr>
        <w:t> </w:t>
      </w:r>
      <w:r>
        <w:rPr/>
        <w:t>the</w:t>
      </w:r>
      <w:r>
        <w:rPr>
          <w:spacing w:val="-4"/>
        </w:rPr>
        <w:t> </w:t>
      </w:r>
      <w:r>
        <w:rPr/>
        <w:t>context</w:t>
      </w:r>
      <w:r>
        <w:rPr>
          <w:spacing w:val="-3"/>
        </w:rPr>
        <w:t> </w:t>
      </w:r>
      <w:r>
        <w:rPr/>
        <w:t>of</w:t>
      </w:r>
      <w:r>
        <w:rPr>
          <w:spacing w:val="-4"/>
        </w:rPr>
        <w:t> </w:t>
      </w:r>
      <w:r>
        <w:rPr/>
        <w:t>the</w:t>
      </w:r>
      <w:r>
        <w:rPr>
          <w:spacing w:val="-3"/>
        </w:rPr>
        <w:t> </w:t>
      </w:r>
      <w:r>
        <w:rPr/>
        <w:t>NIH</w:t>
      </w:r>
      <w:r>
        <w:rPr>
          <w:spacing w:val="-3"/>
        </w:rPr>
        <w:t> </w:t>
      </w:r>
      <w:r>
        <w:rPr/>
        <w:t>Guidelines,</w:t>
      </w:r>
      <w:r>
        <w:rPr>
          <w:spacing w:val="-3"/>
        </w:rPr>
        <w:t> </w:t>
      </w:r>
      <w:r>
        <w:rPr/>
        <w:t>recombinant</w:t>
      </w:r>
      <w:r>
        <w:rPr>
          <w:spacing w:val="-4"/>
        </w:rPr>
        <w:t> </w:t>
      </w:r>
      <w:r>
        <w:rPr/>
        <w:t>and</w:t>
      </w:r>
      <w:r>
        <w:rPr>
          <w:spacing w:val="-4"/>
        </w:rPr>
        <w:t> </w:t>
      </w:r>
      <w:r>
        <w:rPr/>
        <w:t>synthetic</w:t>
      </w:r>
      <w:r>
        <w:rPr>
          <w:spacing w:val="-3"/>
        </w:rPr>
        <w:t> </w:t>
      </w:r>
      <w:r>
        <w:rPr/>
        <w:t>nucleic</w:t>
      </w:r>
      <w:r>
        <w:rPr>
          <w:spacing w:val="-3"/>
        </w:rPr>
        <w:t> </w:t>
      </w:r>
      <w:r>
        <w:rPr/>
        <w:t>acids</w:t>
      </w:r>
      <w:r>
        <w:rPr>
          <w:spacing w:val="-3"/>
        </w:rPr>
        <w:t> </w:t>
      </w:r>
      <w:r>
        <w:rPr/>
        <w:t>are</w:t>
      </w:r>
      <w:r>
        <w:rPr>
          <w:spacing w:val="-5"/>
        </w:rPr>
        <w:t> </w:t>
      </w:r>
      <w:r>
        <w:rPr/>
        <w:t>defined</w:t>
      </w:r>
      <w:r>
        <w:rPr>
          <w:spacing w:val="-2"/>
        </w:rPr>
        <w:t> </w:t>
      </w:r>
      <w:r>
        <w:rPr>
          <w:spacing w:val="-5"/>
        </w:rPr>
        <w:t>as:</w:t>
      </w:r>
    </w:p>
    <w:p>
      <w:pPr>
        <w:pStyle w:val="BodyText"/>
      </w:pPr>
    </w:p>
    <w:p>
      <w:pPr>
        <w:pStyle w:val="ListParagraph"/>
        <w:numPr>
          <w:ilvl w:val="0"/>
          <w:numId w:val="1"/>
        </w:numPr>
        <w:tabs>
          <w:tab w:pos="1440" w:val="left" w:leader="none"/>
        </w:tabs>
        <w:spacing w:line="240" w:lineRule="auto" w:before="0" w:after="0"/>
        <w:ind w:left="1440" w:right="521" w:hanging="721"/>
        <w:jc w:val="left"/>
        <w:rPr>
          <w:sz w:val="20"/>
        </w:rPr>
      </w:pPr>
      <w:r>
        <w:rPr>
          <w:sz w:val="20"/>
        </w:rPr>
        <w:t>molecules</w:t>
      </w:r>
      <w:r>
        <w:rPr>
          <w:spacing w:val="-3"/>
          <w:sz w:val="20"/>
        </w:rPr>
        <w:t> </w:t>
      </w:r>
      <w:r>
        <w:rPr>
          <w:sz w:val="20"/>
        </w:rPr>
        <w:t>that</w:t>
      </w:r>
      <w:r>
        <w:rPr>
          <w:spacing w:val="-4"/>
          <w:sz w:val="20"/>
        </w:rPr>
        <w:t> </w:t>
      </w:r>
      <w:r>
        <w:rPr>
          <w:sz w:val="20"/>
        </w:rPr>
        <w:t>a)</w:t>
      </w:r>
      <w:r>
        <w:rPr>
          <w:spacing w:val="-3"/>
          <w:sz w:val="20"/>
        </w:rPr>
        <w:t> </w:t>
      </w:r>
      <w:r>
        <w:rPr>
          <w:sz w:val="20"/>
        </w:rPr>
        <w:t>are</w:t>
      </w:r>
      <w:r>
        <w:rPr>
          <w:spacing w:val="-4"/>
          <w:sz w:val="20"/>
        </w:rPr>
        <w:t> </w:t>
      </w:r>
      <w:r>
        <w:rPr>
          <w:sz w:val="20"/>
        </w:rPr>
        <w:t>constructed</w:t>
      </w:r>
      <w:r>
        <w:rPr>
          <w:spacing w:val="-4"/>
          <w:sz w:val="20"/>
        </w:rPr>
        <w:t> </w:t>
      </w:r>
      <w:r>
        <w:rPr>
          <w:sz w:val="20"/>
        </w:rPr>
        <w:t>by</w:t>
      </w:r>
      <w:r>
        <w:rPr>
          <w:spacing w:val="-3"/>
          <w:sz w:val="20"/>
        </w:rPr>
        <w:t> </w:t>
      </w:r>
      <w:r>
        <w:rPr>
          <w:sz w:val="20"/>
        </w:rPr>
        <w:t>joining</w:t>
      </w:r>
      <w:r>
        <w:rPr>
          <w:spacing w:val="-3"/>
          <w:sz w:val="20"/>
        </w:rPr>
        <w:t> </w:t>
      </w:r>
      <w:r>
        <w:rPr>
          <w:sz w:val="20"/>
        </w:rPr>
        <w:t>nucleic</w:t>
      </w:r>
      <w:r>
        <w:rPr>
          <w:spacing w:val="-3"/>
          <w:sz w:val="20"/>
        </w:rPr>
        <w:t> </w:t>
      </w:r>
      <w:r>
        <w:rPr>
          <w:sz w:val="20"/>
        </w:rPr>
        <w:t>acid</w:t>
      </w:r>
      <w:r>
        <w:rPr>
          <w:spacing w:val="-3"/>
          <w:sz w:val="20"/>
        </w:rPr>
        <w:t> </w:t>
      </w:r>
      <w:r>
        <w:rPr>
          <w:sz w:val="20"/>
        </w:rPr>
        <w:t>molecules</w:t>
      </w:r>
      <w:r>
        <w:rPr>
          <w:spacing w:val="-4"/>
          <w:sz w:val="20"/>
        </w:rPr>
        <w:t> </w:t>
      </w:r>
      <w:r>
        <w:rPr>
          <w:sz w:val="20"/>
        </w:rPr>
        <w:t>and</w:t>
      </w:r>
      <w:r>
        <w:rPr>
          <w:spacing w:val="-3"/>
          <w:sz w:val="20"/>
        </w:rPr>
        <w:t> </w:t>
      </w:r>
      <w:r>
        <w:rPr>
          <w:sz w:val="20"/>
        </w:rPr>
        <w:t>b)</w:t>
      </w:r>
      <w:r>
        <w:rPr>
          <w:spacing w:val="-3"/>
          <w:sz w:val="20"/>
        </w:rPr>
        <w:t> </w:t>
      </w:r>
      <w:r>
        <w:rPr>
          <w:sz w:val="20"/>
        </w:rPr>
        <w:t>that</w:t>
      </w:r>
      <w:r>
        <w:rPr>
          <w:spacing w:val="-4"/>
          <w:sz w:val="20"/>
        </w:rPr>
        <w:t> </w:t>
      </w:r>
      <w:r>
        <w:rPr>
          <w:sz w:val="20"/>
        </w:rPr>
        <w:t>can</w:t>
      </w:r>
      <w:r>
        <w:rPr>
          <w:spacing w:val="-4"/>
          <w:sz w:val="20"/>
        </w:rPr>
        <w:t> </w:t>
      </w:r>
      <w:r>
        <w:rPr>
          <w:sz w:val="20"/>
        </w:rPr>
        <w:t>replicate in a living cell, i.e., recombinant nucleic acids;</w:t>
      </w:r>
    </w:p>
    <w:p>
      <w:pPr>
        <w:pStyle w:val="ListParagraph"/>
        <w:numPr>
          <w:ilvl w:val="0"/>
          <w:numId w:val="1"/>
        </w:numPr>
        <w:tabs>
          <w:tab w:pos="1440" w:val="left" w:leader="none"/>
        </w:tabs>
        <w:spacing w:line="240" w:lineRule="auto" w:before="0" w:after="0"/>
        <w:ind w:left="1440" w:right="812" w:hanging="721"/>
        <w:jc w:val="left"/>
        <w:rPr>
          <w:sz w:val="20"/>
        </w:rPr>
      </w:pPr>
      <w:r>
        <w:rPr>
          <w:sz w:val="20"/>
        </w:rPr>
        <w:t>nucleic acid molecules that are chemically or by other means synthesized or amplified, including</w:t>
      </w:r>
      <w:r>
        <w:rPr>
          <w:spacing w:val="-3"/>
          <w:sz w:val="20"/>
        </w:rPr>
        <w:t> </w:t>
      </w:r>
      <w:r>
        <w:rPr>
          <w:sz w:val="20"/>
        </w:rPr>
        <w:t>those</w:t>
      </w:r>
      <w:r>
        <w:rPr>
          <w:spacing w:val="-4"/>
          <w:sz w:val="20"/>
        </w:rPr>
        <w:t> </w:t>
      </w:r>
      <w:r>
        <w:rPr>
          <w:sz w:val="20"/>
        </w:rPr>
        <w:t>that</w:t>
      </w:r>
      <w:r>
        <w:rPr>
          <w:spacing w:val="-4"/>
          <w:sz w:val="20"/>
        </w:rPr>
        <w:t> </w:t>
      </w:r>
      <w:r>
        <w:rPr>
          <w:sz w:val="20"/>
        </w:rPr>
        <w:t>are</w:t>
      </w:r>
      <w:r>
        <w:rPr>
          <w:spacing w:val="-3"/>
          <w:sz w:val="20"/>
        </w:rPr>
        <w:t> </w:t>
      </w:r>
      <w:r>
        <w:rPr>
          <w:sz w:val="20"/>
        </w:rPr>
        <w:t>chemically</w:t>
      </w:r>
      <w:r>
        <w:rPr>
          <w:spacing w:val="-3"/>
          <w:sz w:val="20"/>
        </w:rPr>
        <w:t> </w:t>
      </w:r>
      <w:r>
        <w:rPr>
          <w:sz w:val="20"/>
        </w:rPr>
        <w:t>or</w:t>
      </w:r>
      <w:r>
        <w:rPr>
          <w:spacing w:val="-3"/>
          <w:sz w:val="20"/>
        </w:rPr>
        <w:t> </w:t>
      </w:r>
      <w:r>
        <w:rPr>
          <w:sz w:val="20"/>
        </w:rPr>
        <w:t>otherwise</w:t>
      </w:r>
      <w:r>
        <w:rPr>
          <w:spacing w:val="-3"/>
          <w:sz w:val="20"/>
        </w:rPr>
        <w:t> </w:t>
      </w:r>
      <w:r>
        <w:rPr>
          <w:sz w:val="20"/>
        </w:rPr>
        <w:t>modified</w:t>
      </w:r>
      <w:r>
        <w:rPr>
          <w:spacing w:val="-3"/>
          <w:sz w:val="20"/>
        </w:rPr>
        <w:t> </w:t>
      </w:r>
      <w:r>
        <w:rPr>
          <w:sz w:val="20"/>
        </w:rPr>
        <w:t>but</w:t>
      </w:r>
      <w:r>
        <w:rPr>
          <w:spacing w:val="-4"/>
          <w:sz w:val="20"/>
        </w:rPr>
        <w:t> </w:t>
      </w:r>
      <w:r>
        <w:rPr>
          <w:sz w:val="20"/>
        </w:rPr>
        <w:t>can</w:t>
      </w:r>
      <w:r>
        <w:rPr>
          <w:spacing w:val="-4"/>
          <w:sz w:val="20"/>
        </w:rPr>
        <w:t> </w:t>
      </w:r>
      <w:r>
        <w:rPr>
          <w:sz w:val="20"/>
        </w:rPr>
        <w:t>base</w:t>
      </w:r>
      <w:r>
        <w:rPr>
          <w:spacing w:val="-3"/>
          <w:sz w:val="20"/>
        </w:rPr>
        <w:t> </w:t>
      </w:r>
      <w:r>
        <w:rPr>
          <w:sz w:val="20"/>
        </w:rPr>
        <w:t>pair</w:t>
      </w:r>
      <w:r>
        <w:rPr>
          <w:spacing w:val="-3"/>
          <w:sz w:val="20"/>
        </w:rPr>
        <w:t> </w:t>
      </w:r>
      <w:r>
        <w:rPr>
          <w:sz w:val="20"/>
        </w:rPr>
        <w:t>with</w:t>
      </w:r>
      <w:r>
        <w:rPr>
          <w:spacing w:val="-3"/>
          <w:sz w:val="20"/>
        </w:rPr>
        <w:t> </w:t>
      </w:r>
      <w:r>
        <w:rPr>
          <w:sz w:val="20"/>
        </w:rPr>
        <w:t>naturally occurring nucleic acid molecules, i.e., synthetic nucleic acids, or</w:t>
      </w:r>
    </w:p>
    <w:p>
      <w:pPr>
        <w:pStyle w:val="ListParagraph"/>
        <w:numPr>
          <w:ilvl w:val="0"/>
          <w:numId w:val="1"/>
        </w:numPr>
        <w:tabs>
          <w:tab w:pos="1440" w:val="left" w:leader="none"/>
        </w:tabs>
        <w:spacing w:line="240" w:lineRule="auto" w:before="1" w:after="0"/>
        <w:ind w:left="1440" w:right="0" w:hanging="720"/>
        <w:jc w:val="left"/>
        <w:rPr>
          <w:sz w:val="20"/>
        </w:rPr>
      </w:pPr>
      <w:r>
        <w:rPr>
          <w:sz w:val="20"/>
        </w:rPr>
        <w:t>molecules</w:t>
      </w:r>
      <w:r>
        <w:rPr>
          <w:spacing w:val="-5"/>
          <w:sz w:val="20"/>
        </w:rPr>
        <w:t> </w:t>
      </w:r>
      <w:r>
        <w:rPr>
          <w:sz w:val="20"/>
        </w:rPr>
        <w:t>that</w:t>
      </w:r>
      <w:r>
        <w:rPr>
          <w:spacing w:val="-4"/>
          <w:sz w:val="20"/>
        </w:rPr>
        <w:t> </w:t>
      </w:r>
      <w:r>
        <w:rPr>
          <w:sz w:val="20"/>
        </w:rPr>
        <w:t>result</w:t>
      </w:r>
      <w:r>
        <w:rPr>
          <w:spacing w:val="-5"/>
          <w:sz w:val="20"/>
        </w:rPr>
        <w:t> </w:t>
      </w:r>
      <w:r>
        <w:rPr>
          <w:sz w:val="20"/>
        </w:rPr>
        <w:t>from</w:t>
      </w:r>
      <w:r>
        <w:rPr>
          <w:spacing w:val="-4"/>
          <w:sz w:val="20"/>
        </w:rPr>
        <w:t> </w:t>
      </w:r>
      <w:r>
        <w:rPr>
          <w:sz w:val="20"/>
        </w:rPr>
        <w:t>the</w:t>
      </w:r>
      <w:r>
        <w:rPr>
          <w:spacing w:val="-4"/>
          <w:sz w:val="20"/>
        </w:rPr>
        <w:t> </w:t>
      </w:r>
      <w:r>
        <w:rPr>
          <w:sz w:val="20"/>
        </w:rPr>
        <w:t>replication</w:t>
      </w:r>
      <w:r>
        <w:rPr>
          <w:spacing w:val="-3"/>
          <w:sz w:val="20"/>
        </w:rPr>
        <w:t> </w:t>
      </w:r>
      <w:r>
        <w:rPr>
          <w:sz w:val="20"/>
        </w:rPr>
        <w:t>of</w:t>
      </w:r>
      <w:r>
        <w:rPr>
          <w:spacing w:val="-4"/>
          <w:sz w:val="20"/>
        </w:rPr>
        <w:t> </w:t>
      </w:r>
      <w:r>
        <w:rPr>
          <w:sz w:val="20"/>
        </w:rPr>
        <w:t>those</w:t>
      </w:r>
      <w:r>
        <w:rPr>
          <w:spacing w:val="-3"/>
          <w:sz w:val="20"/>
        </w:rPr>
        <w:t> </w:t>
      </w:r>
      <w:r>
        <w:rPr>
          <w:sz w:val="20"/>
        </w:rPr>
        <w:t>described</w:t>
      </w:r>
      <w:r>
        <w:rPr>
          <w:spacing w:val="-4"/>
          <w:sz w:val="20"/>
        </w:rPr>
        <w:t> </w:t>
      </w:r>
      <w:r>
        <w:rPr>
          <w:sz w:val="20"/>
        </w:rPr>
        <w:t>in</w:t>
      </w:r>
      <w:r>
        <w:rPr>
          <w:spacing w:val="-3"/>
          <w:sz w:val="20"/>
        </w:rPr>
        <w:t> </w:t>
      </w:r>
      <w:r>
        <w:rPr>
          <w:sz w:val="20"/>
        </w:rPr>
        <w:t>(i)</w:t>
      </w:r>
      <w:r>
        <w:rPr>
          <w:spacing w:val="-5"/>
          <w:sz w:val="20"/>
        </w:rPr>
        <w:t> </w:t>
      </w:r>
      <w:r>
        <w:rPr>
          <w:sz w:val="20"/>
        </w:rPr>
        <w:t>or</w:t>
      </w:r>
      <w:r>
        <w:rPr>
          <w:spacing w:val="-3"/>
          <w:sz w:val="20"/>
        </w:rPr>
        <w:t> </w:t>
      </w:r>
      <w:r>
        <w:rPr>
          <w:sz w:val="20"/>
        </w:rPr>
        <w:t>(ii)</w:t>
      </w:r>
      <w:r>
        <w:rPr>
          <w:spacing w:val="-2"/>
          <w:sz w:val="20"/>
        </w:rPr>
        <w:t> above.</w:t>
      </w:r>
    </w:p>
    <w:p>
      <w:pPr>
        <w:pStyle w:val="Heading1"/>
        <w:tabs>
          <w:tab w:pos="1886" w:val="left" w:leader="none"/>
        </w:tabs>
        <w:spacing w:before="229"/>
      </w:pPr>
      <w:bookmarkStart w:name="_bookmark4" w:id="5"/>
      <w:bookmarkEnd w:id="5"/>
      <w:r>
        <w:rPr>
          <w:b w:val="0"/>
        </w:rPr>
      </w:r>
      <w:r>
        <w:rPr/>
        <w:t>Section</w:t>
      </w:r>
      <w:r>
        <w:rPr>
          <w:spacing w:val="-3"/>
        </w:rPr>
        <w:t> </w:t>
      </w:r>
      <w:r>
        <w:rPr/>
        <w:t>I-</w:t>
      </w:r>
      <w:r>
        <w:rPr>
          <w:spacing w:val="-5"/>
        </w:rPr>
        <w:t>C.</w:t>
      </w:r>
      <w:r>
        <w:rPr/>
        <w:tab/>
        <w:t>General</w:t>
      </w:r>
      <w:r>
        <w:rPr>
          <w:spacing w:val="-8"/>
        </w:rPr>
        <w:t> </w:t>
      </w:r>
      <w:r>
        <w:rPr>
          <w:spacing w:val="-2"/>
        </w:rPr>
        <w:t>Applicability</w:t>
      </w:r>
    </w:p>
    <w:p>
      <w:pPr>
        <w:pStyle w:val="BodyText"/>
        <w:rPr>
          <w:b/>
        </w:rPr>
      </w:pPr>
    </w:p>
    <w:p>
      <w:pPr>
        <w:spacing w:before="0"/>
        <w:ind w:left="360" w:right="0" w:firstLine="0"/>
        <w:jc w:val="left"/>
        <w:rPr>
          <w:sz w:val="20"/>
        </w:rPr>
      </w:pPr>
      <w:r>
        <w:rPr>
          <w:b/>
          <w:sz w:val="20"/>
        </w:rPr>
        <w:t>Section</w:t>
      </w:r>
      <w:r>
        <w:rPr>
          <w:b/>
          <w:spacing w:val="-4"/>
          <w:sz w:val="20"/>
        </w:rPr>
        <w:t> </w:t>
      </w:r>
      <w:r>
        <w:rPr>
          <w:b/>
          <w:sz w:val="20"/>
        </w:rPr>
        <w:t>I-C-1.</w:t>
      </w:r>
      <w:r>
        <w:rPr>
          <w:b/>
          <w:spacing w:val="48"/>
          <w:sz w:val="20"/>
        </w:rPr>
        <w:t> </w:t>
      </w:r>
      <w:r>
        <w:rPr>
          <w:sz w:val="20"/>
        </w:rPr>
        <w:t>The</w:t>
      </w:r>
      <w:r>
        <w:rPr>
          <w:spacing w:val="-3"/>
          <w:sz w:val="20"/>
        </w:rPr>
        <w:t> </w:t>
      </w:r>
      <w:r>
        <w:rPr>
          <w:sz w:val="20"/>
        </w:rPr>
        <w:t>NIH</w:t>
      </w:r>
      <w:r>
        <w:rPr>
          <w:spacing w:val="-2"/>
          <w:sz w:val="20"/>
        </w:rPr>
        <w:t> </w:t>
      </w:r>
      <w:r>
        <w:rPr>
          <w:sz w:val="20"/>
        </w:rPr>
        <w:t>Guidelines</w:t>
      </w:r>
      <w:r>
        <w:rPr>
          <w:spacing w:val="-4"/>
          <w:sz w:val="20"/>
        </w:rPr>
        <w:t> </w:t>
      </w:r>
      <w:r>
        <w:rPr>
          <w:sz w:val="20"/>
        </w:rPr>
        <w:t>are</w:t>
      </w:r>
      <w:r>
        <w:rPr>
          <w:spacing w:val="-4"/>
          <w:sz w:val="20"/>
        </w:rPr>
        <w:t> </w:t>
      </w:r>
      <w:r>
        <w:rPr>
          <w:sz w:val="20"/>
        </w:rPr>
        <w:t>applicable</w:t>
      </w:r>
      <w:r>
        <w:rPr>
          <w:spacing w:val="-2"/>
          <w:sz w:val="20"/>
        </w:rPr>
        <w:t> </w:t>
      </w:r>
      <w:r>
        <w:rPr>
          <w:spacing w:val="-5"/>
          <w:sz w:val="20"/>
        </w:rPr>
        <w:t>to:</w:t>
      </w:r>
    </w:p>
    <w:p>
      <w:pPr>
        <w:pStyle w:val="BodyText"/>
      </w:pPr>
    </w:p>
    <w:p>
      <w:pPr>
        <w:pStyle w:val="BodyText"/>
        <w:spacing w:before="1"/>
        <w:ind w:left="360" w:right="369"/>
      </w:pPr>
      <w:r>
        <w:rPr>
          <w:b/>
        </w:rPr>
        <w:t>Section I-C-1-a.</w:t>
      </w:r>
      <w:r>
        <w:rPr>
          <w:b/>
          <w:spacing w:val="40"/>
        </w:rPr>
        <w:t> </w:t>
      </w:r>
      <w:r>
        <w:rPr/>
        <w:t>All recombinant or synthetic nucleic acid research within the United States (U.S.) or its territories</w:t>
      </w:r>
      <w:r>
        <w:rPr>
          <w:spacing w:val="-2"/>
        </w:rPr>
        <w:t> </w:t>
      </w:r>
      <w:r>
        <w:rPr/>
        <w:t>that</w:t>
      </w:r>
      <w:r>
        <w:rPr>
          <w:spacing w:val="-4"/>
        </w:rPr>
        <w:t> </w:t>
      </w:r>
      <w:r>
        <w:rPr/>
        <w:t>is</w:t>
      </w:r>
      <w:r>
        <w:rPr>
          <w:spacing w:val="-2"/>
        </w:rPr>
        <w:t> </w:t>
      </w:r>
      <w:r>
        <w:rPr/>
        <w:t>within</w:t>
      </w:r>
      <w:r>
        <w:rPr>
          <w:spacing w:val="-3"/>
        </w:rPr>
        <w:t> </w:t>
      </w:r>
      <w:r>
        <w:rPr/>
        <w:t>the</w:t>
      </w:r>
      <w:r>
        <w:rPr>
          <w:spacing w:val="-4"/>
        </w:rPr>
        <w:t> </w:t>
      </w:r>
      <w:r>
        <w:rPr/>
        <w:t>category</w:t>
      </w:r>
      <w:r>
        <w:rPr>
          <w:spacing w:val="-2"/>
        </w:rPr>
        <w:t> </w:t>
      </w:r>
      <w:r>
        <w:rPr/>
        <w:t>of</w:t>
      </w:r>
      <w:r>
        <w:rPr>
          <w:spacing w:val="-3"/>
        </w:rPr>
        <w:t> </w:t>
      </w:r>
      <w:r>
        <w:rPr/>
        <w:t>research</w:t>
      </w:r>
      <w:r>
        <w:rPr>
          <w:spacing w:val="-2"/>
        </w:rPr>
        <w:t> </w:t>
      </w:r>
      <w:r>
        <w:rPr/>
        <w:t>described</w:t>
      </w:r>
      <w:r>
        <w:rPr>
          <w:spacing w:val="-2"/>
        </w:rPr>
        <w:t> </w:t>
      </w:r>
      <w:r>
        <w:rPr/>
        <w:t>in</w:t>
      </w:r>
      <w:r>
        <w:rPr>
          <w:spacing w:val="-2"/>
        </w:rPr>
        <w:t> </w:t>
      </w:r>
      <w:r>
        <w:rPr/>
        <w:t>either</w:t>
      </w:r>
      <w:r>
        <w:rPr>
          <w:spacing w:val="-2"/>
        </w:rPr>
        <w:t> </w:t>
      </w:r>
      <w:r>
        <w:rPr/>
        <w:t>Section</w:t>
      </w:r>
      <w:r>
        <w:rPr>
          <w:spacing w:val="-2"/>
        </w:rPr>
        <w:t> </w:t>
      </w:r>
      <w:r>
        <w:rPr/>
        <w:t>I-C-1-a-(1)</w:t>
      </w:r>
      <w:r>
        <w:rPr>
          <w:spacing w:val="-2"/>
        </w:rPr>
        <w:t> </w:t>
      </w:r>
      <w:r>
        <w:rPr/>
        <w:t>or</w:t>
      </w:r>
      <w:r>
        <w:rPr>
          <w:spacing w:val="-2"/>
        </w:rPr>
        <w:t> </w:t>
      </w:r>
      <w:r>
        <w:rPr/>
        <w:t>Section</w:t>
      </w:r>
      <w:r>
        <w:rPr>
          <w:spacing w:val="-2"/>
        </w:rPr>
        <w:t> </w:t>
      </w:r>
      <w:r>
        <w:rPr/>
        <w:t>I-C-1-a-</w:t>
      </w:r>
      <w:r>
        <w:rPr>
          <w:spacing w:val="-4"/>
        </w:rPr>
        <w:t>(2).</w:t>
      </w:r>
    </w:p>
    <w:p>
      <w:pPr>
        <w:pStyle w:val="BodyText"/>
        <w:spacing w:before="229"/>
        <w:ind w:left="360" w:right="429"/>
      </w:pPr>
      <w:r>
        <w:rPr>
          <w:b/>
        </w:rPr>
        <w:t>Section I-C-1-a-(1).</w:t>
      </w:r>
      <w:r>
        <w:rPr>
          <w:b/>
          <w:spacing w:val="40"/>
        </w:rPr>
        <w:t> </w:t>
      </w:r>
      <w:r>
        <w:rPr/>
        <w:t>Research that is conducted at or sponsored by an institution that receives any support for recombinant or synthetic nucleic acid research from NIH, including research performed directly by NIH.</w:t>
      </w:r>
      <w:r>
        <w:rPr>
          <w:spacing w:val="40"/>
        </w:rPr>
        <w:t> </w:t>
      </w:r>
      <w:r>
        <w:rPr/>
        <w:t>An individual who receives support for research involving recombinant or synthetic nucleic</w:t>
      </w:r>
      <w:r>
        <w:rPr>
          <w:spacing w:val="-3"/>
        </w:rPr>
        <w:t> </w:t>
      </w:r>
      <w:r>
        <w:rPr/>
        <w:t>acids</w:t>
      </w:r>
      <w:r>
        <w:rPr>
          <w:spacing w:val="-5"/>
        </w:rPr>
        <w:t> </w:t>
      </w:r>
      <w:r>
        <w:rPr/>
        <w:t>must</w:t>
      </w:r>
      <w:r>
        <w:rPr>
          <w:spacing w:val="-4"/>
        </w:rPr>
        <w:t> </w:t>
      </w:r>
      <w:r>
        <w:rPr/>
        <w:t>be</w:t>
      </w:r>
      <w:r>
        <w:rPr>
          <w:spacing w:val="-3"/>
        </w:rPr>
        <w:t> </w:t>
      </w:r>
      <w:r>
        <w:rPr/>
        <w:t>associated</w:t>
      </w:r>
      <w:r>
        <w:rPr>
          <w:spacing w:val="-5"/>
        </w:rPr>
        <w:t> </w:t>
      </w:r>
      <w:r>
        <w:rPr/>
        <w:t>with</w:t>
      </w:r>
      <w:r>
        <w:rPr>
          <w:spacing w:val="-3"/>
        </w:rPr>
        <w:t> </w:t>
      </w:r>
      <w:r>
        <w:rPr/>
        <w:t>or</w:t>
      </w:r>
      <w:r>
        <w:rPr>
          <w:spacing w:val="-4"/>
        </w:rPr>
        <w:t> </w:t>
      </w:r>
      <w:r>
        <w:rPr/>
        <w:t>sponsored</w:t>
      </w:r>
      <w:r>
        <w:rPr>
          <w:spacing w:val="-3"/>
        </w:rPr>
        <w:t> </w:t>
      </w:r>
      <w:r>
        <w:rPr/>
        <w:t>by</w:t>
      </w:r>
      <w:r>
        <w:rPr>
          <w:spacing w:val="-3"/>
        </w:rPr>
        <w:t> </w:t>
      </w:r>
      <w:r>
        <w:rPr/>
        <w:t>an</w:t>
      </w:r>
      <w:r>
        <w:rPr>
          <w:spacing w:val="-3"/>
        </w:rPr>
        <w:t> </w:t>
      </w:r>
      <w:r>
        <w:rPr/>
        <w:t>institution</w:t>
      </w:r>
      <w:r>
        <w:rPr>
          <w:spacing w:val="-3"/>
        </w:rPr>
        <w:t> </w:t>
      </w:r>
      <w:r>
        <w:rPr/>
        <w:t>that</w:t>
      </w:r>
      <w:r>
        <w:rPr>
          <w:spacing w:val="-4"/>
        </w:rPr>
        <w:t> </w:t>
      </w:r>
      <w:r>
        <w:rPr/>
        <w:t>assumes</w:t>
      </w:r>
      <w:r>
        <w:rPr>
          <w:spacing w:val="-3"/>
        </w:rPr>
        <w:t> </w:t>
      </w:r>
      <w:r>
        <w:rPr/>
        <w:t>the</w:t>
      </w:r>
      <w:r>
        <w:rPr>
          <w:spacing w:val="-3"/>
        </w:rPr>
        <w:t> </w:t>
      </w:r>
      <w:r>
        <w:rPr/>
        <w:t>responsibilities assigned in the NIH Guidelines.</w:t>
      </w:r>
    </w:p>
    <w:p>
      <w:pPr>
        <w:pStyle w:val="BodyText"/>
      </w:pPr>
    </w:p>
    <w:p>
      <w:pPr>
        <w:pStyle w:val="BodyText"/>
        <w:ind w:left="360" w:right="429"/>
      </w:pPr>
      <w:r>
        <w:rPr>
          <w:b/>
        </w:rPr>
        <w:t>Section</w:t>
      </w:r>
      <w:r>
        <w:rPr>
          <w:b/>
          <w:spacing w:val="-3"/>
        </w:rPr>
        <w:t> </w:t>
      </w:r>
      <w:r>
        <w:rPr>
          <w:b/>
        </w:rPr>
        <w:t>I-C-1-a-(2).</w:t>
      </w:r>
      <w:r>
        <w:rPr>
          <w:b/>
          <w:spacing w:val="80"/>
        </w:rPr>
        <w:t> </w:t>
      </w:r>
      <w:r>
        <w:rPr/>
        <w:t>Research</w:t>
      </w:r>
      <w:r>
        <w:rPr>
          <w:spacing w:val="-3"/>
        </w:rPr>
        <w:t> </w:t>
      </w:r>
      <w:r>
        <w:rPr/>
        <w:t>that</w:t>
      </w:r>
      <w:r>
        <w:rPr>
          <w:spacing w:val="-3"/>
        </w:rPr>
        <w:t> </w:t>
      </w:r>
      <w:r>
        <w:rPr/>
        <w:t>involves</w:t>
      </w:r>
      <w:r>
        <w:rPr>
          <w:spacing w:val="-2"/>
        </w:rPr>
        <w:t> </w:t>
      </w:r>
      <w:r>
        <w:rPr/>
        <w:t>testing</w:t>
      </w:r>
      <w:r>
        <w:rPr>
          <w:spacing w:val="-3"/>
        </w:rPr>
        <w:t> </w:t>
      </w:r>
      <w:r>
        <w:rPr/>
        <w:t>in</w:t>
      </w:r>
      <w:r>
        <w:rPr>
          <w:spacing w:val="-4"/>
        </w:rPr>
        <w:t> </w:t>
      </w:r>
      <w:r>
        <w:rPr/>
        <w:t>humans</w:t>
      </w:r>
      <w:r>
        <w:rPr>
          <w:spacing w:val="-2"/>
        </w:rPr>
        <w:t> </w:t>
      </w:r>
      <w:r>
        <w:rPr/>
        <w:t>of</w:t>
      </w:r>
      <w:r>
        <w:rPr>
          <w:spacing w:val="-3"/>
        </w:rPr>
        <w:t> </w:t>
      </w:r>
      <w:r>
        <w:rPr/>
        <w:t>materials</w:t>
      </w:r>
      <w:r>
        <w:rPr>
          <w:spacing w:val="-2"/>
        </w:rPr>
        <w:t> </w:t>
      </w:r>
      <w:r>
        <w:rPr/>
        <w:t>containing</w:t>
      </w:r>
      <w:r>
        <w:rPr>
          <w:spacing w:val="-2"/>
        </w:rPr>
        <w:t> </w:t>
      </w:r>
      <w:r>
        <w:rPr/>
        <w:t>recombinant</w:t>
      </w:r>
      <w:r>
        <w:rPr>
          <w:spacing w:val="-2"/>
        </w:rPr>
        <w:t> </w:t>
      </w:r>
      <w:r>
        <w:rPr/>
        <w:t>or synthetic nucleic acids developed with NIH funds, if the institution that developed those materials sponsors or participates in</w:t>
      </w:r>
      <w:r>
        <w:rPr>
          <w:spacing w:val="-1"/>
        </w:rPr>
        <w:t> </w:t>
      </w:r>
      <w:r>
        <w:rPr/>
        <w:t>those projects.</w:t>
      </w:r>
      <w:r>
        <w:rPr>
          <w:spacing w:val="40"/>
        </w:rPr>
        <w:t> </w:t>
      </w:r>
      <w:r>
        <w:rPr/>
        <w:t>Participation includes research collaboration or</w:t>
      </w:r>
      <w:r>
        <w:rPr>
          <w:spacing w:val="-1"/>
        </w:rPr>
        <w:t> </w:t>
      </w:r>
      <w:r>
        <w:rPr/>
        <w:t>contractual agreements, not mere provision of research materials.</w:t>
      </w:r>
    </w:p>
    <w:p>
      <w:pPr>
        <w:pStyle w:val="BodyText"/>
      </w:pPr>
    </w:p>
    <w:p>
      <w:pPr>
        <w:pStyle w:val="BodyText"/>
        <w:ind w:left="360"/>
      </w:pPr>
      <w:r>
        <w:rPr>
          <w:b/>
        </w:rPr>
        <w:t>Section</w:t>
      </w:r>
      <w:r>
        <w:rPr>
          <w:b/>
          <w:spacing w:val="-3"/>
        </w:rPr>
        <w:t> </w:t>
      </w:r>
      <w:r>
        <w:rPr>
          <w:b/>
        </w:rPr>
        <w:t>I-C-1-b.</w:t>
      </w:r>
      <w:r>
        <w:rPr>
          <w:b/>
          <w:spacing w:val="40"/>
        </w:rPr>
        <w:t> </w:t>
      </w:r>
      <w:r>
        <w:rPr/>
        <w:t>All</w:t>
      </w:r>
      <w:r>
        <w:rPr>
          <w:spacing w:val="-3"/>
        </w:rPr>
        <w:t> </w:t>
      </w:r>
      <w:r>
        <w:rPr/>
        <w:t>recombinant</w:t>
      </w:r>
      <w:r>
        <w:rPr>
          <w:spacing w:val="-3"/>
        </w:rPr>
        <w:t> </w:t>
      </w:r>
      <w:r>
        <w:rPr/>
        <w:t>or</w:t>
      </w:r>
      <w:r>
        <w:rPr>
          <w:spacing w:val="-4"/>
        </w:rPr>
        <w:t> </w:t>
      </w:r>
      <w:r>
        <w:rPr/>
        <w:t>synthetic</w:t>
      </w:r>
      <w:r>
        <w:rPr>
          <w:spacing w:val="-2"/>
        </w:rPr>
        <w:t> </w:t>
      </w:r>
      <w:r>
        <w:rPr/>
        <w:t>nucleic</w:t>
      </w:r>
      <w:r>
        <w:rPr>
          <w:spacing w:val="-4"/>
        </w:rPr>
        <w:t> </w:t>
      </w:r>
      <w:r>
        <w:rPr/>
        <w:t>acid</w:t>
      </w:r>
      <w:r>
        <w:rPr>
          <w:spacing w:val="-2"/>
        </w:rPr>
        <w:t> </w:t>
      </w:r>
      <w:r>
        <w:rPr/>
        <w:t>research</w:t>
      </w:r>
      <w:r>
        <w:rPr>
          <w:spacing w:val="-4"/>
        </w:rPr>
        <w:t> </w:t>
      </w:r>
      <w:r>
        <w:rPr/>
        <w:t>performed</w:t>
      </w:r>
      <w:r>
        <w:rPr>
          <w:spacing w:val="-2"/>
        </w:rPr>
        <w:t> </w:t>
      </w:r>
      <w:r>
        <w:rPr/>
        <w:t>abroad</w:t>
      </w:r>
      <w:r>
        <w:rPr>
          <w:spacing w:val="-2"/>
        </w:rPr>
        <w:t> </w:t>
      </w:r>
      <w:r>
        <w:rPr/>
        <w:t>that</w:t>
      </w:r>
      <w:r>
        <w:rPr>
          <w:spacing w:val="-3"/>
        </w:rPr>
        <w:t> </w:t>
      </w:r>
      <w:r>
        <w:rPr/>
        <w:t>is</w:t>
      </w:r>
      <w:r>
        <w:rPr>
          <w:spacing w:val="-2"/>
        </w:rPr>
        <w:t> </w:t>
      </w:r>
      <w:r>
        <w:rPr/>
        <w:t>within</w:t>
      </w:r>
      <w:r>
        <w:rPr>
          <w:spacing w:val="-2"/>
        </w:rPr>
        <w:t> </w:t>
      </w:r>
      <w:r>
        <w:rPr/>
        <w:t>the category of research described in either Section I-C-1-b-(1) or Section I-C-1-b-(2).</w:t>
      </w:r>
    </w:p>
    <w:p>
      <w:pPr>
        <w:pStyle w:val="BodyText"/>
      </w:pPr>
    </w:p>
    <w:p>
      <w:pPr>
        <w:spacing w:before="0"/>
        <w:ind w:left="360" w:right="0" w:firstLine="0"/>
        <w:jc w:val="left"/>
        <w:rPr>
          <w:sz w:val="20"/>
        </w:rPr>
      </w:pPr>
      <w:r>
        <w:rPr>
          <w:b/>
          <w:sz w:val="20"/>
        </w:rPr>
        <w:t>Section</w:t>
      </w:r>
      <w:r>
        <w:rPr>
          <w:b/>
          <w:spacing w:val="-5"/>
          <w:sz w:val="20"/>
        </w:rPr>
        <w:t> </w:t>
      </w:r>
      <w:r>
        <w:rPr>
          <w:b/>
          <w:sz w:val="20"/>
        </w:rPr>
        <w:t>I-C-1-b-(1).</w:t>
      </w:r>
      <w:r>
        <w:rPr>
          <w:b/>
          <w:spacing w:val="47"/>
          <w:sz w:val="20"/>
        </w:rPr>
        <w:t> </w:t>
      </w:r>
      <w:r>
        <w:rPr>
          <w:sz w:val="20"/>
        </w:rPr>
        <w:t>Research</w:t>
      </w:r>
      <w:r>
        <w:rPr>
          <w:spacing w:val="-5"/>
          <w:sz w:val="20"/>
        </w:rPr>
        <w:t> </w:t>
      </w:r>
      <w:r>
        <w:rPr>
          <w:sz w:val="20"/>
        </w:rPr>
        <w:t>supported</w:t>
      </w:r>
      <w:r>
        <w:rPr>
          <w:spacing w:val="-3"/>
          <w:sz w:val="20"/>
        </w:rPr>
        <w:t> </w:t>
      </w:r>
      <w:r>
        <w:rPr>
          <w:sz w:val="20"/>
        </w:rPr>
        <w:t>by</w:t>
      </w:r>
      <w:r>
        <w:rPr>
          <w:spacing w:val="-3"/>
          <w:sz w:val="20"/>
        </w:rPr>
        <w:t> </w:t>
      </w:r>
      <w:r>
        <w:rPr>
          <w:sz w:val="20"/>
        </w:rPr>
        <w:t>NIH</w:t>
      </w:r>
      <w:r>
        <w:rPr>
          <w:spacing w:val="-3"/>
          <w:sz w:val="20"/>
        </w:rPr>
        <w:t> </w:t>
      </w:r>
      <w:r>
        <w:rPr>
          <w:spacing w:val="-2"/>
          <w:sz w:val="20"/>
        </w:rPr>
        <w:t>funds.</w:t>
      </w:r>
    </w:p>
    <w:p>
      <w:pPr>
        <w:spacing w:after="0"/>
        <w:jc w:val="left"/>
        <w:rPr>
          <w:sz w:val="20"/>
        </w:rPr>
        <w:sectPr>
          <w:headerReference w:type="default" r:id="rId35"/>
          <w:pgSz w:w="12240" w:h="15840"/>
          <w:pgMar w:header="0" w:footer="0" w:top="920" w:bottom="280" w:left="1080" w:right="1080"/>
          <w:pgNumType w:start="10"/>
        </w:sectPr>
      </w:pPr>
    </w:p>
    <w:p>
      <w:pPr>
        <w:tabs>
          <w:tab w:pos="8893" w:val="left" w:leader="none"/>
        </w:tabs>
        <w:spacing w:before="84"/>
        <w:ind w:left="360" w:right="0" w:firstLine="0"/>
        <w:jc w:val="left"/>
        <w:rPr>
          <w:sz w:val="16"/>
        </w:rPr>
      </w:pPr>
      <w:r>
        <w:rPr>
          <w:sz w:val="16"/>
        </w:rPr>
        <w:t>Page</w:t>
      </w:r>
      <w:r>
        <w:rPr>
          <w:spacing w:val="-7"/>
          <w:sz w:val="16"/>
        </w:rPr>
        <w:t> </w:t>
      </w:r>
      <w:r>
        <w:rPr>
          <w:sz w:val="16"/>
        </w:rPr>
        <w:t>11</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rPr>
          <w:sz w:val="16"/>
        </w:rPr>
      </w:pPr>
    </w:p>
    <w:p>
      <w:pPr>
        <w:pStyle w:val="BodyText"/>
        <w:spacing w:before="110"/>
        <w:rPr>
          <w:sz w:val="16"/>
        </w:rPr>
      </w:pPr>
    </w:p>
    <w:p>
      <w:pPr>
        <w:pStyle w:val="BodyText"/>
        <w:ind w:left="360" w:right="389"/>
      </w:pPr>
      <w:r>
        <w:rPr>
          <w:b/>
        </w:rPr>
        <w:t>Section</w:t>
      </w:r>
      <w:r>
        <w:rPr>
          <w:b/>
          <w:spacing w:val="-3"/>
        </w:rPr>
        <w:t> </w:t>
      </w:r>
      <w:r>
        <w:rPr>
          <w:b/>
        </w:rPr>
        <w:t>I-C-1-b-(2).</w:t>
      </w:r>
      <w:r>
        <w:rPr>
          <w:b/>
          <w:spacing w:val="40"/>
        </w:rPr>
        <w:t> </w:t>
      </w:r>
      <w:r>
        <w:rPr/>
        <w:t>Research</w:t>
      </w:r>
      <w:r>
        <w:rPr>
          <w:spacing w:val="-3"/>
        </w:rPr>
        <w:t> </w:t>
      </w:r>
      <w:r>
        <w:rPr/>
        <w:t>that</w:t>
      </w:r>
      <w:r>
        <w:rPr>
          <w:spacing w:val="-3"/>
        </w:rPr>
        <w:t> </w:t>
      </w:r>
      <w:r>
        <w:rPr/>
        <w:t>involves</w:t>
      </w:r>
      <w:r>
        <w:rPr>
          <w:spacing w:val="-3"/>
        </w:rPr>
        <w:t> </w:t>
      </w:r>
      <w:r>
        <w:rPr/>
        <w:t>testing</w:t>
      </w:r>
      <w:r>
        <w:rPr>
          <w:spacing w:val="-3"/>
        </w:rPr>
        <w:t> </w:t>
      </w:r>
      <w:r>
        <w:rPr/>
        <w:t>in</w:t>
      </w:r>
      <w:r>
        <w:rPr>
          <w:spacing w:val="-4"/>
        </w:rPr>
        <w:t> </w:t>
      </w:r>
      <w:r>
        <w:rPr/>
        <w:t>humans</w:t>
      </w:r>
      <w:r>
        <w:rPr>
          <w:spacing w:val="-3"/>
        </w:rPr>
        <w:t> </w:t>
      </w:r>
      <w:r>
        <w:rPr/>
        <w:t>of</w:t>
      </w:r>
      <w:r>
        <w:rPr>
          <w:spacing w:val="-3"/>
        </w:rPr>
        <w:t> </w:t>
      </w:r>
      <w:r>
        <w:rPr/>
        <w:t>materials</w:t>
      </w:r>
      <w:r>
        <w:rPr>
          <w:spacing w:val="-3"/>
        </w:rPr>
        <w:t> </w:t>
      </w:r>
      <w:r>
        <w:rPr/>
        <w:t>containing</w:t>
      </w:r>
      <w:r>
        <w:rPr>
          <w:spacing w:val="-3"/>
        </w:rPr>
        <w:t> </w:t>
      </w:r>
      <w:r>
        <w:rPr/>
        <w:t>recombinant</w:t>
      </w:r>
      <w:r>
        <w:rPr>
          <w:spacing w:val="-3"/>
        </w:rPr>
        <w:t> </w:t>
      </w:r>
      <w:r>
        <w:rPr/>
        <w:t>or synthetic nucleic acids developed with NIH funds, if the institution that developed those materials sponsors</w:t>
      </w:r>
      <w:r>
        <w:rPr>
          <w:spacing w:val="-3"/>
        </w:rPr>
        <w:t> </w:t>
      </w:r>
      <w:r>
        <w:rPr/>
        <w:t>or</w:t>
      </w:r>
      <w:r>
        <w:rPr>
          <w:spacing w:val="-3"/>
        </w:rPr>
        <w:t> </w:t>
      </w:r>
      <w:r>
        <w:rPr/>
        <w:t>participates</w:t>
      </w:r>
      <w:r>
        <w:rPr>
          <w:spacing w:val="-3"/>
        </w:rPr>
        <w:t> </w:t>
      </w:r>
      <w:r>
        <w:rPr/>
        <w:t>in</w:t>
      </w:r>
      <w:r>
        <w:rPr>
          <w:spacing w:val="-5"/>
        </w:rPr>
        <w:t> </w:t>
      </w:r>
      <w:r>
        <w:rPr/>
        <w:t>those</w:t>
      </w:r>
      <w:r>
        <w:rPr>
          <w:spacing w:val="-3"/>
        </w:rPr>
        <w:t> </w:t>
      </w:r>
      <w:r>
        <w:rPr/>
        <w:t>projects.</w:t>
      </w:r>
      <w:r>
        <w:rPr>
          <w:spacing w:val="40"/>
        </w:rPr>
        <w:t> </w:t>
      </w:r>
      <w:r>
        <w:rPr/>
        <w:t>Participation</w:t>
      </w:r>
      <w:r>
        <w:rPr>
          <w:spacing w:val="-3"/>
        </w:rPr>
        <w:t> </w:t>
      </w:r>
      <w:r>
        <w:rPr/>
        <w:t>includes</w:t>
      </w:r>
      <w:r>
        <w:rPr>
          <w:spacing w:val="-3"/>
        </w:rPr>
        <w:t> </w:t>
      </w:r>
      <w:r>
        <w:rPr/>
        <w:t>research</w:t>
      </w:r>
      <w:r>
        <w:rPr>
          <w:spacing w:val="-3"/>
        </w:rPr>
        <w:t> </w:t>
      </w:r>
      <w:r>
        <w:rPr/>
        <w:t>collaboration</w:t>
      </w:r>
      <w:r>
        <w:rPr>
          <w:spacing w:val="-3"/>
        </w:rPr>
        <w:t> </w:t>
      </w:r>
      <w:r>
        <w:rPr/>
        <w:t>or</w:t>
      </w:r>
      <w:r>
        <w:rPr>
          <w:spacing w:val="-5"/>
        </w:rPr>
        <w:t> </w:t>
      </w:r>
      <w:r>
        <w:rPr/>
        <w:t>contractual agreements, not mere provision of research materials.</w:t>
      </w:r>
    </w:p>
    <w:p>
      <w:pPr>
        <w:pStyle w:val="BodyText"/>
        <w:spacing w:before="1"/>
      </w:pPr>
    </w:p>
    <w:p>
      <w:pPr>
        <w:pStyle w:val="BodyText"/>
        <w:spacing w:before="1"/>
        <w:ind w:left="360" w:right="389"/>
      </w:pPr>
      <w:r>
        <w:rPr>
          <w:b/>
        </w:rPr>
        <w:t>Section</w:t>
      </w:r>
      <w:r>
        <w:rPr>
          <w:b/>
          <w:spacing w:val="-3"/>
        </w:rPr>
        <w:t> </w:t>
      </w:r>
      <w:r>
        <w:rPr>
          <w:b/>
        </w:rPr>
        <w:t>I-C-1-b-(3).</w:t>
      </w:r>
      <w:r>
        <w:rPr>
          <w:b/>
          <w:spacing w:val="40"/>
        </w:rPr>
        <w:t> </w:t>
      </w:r>
      <w:r>
        <w:rPr/>
        <w:t>If</w:t>
      </w:r>
      <w:r>
        <w:rPr>
          <w:spacing w:val="-3"/>
        </w:rPr>
        <w:t> </w:t>
      </w:r>
      <w:r>
        <w:rPr/>
        <w:t>the</w:t>
      </w:r>
      <w:r>
        <w:rPr>
          <w:spacing w:val="-3"/>
        </w:rPr>
        <w:t> </w:t>
      </w:r>
      <w:r>
        <w:rPr/>
        <w:t>host</w:t>
      </w:r>
      <w:r>
        <w:rPr>
          <w:spacing w:val="-3"/>
        </w:rPr>
        <w:t> </w:t>
      </w:r>
      <w:r>
        <w:rPr/>
        <w:t>country</w:t>
      </w:r>
      <w:r>
        <w:rPr>
          <w:spacing w:val="-4"/>
        </w:rPr>
        <w:t> </w:t>
      </w:r>
      <w:r>
        <w:rPr/>
        <w:t>has</w:t>
      </w:r>
      <w:r>
        <w:rPr>
          <w:spacing w:val="-2"/>
        </w:rPr>
        <w:t> </w:t>
      </w:r>
      <w:r>
        <w:rPr/>
        <w:t>established</w:t>
      </w:r>
      <w:r>
        <w:rPr>
          <w:spacing w:val="-2"/>
        </w:rPr>
        <w:t> </w:t>
      </w:r>
      <w:r>
        <w:rPr/>
        <w:t>rules</w:t>
      </w:r>
      <w:r>
        <w:rPr>
          <w:spacing w:val="-2"/>
        </w:rPr>
        <w:t> </w:t>
      </w:r>
      <w:r>
        <w:rPr/>
        <w:t>for</w:t>
      </w:r>
      <w:r>
        <w:rPr>
          <w:spacing w:val="-2"/>
        </w:rPr>
        <w:t> </w:t>
      </w:r>
      <w:r>
        <w:rPr/>
        <w:t>the</w:t>
      </w:r>
      <w:r>
        <w:rPr>
          <w:spacing w:val="-2"/>
        </w:rPr>
        <w:t> </w:t>
      </w:r>
      <w:r>
        <w:rPr/>
        <w:t>conduct</w:t>
      </w:r>
      <w:r>
        <w:rPr>
          <w:spacing w:val="-2"/>
        </w:rPr>
        <w:t> </w:t>
      </w:r>
      <w:r>
        <w:rPr/>
        <w:t>of</w:t>
      </w:r>
      <w:r>
        <w:rPr>
          <w:spacing w:val="-3"/>
        </w:rPr>
        <w:t> </w:t>
      </w:r>
      <w:r>
        <w:rPr/>
        <w:t>recombinant</w:t>
      </w:r>
      <w:r>
        <w:rPr>
          <w:spacing w:val="-3"/>
        </w:rPr>
        <w:t> </w:t>
      </w:r>
      <w:r>
        <w:rPr/>
        <w:t>or</w:t>
      </w:r>
      <w:r>
        <w:rPr>
          <w:spacing w:val="-2"/>
        </w:rPr>
        <w:t> </w:t>
      </w:r>
      <w:r>
        <w:rPr/>
        <w:t>synthetic nucleic acid molecule research, then the research must be in compliance with those rules.</w:t>
      </w:r>
      <w:r>
        <w:rPr>
          <w:spacing w:val="40"/>
        </w:rPr>
        <w:t> </w:t>
      </w:r>
      <w:r>
        <w:rPr/>
        <w:t>If the host country does not have such rules, the proposed research must be reviewed and approved by an NIH-approved Institutional Biosafety Committee or equivalent review body and accepted in writing by an appropriate national governmental authority of the host country.</w:t>
      </w:r>
      <w:r>
        <w:rPr>
          <w:spacing w:val="40"/>
        </w:rPr>
        <w:t> </w:t>
      </w:r>
      <w:r>
        <w:rPr/>
        <w:t>The safety practices that are employed abroad must be reasonably consistent with the NIH Guidelines.</w:t>
      </w:r>
    </w:p>
    <w:p>
      <w:pPr>
        <w:pStyle w:val="Heading1"/>
        <w:tabs>
          <w:tab w:pos="1886" w:val="left" w:leader="none"/>
        </w:tabs>
        <w:spacing w:before="229"/>
      </w:pPr>
      <w:bookmarkStart w:name="_bookmark5" w:id="6"/>
      <w:bookmarkEnd w:id="6"/>
      <w:r>
        <w:rPr>
          <w:b w:val="0"/>
        </w:rPr>
      </w:r>
      <w:r>
        <w:rPr/>
        <w:t>Section</w:t>
      </w:r>
      <w:r>
        <w:rPr>
          <w:spacing w:val="-3"/>
        </w:rPr>
        <w:t> </w:t>
      </w:r>
      <w:r>
        <w:rPr/>
        <w:t>I-</w:t>
      </w:r>
      <w:r>
        <w:rPr>
          <w:spacing w:val="-5"/>
        </w:rPr>
        <w:t>D.</w:t>
      </w:r>
      <w:r>
        <w:rPr/>
        <w:tab/>
        <w:t>Compliance</w:t>
      </w:r>
      <w:r>
        <w:rPr>
          <w:spacing w:val="-4"/>
        </w:rPr>
        <w:t> </w:t>
      </w:r>
      <w:r>
        <w:rPr/>
        <w:t>with</w:t>
      </w:r>
      <w:r>
        <w:rPr>
          <w:spacing w:val="-2"/>
        </w:rPr>
        <w:t> </w:t>
      </w:r>
      <w:r>
        <w:rPr/>
        <w:t>the</w:t>
      </w:r>
      <w:r>
        <w:rPr>
          <w:spacing w:val="-4"/>
        </w:rPr>
        <w:t> </w:t>
      </w:r>
      <w:r>
        <w:rPr/>
        <w:t>NIH</w:t>
      </w:r>
      <w:r>
        <w:rPr>
          <w:spacing w:val="-3"/>
        </w:rPr>
        <w:t> </w:t>
      </w:r>
      <w:r>
        <w:rPr>
          <w:spacing w:val="-2"/>
        </w:rPr>
        <w:t>Guidelines</w:t>
      </w:r>
    </w:p>
    <w:p>
      <w:pPr>
        <w:pStyle w:val="BodyText"/>
        <w:spacing w:before="229"/>
        <w:ind w:left="360" w:right="429"/>
      </w:pPr>
      <w:r>
        <w:rPr/>
        <w:t>As a condition for NIH funding of recombinant or synthetic nucleic acid molecule research, institutions shall</w:t>
      </w:r>
      <w:r>
        <w:rPr>
          <w:spacing w:val="-2"/>
        </w:rPr>
        <w:t> </w:t>
      </w:r>
      <w:r>
        <w:rPr/>
        <w:t>ensure</w:t>
      </w:r>
      <w:r>
        <w:rPr>
          <w:spacing w:val="-2"/>
        </w:rPr>
        <w:t> </w:t>
      </w:r>
      <w:r>
        <w:rPr/>
        <w:t>that</w:t>
      </w:r>
      <w:r>
        <w:rPr>
          <w:spacing w:val="-3"/>
        </w:rPr>
        <w:t> </w:t>
      </w:r>
      <w:r>
        <w:rPr/>
        <w:t>such</w:t>
      </w:r>
      <w:r>
        <w:rPr>
          <w:spacing w:val="-2"/>
        </w:rPr>
        <w:t> </w:t>
      </w:r>
      <w:r>
        <w:rPr/>
        <w:t>research</w:t>
      </w:r>
      <w:r>
        <w:rPr>
          <w:spacing w:val="-3"/>
        </w:rPr>
        <w:t> </w:t>
      </w:r>
      <w:r>
        <w:rPr/>
        <w:t>conducted</w:t>
      </w:r>
      <w:r>
        <w:rPr>
          <w:spacing w:val="-2"/>
        </w:rPr>
        <w:t> </w:t>
      </w:r>
      <w:r>
        <w:rPr/>
        <w:t>at</w:t>
      </w:r>
      <w:r>
        <w:rPr>
          <w:spacing w:val="-3"/>
        </w:rPr>
        <w:t> </w:t>
      </w:r>
      <w:r>
        <w:rPr/>
        <w:t>or</w:t>
      </w:r>
      <w:r>
        <w:rPr>
          <w:spacing w:val="-2"/>
        </w:rPr>
        <w:t> </w:t>
      </w:r>
      <w:r>
        <w:rPr/>
        <w:t>sponsored</w:t>
      </w:r>
      <w:r>
        <w:rPr>
          <w:spacing w:val="-2"/>
        </w:rPr>
        <w:t> </w:t>
      </w:r>
      <w:r>
        <w:rPr/>
        <w:t>by</w:t>
      </w:r>
      <w:r>
        <w:rPr>
          <w:spacing w:val="-2"/>
        </w:rPr>
        <w:t> </w:t>
      </w:r>
      <w:r>
        <w:rPr/>
        <w:t>the</w:t>
      </w:r>
      <w:r>
        <w:rPr>
          <w:spacing w:val="-2"/>
        </w:rPr>
        <w:t> </w:t>
      </w:r>
      <w:r>
        <w:rPr/>
        <w:t>institution,</w:t>
      </w:r>
      <w:r>
        <w:rPr>
          <w:spacing w:val="-3"/>
        </w:rPr>
        <w:t> </w:t>
      </w:r>
      <w:r>
        <w:rPr/>
        <w:t>irrespective</w:t>
      </w:r>
      <w:r>
        <w:rPr>
          <w:spacing w:val="-3"/>
        </w:rPr>
        <w:t> </w:t>
      </w:r>
      <w:r>
        <w:rPr/>
        <w:t>of</w:t>
      </w:r>
      <w:r>
        <w:rPr>
          <w:spacing w:val="-3"/>
        </w:rPr>
        <w:t> </w:t>
      </w:r>
      <w:r>
        <w:rPr/>
        <w:t>the</w:t>
      </w:r>
      <w:r>
        <w:rPr>
          <w:spacing w:val="-3"/>
        </w:rPr>
        <w:t> </w:t>
      </w:r>
      <w:r>
        <w:rPr/>
        <w:t>source</w:t>
      </w:r>
      <w:r>
        <w:rPr>
          <w:spacing w:val="-2"/>
        </w:rPr>
        <w:t> </w:t>
      </w:r>
      <w:r>
        <w:rPr/>
        <w:t>of funding, shall comply with the NIH Guidelines.</w:t>
      </w:r>
    </w:p>
    <w:p>
      <w:pPr>
        <w:pStyle w:val="BodyText"/>
        <w:spacing w:before="1"/>
      </w:pPr>
    </w:p>
    <w:p>
      <w:pPr>
        <w:pStyle w:val="BodyText"/>
        <w:ind w:left="360" w:right="369"/>
      </w:pPr>
      <w:r>
        <w:rPr/>
        <w:t>Information</w:t>
      </w:r>
      <w:r>
        <w:rPr>
          <w:spacing w:val="-4"/>
        </w:rPr>
        <w:t> </w:t>
      </w:r>
      <w:r>
        <w:rPr/>
        <w:t>concerning</w:t>
      </w:r>
      <w:r>
        <w:rPr>
          <w:spacing w:val="-2"/>
        </w:rPr>
        <w:t> </w:t>
      </w:r>
      <w:r>
        <w:rPr/>
        <w:t>noncompliance</w:t>
      </w:r>
      <w:r>
        <w:rPr>
          <w:spacing w:val="-4"/>
        </w:rPr>
        <w:t> </w:t>
      </w:r>
      <w:r>
        <w:rPr/>
        <w:t>with</w:t>
      </w:r>
      <w:r>
        <w:rPr>
          <w:spacing w:val="-2"/>
        </w:rPr>
        <w:t> </w:t>
      </w:r>
      <w:r>
        <w:rPr/>
        <w:t>the</w:t>
      </w:r>
      <w:r>
        <w:rPr>
          <w:spacing w:val="-1"/>
        </w:rPr>
        <w:t> </w:t>
      </w:r>
      <w:r>
        <w:rPr/>
        <w:t>NIH</w:t>
      </w:r>
      <w:r>
        <w:rPr>
          <w:spacing w:val="-4"/>
        </w:rPr>
        <w:t> </w:t>
      </w:r>
      <w:r>
        <w:rPr/>
        <w:t>Guidelines</w:t>
      </w:r>
      <w:r>
        <w:rPr>
          <w:spacing w:val="-2"/>
        </w:rPr>
        <w:t> </w:t>
      </w:r>
      <w:r>
        <w:rPr/>
        <w:t>may</w:t>
      </w:r>
      <w:r>
        <w:rPr>
          <w:spacing w:val="-2"/>
        </w:rPr>
        <w:t> </w:t>
      </w:r>
      <w:r>
        <w:rPr/>
        <w:t>be</w:t>
      </w:r>
      <w:r>
        <w:rPr>
          <w:spacing w:val="-3"/>
        </w:rPr>
        <w:t> </w:t>
      </w:r>
      <w:r>
        <w:rPr/>
        <w:t>brought</w:t>
      </w:r>
      <w:r>
        <w:rPr>
          <w:spacing w:val="-4"/>
        </w:rPr>
        <w:t> </w:t>
      </w:r>
      <w:r>
        <w:rPr/>
        <w:t>forward</w:t>
      </w:r>
      <w:r>
        <w:rPr>
          <w:spacing w:val="-2"/>
        </w:rPr>
        <w:t> </w:t>
      </w:r>
      <w:r>
        <w:rPr/>
        <w:t>by</w:t>
      </w:r>
      <w:r>
        <w:rPr>
          <w:spacing w:val="-2"/>
        </w:rPr>
        <w:t> </w:t>
      </w:r>
      <w:r>
        <w:rPr/>
        <w:t>any</w:t>
      </w:r>
      <w:r>
        <w:rPr>
          <w:spacing w:val="-2"/>
        </w:rPr>
        <w:t> </w:t>
      </w:r>
      <w:r>
        <w:rPr/>
        <w:t>person.</w:t>
      </w:r>
      <w:r>
        <w:rPr>
          <w:spacing w:val="40"/>
        </w:rPr>
        <w:t> </w:t>
      </w:r>
      <w:r>
        <w:rPr/>
        <w:t>It should be delivered to both NIH OSP and the relevant institution.</w:t>
      </w:r>
      <w:r>
        <w:rPr>
          <w:spacing w:val="40"/>
        </w:rPr>
        <w:t> </w:t>
      </w:r>
      <w:r>
        <w:rPr/>
        <w:t>The institution, generally through the Institutional Biosafety Committee, shall take appropriate action.</w:t>
      </w:r>
      <w:r>
        <w:rPr>
          <w:spacing w:val="40"/>
        </w:rPr>
        <w:t> </w:t>
      </w:r>
      <w:r>
        <w:rPr/>
        <w:t>The institution shall forward a complete report of the incident recommending any further action to the Office of Science Policy, National Institutes of Health, preferably by e-mail to:</w:t>
      </w:r>
      <w:r>
        <w:rPr>
          <w:spacing w:val="40"/>
        </w:rPr>
        <w:t> </w:t>
      </w:r>
      <w:hyperlink r:id="rId7">
        <w:r>
          <w:rPr>
            <w:color w:val="0000FF"/>
          </w:rPr>
          <w:t>NIHGuidelines@od.nih.gov</w:t>
        </w:r>
        <w:r>
          <w:rPr/>
          <w:t>;</w:t>
        </w:r>
      </w:hyperlink>
      <w:r>
        <w:rPr/>
        <w:t> additional contact information is also available </w:t>
      </w:r>
      <w:hyperlink w:history="true" w:anchor="_bookmark0">
        <w:r>
          <w:rPr>
            <w:color w:val="0000FF"/>
          </w:rPr>
          <w:t>here</w:t>
        </w:r>
      </w:hyperlink>
      <w:r>
        <w:rPr>
          <w:color w:val="0000FF"/>
        </w:rPr>
        <w:t> </w:t>
      </w:r>
      <w:r>
        <w:rPr/>
        <w:t>and on the </w:t>
      </w:r>
      <w:hyperlink r:id="rId37">
        <w:r>
          <w:rPr>
            <w:color w:val="0000FF"/>
          </w:rPr>
          <w:t>OSP website</w:t>
        </w:r>
      </w:hyperlink>
      <w:r>
        <w:rPr>
          <w:color w:val="0000FF"/>
        </w:rPr>
        <w:t> </w:t>
      </w:r>
      <w:r>
        <w:rPr/>
        <w:t>(</w:t>
      </w:r>
      <w:hyperlink r:id="rId37">
        <w:r>
          <w:rPr/>
          <w:t>www.osp.od.nih.gov).</w:t>
        </w:r>
      </w:hyperlink>
    </w:p>
    <w:p>
      <w:pPr>
        <w:pStyle w:val="BodyText"/>
      </w:pPr>
    </w:p>
    <w:p>
      <w:pPr>
        <w:pStyle w:val="BodyText"/>
        <w:ind w:left="360" w:right="429"/>
      </w:pPr>
      <w:r>
        <w:rPr/>
        <w:t>In cases where NIH proposes to suspend, limit, or terminate financial assistance because of noncompliance</w:t>
      </w:r>
      <w:r>
        <w:rPr>
          <w:spacing w:val="-3"/>
        </w:rPr>
        <w:t> </w:t>
      </w:r>
      <w:r>
        <w:rPr/>
        <w:t>with</w:t>
      </w:r>
      <w:r>
        <w:rPr>
          <w:spacing w:val="-4"/>
        </w:rPr>
        <w:t> </w:t>
      </w:r>
      <w:r>
        <w:rPr/>
        <w:t>the</w:t>
      </w:r>
      <w:r>
        <w:rPr>
          <w:spacing w:val="-4"/>
        </w:rPr>
        <w:t> </w:t>
      </w:r>
      <w:r>
        <w:rPr/>
        <w:t>NIH</w:t>
      </w:r>
      <w:r>
        <w:rPr>
          <w:spacing w:val="-3"/>
        </w:rPr>
        <w:t> </w:t>
      </w:r>
      <w:r>
        <w:rPr/>
        <w:t>Guidelines,</w:t>
      </w:r>
      <w:r>
        <w:rPr>
          <w:spacing w:val="-6"/>
        </w:rPr>
        <w:t> </w:t>
      </w:r>
      <w:r>
        <w:rPr/>
        <w:t>applicable</w:t>
      </w:r>
      <w:r>
        <w:rPr>
          <w:spacing w:val="-3"/>
        </w:rPr>
        <w:t> </w:t>
      </w:r>
      <w:r>
        <w:rPr/>
        <w:t>DHHS</w:t>
      </w:r>
      <w:r>
        <w:rPr>
          <w:spacing w:val="-4"/>
        </w:rPr>
        <w:t> </w:t>
      </w:r>
      <w:r>
        <w:rPr/>
        <w:t>and</w:t>
      </w:r>
      <w:r>
        <w:rPr>
          <w:spacing w:val="-3"/>
        </w:rPr>
        <w:t> </w:t>
      </w:r>
      <w:r>
        <w:rPr/>
        <w:t>Public</w:t>
      </w:r>
      <w:r>
        <w:rPr>
          <w:spacing w:val="-3"/>
        </w:rPr>
        <w:t> </w:t>
      </w:r>
      <w:r>
        <w:rPr/>
        <w:t>Health</w:t>
      </w:r>
      <w:r>
        <w:rPr>
          <w:spacing w:val="-3"/>
        </w:rPr>
        <w:t> </w:t>
      </w:r>
      <w:r>
        <w:rPr/>
        <w:t>Service</w:t>
      </w:r>
      <w:r>
        <w:rPr>
          <w:spacing w:val="-3"/>
        </w:rPr>
        <w:t> </w:t>
      </w:r>
      <w:r>
        <w:rPr/>
        <w:t>procedures</w:t>
      </w:r>
      <w:r>
        <w:rPr>
          <w:spacing w:val="-3"/>
        </w:rPr>
        <w:t> </w:t>
      </w:r>
      <w:r>
        <w:rPr/>
        <w:t>shall </w:t>
      </w:r>
      <w:r>
        <w:rPr>
          <w:spacing w:val="-2"/>
        </w:rPr>
        <w:t>govern.</w:t>
      </w:r>
    </w:p>
    <w:p>
      <w:pPr>
        <w:pStyle w:val="BodyText"/>
      </w:pPr>
    </w:p>
    <w:p>
      <w:pPr>
        <w:pStyle w:val="BodyText"/>
        <w:ind w:left="360"/>
      </w:pPr>
      <w:r>
        <w:rPr/>
        <w:t>The</w:t>
      </w:r>
      <w:r>
        <w:rPr>
          <w:spacing w:val="-3"/>
        </w:rPr>
        <w:t> </w:t>
      </w:r>
      <w:r>
        <w:rPr/>
        <w:t>policies</w:t>
      </w:r>
      <w:r>
        <w:rPr>
          <w:spacing w:val="-4"/>
        </w:rPr>
        <w:t> </w:t>
      </w:r>
      <w:r>
        <w:rPr/>
        <w:t>on</w:t>
      </w:r>
      <w:r>
        <w:rPr>
          <w:spacing w:val="-3"/>
        </w:rPr>
        <w:t> </w:t>
      </w:r>
      <w:r>
        <w:rPr/>
        <w:t>compliance</w:t>
      </w:r>
      <w:r>
        <w:rPr>
          <w:spacing w:val="-3"/>
        </w:rPr>
        <w:t> </w:t>
      </w:r>
      <w:r>
        <w:rPr/>
        <w:t>are</w:t>
      </w:r>
      <w:r>
        <w:rPr>
          <w:spacing w:val="-3"/>
        </w:rPr>
        <w:t> </w:t>
      </w:r>
      <w:r>
        <w:rPr/>
        <w:t>as</w:t>
      </w:r>
      <w:r>
        <w:rPr>
          <w:spacing w:val="-3"/>
        </w:rPr>
        <w:t> </w:t>
      </w:r>
      <w:r>
        <w:rPr>
          <w:spacing w:val="-2"/>
        </w:rPr>
        <w:t>follows:</w:t>
      </w:r>
    </w:p>
    <w:p>
      <w:pPr>
        <w:pStyle w:val="BodyText"/>
      </w:pPr>
    </w:p>
    <w:p>
      <w:pPr>
        <w:pStyle w:val="BodyText"/>
        <w:ind w:left="360" w:right="429"/>
      </w:pPr>
      <w:r>
        <w:rPr>
          <w:b/>
        </w:rPr>
        <w:t>Section I-D-1.</w:t>
      </w:r>
      <w:r>
        <w:rPr>
          <w:b/>
          <w:spacing w:val="40"/>
        </w:rPr>
        <w:t> </w:t>
      </w:r>
      <w:r>
        <w:rPr/>
        <w:t>All NIH-funded projects involving recombinant or synthetic nucleic acid molecules must comply</w:t>
      </w:r>
      <w:r>
        <w:rPr>
          <w:spacing w:val="-2"/>
        </w:rPr>
        <w:t> </w:t>
      </w:r>
      <w:r>
        <w:rPr/>
        <w:t>with</w:t>
      </w:r>
      <w:r>
        <w:rPr>
          <w:spacing w:val="-2"/>
        </w:rPr>
        <w:t> </w:t>
      </w:r>
      <w:r>
        <w:rPr/>
        <w:t>the</w:t>
      </w:r>
      <w:r>
        <w:rPr>
          <w:spacing w:val="-2"/>
        </w:rPr>
        <w:t> </w:t>
      </w:r>
      <w:r>
        <w:rPr/>
        <w:t>NIH</w:t>
      </w:r>
      <w:r>
        <w:rPr>
          <w:spacing w:val="-2"/>
        </w:rPr>
        <w:t> </w:t>
      </w:r>
      <w:r>
        <w:rPr/>
        <w:t>Guidelines.</w:t>
      </w:r>
      <w:r>
        <w:rPr>
          <w:spacing w:val="40"/>
        </w:rPr>
        <w:t> </w:t>
      </w:r>
      <w:r>
        <w:rPr/>
        <w:t>Non-compliance</w:t>
      </w:r>
      <w:r>
        <w:rPr>
          <w:spacing w:val="-2"/>
        </w:rPr>
        <w:t> </w:t>
      </w:r>
      <w:r>
        <w:rPr/>
        <w:t>may</w:t>
      </w:r>
      <w:r>
        <w:rPr>
          <w:spacing w:val="-2"/>
        </w:rPr>
        <w:t> </w:t>
      </w:r>
      <w:r>
        <w:rPr/>
        <w:t>result</w:t>
      </w:r>
      <w:r>
        <w:rPr>
          <w:spacing w:val="-3"/>
        </w:rPr>
        <w:t> </w:t>
      </w:r>
      <w:r>
        <w:rPr/>
        <w:t>in:</w:t>
      </w:r>
      <w:r>
        <w:rPr>
          <w:spacing w:val="40"/>
        </w:rPr>
        <w:t> </w:t>
      </w:r>
      <w:r>
        <w:rPr/>
        <w:t>(i)</w:t>
      </w:r>
      <w:r>
        <w:rPr>
          <w:spacing w:val="-3"/>
        </w:rPr>
        <w:t> </w:t>
      </w:r>
      <w:r>
        <w:rPr/>
        <w:t>suspension,</w:t>
      </w:r>
      <w:r>
        <w:rPr>
          <w:spacing w:val="-3"/>
        </w:rPr>
        <w:t> </w:t>
      </w:r>
      <w:r>
        <w:rPr/>
        <w:t>limitation,</w:t>
      </w:r>
      <w:r>
        <w:rPr>
          <w:spacing w:val="-3"/>
        </w:rPr>
        <w:t> </w:t>
      </w:r>
      <w:r>
        <w:rPr/>
        <w:t>or</w:t>
      </w:r>
      <w:r>
        <w:rPr>
          <w:spacing w:val="-2"/>
        </w:rPr>
        <w:t> </w:t>
      </w:r>
      <w:r>
        <w:rPr/>
        <w:t>termination of financial assistance for the noncompliant NIH-funded research project and of NIH funds for other recombinant or synthetic nucleic acid molecule research at the institution, or (ii) a requirement for prior NIH approval of any or all recombinant or synthetic nucleic acid molecule projects at the institution.</w:t>
      </w:r>
    </w:p>
    <w:p>
      <w:pPr>
        <w:pStyle w:val="BodyText"/>
      </w:pPr>
    </w:p>
    <w:p>
      <w:pPr>
        <w:pStyle w:val="BodyText"/>
        <w:ind w:left="360" w:right="369"/>
      </w:pPr>
      <w:r>
        <w:rPr>
          <w:b/>
        </w:rPr>
        <w:t>Section I-D-2.</w:t>
      </w:r>
      <w:r>
        <w:rPr>
          <w:b/>
          <w:spacing w:val="40"/>
        </w:rPr>
        <w:t> </w:t>
      </w:r>
      <w:r>
        <w:rPr/>
        <w:t>All non-NIH funded projects involving recombinant or synthetic nucleic acid molecule conducted</w:t>
      </w:r>
      <w:r>
        <w:rPr>
          <w:spacing w:val="-3"/>
        </w:rPr>
        <w:t> </w:t>
      </w:r>
      <w:r>
        <w:rPr/>
        <w:t>at</w:t>
      </w:r>
      <w:r>
        <w:rPr>
          <w:spacing w:val="-4"/>
        </w:rPr>
        <w:t> </w:t>
      </w:r>
      <w:r>
        <w:rPr/>
        <w:t>or</w:t>
      </w:r>
      <w:r>
        <w:rPr>
          <w:spacing w:val="-3"/>
        </w:rPr>
        <w:t> </w:t>
      </w:r>
      <w:r>
        <w:rPr/>
        <w:t>sponsored</w:t>
      </w:r>
      <w:r>
        <w:rPr>
          <w:spacing w:val="-4"/>
        </w:rPr>
        <w:t> </w:t>
      </w:r>
      <w:r>
        <w:rPr/>
        <w:t>by</w:t>
      </w:r>
      <w:r>
        <w:rPr>
          <w:spacing w:val="-3"/>
        </w:rPr>
        <w:t> </w:t>
      </w:r>
      <w:r>
        <w:rPr/>
        <w:t>an</w:t>
      </w:r>
      <w:r>
        <w:rPr>
          <w:spacing w:val="-4"/>
        </w:rPr>
        <w:t> </w:t>
      </w:r>
      <w:r>
        <w:rPr/>
        <w:t>institution</w:t>
      </w:r>
      <w:r>
        <w:rPr>
          <w:spacing w:val="-3"/>
        </w:rPr>
        <w:t> </w:t>
      </w:r>
      <w:r>
        <w:rPr/>
        <w:t>that</w:t>
      </w:r>
      <w:r>
        <w:rPr>
          <w:spacing w:val="-4"/>
        </w:rPr>
        <w:t> </w:t>
      </w:r>
      <w:r>
        <w:rPr/>
        <w:t>receives</w:t>
      </w:r>
      <w:r>
        <w:rPr>
          <w:spacing w:val="-3"/>
        </w:rPr>
        <w:t> </w:t>
      </w:r>
      <w:r>
        <w:rPr/>
        <w:t>NIH</w:t>
      </w:r>
      <w:r>
        <w:rPr>
          <w:spacing w:val="-3"/>
        </w:rPr>
        <w:t> </w:t>
      </w:r>
      <w:r>
        <w:rPr/>
        <w:t>funds</w:t>
      </w:r>
      <w:r>
        <w:rPr>
          <w:spacing w:val="-3"/>
        </w:rPr>
        <w:t> </w:t>
      </w:r>
      <w:r>
        <w:rPr/>
        <w:t>for</w:t>
      </w:r>
      <w:r>
        <w:rPr>
          <w:spacing w:val="-3"/>
        </w:rPr>
        <w:t> </w:t>
      </w:r>
      <w:r>
        <w:rPr/>
        <w:t>projects</w:t>
      </w:r>
      <w:r>
        <w:rPr>
          <w:spacing w:val="-3"/>
        </w:rPr>
        <w:t> </w:t>
      </w:r>
      <w:r>
        <w:rPr/>
        <w:t>involving</w:t>
      </w:r>
      <w:r>
        <w:rPr>
          <w:spacing w:val="-4"/>
        </w:rPr>
        <w:t> </w:t>
      </w:r>
      <w:r>
        <w:rPr/>
        <w:t>such</w:t>
      </w:r>
      <w:r>
        <w:rPr>
          <w:spacing w:val="-3"/>
        </w:rPr>
        <w:t> </w:t>
      </w:r>
      <w:r>
        <w:rPr/>
        <w:t>techniques must comply with the NIH Guidelines.</w:t>
      </w:r>
      <w:r>
        <w:rPr>
          <w:spacing w:val="40"/>
        </w:rPr>
        <w:t> </w:t>
      </w:r>
      <w:r>
        <w:rPr/>
        <w:t>Noncompliance may result in:</w:t>
      </w:r>
      <w:r>
        <w:rPr>
          <w:spacing w:val="40"/>
        </w:rPr>
        <w:t> </w:t>
      </w:r>
      <w:r>
        <w:rPr/>
        <w:t>(i) suspension, limitation, or termination of NIH funds for recombinant or synthetic nucleic acid molecule research at the institution, or</w:t>
      </w:r>
    </w:p>
    <w:p>
      <w:pPr>
        <w:pStyle w:val="BodyText"/>
        <w:ind w:left="360" w:right="429"/>
      </w:pPr>
      <w:r>
        <w:rPr/>
        <w:t>(ii)</w:t>
      </w:r>
      <w:r>
        <w:rPr>
          <w:spacing w:val="-2"/>
        </w:rPr>
        <w:t> </w:t>
      </w:r>
      <w:r>
        <w:rPr/>
        <w:t>a</w:t>
      </w:r>
      <w:r>
        <w:rPr>
          <w:spacing w:val="-3"/>
        </w:rPr>
        <w:t> </w:t>
      </w:r>
      <w:r>
        <w:rPr/>
        <w:t>requirement</w:t>
      </w:r>
      <w:r>
        <w:rPr>
          <w:spacing w:val="-3"/>
        </w:rPr>
        <w:t> </w:t>
      </w:r>
      <w:r>
        <w:rPr/>
        <w:t>for</w:t>
      </w:r>
      <w:r>
        <w:rPr>
          <w:spacing w:val="-2"/>
        </w:rPr>
        <w:t> </w:t>
      </w:r>
      <w:r>
        <w:rPr/>
        <w:t>prior</w:t>
      </w:r>
      <w:r>
        <w:rPr>
          <w:spacing w:val="-3"/>
        </w:rPr>
        <w:t> </w:t>
      </w:r>
      <w:r>
        <w:rPr/>
        <w:t>NIH</w:t>
      </w:r>
      <w:r>
        <w:rPr>
          <w:spacing w:val="-2"/>
        </w:rPr>
        <w:t> </w:t>
      </w:r>
      <w:r>
        <w:rPr/>
        <w:t>approval</w:t>
      </w:r>
      <w:r>
        <w:rPr>
          <w:spacing w:val="-3"/>
        </w:rPr>
        <w:t> </w:t>
      </w:r>
      <w:r>
        <w:rPr/>
        <w:t>of</w:t>
      </w:r>
      <w:r>
        <w:rPr>
          <w:spacing w:val="-3"/>
        </w:rPr>
        <w:t> </w:t>
      </w:r>
      <w:r>
        <w:rPr/>
        <w:t>any</w:t>
      </w:r>
      <w:r>
        <w:rPr>
          <w:spacing w:val="-2"/>
        </w:rPr>
        <w:t> </w:t>
      </w:r>
      <w:r>
        <w:rPr/>
        <w:t>or</w:t>
      </w:r>
      <w:r>
        <w:rPr>
          <w:spacing w:val="-2"/>
        </w:rPr>
        <w:t> </w:t>
      </w:r>
      <w:r>
        <w:rPr/>
        <w:t>all</w:t>
      </w:r>
      <w:r>
        <w:rPr>
          <w:spacing w:val="-2"/>
        </w:rPr>
        <w:t> </w:t>
      </w:r>
      <w:r>
        <w:rPr/>
        <w:t>recombinant</w:t>
      </w:r>
      <w:r>
        <w:rPr>
          <w:spacing w:val="-3"/>
        </w:rPr>
        <w:t> </w:t>
      </w:r>
      <w:r>
        <w:rPr/>
        <w:t>or</w:t>
      </w:r>
      <w:r>
        <w:rPr>
          <w:spacing w:val="-2"/>
        </w:rPr>
        <w:t> </w:t>
      </w:r>
      <w:r>
        <w:rPr/>
        <w:t>synthetic</w:t>
      </w:r>
      <w:r>
        <w:rPr>
          <w:spacing w:val="-2"/>
        </w:rPr>
        <w:t> </w:t>
      </w:r>
      <w:r>
        <w:rPr/>
        <w:t>nucleic</w:t>
      </w:r>
      <w:r>
        <w:rPr>
          <w:spacing w:val="-2"/>
        </w:rPr>
        <w:t> </w:t>
      </w:r>
      <w:r>
        <w:rPr/>
        <w:t>acid</w:t>
      </w:r>
      <w:r>
        <w:rPr>
          <w:spacing w:val="-2"/>
        </w:rPr>
        <w:t> </w:t>
      </w:r>
      <w:r>
        <w:rPr/>
        <w:t>molecule projects at the institution.</w:t>
      </w:r>
    </w:p>
    <w:p>
      <w:pPr>
        <w:pStyle w:val="BodyText"/>
      </w:pPr>
    </w:p>
    <w:p>
      <w:pPr>
        <w:pStyle w:val="Heading1"/>
        <w:tabs>
          <w:tab w:pos="1886" w:val="left" w:leader="none"/>
        </w:tabs>
      </w:pPr>
      <w:bookmarkStart w:name="_bookmark6" w:id="7"/>
      <w:bookmarkEnd w:id="7"/>
      <w:r>
        <w:rPr>
          <w:b w:val="0"/>
        </w:rPr>
      </w:r>
      <w:r>
        <w:rPr/>
        <w:t>Section</w:t>
      </w:r>
      <w:r>
        <w:rPr>
          <w:spacing w:val="-2"/>
        </w:rPr>
        <w:t> </w:t>
      </w:r>
      <w:r>
        <w:rPr/>
        <w:t>I-</w:t>
      </w:r>
      <w:r>
        <w:rPr>
          <w:spacing w:val="-5"/>
        </w:rPr>
        <w:t>E.</w:t>
      </w:r>
      <w:r>
        <w:rPr/>
        <w:tab/>
        <w:t>General</w:t>
      </w:r>
      <w:r>
        <w:rPr>
          <w:spacing w:val="-8"/>
        </w:rPr>
        <w:t> </w:t>
      </w:r>
      <w:r>
        <w:rPr>
          <w:spacing w:val="-2"/>
        </w:rPr>
        <w:t>Definitions</w:t>
      </w:r>
    </w:p>
    <w:p>
      <w:pPr>
        <w:pStyle w:val="BodyText"/>
        <w:spacing w:before="1"/>
        <w:ind w:left="360"/>
      </w:pPr>
      <w:r>
        <w:rPr/>
        <w:t>The</w:t>
      </w:r>
      <w:r>
        <w:rPr>
          <w:spacing w:val="-6"/>
        </w:rPr>
        <w:t> </w:t>
      </w:r>
      <w:r>
        <w:rPr/>
        <w:t>following</w:t>
      </w:r>
      <w:r>
        <w:rPr>
          <w:spacing w:val="-4"/>
        </w:rPr>
        <w:t> </w:t>
      </w:r>
      <w:r>
        <w:rPr/>
        <w:t>terms,</w:t>
      </w:r>
      <w:r>
        <w:rPr>
          <w:spacing w:val="-3"/>
        </w:rPr>
        <w:t> </w:t>
      </w:r>
      <w:r>
        <w:rPr/>
        <w:t>which</w:t>
      </w:r>
      <w:r>
        <w:rPr>
          <w:spacing w:val="-5"/>
        </w:rPr>
        <w:t> </w:t>
      </w:r>
      <w:r>
        <w:rPr/>
        <w:t>are</w:t>
      </w:r>
      <w:r>
        <w:rPr>
          <w:spacing w:val="-3"/>
        </w:rPr>
        <w:t> </w:t>
      </w:r>
      <w:r>
        <w:rPr/>
        <w:t>used</w:t>
      </w:r>
      <w:r>
        <w:rPr>
          <w:spacing w:val="-3"/>
        </w:rPr>
        <w:t> </w:t>
      </w:r>
      <w:r>
        <w:rPr/>
        <w:t>throughout</w:t>
      </w:r>
      <w:r>
        <w:rPr>
          <w:spacing w:val="-5"/>
        </w:rPr>
        <w:t> </w:t>
      </w:r>
      <w:r>
        <w:rPr/>
        <w:t>the</w:t>
      </w:r>
      <w:r>
        <w:rPr>
          <w:spacing w:val="-3"/>
        </w:rPr>
        <w:t> </w:t>
      </w:r>
      <w:r>
        <w:rPr/>
        <w:t>NIH</w:t>
      </w:r>
      <w:r>
        <w:rPr>
          <w:spacing w:val="-3"/>
        </w:rPr>
        <w:t> </w:t>
      </w:r>
      <w:r>
        <w:rPr/>
        <w:t>Guidelines,</w:t>
      </w:r>
      <w:r>
        <w:rPr>
          <w:spacing w:val="-5"/>
        </w:rPr>
        <w:t> </w:t>
      </w:r>
      <w:r>
        <w:rPr/>
        <w:t>are</w:t>
      </w:r>
      <w:r>
        <w:rPr>
          <w:spacing w:val="-5"/>
        </w:rPr>
        <w:t> </w:t>
      </w:r>
      <w:r>
        <w:rPr/>
        <w:t>defined</w:t>
      </w:r>
      <w:r>
        <w:rPr>
          <w:spacing w:val="-3"/>
        </w:rPr>
        <w:t> </w:t>
      </w:r>
      <w:r>
        <w:rPr/>
        <w:t>as</w:t>
      </w:r>
      <w:r>
        <w:rPr>
          <w:spacing w:val="-3"/>
        </w:rPr>
        <w:t> </w:t>
      </w:r>
      <w:r>
        <w:rPr>
          <w:spacing w:val="-2"/>
        </w:rPr>
        <w:t>follows:</w:t>
      </w:r>
    </w:p>
    <w:p>
      <w:pPr>
        <w:pStyle w:val="BodyText"/>
        <w:spacing w:before="229"/>
        <w:ind w:left="360" w:right="429"/>
      </w:pPr>
      <w:r>
        <w:rPr>
          <w:b/>
        </w:rPr>
        <w:t>Section</w:t>
      </w:r>
      <w:r>
        <w:rPr>
          <w:b/>
          <w:spacing w:val="-3"/>
        </w:rPr>
        <w:t> </w:t>
      </w:r>
      <w:r>
        <w:rPr>
          <w:b/>
        </w:rPr>
        <w:t>I-E-1.</w:t>
      </w:r>
      <w:r>
        <w:rPr>
          <w:b/>
          <w:spacing w:val="40"/>
        </w:rPr>
        <w:t> </w:t>
      </w:r>
      <w:r>
        <w:rPr/>
        <w:t>An</w:t>
      </w:r>
      <w:r>
        <w:rPr>
          <w:spacing w:val="-3"/>
        </w:rPr>
        <w:t> </w:t>
      </w:r>
      <w:r>
        <w:rPr/>
        <w:t>"institution"</w:t>
      </w:r>
      <w:r>
        <w:rPr>
          <w:spacing w:val="-2"/>
        </w:rPr>
        <w:t> </w:t>
      </w:r>
      <w:r>
        <w:rPr/>
        <w:t>is</w:t>
      </w:r>
      <w:r>
        <w:rPr>
          <w:spacing w:val="-2"/>
        </w:rPr>
        <w:t> </w:t>
      </w:r>
      <w:r>
        <w:rPr/>
        <w:t>any</w:t>
      </w:r>
      <w:r>
        <w:rPr>
          <w:spacing w:val="-2"/>
        </w:rPr>
        <w:t> </w:t>
      </w:r>
      <w:r>
        <w:rPr/>
        <w:t>public</w:t>
      </w:r>
      <w:r>
        <w:rPr>
          <w:spacing w:val="-2"/>
        </w:rPr>
        <w:t> </w:t>
      </w:r>
      <w:r>
        <w:rPr/>
        <w:t>or</w:t>
      </w:r>
      <w:r>
        <w:rPr>
          <w:spacing w:val="-2"/>
        </w:rPr>
        <w:t> </w:t>
      </w:r>
      <w:r>
        <w:rPr/>
        <w:t>private</w:t>
      </w:r>
      <w:r>
        <w:rPr>
          <w:spacing w:val="-4"/>
        </w:rPr>
        <w:t> </w:t>
      </w:r>
      <w:r>
        <w:rPr/>
        <w:t>entity</w:t>
      </w:r>
      <w:r>
        <w:rPr>
          <w:spacing w:val="-2"/>
        </w:rPr>
        <w:t> </w:t>
      </w:r>
      <w:r>
        <w:rPr/>
        <w:t>(including</w:t>
      </w:r>
      <w:r>
        <w:rPr>
          <w:spacing w:val="-2"/>
        </w:rPr>
        <w:t> </w:t>
      </w:r>
      <w:r>
        <w:rPr/>
        <w:t>Federal,</w:t>
      </w:r>
      <w:r>
        <w:rPr>
          <w:spacing w:val="-4"/>
        </w:rPr>
        <w:t> </w:t>
      </w:r>
      <w:r>
        <w:rPr/>
        <w:t>state,</w:t>
      </w:r>
      <w:r>
        <w:rPr>
          <w:spacing w:val="-3"/>
        </w:rPr>
        <w:t> </w:t>
      </w:r>
      <w:r>
        <w:rPr/>
        <w:t>and</w:t>
      </w:r>
      <w:r>
        <w:rPr>
          <w:spacing w:val="-2"/>
        </w:rPr>
        <w:t> </w:t>
      </w:r>
      <w:r>
        <w:rPr/>
        <w:t>local government agencies).</w:t>
      </w:r>
    </w:p>
    <w:p>
      <w:pPr>
        <w:pStyle w:val="BodyText"/>
      </w:pPr>
    </w:p>
    <w:p>
      <w:pPr>
        <w:spacing w:before="1"/>
        <w:ind w:left="360" w:right="389" w:firstLine="0"/>
        <w:jc w:val="left"/>
        <w:rPr>
          <w:sz w:val="20"/>
        </w:rPr>
      </w:pPr>
      <w:r>
        <w:rPr>
          <w:b/>
          <w:sz w:val="20"/>
        </w:rPr>
        <w:t>Section</w:t>
      </w:r>
      <w:r>
        <w:rPr>
          <w:b/>
          <w:spacing w:val="-3"/>
          <w:sz w:val="20"/>
        </w:rPr>
        <w:t> </w:t>
      </w:r>
      <w:r>
        <w:rPr>
          <w:b/>
          <w:sz w:val="20"/>
        </w:rPr>
        <w:t>I-E-2.</w:t>
      </w:r>
      <w:r>
        <w:rPr>
          <w:b/>
          <w:spacing w:val="-3"/>
          <w:sz w:val="20"/>
        </w:rPr>
        <w:t> </w:t>
      </w:r>
      <w:r>
        <w:rPr>
          <w:sz w:val="20"/>
        </w:rPr>
        <w:t>An</w:t>
      </w:r>
      <w:r>
        <w:rPr>
          <w:spacing w:val="-3"/>
          <w:sz w:val="20"/>
        </w:rPr>
        <w:t> </w:t>
      </w:r>
      <w:r>
        <w:rPr>
          <w:sz w:val="20"/>
        </w:rPr>
        <w:t>"Institutional</w:t>
      </w:r>
      <w:r>
        <w:rPr>
          <w:spacing w:val="-2"/>
          <w:sz w:val="20"/>
        </w:rPr>
        <w:t> </w:t>
      </w:r>
      <w:r>
        <w:rPr>
          <w:sz w:val="20"/>
        </w:rPr>
        <w:t>Biosafety</w:t>
      </w:r>
      <w:r>
        <w:rPr>
          <w:spacing w:val="-2"/>
          <w:sz w:val="20"/>
        </w:rPr>
        <w:t> </w:t>
      </w:r>
      <w:r>
        <w:rPr>
          <w:sz w:val="20"/>
        </w:rPr>
        <w:t>Committee"</w:t>
      </w:r>
      <w:r>
        <w:rPr>
          <w:spacing w:val="-3"/>
          <w:sz w:val="20"/>
        </w:rPr>
        <w:t> </w:t>
      </w:r>
      <w:r>
        <w:rPr>
          <w:sz w:val="20"/>
        </w:rPr>
        <w:t>is</w:t>
      </w:r>
      <w:r>
        <w:rPr>
          <w:spacing w:val="-2"/>
          <w:sz w:val="20"/>
        </w:rPr>
        <w:t> </w:t>
      </w:r>
      <w:r>
        <w:rPr>
          <w:sz w:val="20"/>
        </w:rPr>
        <w:t>a</w:t>
      </w:r>
      <w:r>
        <w:rPr>
          <w:spacing w:val="-2"/>
          <w:sz w:val="20"/>
        </w:rPr>
        <w:t> </w:t>
      </w:r>
      <w:r>
        <w:rPr>
          <w:sz w:val="20"/>
        </w:rPr>
        <w:t>committee</w:t>
      </w:r>
      <w:r>
        <w:rPr>
          <w:spacing w:val="-3"/>
          <w:sz w:val="20"/>
        </w:rPr>
        <w:t> </w:t>
      </w:r>
      <w:r>
        <w:rPr>
          <w:sz w:val="20"/>
        </w:rPr>
        <w:t>that:</w:t>
      </w:r>
      <w:r>
        <w:rPr>
          <w:spacing w:val="40"/>
          <w:sz w:val="20"/>
        </w:rPr>
        <w:t> </w:t>
      </w:r>
      <w:r>
        <w:rPr>
          <w:sz w:val="20"/>
        </w:rPr>
        <w:t>(i)</w:t>
      </w:r>
      <w:r>
        <w:rPr>
          <w:spacing w:val="-2"/>
          <w:sz w:val="20"/>
        </w:rPr>
        <w:t> </w:t>
      </w:r>
      <w:r>
        <w:rPr>
          <w:sz w:val="20"/>
        </w:rPr>
        <w:t>meets</w:t>
      </w:r>
      <w:r>
        <w:rPr>
          <w:spacing w:val="-2"/>
          <w:sz w:val="20"/>
        </w:rPr>
        <w:t> </w:t>
      </w:r>
      <w:r>
        <w:rPr>
          <w:sz w:val="20"/>
        </w:rPr>
        <w:t>the</w:t>
      </w:r>
      <w:r>
        <w:rPr>
          <w:spacing w:val="-2"/>
          <w:sz w:val="20"/>
        </w:rPr>
        <w:t> </w:t>
      </w:r>
      <w:r>
        <w:rPr>
          <w:sz w:val="20"/>
        </w:rPr>
        <w:t>requirements</w:t>
      </w:r>
      <w:r>
        <w:rPr>
          <w:spacing w:val="-2"/>
          <w:sz w:val="20"/>
        </w:rPr>
        <w:t> </w:t>
      </w:r>
      <w:r>
        <w:rPr>
          <w:sz w:val="20"/>
        </w:rPr>
        <w:t>for membership specified in </w:t>
      </w:r>
      <w:hyperlink w:history="true" w:anchor="_bookmark40">
        <w:r>
          <w:rPr>
            <w:color w:val="0000FF"/>
            <w:sz w:val="20"/>
          </w:rPr>
          <w:t>Section IV-B-2</w:t>
        </w:r>
        <w:r>
          <w:rPr>
            <w:sz w:val="20"/>
          </w:rPr>
          <w:t>,</w:t>
        </w:r>
      </w:hyperlink>
      <w:r>
        <w:rPr>
          <w:sz w:val="20"/>
        </w:rPr>
        <w:t> </w:t>
      </w:r>
      <w:r>
        <w:rPr>
          <w:i/>
          <w:sz w:val="20"/>
        </w:rPr>
        <w:t>Institutional Biosafety Committee (IBC)</w:t>
      </w:r>
      <w:r>
        <w:rPr>
          <w:sz w:val="20"/>
        </w:rPr>
        <w:t>, and (ii) reviews, approves, and oversees projects in accordance with the responsibilities defined in </w:t>
      </w:r>
      <w:hyperlink w:history="true" w:anchor="_bookmark40">
        <w:r>
          <w:rPr>
            <w:color w:val="0000FF"/>
            <w:sz w:val="20"/>
          </w:rPr>
          <w:t>Section IV-B-2</w:t>
        </w:r>
        <w:r>
          <w:rPr>
            <w:sz w:val="20"/>
          </w:rPr>
          <w:t>,</w:t>
        </w:r>
      </w:hyperlink>
      <w:r>
        <w:rPr>
          <w:sz w:val="20"/>
        </w:rPr>
        <w:t> </w:t>
      </w:r>
      <w:r>
        <w:rPr>
          <w:i/>
          <w:sz w:val="20"/>
        </w:rPr>
        <w:t>Institutional Biosafety Committee (IBC)</w:t>
      </w:r>
      <w:r>
        <w:rPr>
          <w:sz w:val="20"/>
        </w:rPr>
        <w:t>.</w:t>
      </w:r>
    </w:p>
    <w:p>
      <w:pPr>
        <w:spacing w:after="0"/>
        <w:jc w:val="left"/>
        <w:rPr>
          <w:sz w:val="20"/>
        </w:rPr>
        <w:sectPr>
          <w:headerReference w:type="default" r:id="rId36"/>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12</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pPr>
      <w:r>
        <w:rPr>
          <w:b/>
        </w:rPr>
        <w:t>Section</w:t>
      </w:r>
      <w:r>
        <w:rPr>
          <w:b/>
          <w:spacing w:val="-3"/>
        </w:rPr>
        <w:t> </w:t>
      </w:r>
      <w:r>
        <w:rPr>
          <w:b/>
        </w:rPr>
        <w:t>I-E-3.</w:t>
      </w:r>
      <w:r>
        <w:rPr>
          <w:b/>
          <w:spacing w:val="40"/>
        </w:rPr>
        <w:t> </w:t>
      </w:r>
      <w:r>
        <w:rPr/>
        <w:t>The</w:t>
      </w:r>
      <w:r>
        <w:rPr>
          <w:spacing w:val="-2"/>
        </w:rPr>
        <w:t> </w:t>
      </w:r>
      <w:r>
        <w:rPr/>
        <w:t>"Office</w:t>
      </w:r>
      <w:r>
        <w:rPr>
          <w:spacing w:val="-2"/>
        </w:rPr>
        <w:t> </w:t>
      </w:r>
      <w:r>
        <w:rPr/>
        <w:t>of</w:t>
      </w:r>
      <w:r>
        <w:rPr>
          <w:spacing w:val="-3"/>
        </w:rPr>
        <w:t> </w:t>
      </w:r>
      <w:r>
        <w:rPr/>
        <w:t>Science</w:t>
      </w:r>
      <w:r>
        <w:rPr>
          <w:spacing w:val="-2"/>
        </w:rPr>
        <w:t> </w:t>
      </w:r>
      <w:r>
        <w:rPr/>
        <w:t>Policy</w:t>
      </w:r>
      <w:r>
        <w:rPr>
          <w:spacing w:val="-3"/>
        </w:rPr>
        <w:t> </w:t>
      </w:r>
      <w:r>
        <w:rPr/>
        <w:t>(OSP)"</w:t>
      </w:r>
      <w:r>
        <w:rPr>
          <w:spacing w:val="-2"/>
        </w:rPr>
        <w:t> </w:t>
      </w:r>
      <w:r>
        <w:rPr/>
        <w:t>is</w:t>
      </w:r>
      <w:r>
        <w:rPr>
          <w:spacing w:val="-2"/>
        </w:rPr>
        <w:t> </w:t>
      </w:r>
      <w:r>
        <w:rPr/>
        <w:t>the</w:t>
      </w:r>
      <w:r>
        <w:rPr>
          <w:spacing w:val="-2"/>
        </w:rPr>
        <w:t> </w:t>
      </w:r>
      <w:r>
        <w:rPr/>
        <w:t>office</w:t>
      </w:r>
      <w:r>
        <w:rPr>
          <w:spacing w:val="-2"/>
        </w:rPr>
        <w:t> </w:t>
      </w:r>
      <w:r>
        <w:rPr/>
        <w:t>within</w:t>
      </w:r>
      <w:r>
        <w:rPr>
          <w:spacing w:val="-3"/>
        </w:rPr>
        <w:t> </w:t>
      </w:r>
      <w:r>
        <w:rPr/>
        <w:t>the</w:t>
      </w:r>
      <w:r>
        <w:rPr>
          <w:spacing w:val="-3"/>
        </w:rPr>
        <w:t> </w:t>
      </w:r>
      <w:r>
        <w:rPr/>
        <w:t>NIH</w:t>
      </w:r>
      <w:r>
        <w:rPr>
          <w:spacing w:val="-2"/>
        </w:rPr>
        <w:t> </w:t>
      </w:r>
      <w:r>
        <w:rPr/>
        <w:t>that</w:t>
      </w:r>
      <w:r>
        <w:rPr>
          <w:spacing w:val="-3"/>
        </w:rPr>
        <w:t> </w:t>
      </w:r>
      <w:r>
        <w:rPr/>
        <w:t>is</w:t>
      </w:r>
      <w:r>
        <w:rPr>
          <w:spacing w:val="-2"/>
        </w:rPr>
        <w:t> </w:t>
      </w:r>
      <w:r>
        <w:rPr/>
        <w:t>responsible</w:t>
      </w:r>
      <w:r>
        <w:rPr>
          <w:spacing w:val="-2"/>
        </w:rPr>
        <w:t> </w:t>
      </w:r>
      <w:r>
        <w:rPr/>
        <w:t>for:</w:t>
      </w:r>
      <w:r>
        <w:rPr>
          <w:spacing w:val="40"/>
        </w:rPr>
        <w:t> </w:t>
      </w:r>
      <w:r>
        <w:rPr/>
        <w:t>(i) reviewing and coordinating all activities relating to the NIH Guidelines, and (ii) performing other duties as defined in </w:t>
      </w:r>
      <w:hyperlink w:history="true" w:anchor="_bookmark60">
        <w:r>
          <w:rPr>
            <w:color w:val="0000FF"/>
          </w:rPr>
          <w:t>Section IV-C-2</w:t>
        </w:r>
        <w:r>
          <w:rPr/>
          <w:t>,</w:t>
        </w:r>
      </w:hyperlink>
      <w:r>
        <w:rPr/>
        <w:t> </w:t>
      </w:r>
      <w:r>
        <w:rPr>
          <w:i/>
        </w:rPr>
        <w:t>Office of Science Policy (OSP)</w:t>
      </w:r>
      <w:r>
        <w:rPr/>
        <w:t>.</w:t>
      </w:r>
    </w:p>
    <w:p>
      <w:pPr>
        <w:pStyle w:val="BodyText"/>
        <w:spacing w:before="229"/>
        <w:ind w:left="360" w:right="429"/>
      </w:pPr>
      <w:r>
        <w:rPr>
          <w:b/>
        </w:rPr>
        <w:t>Section</w:t>
      </w:r>
      <w:r>
        <w:rPr>
          <w:b/>
          <w:spacing w:val="-4"/>
        </w:rPr>
        <w:t> </w:t>
      </w:r>
      <w:r>
        <w:rPr>
          <w:b/>
        </w:rPr>
        <w:t>I-E-4.</w:t>
      </w:r>
      <w:r>
        <w:rPr>
          <w:b/>
          <w:spacing w:val="40"/>
        </w:rPr>
        <w:t> </w:t>
      </w:r>
      <w:r>
        <w:rPr/>
        <w:t>“Initiation”</w:t>
      </w:r>
      <w:r>
        <w:rPr>
          <w:spacing w:val="-3"/>
        </w:rPr>
        <w:t> </w:t>
      </w:r>
      <w:r>
        <w:rPr/>
        <w:t>of</w:t>
      </w:r>
      <w:r>
        <w:rPr>
          <w:spacing w:val="-4"/>
        </w:rPr>
        <w:t> </w:t>
      </w:r>
      <w:r>
        <w:rPr/>
        <w:t>research</w:t>
      </w:r>
      <w:r>
        <w:rPr>
          <w:spacing w:val="-3"/>
        </w:rPr>
        <w:t> </w:t>
      </w:r>
      <w:r>
        <w:rPr/>
        <w:t>is</w:t>
      </w:r>
      <w:r>
        <w:rPr>
          <w:spacing w:val="-3"/>
        </w:rPr>
        <w:t> </w:t>
      </w:r>
      <w:r>
        <w:rPr/>
        <w:t>the</w:t>
      </w:r>
      <w:r>
        <w:rPr>
          <w:spacing w:val="-3"/>
        </w:rPr>
        <w:t> </w:t>
      </w:r>
      <w:r>
        <w:rPr/>
        <w:t>introduction</w:t>
      </w:r>
      <w:r>
        <w:rPr>
          <w:spacing w:val="-3"/>
        </w:rPr>
        <w:t> </w:t>
      </w:r>
      <w:r>
        <w:rPr/>
        <w:t>of</w:t>
      </w:r>
      <w:r>
        <w:rPr>
          <w:spacing w:val="-4"/>
        </w:rPr>
        <w:t> </w:t>
      </w:r>
      <w:r>
        <w:rPr/>
        <w:t>recombinant</w:t>
      </w:r>
      <w:r>
        <w:rPr>
          <w:spacing w:val="-4"/>
        </w:rPr>
        <w:t> </w:t>
      </w:r>
      <w:r>
        <w:rPr/>
        <w:t>or</w:t>
      </w:r>
      <w:r>
        <w:rPr>
          <w:spacing w:val="-3"/>
        </w:rPr>
        <w:t> </w:t>
      </w:r>
      <w:r>
        <w:rPr/>
        <w:t>synthetic</w:t>
      </w:r>
      <w:r>
        <w:rPr>
          <w:spacing w:val="-3"/>
        </w:rPr>
        <w:t> </w:t>
      </w:r>
      <w:r>
        <w:rPr/>
        <w:t>nucleic</w:t>
      </w:r>
      <w:r>
        <w:rPr>
          <w:spacing w:val="-3"/>
        </w:rPr>
        <w:t> </w:t>
      </w:r>
      <w:r>
        <w:rPr/>
        <w:t>acid molecules into organisms, cells, or viruses.</w:t>
      </w:r>
    </w:p>
    <w:p>
      <w:pPr>
        <w:pStyle w:val="BodyText"/>
        <w:spacing w:before="1"/>
      </w:pPr>
    </w:p>
    <w:p>
      <w:pPr>
        <w:pStyle w:val="BodyText"/>
        <w:ind w:left="360"/>
      </w:pPr>
      <w:r>
        <w:rPr>
          <w:b/>
        </w:rPr>
        <w:t>Section</w:t>
      </w:r>
      <w:r>
        <w:rPr>
          <w:b/>
          <w:spacing w:val="-3"/>
        </w:rPr>
        <w:t> </w:t>
      </w:r>
      <w:r>
        <w:rPr>
          <w:b/>
        </w:rPr>
        <w:t>I-E-5.</w:t>
      </w:r>
      <w:r>
        <w:rPr>
          <w:b/>
          <w:spacing w:val="-3"/>
        </w:rPr>
        <w:t> </w:t>
      </w:r>
      <w:r>
        <w:rPr/>
        <w:t>The</w:t>
      </w:r>
      <w:r>
        <w:rPr>
          <w:spacing w:val="-2"/>
        </w:rPr>
        <w:t> </w:t>
      </w:r>
      <w:r>
        <w:rPr/>
        <w:t>"NIH</w:t>
      </w:r>
      <w:r>
        <w:rPr>
          <w:spacing w:val="-2"/>
        </w:rPr>
        <w:t> </w:t>
      </w:r>
      <w:r>
        <w:rPr/>
        <w:t>Director"</w:t>
      </w:r>
      <w:r>
        <w:rPr>
          <w:spacing w:val="-2"/>
        </w:rPr>
        <w:t> </w:t>
      </w:r>
      <w:r>
        <w:rPr/>
        <w:t>is</w:t>
      </w:r>
      <w:r>
        <w:rPr>
          <w:spacing w:val="-2"/>
        </w:rPr>
        <w:t> </w:t>
      </w:r>
      <w:r>
        <w:rPr/>
        <w:t>the</w:t>
      </w:r>
      <w:r>
        <w:rPr>
          <w:spacing w:val="-4"/>
        </w:rPr>
        <w:t> </w:t>
      </w:r>
      <w:r>
        <w:rPr/>
        <w:t>Director</w:t>
      </w:r>
      <w:r>
        <w:rPr>
          <w:spacing w:val="-2"/>
        </w:rPr>
        <w:t> </w:t>
      </w:r>
      <w:r>
        <w:rPr/>
        <w:t>of</w:t>
      </w:r>
      <w:r>
        <w:rPr>
          <w:spacing w:val="-3"/>
        </w:rPr>
        <w:t> </w:t>
      </w:r>
      <w:r>
        <w:rPr/>
        <w:t>the</w:t>
      </w:r>
      <w:r>
        <w:rPr>
          <w:spacing w:val="-3"/>
        </w:rPr>
        <w:t> </w:t>
      </w:r>
      <w:r>
        <w:rPr/>
        <w:t>National</w:t>
      </w:r>
      <w:r>
        <w:rPr>
          <w:spacing w:val="-2"/>
        </w:rPr>
        <w:t> </w:t>
      </w:r>
      <w:r>
        <w:rPr/>
        <w:t>Institutes</w:t>
      </w:r>
      <w:r>
        <w:rPr>
          <w:spacing w:val="-2"/>
        </w:rPr>
        <w:t> </w:t>
      </w:r>
      <w:r>
        <w:rPr/>
        <w:t>of</w:t>
      </w:r>
      <w:r>
        <w:rPr>
          <w:spacing w:val="-3"/>
        </w:rPr>
        <w:t> </w:t>
      </w:r>
      <w:r>
        <w:rPr/>
        <w:t>Health,</w:t>
      </w:r>
      <w:r>
        <w:rPr>
          <w:spacing w:val="-3"/>
        </w:rPr>
        <w:t> </w:t>
      </w:r>
      <w:r>
        <w:rPr/>
        <w:t>or</w:t>
      </w:r>
      <w:r>
        <w:rPr>
          <w:spacing w:val="-2"/>
        </w:rPr>
        <w:t> </w:t>
      </w:r>
      <w:r>
        <w:rPr/>
        <w:t>any</w:t>
      </w:r>
      <w:r>
        <w:rPr>
          <w:spacing w:val="-2"/>
        </w:rPr>
        <w:t> </w:t>
      </w:r>
      <w:r>
        <w:rPr/>
        <w:t>other</w:t>
      </w:r>
      <w:r>
        <w:rPr>
          <w:spacing w:val="-2"/>
        </w:rPr>
        <w:t> </w:t>
      </w:r>
      <w:r>
        <w:rPr/>
        <w:t>officer</w:t>
      </w:r>
      <w:r>
        <w:rPr>
          <w:spacing w:val="-2"/>
        </w:rPr>
        <w:t> </w:t>
      </w:r>
      <w:r>
        <w:rPr/>
        <w:t>or employee of NIH to whom authority has been delegated.</w:t>
      </w:r>
    </w:p>
    <w:p>
      <w:pPr>
        <w:pStyle w:val="BodyText"/>
      </w:pPr>
    </w:p>
    <w:p>
      <w:pPr>
        <w:pStyle w:val="BodyText"/>
        <w:ind w:left="360" w:right="429"/>
      </w:pPr>
      <w:r>
        <w:rPr>
          <w:b/>
        </w:rPr>
        <w:t>Section</w:t>
      </w:r>
      <w:r>
        <w:rPr>
          <w:b/>
          <w:spacing w:val="-3"/>
        </w:rPr>
        <w:t> </w:t>
      </w:r>
      <w:r>
        <w:rPr>
          <w:b/>
        </w:rPr>
        <w:t>I-E-6.</w:t>
      </w:r>
      <w:r>
        <w:rPr>
          <w:b/>
          <w:spacing w:val="40"/>
        </w:rPr>
        <w:t> </w:t>
      </w:r>
      <w:r>
        <w:rPr/>
        <w:t>"Deliberate</w:t>
      </w:r>
      <w:r>
        <w:rPr>
          <w:spacing w:val="-4"/>
        </w:rPr>
        <w:t> </w:t>
      </w:r>
      <w:r>
        <w:rPr/>
        <w:t>release"</w:t>
      </w:r>
      <w:r>
        <w:rPr>
          <w:spacing w:val="-3"/>
        </w:rPr>
        <w:t> </w:t>
      </w:r>
      <w:r>
        <w:rPr/>
        <w:t>is</w:t>
      </w:r>
      <w:r>
        <w:rPr>
          <w:spacing w:val="-2"/>
        </w:rPr>
        <w:t> </w:t>
      </w:r>
      <w:r>
        <w:rPr/>
        <w:t>defined</w:t>
      </w:r>
      <w:r>
        <w:rPr>
          <w:spacing w:val="-2"/>
        </w:rPr>
        <w:t> </w:t>
      </w:r>
      <w:r>
        <w:rPr/>
        <w:t>as</w:t>
      </w:r>
      <w:r>
        <w:rPr>
          <w:spacing w:val="-2"/>
        </w:rPr>
        <w:t> </w:t>
      </w:r>
      <w:r>
        <w:rPr/>
        <w:t>a</w:t>
      </w:r>
      <w:r>
        <w:rPr>
          <w:spacing w:val="-3"/>
        </w:rPr>
        <w:t> </w:t>
      </w:r>
      <w:r>
        <w:rPr/>
        <w:t>planned</w:t>
      </w:r>
      <w:r>
        <w:rPr>
          <w:spacing w:val="-2"/>
        </w:rPr>
        <w:t> </w:t>
      </w:r>
      <w:r>
        <w:rPr/>
        <w:t>introduction</w:t>
      </w:r>
      <w:r>
        <w:rPr>
          <w:spacing w:val="-2"/>
        </w:rPr>
        <w:t> </w:t>
      </w:r>
      <w:r>
        <w:rPr/>
        <w:t>of</w:t>
      </w:r>
      <w:r>
        <w:rPr>
          <w:spacing w:val="-3"/>
        </w:rPr>
        <w:t> </w:t>
      </w:r>
      <w:r>
        <w:rPr/>
        <w:t>recombinant</w:t>
      </w:r>
      <w:r>
        <w:rPr>
          <w:spacing w:val="-3"/>
        </w:rPr>
        <w:t> </w:t>
      </w:r>
      <w:r>
        <w:rPr/>
        <w:t>or</w:t>
      </w:r>
      <w:r>
        <w:rPr>
          <w:spacing w:val="-4"/>
        </w:rPr>
        <w:t> </w:t>
      </w:r>
      <w:r>
        <w:rPr/>
        <w:t>synthetic nucleic acid molecule-containing microorganisms, plants, or animals into the environment.</w:t>
      </w:r>
    </w:p>
    <w:p>
      <w:pPr>
        <w:pStyle w:val="BodyText"/>
      </w:pPr>
    </w:p>
    <w:p>
      <w:pPr>
        <w:pStyle w:val="BodyText"/>
        <w:ind w:left="360" w:right="836"/>
        <w:jc w:val="both"/>
      </w:pPr>
      <w:r>
        <w:rPr>
          <w:b/>
        </w:rPr>
        <w:t>Section</w:t>
      </w:r>
      <w:r>
        <w:rPr>
          <w:b/>
          <w:spacing w:val="-4"/>
        </w:rPr>
        <w:t> </w:t>
      </w:r>
      <w:r>
        <w:rPr>
          <w:b/>
        </w:rPr>
        <w:t>I-E-7.</w:t>
      </w:r>
      <w:r>
        <w:rPr>
          <w:b/>
          <w:spacing w:val="-4"/>
        </w:rPr>
        <w:t> </w:t>
      </w:r>
      <w:r>
        <w:rPr/>
        <w:t>“Gene</w:t>
      </w:r>
      <w:r>
        <w:rPr>
          <w:spacing w:val="-3"/>
        </w:rPr>
        <w:t> </w:t>
      </w:r>
      <w:r>
        <w:rPr/>
        <w:t>drive”</w:t>
      </w:r>
      <w:r>
        <w:rPr>
          <w:spacing w:val="-4"/>
        </w:rPr>
        <w:t> </w:t>
      </w:r>
      <w:r>
        <w:rPr/>
        <w:t>is</w:t>
      </w:r>
      <w:r>
        <w:rPr>
          <w:spacing w:val="-3"/>
        </w:rPr>
        <w:t> </w:t>
      </w:r>
      <w:r>
        <w:rPr/>
        <w:t>defined</w:t>
      </w:r>
      <w:r>
        <w:rPr>
          <w:spacing w:val="-3"/>
        </w:rPr>
        <w:t> </w:t>
      </w:r>
      <w:r>
        <w:rPr/>
        <w:t>as</w:t>
      </w:r>
      <w:r>
        <w:rPr>
          <w:spacing w:val="-5"/>
        </w:rPr>
        <w:t> </w:t>
      </w:r>
      <w:r>
        <w:rPr/>
        <w:t>a</w:t>
      </w:r>
      <w:r>
        <w:rPr>
          <w:spacing w:val="-3"/>
        </w:rPr>
        <w:t> </w:t>
      </w:r>
      <w:r>
        <w:rPr/>
        <w:t>technology</w:t>
      </w:r>
      <w:r>
        <w:rPr>
          <w:spacing w:val="-5"/>
        </w:rPr>
        <w:t> </w:t>
      </w:r>
      <w:r>
        <w:rPr/>
        <w:t>whereby</w:t>
      </w:r>
      <w:r>
        <w:rPr>
          <w:spacing w:val="-3"/>
        </w:rPr>
        <w:t> </w:t>
      </w:r>
      <w:r>
        <w:rPr/>
        <w:t>a</w:t>
      </w:r>
      <w:r>
        <w:rPr>
          <w:spacing w:val="-3"/>
        </w:rPr>
        <w:t> </w:t>
      </w:r>
      <w:r>
        <w:rPr/>
        <w:t>particular</w:t>
      </w:r>
      <w:r>
        <w:rPr>
          <w:spacing w:val="-3"/>
        </w:rPr>
        <w:t> </w:t>
      </w:r>
      <w:r>
        <w:rPr/>
        <w:t>heritable</w:t>
      </w:r>
      <w:r>
        <w:rPr>
          <w:spacing w:val="-3"/>
        </w:rPr>
        <w:t> </w:t>
      </w:r>
      <w:r>
        <w:rPr/>
        <w:t>element</w:t>
      </w:r>
      <w:r>
        <w:rPr>
          <w:spacing w:val="-4"/>
        </w:rPr>
        <w:t> </w:t>
      </w:r>
      <w:r>
        <w:rPr/>
        <w:t>biases inheritance</w:t>
      </w:r>
      <w:r>
        <w:rPr>
          <w:spacing w:val="-1"/>
        </w:rPr>
        <w:t> </w:t>
      </w:r>
      <w:r>
        <w:rPr/>
        <w:t>in</w:t>
      </w:r>
      <w:r>
        <w:rPr>
          <w:spacing w:val="-2"/>
        </w:rPr>
        <w:t> </w:t>
      </w:r>
      <w:r>
        <w:rPr/>
        <w:t>its favor,</w:t>
      </w:r>
      <w:r>
        <w:rPr>
          <w:spacing w:val="-1"/>
        </w:rPr>
        <w:t> </w:t>
      </w:r>
      <w:r>
        <w:rPr/>
        <w:t>resulting</w:t>
      </w:r>
      <w:r>
        <w:rPr>
          <w:spacing w:val="-1"/>
        </w:rPr>
        <w:t> </w:t>
      </w:r>
      <w:r>
        <w:rPr/>
        <w:t>in the heritable</w:t>
      </w:r>
      <w:r>
        <w:rPr>
          <w:spacing w:val="-1"/>
        </w:rPr>
        <w:t> </w:t>
      </w:r>
      <w:r>
        <w:rPr/>
        <w:t>element</w:t>
      </w:r>
      <w:r>
        <w:rPr>
          <w:spacing w:val="-1"/>
        </w:rPr>
        <w:t> </w:t>
      </w:r>
      <w:r>
        <w:rPr/>
        <w:t>becoming</w:t>
      </w:r>
      <w:r>
        <w:rPr>
          <w:spacing w:val="-2"/>
        </w:rPr>
        <w:t> </w:t>
      </w:r>
      <w:r>
        <w:rPr/>
        <w:t>more prevalent</w:t>
      </w:r>
      <w:r>
        <w:rPr>
          <w:spacing w:val="-1"/>
        </w:rPr>
        <w:t> </w:t>
      </w:r>
      <w:r>
        <w:rPr/>
        <w:t>than predicted by Mendelian laws of inheritance in a population over successive generations.</w:t>
      </w:r>
    </w:p>
    <w:p>
      <w:pPr>
        <w:pStyle w:val="Heading1"/>
        <w:spacing w:line="480" w:lineRule="auto"/>
        <w:ind w:right="454"/>
        <w:jc w:val="both"/>
      </w:pPr>
      <w:r>
        <w:rPr>
          <w:spacing w:val="-2"/>
        </w:rPr>
        <w:t>*********************************************************************************************************************** </w:t>
      </w:r>
      <w:bookmarkStart w:name="_bookmark7" w:id="8"/>
      <w:bookmarkEnd w:id="8"/>
      <w:r>
        <w:rPr/>
        <w:t>S</w:t>
      </w:r>
      <w:r>
        <w:rPr/>
        <w:t>ECTION II.</w:t>
      </w:r>
      <w:r>
        <w:rPr>
          <w:spacing w:val="80"/>
          <w:w w:val="150"/>
        </w:rPr>
        <w:t>  </w:t>
      </w:r>
      <w:r>
        <w:rPr/>
        <w:t>SAFETY CONSIDERATIONS</w:t>
      </w:r>
    </w:p>
    <w:p>
      <w:pPr>
        <w:tabs>
          <w:tab w:pos="1890" w:val="left" w:leader="none"/>
        </w:tabs>
        <w:spacing w:line="480" w:lineRule="auto" w:before="0"/>
        <w:ind w:left="360" w:right="6530" w:firstLine="0"/>
        <w:jc w:val="left"/>
        <w:rPr>
          <w:b/>
          <w:sz w:val="20"/>
        </w:rPr>
      </w:pPr>
      <w:bookmarkStart w:name="_bookmark8" w:id="9"/>
      <w:bookmarkEnd w:id="9"/>
      <w:r>
        <w:rPr/>
      </w:r>
      <w:r>
        <w:rPr>
          <w:b/>
          <w:sz w:val="20"/>
        </w:rPr>
        <w:t>Section II-A.</w:t>
        <w:tab/>
        <w:t>Risk</w:t>
      </w:r>
      <w:r>
        <w:rPr>
          <w:b/>
          <w:spacing w:val="-14"/>
          <w:sz w:val="20"/>
        </w:rPr>
        <w:t> </w:t>
      </w:r>
      <w:r>
        <w:rPr>
          <w:b/>
          <w:sz w:val="20"/>
        </w:rPr>
        <w:t>Assessment </w:t>
      </w:r>
      <w:bookmarkStart w:name="_bookmark9" w:id="10"/>
      <w:bookmarkEnd w:id="10"/>
      <w:r>
        <w:rPr>
          <w:b/>
          <w:sz w:val="20"/>
        </w:rPr>
        <w:t>Section</w:t>
      </w:r>
      <w:r>
        <w:rPr>
          <w:b/>
          <w:sz w:val="20"/>
        </w:rPr>
        <w:t> II-A-1.</w:t>
      </w:r>
      <w:r>
        <w:rPr>
          <w:b/>
          <w:spacing w:val="80"/>
          <w:sz w:val="20"/>
        </w:rPr>
        <w:t> </w:t>
      </w:r>
      <w:r>
        <w:rPr>
          <w:b/>
          <w:sz w:val="20"/>
        </w:rPr>
        <w:t>Risk Groups</w:t>
      </w:r>
    </w:p>
    <w:p>
      <w:pPr>
        <w:pStyle w:val="BodyText"/>
        <w:ind w:left="360" w:right="429"/>
      </w:pPr>
      <w:r>
        <w:rPr/>
        <w:t>Risk assessment is ultimately a subjective process.</w:t>
      </w:r>
      <w:r>
        <w:rPr>
          <w:spacing w:val="40"/>
        </w:rPr>
        <w:t> </w:t>
      </w:r>
      <w:r>
        <w:rPr/>
        <w:t>The investigator must make an initial risk assessment based on the Risk Group (RG) of an agent (see </w:t>
      </w:r>
      <w:hyperlink w:history="true" w:anchor="_bookmark78">
        <w:r>
          <w:rPr>
            <w:color w:val="0000FF"/>
          </w:rPr>
          <w:t>Appendix B</w:t>
        </w:r>
        <w:r>
          <w:rPr/>
          <w:t>,</w:t>
        </w:r>
      </w:hyperlink>
      <w:r>
        <w:rPr/>
        <w:t> </w:t>
      </w:r>
      <w:r>
        <w:rPr>
          <w:i/>
        </w:rPr>
        <w:t>Classification of Human</w:t>
      </w:r>
      <w:r>
        <w:rPr>
          <w:i/>
        </w:rPr>
        <w:t> Etiologic</w:t>
      </w:r>
      <w:r>
        <w:rPr>
          <w:i/>
          <w:spacing w:val="-2"/>
        </w:rPr>
        <w:t> </w:t>
      </w:r>
      <w:r>
        <w:rPr>
          <w:i/>
        </w:rPr>
        <w:t>Agents</w:t>
      </w:r>
      <w:r>
        <w:rPr>
          <w:i/>
          <w:spacing w:val="-2"/>
        </w:rPr>
        <w:t> </w:t>
      </w:r>
      <w:r>
        <w:rPr>
          <w:i/>
        </w:rPr>
        <w:t>on</w:t>
      </w:r>
      <w:r>
        <w:rPr>
          <w:i/>
          <w:spacing w:val="-2"/>
        </w:rPr>
        <w:t> </w:t>
      </w:r>
      <w:r>
        <w:rPr>
          <w:i/>
        </w:rPr>
        <w:t>the</w:t>
      </w:r>
      <w:r>
        <w:rPr>
          <w:i/>
          <w:spacing w:val="-2"/>
        </w:rPr>
        <w:t> </w:t>
      </w:r>
      <w:r>
        <w:rPr>
          <w:i/>
        </w:rPr>
        <w:t>Basis</w:t>
      </w:r>
      <w:r>
        <w:rPr>
          <w:i/>
          <w:spacing w:val="-1"/>
        </w:rPr>
        <w:t> </w:t>
      </w:r>
      <w:r>
        <w:rPr>
          <w:i/>
        </w:rPr>
        <w:t>of</w:t>
      </w:r>
      <w:r>
        <w:rPr>
          <w:i/>
          <w:spacing w:val="-3"/>
        </w:rPr>
        <w:t> </w:t>
      </w:r>
      <w:r>
        <w:rPr>
          <w:i/>
        </w:rPr>
        <w:t>Hazard</w:t>
      </w:r>
      <w:r>
        <w:rPr/>
        <w:t>).</w:t>
      </w:r>
      <w:r>
        <w:rPr>
          <w:spacing w:val="40"/>
        </w:rPr>
        <w:t> </w:t>
      </w:r>
      <w:r>
        <w:rPr/>
        <w:t>Agents</w:t>
      </w:r>
      <w:r>
        <w:rPr>
          <w:spacing w:val="-2"/>
        </w:rPr>
        <w:t> </w:t>
      </w:r>
      <w:r>
        <w:rPr/>
        <w:t>are</w:t>
      </w:r>
      <w:r>
        <w:rPr>
          <w:spacing w:val="-3"/>
        </w:rPr>
        <w:t> </w:t>
      </w:r>
      <w:r>
        <w:rPr/>
        <w:t>classified</w:t>
      </w:r>
      <w:r>
        <w:rPr>
          <w:spacing w:val="-3"/>
        </w:rPr>
        <w:t> </w:t>
      </w:r>
      <w:r>
        <w:rPr/>
        <w:t>into</w:t>
      </w:r>
      <w:r>
        <w:rPr>
          <w:spacing w:val="-2"/>
        </w:rPr>
        <w:t> </w:t>
      </w:r>
      <w:r>
        <w:rPr/>
        <w:t>four</w:t>
      </w:r>
      <w:r>
        <w:rPr>
          <w:spacing w:val="-2"/>
        </w:rPr>
        <w:t> </w:t>
      </w:r>
      <w:r>
        <w:rPr/>
        <w:t>Risk</w:t>
      </w:r>
      <w:r>
        <w:rPr>
          <w:spacing w:val="-3"/>
        </w:rPr>
        <w:t> </w:t>
      </w:r>
      <w:r>
        <w:rPr/>
        <w:t>Groups</w:t>
      </w:r>
      <w:r>
        <w:rPr>
          <w:spacing w:val="-2"/>
        </w:rPr>
        <w:t> </w:t>
      </w:r>
      <w:r>
        <w:rPr/>
        <w:t>(RGs)</w:t>
      </w:r>
      <w:r>
        <w:rPr>
          <w:spacing w:val="-4"/>
        </w:rPr>
        <w:t> </w:t>
      </w:r>
      <w:r>
        <w:rPr/>
        <w:t>according</w:t>
      </w:r>
      <w:r>
        <w:rPr>
          <w:spacing w:val="-2"/>
        </w:rPr>
        <w:t> </w:t>
      </w:r>
      <w:r>
        <w:rPr/>
        <w:t>to their relative pathogenicity for healthy adult humans by the following criteria:</w:t>
      </w:r>
      <w:r>
        <w:rPr>
          <w:spacing w:val="40"/>
        </w:rPr>
        <w:t> </w:t>
      </w:r>
      <w:r>
        <w:rPr/>
        <w:t>(1) Risk Group 1 (RG1) agents are not associated with disease in healthy adult humans.</w:t>
      </w:r>
      <w:r>
        <w:rPr>
          <w:spacing w:val="40"/>
        </w:rPr>
        <w:t> </w:t>
      </w:r>
      <w:r>
        <w:rPr/>
        <w:t>(2) Risk Group 2 (RG2) agents are associated with human disease which is rarely serious and for which preventive or therapeutic interventions are </w:t>
      </w:r>
      <w:r>
        <w:rPr>
          <w:i/>
        </w:rPr>
        <w:t>often </w:t>
      </w:r>
      <w:r>
        <w:rPr/>
        <w:t>available.</w:t>
      </w:r>
      <w:r>
        <w:rPr>
          <w:spacing w:val="40"/>
        </w:rPr>
        <w:t> </w:t>
      </w:r>
      <w:r>
        <w:rPr/>
        <w:t>(3) Risk Group 3 (RG3) agents are associated with serious or lethal human disease for which preventive or therapeutic interventions </w:t>
      </w:r>
      <w:r>
        <w:rPr>
          <w:i/>
        </w:rPr>
        <w:t>may be </w:t>
      </w:r>
      <w:r>
        <w:rPr/>
        <w:t>available.</w:t>
      </w:r>
      <w:r>
        <w:rPr>
          <w:spacing w:val="40"/>
        </w:rPr>
        <w:t> </w:t>
      </w:r>
      <w:r>
        <w:rPr/>
        <w:t>(4) Risk Group 4 (RG4) agents are likely to cause serious or lethal human disease for which preventive or therapeutic interventions are </w:t>
      </w:r>
      <w:r>
        <w:rPr>
          <w:i/>
        </w:rPr>
        <w:t>not usually </w:t>
      </w:r>
      <w:r>
        <w:rPr/>
        <w:t>available.</w:t>
      </w:r>
    </w:p>
    <w:p>
      <w:pPr>
        <w:pStyle w:val="BodyText"/>
      </w:pPr>
    </w:p>
    <w:p>
      <w:pPr>
        <w:pStyle w:val="Heading1"/>
        <w:jc w:val="both"/>
      </w:pPr>
      <w:bookmarkStart w:name="_bookmark10" w:id="11"/>
      <w:bookmarkEnd w:id="11"/>
      <w:r>
        <w:rPr>
          <w:b w:val="0"/>
        </w:rPr>
      </w:r>
      <w:r>
        <w:rPr/>
        <w:t>Section</w:t>
      </w:r>
      <w:r>
        <w:rPr>
          <w:spacing w:val="-3"/>
        </w:rPr>
        <w:t> </w:t>
      </w:r>
      <w:r>
        <w:rPr/>
        <w:t>II-A-2.</w:t>
      </w:r>
      <w:r>
        <w:rPr>
          <w:spacing w:val="37"/>
        </w:rPr>
        <w:t>  </w:t>
      </w:r>
      <w:r>
        <w:rPr/>
        <w:t>Criteria</w:t>
      </w:r>
      <w:r>
        <w:rPr>
          <w:spacing w:val="-4"/>
        </w:rPr>
        <w:t> </w:t>
      </w:r>
      <w:r>
        <w:rPr/>
        <w:t>for</w:t>
      </w:r>
      <w:r>
        <w:rPr>
          <w:spacing w:val="-2"/>
        </w:rPr>
        <w:t> </w:t>
      </w:r>
      <w:r>
        <w:rPr/>
        <w:t>Risk</w:t>
      </w:r>
      <w:r>
        <w:rPr>
          <w:spacing w:val="-3"/>
        </w:rPr>
        <w:t> </w:t>
      </w:r>
      <w:r>
        <w:rPr>
          <w:spacing w:val="-2"/>
        </w:rPr>
        <w:t>Groups</w:t>
      </w:r>
    </w:p>
    <w:p>
      <w:pPr>
        <w:pStyle w:val="BodyText"/>
        <w:spacing w:before="1"/>
        <w:rPr>
          <w:b/>
        </w:rPr>
      </w:pPr>
    </w:p>
    <w:p>
      <w:pPr>
        <w:pStyle w:val="BodyText"/>
        <w:ind w:left="360" w:right="477"/>
      </w:pPr>
      <w:r>
        <w:rPr/>
        <w:t>Classification</w:t>
      </w:r>
      <w:r>
        <w:rPr>
          <w:spacing w:val="-4"/>
        </w:rPr>
        <w:t> </w:t>
      </w:r>
      <w:r>
        <w:rPr/>
        <w:t>of</w:t>
      </w:r>
      <w:r>
        <w:rPr>
          <w:spacing w:val="-3"/>
        </w:rPr>
        <w:t> </w:t>
      </w:r>
      <w:r>
        <w:rPr/>
        <w:t>agents</w:t>
      </w:r>
      <w:r>
        <w:rPr>
          <w:spacing w:val="-2"/>
        </w:rPr>
        <w:t> </w:t>
      </w:r>
      <w:r>
        <w:rPr/>
        <w:t>in</w:t>
      </w:r>
      <w:r>
        <w:rPr>
          <w:spacing w:val="-4"/>
        </w:rPr>
        <w:t> </w:t>
      </w:r>
      <w:hyperlink w:history="true" w:anchor="_bookmark78">
        <w:r>
          <w:rPr>
            <w:color w:val="0000FF"/>
          </w:rPr>
          <w:t>Appendix</w:t>
        </w:r>
        <w:r>
          <w:rPr>
            <w:color w:val="0000FF"/>
            <w:spacing w:val="-2"/>
          </w:rPr>
          <w:t> </w:t>
        </w:r>
        <w:r>
          <w:rPr>
            <w:color w:val="0000FF"/>
          </w:rPr>
          <w:t>B</w:t>
        </w:r>
        <w:r>
          <w:rPr/>
          <w:t>,</w:t>
        </w:r>
      </w:hyperlink>
      <w:r>
        <w:rPr>
          <w:spacing w:val="-3"/>
        </w:rPr>
        <w:t> </w:t>
      </w:r>
      <w:r>
        <w:rPr>
          <w:i/>
        </w:rPr>
        <w:t>Classification</w:t>
      </w:r>
      <w:r>
        <w:rPr>
          <w:i/>
          <w:spacing w:val="-4"/>
        </w:rPr>
        <w:t> </w:t>
      </w:r>
      <w:r>
        <w:rPr>
          <w:i/>
        </w:rPr>
        <w:t>of</w:t>
      </w:r>
      <w:r>
        <w:rPr>
          <w:i/>
          <w:spacing w:val="-3"/>
        </w:rPr>
        <w:t> </w:t>
      </w:r>
      <w:r>
        <w:rPr>
          <w:i/>
        </w:rPr>
        <w:t>Human</w:t>
      </w:r>
      <w:r>
        <w:rPr>
          <w:i/>
          <w:spacing w:val="-2"/>
        </w:rPr>
        <w:t> </w:t>
      </w:r>
      <w:r>
        <w:rPr>
          <w:i/>
        </w:rPr>
        <w:t>Etiologic</w:t>
      </w:r>
      <w:r>
        <w:rPr>
          <w:i/>
          <w:spacing w:val="-2"/>
        </w:rPr>
        <w:t> </w:t>
      </w:r>
      <w:r>
        <w:rPr>
          <w:i/>
        </w:rPr>
        <w:t>Agents</w:t>
      </w:r>
      <w:r>
        <w:rPr>
          <w:i/>
          <w:spacing w:val="-3"/>
        </w:rPr>
        <w:t> </w:t>
      </w:r>
      <w:r>
        <w:rPr>
          <w:i/>
        </w:rPr>
        <w:t>on</w:t>
      </w:r>
      <w:r>
        <w:rPr>
          <w:i/>
          <w:spacing w:val="-3"/>
        </w:rPr>
        <w:t> </w:t>
      </w:r>
      <w:r>
        <w:rPr>
          <w:i/>
        </w:rPr>
        <w:t>the</w:t>
      </w:r>
      <w:r>
        <w:rPr>
          <w:i/>
          <w:spacing w:val="-3"/>
        </w:rPr>
        <w:t> </w:t>
      </w:r>
      <w:r>
        <w:rPr>
          <w:i/>
        </w:rPr>
        <w:t>Basis</w:t>
      </w:r>
      <w:r>
        <w:rPr>
          <w:i/>
          <w:spacing w:val="-4"/>
        </w:rPr>
        <w:t> </w:t>
      </w:r>
      <w:r>
        <w:rPr>
          <w:i/>
        </w:rPr>
        <w:t>of</w:t>
      </w:r>
      <w:r>
        <w:rPr>
          <w:i/>
          <w:spacing w:val="-3"/>
        </w:rPr>
        <w:t> </w:t>
      </w:r>
      <w:r>
        <w:rPr>
          <w:i/>
        </w:rPr>
        <w:t>Hazard</w:t>
      </w:r>
      <w:r>
        <w:rPr/>
        <w:t>, is based on the potential effect of a biological agent</w:t>
      </w:r>
      <w:r>
        <w:rPr>
          <w:spacing w:val="-1"/>
        </w:rPr>
        <w:t> </w:t>
      </w:r>
      <w:r>
        <w:rPr/>
        <w:t>on a healthy human adult and does not account for instances in which an individual may have increased susceptibility to such agents, e.g., preexisting diseases, medications, compromised immunity, pregnancy or breast feeding (which may increase exposure of infants to some agents).</w:t>
      </w:r>
    </w:p>
    <w:p>
      <w:pPr>
        <w:pStyle w:val="BodyText"/>
      </w:pPr>
    </w:p>
    <w:p>
      <w:pPr>
        <w:spacing w:before="0"/>
        <w:ind w:left="360" w:right="429" w:firstLine="0"/>
        <w:jc w:val="left"/>
        <w:rPr>
          <w:sz w:val="20"/>
        </w:rPr>
      </w:pPr>
      <w:r>
        <w:rPr>
          <w:sz w:val="20"/>
        </w:rPr>
        <w:t>Personnel may need periodic medical surveillance to ascertain fitness to perform certain activities; they may</w:t>
      </w:r>
      <w:r>
        <w:rPr>
          <w:spacing w:val="-3"/>
          <w:sz w:val="20"/>
        </w:rPr>
        <w:t> </w:t>
      </w:r>
      <w:r>
        <w:rPr>
          <w:sz w:val="20"/>
        </w:rPr>
        <w:t>also</w:t>
      </w:r>
      <w:r>
        <w:rPr>
          <w:spacing w:val="-3"/>
          <w:sz w:val="20"/>
        </w:rPr>
        <w:t> </w:t>
      </w:r>
      <w:r>
        <w:rPr>
          <w:sz w:val="20"/>
        </w:rPr>
        <w:t>need</w:t>
      </w:r>
      <w:r>
        <w:rPr>
          <w:spacing w:val="-3"/>
          <w:sz w:val="20"/>
        </w:rPr>
        <w:t> </w:t>
      </w:r>
      <w:r>
        <w:rPr>
          <w:sz w:val="20"/>
        </w:rPr>
        <w:t>to</w:t>
      </w:r>
      <w:r>
        <w:rPr>
          <w:spacing w:val="-3"/>
          <w:sz w:val="20"/>
        </w:rPr>
        <w:t> </w:t>
      </w:r>
      <w:r>
        <w:rPr>
          <w:sz w:val="20"/>
        </w:rPr>
        <w:t>be</w:t>
      </w:r>
      <w:r>
        <w:rPr>
          <w:spacing w:val="-3"/>
          <w:sz w:val="20"/>
        </w:rPr>
        <w:t> </w:t>
      </w:r>
      <w:r>
        <w:rPr>
          <w:sz w:val="20"/>
        </w:rPr>
        <w:t>offered</w:t>
      </w:r>
      <w:r>
        <w:rPr>
          <w:spacing w:val="-3"/>
          <w:sz w:val="20"/>
        </w:rPr>
        <w:t> </w:t>
      </w:r>
      <w:r>
        <w:rPr>
          <w:sz w:val="20"/>
        </w:rPr>
        <w:t>prophylactic</w:t>
      </w:r>
      <w:r>
        <w:rPr>
          <w:spacing w:val="-3"/>
          <w:sz w:val="20"/>
        </w:rPr>
        <w:t> </w:t>
      </w:r>
      <w:r>
        <w:rPr>
          <w:sz w:val="20"/>
        </w:rPr>
        <w:t>vaccines</w:t>
      </w:r>
      <w:r>
        <w:rPr>
          <w:spacing w:val="-3"/>
          <w:sz w:val="20"/>
        </w:rPr>
        <w:t> </w:t>
      </w:r>
      <w:r>
        <w:rPr>
          <w:sz w:val="20"/>
        </w:rPr>
        <w:t>and</w:t>
      </w:r>
      <w:r>
        <w:rPr>
          <w:spacing w:val="-3"/>
          <w:sz w:val="20"/>
        </w:rPr>
        <w:t> </w:t>
      </w:r>
      <w:r>
        <w:rPr>
          <w:sz w:val="20"/>
        </w:rPr>
        <w:t>boosters</w:t>
      </w:r>
      <w:r>
        <w:rPr>
          <w:spacing w:val="-3"/>
          <w:sz w:val="20"/>
        </w:rPr>
        <w:t> </w:t>
      </w:r>
      <w:r>
        <w:rPr>
          <w:sz w:val="20"/>
        </w:rPr>
        <w:t>(see</w:t>
      </w:r>
      <w:r>
        <w:rPr>
          <w:spacing w:val="-2"/>
          <w:sz w:val="20"/>
        </w:rPr>
        <w:t> </w:t>
      </w:r>
      <w:hyperlink w:history="true" w:anchor="_bookmark39">
        <w:r>
          <w:rPr>
            <w:color w:val="0000FF"/>
            <w:sz w:val="20"/>
          </w:rPr>
          <w:t>Section</w:t>
        </w:r>
        <w:r>
          <w:rPr>
            <w:color w:val="0000FF"/>
            <w:spacing w:val="-3"/>
            <w:sz w:val="20"/>
          </w:rPr>
          <w:t> </w:t>
        </w:r>
        <w:r>
          <w:rPr>
            <w:color w:val="0000FF"/>
            <w:sz w:val="20"/>
          </w:rPr>
          <w:t>IV-B-1-f</w:t>
        </w:r>
        <w:r>
          <w:rPr>
            <w:sz w:val="20"/>
          </w:rPr>
          <w:t>,</w:t>
        </w:r>
      </w:hyperlink>
      <w:r>
        <w:rPr>
          <w:spacing w:val="-4"/>
          <w:sz w:val="20"/>
        </w:rPr>
        <w:t> </w:t>
      </w:r>
      <w:r>
        <w:rPr>
          <w:i/>
          <w:sz w:val="20"/>
        </w:rPr>
        <w:t>Responsibilities</w:t>
      </w:r>
      <w:r>
        <w:rPr>
          <w:i/>
          <w:spacing w:val="-3"/>
          <w:sz w:val="20"/>
        </w:rPr>
        <w:t> </w:t>
      </w:r>
      <w:r>
        <w:rPr>
          <w:i/>
          <w:sz w:val="20"/>
        </w:rPr>
        <w:t>of</w:t>
      </w:r>
      <w:r>
        <w:rPr>
          <w:i/>
          <w:sz w:val="20"/>
        </w:rPr>
        <w:t> the Institution, General Information</w:t>
      </w:r>
      <w:r>
        <w:rPr>
          <w:sz w:val="20"/>
        </w:rPr>
        <w:t>).</w:t>
      </w:r>
    </w:p>
    <w:p>
      <w:pPr>
        <w:pStyle w:val="Heading1"/>
        <w:spacing w:before="229"/>
        <w:jc w:val="both"/>
      </w:pPr>
      <w:bookmarkStart w:name="_bookmark11" w:id="12"/>
      <w:bookmarkEnd w:id="12"/>
      <w:r>
        <w:rPr>
          <w:b w:val="0"/>
        </w:rPr>
      </w:r>
      <w:r>
        <w:rPr/>
        <w:t>Section</w:t>
      </w:r>
      <w:r>
        <w:rPr>
          <w:spacing w:val="-4"/>
        </w:rPr>
        <w:t> </w:t>
      </w:r>
      <w:r>
        <w:rPr/>
        <w:t>II-A-3.</w:t>
      </w:r>
      <w:r>
        <w:rPr>
          <w:spacing w:val="35"/>
        </w:rPr>
        <w:t>  </w:t>
      </w:r>
      <w:r>
        <w:rPr/>
        <w:t>Comprehensive</w:t>
      </w:r>
      <w:r>
        <w:rPr>
          <w:spacing w:val="-3"/>
        </w:rPr>
        <w:t> </w:t>
      </w:r>
      <w:r>
        <w:rPr/>
        <w:t>Risk</w:t>
      </w:r>
      <w:r>
        <w:rPr>
          <w:spacing w:val="-3"/>
        </w:rPr>
        <w:t> </w:t>
      </w:r>
      <w:r>
        <w:rPr>
          <w:spacing w:val="-2"/>
        </w:rPr>
        <w:t>Assessment</w:t>
      </w:r>
    </w:p>
    <w:p>
      <w:pPr>
        <w:pStyle w:val="BodyText"/>
        <w:spacing w:before="1"/>
        <w:rPr>
          <w:b/>
        </w:rPr>
      </w:pPr>
    </w:p>
    <w:p>
      <w:pPr>
        <w:pStyle w:val="BodyText"/>
        <w:ind w:left="360" w:right="389"/>
      </w:pPr>
      <w:r>
        <w:rPr/>
        <w:t>In deciding on the appropriate containment for an experiment, the first step is to assess the risk of the agent itself. </w:t>
      </w:r>
      <w:hyperlink w:history="true" w:anchor="_bookmark78">
        <w:r>
          <w:rPr>
            <w:color w:val="0000FF"/>
          </w:rPr>
          <w:t>Appendix B</w:t>
        </w:r>
        <w:r>
          <w:rPr/>
          <w:t>,</w:t>
        </w:r>
      </w:hyperlink>
      <w:r>
        <w:rPr/>
        <w:t> </w:t>
      </w:r>
      <w:r>
        <w:rPr>
          <w:i/>
        </w:rPr>
        <w:t>Classification of Human Etiologic Agents on the Basis of Hazard</w:t>
      </w:r>
      <w:r>
        <w:rPr/>
        <w:t>, classifies agents into Risk Groups based on an assessment of their ability to cause disease in humans and the available treatments for such disease. Once the Risk Group of the agent is identified, this should be followed</w:t>
      </w:r>
      <w:r>
        <w:rPr>
          <w:spacing w:val="-2"/>
        </w:rPr>
        <w:t> </w:t>
      </w:r>
      <w:r>
        <w:rPr/>
        <w:t>by</w:t>
      </w:r>
      <w:r>
        <w:rPr>
          <w:spacing w:val="-2"/>
        </w:rPr>
        <w:t> </w:t>
      </w:r>
      <w:r>
        <w:rPr/>
        <w:t>a</w:t>
      </w:r>
      <w:r>
        <w:rPr>
          <w:spacing w:val="-4"/>
        </w:rPr>
        <w:t> </w:t>
      </w:r>
      <w:r>
        <w:rPr/>
        <w:t>thorough</w:t>
      </w:r>
      <w:r>
        <w:rPr>
          <w:spacing w:val="-3"/>
        </w:rPr>
        <w:t> </w:t>
      </w:r>
      <w:r>
        <w:rPr/>
        <w:t>consideration</w:t>
      </w:r>
      <w:r>
        <w:rPr>
          <w:spacing w:val="-3"/>
        </w:rPr>
        <w:t> </w:t>
      </w:r>
      <w:r>
        <w:rPr/>
        <w:t>of</w:t>
      </w:r>
      <w:r>
        <w:rPr>
          <w:spacing w:val="-4"/>
        </w:rPr>
        <w:t> </w:t>
      </w:r>
      <w:r>
        <w:rPr/>
        <w:t>how</w:t>
      </w:r>
      <w:r>
        <w:rPr>
          <w:spacing w:val="-2"/>
        </w:rPr>
        <w:t> </w:t>
      </w:r>
      <w:r>
        <w:rPr/>
        <w:t>the</w:t>
      </w:r>
      <w:r>
        <w:rPr>
          <w:spacing w:val="-3"/>
        </w:rPr>
        <w:t> </w:t>
      </w:r>
      <w:r>
        <w:rPr/>
        <w:t>agent</w:t>
      </w:r>
      <w:r>
        <w:rPr>
          <w:spacing w:val="-3"/>
        </w:rPr>
        <w:t> </w:t>
      </w:r>
      <w:r>
        <w:rPr/>
        <w:t>is</w:t>
      </w:r>
      <w:r>
        <w:rPr>
          <w:spacing w:val="-2"/>
        </w:rPr>
        <w:t> </w:t>
      </w:r>
      <w:r>
        <w:rPr/>
        <w:t>to</w:t>
      </w:r>
      <w:r>
        <w:rPr>
          <w:spacing w:val="-3"/>
        </w:rPr>
        <w:t> </w:t>
      </w:r>
      <w:r>
        <w:rPr/>
        <w:t>be</w:t>
      </w:r>
      <w:r>
        <w:rPr>
          <w:spacing w:val="-2"/>
        </w:rPr>
        <w:t> </w:t>
      </w:r>
      <w:r>
        <w:rPr/>
        <w:t>manipulated.</w:t>
      </w:r>
      <w:r>
        <w:rPr>
          <w:spacing w:val="-3"/>
        </w:rPr>
        <w:t> </w:t>
      </w:r>
      <w:r>
        <w:rPr/>
        <w:t>Factors</w:t>
      </w:r>
      <w:r>
        <w:rPr>
          <w:spacing w:val="-2"/>
        </w:rPr>
        <w:t> </w:t>
      </w:r>
      <w:r>
        <w:rPr/>
        <w:t>to</w:t>
      </w:r>
      <w:r>
        <w:rPr>
          <w:spacing w:val="-3"/>
        </w:rPr>
        <w:t> </w:t>
      </w:r>
      <w:r>
        <w:rPr/>
        <w:t>be</w:t>
      </w:r>
      <w:r>
        <w:rPr>
          <w:spacing w:val="-2"/>
        </w:rPr>
        <w:t> </w:t>
      </w:r>
      <w:r>
        <w:rPr/>
        <w:t>considered</w:t>
      </w:r>
      <w:r>
        <w:rPr>
          <w:spacing w:val="-2"/>
        </w:rPr>
        <w:t> </w:t>
      </w:r>
      <w:r>
        <w:rPr/>
        <w:t>in determining the level of containment include agent factors such as: virulence, pathogenicity, infectious dose, environmental stability, route of spread, communicability, operations, quantity, availability of</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13</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369"/>
      </w:pPr>
      <w:r>
        <w:rPr/>
        <w:t>vaccine or treatment, and gene product effects such as toxicity, physiological activity, and allergenicity. Any strain that</w:t>
      </w:r>
      <w:r>
        <w:rPr>
          <w:spacing w:val="-1"/>
        </w:rPr>
        <w:t> </w:t>
      </w:r>
      <w:r>
        <w:rPr/>
        <w:t>is known to be more</w:t>
      </w:r>
      <w:r>
        <w:rPr>
          <w:spacing w:val="-1"/>
        </w:rPr>
        <w:t> </w:t>
      </w:r>
      <w:r>
        <w:rPr/>
        <w:t>hazardous than the parent</w:t>
      </w:r>
      <w:r>
        <w:rPr>
          <w:spacing w:val="-1"/>
        </w:rPr>
        <w:t> </w:t>
      </w:r>
      <w:r>
        <w:rPr/>
        <w:t>(wild-type) strain</w:t>
      </w:r>
      <w:r>
        <w:rPr>
          <w:spacing w:val="-2"/>
        </w:rPr>
        <w:t> </w:t>
      </w:r>
      <w:r>
        <w:rPr/>
        <w:t>should be considered for handling</w:t>
      </w:r>
      <w:r>
        <w:rPr>
          <w:spacing w:val="-1"/>
        </w:rPr>
        <w:t> </w:t>
      </w:r>
      <w:r>
        <w:rPr/>
        <w:t>at</w:t>
      </w:r>
      <w:r>
        <w:rPr>
          <w:spacing w:val="-2"/>
        </w:rPr>
        <w:t> </w:t>
      </w:r>
      <w:r>
        <w:rPr/>
        <w:t>a</w:t>
      </w:r>
      <w:r>
        <w:rPr>
          <w:spacing w:val="-1"/>
        </w:rPr>
        <w:t> </w:t>
      </w:r>
      <w:r>
        <w:rPr/>
        <w:t>higher</w:t>
      </w:r>
      <w:r>
        <w:rPr>
          <w:spacing w:val="-1"/>
        </w:rPr>
        <w:t> </w:t>
      </w:r>
      <w:r>
        <w:rPr/>
        <w:t>containment</w:t>
      </w:r>
      <w:r>
        <w:rPr>
          <w:spacing w:val="-2"/>
        </w:rPr>
        <w:t> </w:t>
      </w:r>
      <w:r>
        <w:rPr/>
        <w:t>level.</w:t>
      </w:r>
      <w:r>
        <w:rPr>
          <w:spacing w:val="-2"/>
        </w:rPr>
        <w:t> </w:t>
      </w:r>
      <w:r>
        <w:rPr/>
        <w:t>Certain</w:t>
      </w:r>
      <w:r>
        <w:rPr>
          <w:spacing w:val="-1"/>
        </w:rPr>
        <w:t> </w:t>
      </w:r>
      <w:r>
        <w:rPr/>
        <w:t>attenuated</w:t>
      </w:r>
      <w:r>
        <w:rPr>
          <w:spacing w:val="-1"/>
        </w:rPr>
        <w:t> </w:t>
      </w:r>
      <w:r>
        <w:rPr/>
        <w:t>strains</w:t>
      </w:r>
      <w:r>
        <w:rPr>
          <w:spacing w:val="-1"/>
        </w:rPr>
        <w:t> </w:t>
      </w:r>
      <w:r>
        <w:rPr/>
        <w:t>or</w:t>
      </w:r>
      <w:r>
        <w:rPr>
          <w:spacing w:val="-1"/>
        </w:rPr>
        <w:t> </w:t>
      </w:r>
      <w:r>
        <w:rPr/>
        <w:t>strains</w:t>
      </w:r>
      <w:r>
        <w:rPr>
          <w:spacing w:val="-1"/>
        </w:rPr>
        <w:t> </w:t>
      </w:r>
      <w:r>
        <w:rPr/>
        <w:t>that</w:t>
      </w:r>
      <w:r>
        <w:rPr>
          <w:spacing w:val="-2"/>
        </w:rPr>
        <w:t> </w:t>
      </w:r>
      <w:r>
        <w:rPr/>
        <w:t>have</w:t>
      </w:r>
      <w:r>
        <w:rPr>
          <w:spacing w:val="-1"/>
        </w:rPr>
        <w:t> </w:t>
      </w:r>
      <w:r>
        <w:rPr/>
        <w:t>been</w:t>
      </w:r>
      <w:r>
        <w:rPr>
          <w:spacing w:val="-1"/>
        </w:rPr>
        <w:t> </w:t>
      </w:r>
      <w:r>
        <w:rPr/>
        <w:t>demonstrated to have irreversibly lost known virulence factors may qualify for a reduction of the containment level compared</w:t>
      </w:r>
      <w:r>
        <w:rPr>
          <w:spacing w:val="-3"/>
        </w:rPr>
        <w:t> </w:t>
      </w:r>
      <w:r>
        <w:rPr/>
        <w:t>to</w:t>
      </w:r>
      <w:r>
        <w:rPr>
          <w:spacing w:val="-3"/>
        </w:rPr>
        <w:t> </w:t>
      </w:r>
      <w:r>
        <w:rPr/>
        <w:t>the</w:t>
      </w:r>
      <w:r>
        <w:rPr>
          <w:spacing w:val="-3"/>
        </w:rPr>
        <w:t> </w:t>
      </w:r>
      <w:r>
        <w:rPr/>
        <w:t>Risk</w:t>
      </w:r>
      <w:r>
        <w:rPr>
          <w:spacing w:val="-1"/>
        </w:rPr>
        <w:t> </w:t>
      </w:r>
      <w:r>
        <w:rPr/>
        <w:t>Group</w:t>
      </w:r>
      <w:r>
        <w:rPr>
          <w:spacing w:val="-2"/>
        </w:rPr>
        <w:t> </w:t>
      </w:r>
      <w:r>
        <w:rPr/>
        <w:t>assigned</w:t>
      </w:r>
      <w:r>
        <w:rPr>
          <w:spacing w:val="-2"/>
        </w:rPr>
        <w:t> </w:t>
      </w:r>
      <w:r>
        <w:rPr/>
        <w:t>to</w:t>
      </w:r>
      <w:r>
        <w:rPr>
          <w:spacing w:val="-3"/>
        </w:rPr>
        <w:t> </w:t>
      </w:r>
      <w:r>
        <w:rPr/>
        <w:t>the</w:t>
      </w:r>
      <w:r>
        <w:rPr>
          <w:spacing w:val="-2"/>
        </w:rPr>
        <w:t> </w:t>
      </w:r>
      <w:r>
        <w:rPr/>
        <w:t>parent</w:t>
      </w:r>
      <w:r>
        <w:rPr>
          <w:spacing w:val="-4"/>
        </w:rPr>
        <w:t> </w:t>
      </w:r>
      <w:r>
        <w:rPr/>
        <w:t>strain</w:t>
      </w:r>
      <w:r>
        <w:rPr>
          <w:spacing w:val="-2"/>
        </w:rPr>
        <w:t> </w:t>
      </w:r>
      <w:r>
        <w:rPr/>
        <w:t>(</w:t>
      </w:r>
      <w:hyperlink w:history="true" w:anchor="_bookmark70">
        <w:r>
          <w:rPr>
            <w:color w:val="0000FF"/>
          </w:rPr>
          <w:t>see</w:t>
        </w:r>
        <w:r>
          <w:rPr>
            <w:color w:val="0000FF"/>
            <w:spacing w:val="-3"/>
          </w:rPr>
          <w:t> </w:t>
        </w:r>
        <w:r>
          <w:rPr>
            <w:color w:val="0000FF"/>
          </w:rPr>
          <w:t>Section</w:t>
        </w:r>
        <w:r>
          <w:rPr>
            <w:color w:val="0000FF"/>
            <w:spacing w:val="-3"/>
          </w:rPr>
          <w:t> </w:t>
        </w:r>
        <w:r>
          <w:rPr>
            <w:color w:val="0000FF"/>
          </w:rPr>
          <w:t>V-B,</w:t>
        </w:r>
        <w:r>
          <w:rPr>
            <w:color w:val="0000FF"/>
            <w:spacing w:val="-3"/>
          </w:rPr>
          <w:t> </w:t>
        </w:r>
        <w:r>
          <w:rPr>
            <w:i/>
            <w:color w:val="0000FF"/>
          </w:rPr>
          <w:t>Footnotes</w:t>
        </w:r>
        <w:r>
          <w:rPr>
            <w:i/>
            <w:color w:val="0000FF"/>
            <w:spacing w:val="-2"/>
          </w:rPr>
          <w:t> </w:t>
        </w:r>
        <w:r>
          <w:rPr>
            <w:i/>
            <w:color w:val="0000FF"/>
          </w:rPr>
          <w:t>and</w:t>
        </w:r>
        <w:r>
          <w:rPr>
            <w:i/>
            <w:color w:val="0000FF"/>
            <w:spacing w:val="-2"/>
          </w:rPr>
          <w:t> </w:t>
        </w:r>
        <w:r>
          <w:rPr>
            <w:i/>
            <w:color w:val="0000FF"/>
          </w:rPr>
          <w:t>References</w:t>
        </w:r>
        <w:r>
          <w:rPr>
            <w:i/>
            <w:color w:val="0000FF"/>
            <w:spacing w:val="-2"/>
          </w:rPr>
          <w:t> </w:t>
        </w:r>
        <w:r>
          <w:rPr>
            <w:i/>
            <w:color w:val="0000FF"/>
          </w:rPr>
          <w:t>of</w:t>
        </w:r>
      </w:hyperlink>
      <w:r>
        <w:rPr>
          <w:i/>
          <w:color w:val="0000FF"/>
        </w:rPr>
        <w:t> </w:t>
      </w:r>
      <w:hyperlink w:history="true" w:anchor="_bookmark70">
        <w:r>
          <w:rPr>
            <w:i/>
            <w:color w:val="0000FF"/>
          </w:rPr>
          <w:t>Sections I-IV</w:t>
        </w:r>
      </w:hyperlink>
      <w:r>
        <w:rPr/>
        <w:t>).</w:t>
      </w:r>
    </w:p>
    <w:p>
      <w:pPr>
        <w:pStyle w:val="BodyText"/>
      </w:pPr>
    </w:p>
    <w:p>
      <w:pPr>
        <w:pStyle w:val="BodyText"/>
        <w:ind w:left="360" w:right="369"/>
      </w:pPr>
      <w:r>
        <w:rPr/>
        <w:t>While the starting point for the risk assessment is based on the identification of the Risk Group of the parent</w:t>
      </w:r>
      <w:r>
        <w:rPr>
          <w:spacing w:val="-3"/>
        </w:rPr>
        <w:t> </w:t>
      </w:r>
      <w:r>
        <w:rPr/>
        <w:t>agent,</w:t>
      </w:r>
      <w:r>
        <w:rPr>
          <w:spacing w:val="-5"/>
        </w:rPr>
        <w:t> </w:t>
      </w:r>
      <w:r>
        <w:rPr/>
        <w:t>as</w:t>
      </w:r>
      <w:r>
        <w:rPr>
          <w:spacing w:val="-2"/>
        </w:rPr>
        <w:t> </w:t>
      </w:r>
      <w:r>
        <w:rPr/>
        <w:t>technology</w:t>
      </w:r>
      <w:r>
        <w:rPr>
          <w:spacing w:val="-2"/>
        </w:rPr>
        <w:t> </w:t>
      </w:r>
      <w:r>
        <w:rPr/>
        <w:t>moves</w:t>
      </w:r>
      <w:r>
        <w:rPr>
          <w:spacing w:val="-2"/>
        </w:rPr>
        <w:t> </w:t>
      </w:r>
      <w:r>
        <w:rPr/>
        <w:t>forward,</w:t>
      </w:r>
      <w:r>
        <w:rPr>
          <w:spacing w:val="-3"/>
        </w:rPr>
        <w:t> </w:t>
      </w:r>
      <w:r>
        <w:rPr/>
        <w:t>it</w:t>
      </w:r>
      <w:r>
        <w:rPr>
          <w:spacing w:val="-4"/>
        </w:rPr>
        <w:t> </w:t>
      </w:r>
      <w:r>
        <w:rPr/>
        <w:t>may</w:t>
      </w:r>
      <w:r>
        <w:rPr>
          <w:spacing w:val="-2"/>
        </w:rPr>
        <w:t> </w:t>
      </w:r>
      <w:r>
        <w:rPr/>
        <w:t>be</w:t>
      </w:r>
      <w:r>
        <w:rPr>
          <w:spacing w:val="-4"/>
        </w:rPr>
        <w:t> </w:t>
      </w:r>
      <w:r>
        <w:rPr/>
        <w:t>possible</w:t>
      </w:r>
      <w:r>
        <w:rPr>
          <w:spacing w:val="-2"/>
        </w:rPr>
        <w:t> </w:t>
      </w:r>
      <w:r>
        <w:rPr/>
        <w:t>to</w:t>
      </w:r>
      <w:r>
        <w:rPr>
          <w:spacing w:val="-2"/>
        </w:rPr>
        <w:t> </w:t>
      </w:r>
      <w:r>
        <w:rPr/>
        <w:t>develop</w:t>
      </w:r>
      <w:r>
        <w:rPr>
          <w:spacing w:val="-2"/>
        </w:rPr>
        <w:t> </w:t>
      </w:r>
      <w:r>
        <w:rPr/>
        <w:t>an</w:t>
      </w:r>
      <w:r>
        <w:rPr>
          <w:spacing w:val="-2"/>
        </w:rPr>
        <w:t> </w:t>
      </w:r>
      <w:r>
        <w:rPr/>
        <w:t>organism</w:t>
      </w:r>
      <w:r>
        <w:rPr>
          <w:spacing w:val="-4"/>
        </w:rPr>
        <w:t> </w:t>
      </w:r>
      <w:r>
        <w:rPr/>
        <w:t>containing</w:t>
      </w:r>
      <w:r>
        <w:rPr>
          <w:spacing w:val="-2"/>
        </w:rPr>
        <w:t> </w:t>
      </w:r>
      <w:r>
        <w:rPr/>
        <w:t>genetic sequences from multiple sources such that the parent agent may not be obvious. In such cases, the risk assessment should include at least two levels of analysis. The first involves a consideration of the Risk Groups of the source(s) of the sequences and the second involves an assessment of the functions that may be encoded by these sequences (e.g., virulence or transmissibility). It may be prudent to first consider the highest Risk Group classification of all agents that are the source of sequences included in the construct. Other factors to be considered include the percentage of the genome contributed by each parent agent and the predicted function or intended purpose of each contributing sequence. The initial assumption should be that all sequences will function as they did in the original host context.</w:t>
      </w:r>
    </w:p>
    <w:p>
      <w:pPr>
        <w:pStyle w:val="BodyText"/>
        <w:spacing w:before="230"/>
        <w:ind w:left="360" w:right="369"/>
      </w:pPr>
      <w:r>
        <w:rPr/>
        <w:t>The Principal Investigator and Institutional Biosafety Committee must also be cognizant that the combination</w:t>
      </w:r>
      <w:r>
        <w:rPr>
          <w:spacing w:val="-2"/>
        </w:rPr>
        <w:t> </w:t>
      </w:r>
      <w:r>
        <w:rPr/>
        <w:t>of</w:t>
      </w:r>
      <w:r>
        <w:rPr>
          <w:spacing w:val="-1"/>
        </w:rPr>
        <w:t> </w:t>
      </w:r>
      <w:r>
        <w:rPr/>
        <w:t>certain</w:t>
      </w:r>
      <w:r>
        <w:rPr>
          <w:spacing w:val="-2"/>
        </w:rPr>
        <w:t> </w:t>
      </w:r>
      <w:r>
        <w:rPr/>
        <w:t>sequences in</w:t>
      </w:r>
      <w:r>
        <w:rPr>
          <w:spacing w:val="-1"/>
        </w:rPr>
        <w:t> </w:t>
      </w:r>
      <w:r>
        <w:rPr/>
        <w:t>a new biological</w:t>
      </w:r>
      <w:r>
        <w:rPr>
          <w:spacing w:val="-1"/>
        </w:rPr>
        <w:t> </w:t>
      </w:r>
      <w:r>
        <w:rPr/>
        <w:t>context may result</w:t>
      </w:r>
      <w:r>
        <w:rPr>
          <w:spacing w:val="-1"/>
        </w:rPr>
        <w:t> </w:t>
      </w:r>
      <w:r>
        <w:rPr/>
        <w:t>in an organism whose risk profile could be higher than that of the contributing organisms or sequences. The synergistic function of these sequences may be one of the key attributes to consider in deciding whether a higher containment level is warranted, at least until further assessments can be carried out. A new biosafety risk may occur with an organism</w:t>
      </w:r>
      <w:r>
        <w:rPr>
          <w:spacing w:val="-4"/>
        </w:rPr>
        <w:t> </w:t>
      </w:r>
      <w:r>
        <w:rPr/>
        <w:t>formed</w:t>
      </w:r>
      <w:r>
        <w:rPr>
          <w:spacing w:val="-3"/>
        </w:rPr>
        <w:t> </w:t>
      </w:r>
      <w:r>
        <w:rPr/>
        <w:t>through</w:t>
      </w:r>
      <w:r>
        <w:rPr>
          <w:spacing w:val="-4"/>
        </w:rPr>
        <w:t> </w:t>
      </w:r>
      <w:r>
        <w:rPr/>
        <w:t>combination</w:t>
      </w:r>
      <w:r>
        <w:rPr>
          <w:spacing w:val="-4"/>
        </w:rPr>
        <w:t> </w:t>
      </w:r>
      <w:r>
        <w:rPr/>
        <w:t>of</w:t>
      </w:r>
      <w:r>
        <w:rPr>
          <w:spacing w:val="-4"/>
        </w:rPr>
        <w:t> </w:t>
      </w:r>
      <w:r>
        <w:rPr/>
        <w:t>sequences</w:t>
      </w:r>
      <w:r>
        <w:rPr>
          <w:spacing w:val="-4"/>
        </w:rPr>
        <w:t> </w:t>
      </w:r>
      <w:r>
        <w:rPr/>
        <w:t>from</w:t>
      </w:r>
      <w:r>
        <w:rPr>
          <w:spacing w:val="-4"/>
        </w:rPr>
        <w:t> </w:t>
      </w:r>
      <w:r>
        <w:rPr/>
        <w:t>a</w:t>
      </w:r>
      <w:r>
        <w:rPr>
          <w:spacing w:val="-3"/>
        </w:rPr>
        <w:t> </w:t>
      </w:r>
      <w:r>
        <w:rPr/>
        <w:t>number</w:t>
      </w:r>
      <w:r>
        <w:rPr>
          <w:spacing w:val="-3"/>
        </w:rPr>
        <w:t> </w:t>
      </w:r>
      <w:r>
        <w:rPr/>
        <w:t>of</w:t>
      </w:r>
      <w:r>
        <w:rPr>
          <w:spacing w:val="-4"/>
        </w:rPr>
        <w:t> </w:t>
      </w:r>
      <w:r>
        <w:rPr/>
        <w:t>organisms</w:t>
      </w:r>
      <w:r>
        <w:rPr>
          <w:spacing w:val="-3"/>
        </w:rPr>
        <w:t> </w:t>
      </w:r>
      <w:r>
        <w:rPr/>
        <w:t>or</w:t>
      </w:r>
      <w:r>
        <w:rPr>
          <w:spacing w:val="-3"/>
        </w:rPr>
        <w:t> </w:t>
      </w:r>
      <w:r>
        <w:rPr/>
        <w:t>due</w:t>
      </w:r>
      <w:r>
        <w:rPr>
          <w:spacing w:val="-3"/>
        </w:rPr>
        <w:t> </w:t>
      </w:r>
      <w:r>
        <w:rPr/>
        <w:t>to</w:t>
      </w:r>
      <w:r>
        <w:rPr>
          <w:spacing w:val="-3"/>
        </w:rPr>
        <w:t> </w:t>
      </w:r>
      <w:r>
        <w:rPr/>
        <w:t>the</w:t>
      </w:r>
      <w:r>
        <w:rPr>
          <w:spacing w:val="-3"/>
        </w:rPr>
        <w:t> </w:t>
      </w:r>
      <w:r>
        <w:rPr/>
        <w:t>synergistic effect of combining transgenes that results in a new phenotype.</w:t>
      </w:r>
    </w:p>
    <w:p>
      <w:pPr>
        <w:pStyle w:val="BodyText"/>
      </w:pPr>
    </w:p>
    <w:p>
      <w:pPr>
        <w:pStyle w:val="BodyText"/>
        <w:spacing w:before="1"/>
        <w:ind w:left="360" w:right="401"/>
      </w:pPr>
      <w:r>
        <w:rPr/>
        <w:t>A final assessment of risk based on these considerations is then used to set the appropriate containment conditions for the experiment (see </w:t>
      </w:r>
      <w:hyperlink w:history="true" w:anchor="_bookmark12">
        <w:r>
          <w:rPr>
            <w:color w:val="0000FF"/>
          </w:rPr>
          <w:t>Section II-B</w:t>
        </w:r>
        <w:r>
          <w:rPr/>
          <w:t>,</w:t>
        </w:r>
      </w:hyperlink>
      <w:r>
        <w:rPr/>
        <w:t> Containment). The appropriate containment level may be equivalent to the Risk Group classification of the agent or it may be raised or lowered as a result of the above considerations. The Institutional Biosafety Committee must approve the risk assessment and the biosafety containment level for recombinant or synthetic nucleic acid experiments described in </w:t>
      </w:r>
      <w:hyperlink w:history="true" w:anchor="_bookmark14">
        <w:r>
          <w:rPr>
            <w:color w:val="0000FF"/>
          </w:rPr>
          <w:t>Sections</w:t>
        </w:r>
      </w:hyperlink>
      <w:r>
        <w:rPr>
          <w:color w:val="0000FF"/>
        </w:rPr>
        <w:t> </w:t>
      </w:r>
      <w:hyperlink w:history="true" w:anchor="_bookmark14">
        <w:r>
          <w:rPr>
            <w:color w:val="0000FF"/>
          </w:rPr>
          <w:t>III-A,</w:t>
        </w:r>
      </w:hyperlink>
      <w:r>
        <w:rPr>
          <w:color w:val="0000FF"/>
        </w:rPr>
        <w:t> </w:t>
      </w:r>
      <w:r>
        <w:rPr/>
        <w:t>Experiments that Require NIH Director Approval and Institutional Biosafety Committee Approval, Before</w:t>
      </w:r>
      <w:r>
        <w:rPr>
          <w:spacing w:val="-3"/>
        </w:rPr>
        <w:t> </w:t>
      </w:r>
      <w:r>
        <w:rPr/>
        <w:t>Initiation;</w:t>
      </w:r>
      <w:r>
        <w:rPr>
          <w:spacing w:val="-4"/>
        </w:rPr>
        <w:t> </w:t>
      </w:r>
      <w:hyperlink w:history="true" w:anchor="_bookmark16">
        <w:r>
          <w:rPr>
            <w:color w:val="0000FF"/>
          </w:rPr>
          <w:t>III-B</w:t>
        </w:r>
        <w:r>
          <w:rPr/>
          <w:t>,</w:t>
        </w:r>
      </w:hyperlink>
      <w:r>
        <w:rPr>
          <w:spacing w:val="-4"/>
        </w:rPr>
        <w:t> </w:t>
      </w:r>
      <w:r>
        <w:rPr/>
        <w:t>Experiments</w:t>
      </w:r>
      <w:r>
        <w:rPr>
          <w:spacing w:val="-3"/>
        </w:rPr>
        <w:t> </w:t>
      </w:r>
      <w:r>
        <w:rPr/>
        <w:t>that</w:t>
      </w:r>
      <w:r>
        <w:rPr>
          <w:spacing w:val="-4"/>
        </w:rPr>
        <w:t> </w:t>
      </w:r>
      <w:r>
        <w:rPr/>
        <w:t>Require</w:t>
      </w:r>
      <w:r>
        <w:rPr>
          <w:spacing w:val="-5"/>
        </w:rPr>
        <w:t> </w:t>
      </w:r>
      <w:r>
        <w:rPr/>
        <w:t>NIH</w:t>
      </w:r>
      <w:r>
        <w:rPr>
          <w:spacing w:val="-5"/>
        </w:rPr>
        <w:t> </w:t>
      </w:r>
      <w:r>
        <w:rPr/>
        <w:t>OSP</w:t>
      </w:r>
      <w:r>
        <w:rPr>
          <w:spacing w:val="-4"/>
        </w:rPr>
        <w:t> </w:t>
      </w:r>
      <w:r>
        <w:rPr/>
        <w:t>and</w:t>
      </w:r>
      <w:r>
        <w:rPr>
          <w:spacing w:val="-3"/>
        </w:rPr>
        <w:t> </w:t>
      </w:r>
      <w:r>
        <w:rPr/>
        <w:t>Institutional</w:t>
      </w:r>
      <w:r>
        <w:rPr>
          <w:spacing w:val="-3"/>
        </w:rPr>
        <w:t> </w:t>
      </w:r>
      <w:r>
        <w:rPr/>
        <w:t>Biosafety</w:t>
      </w:r>
      <w:r>
        <w:rPr>
          <w:spacing w:val="-3"/>
        </w:rPr>
        <w:t> </w:t>
      </w:r>
      <w:r>
        <w:rPr/>
        <w:t>Committee</w:t>
      </w:r>
      <w:r>
        <w:rPr>
          <w:spacing w:val="-4"/>
        </w:rPr>
        <w:t> </w:t>
      </w:r>
      <w:r>
        <w:rPr/>
        <w:t>Approval Before Initiation; </w:t>
      </w:r>
      <w:hyperlink w:history="true" w:anchor="_bookmark19">
        <w:r>
          <w:rPr>
            <w:color w:val="0000FF"/>
          </w:rPr>
          <w:t>III-C</w:t>
        </w:r>
        <w:r>
          <w:rPr/>
          <w:t>,</w:t>
        </w:r>
      </w:hyperlink>
      <w:r>
        <w:rPr/>
        <w:t> Experiments Involving Human Gene Transfer that Require Institutional Biosafety Committee Approval Prior to Initiation; </w:t>
      </w:r>
      <w:hyperlink w:history="true" w:anchor="_bookmark21">
        <w:r>
          <w:rPr>
            <w:color w:val="0000FF"/>
          </w:rPr>
          <w:t>III-D</w:t>
        </w:r>
        <w:r>
          <w:rPr/>
          <w:t>,</w:t>
        </w:r>
      </w:hyperlink>
      <w:r>
        <w:rPr/>
        <w:t> Experiments that Require Institutional Biosafety Committee Approval Before Initiation.</w:t>
      </w:r>
    </w:p>
    <w:p>
      <w:pPr>
        <w:pStyle w:val="BodyText"/>
      </w:pPr>
    </w:p>
    <w:p>
      <w:pPr>
        <w:pStyle w:val="BodyText"/>
        <w:ind w:left="360" w:right="429"/>
      </w:pPr>
      <w:r>
        <w:rPr/>
        <w:t>Research involving gene drive modified organisms may require risk assessments that incorporate a broader scope of considerations because of greater uncertainty of the technology and potential uncertainty</w:t>
      </w:r>
      <w:r>
        <w:rPr>
          <w:spacing w:val="-2"/>
        </w:rPr>
        <w:t> </w:t>
      </w:r>
      <w:r>
        <w:rPr/>
        <w:t>of</w:t>
      </w:r>
      <w:r>
        <w:rPr>
          <w:spacing w:val="-3"/>
        </w:rPr>
        <w:t> </w:t>
      </w:r>
      <w:r>
        <w:rPr/>
        <w:t>the</w:t>
      </w:r>
      <w:r>
        <w:rPr>
          <w:spacing w:val="-3"/>
        </w:rPr>
        <w:t> </w:t>
      </w:r>
      <w:r>
        <w:rPr/>
        <w:t>impact</w:t>
      </w:r>
      <w:r>
        <w:rPr>
          <w:spacing w:val="-3"/>
        </w:rPr>
        <w:t> </w:t>
      </w:r>
      <w:r>
        <w:rPr/>
        <w:t>of</w:t>
      </w:r>
      <w:r>
        <w:rPr>
          <w:spacing w:val="-4"/>
        </w:rPr>
        <w:t> </w:t>
      </w:r>
      <w:r>
        <w:rPr/>
        <w:t>the</w:t>
      </w:r>
      <w:r>
        <w:rPr>
          <w:spacing w:val="-2"/>
        </w:rPr>
        <w:t> </w:t>
      </w:r>
      <w:r>
        <w:rPr/>
        <w:t>newly</w:t>
      </w:r>
      <w:r>
        <w:rPr>
          <w:spacing w:val="-2"/>
        </w:rPr>
        <w:t> </w:t>
      </w:r>
      <w:r>
        <w:rPr/>
        <w:t>modified</w:t>
      </w:r>
      <w:r>
        <w:rPr>
          <w:spacing w:val="-2"/>
        </w:rPr>
        <w:t> </w:t>
      </w:r>
      <w:r>
        <w:rPr/>
        <w:t>organism.</w:t>
      </w:r>
      <w:r>
        <w:rPr>
          <w:spacing w:val="-2"/>
        </w:rPr>
        <w:t> </w:t>
      </w:r>
      <w:r>
        <w:rPr/>
        <w:t>Specific</w:t>
      </w:r>
      <w:r>
        <w:rPr>
          <w:spacing w:val="-2"/>
        </w:rPr>
        <w:t> </w:t>
      </w:r>
      <w:r>
        <w:rPr/>
        <w:t>attention</w:t>
      </w:r>
      <w:r>
        <w:rPr>
          <w:spacing w:val="-2"/>
        </w:rPr>
        <w:t> </w:t>
      </w:r>
      <w:r>
        <w:rPr/>
        <w:t>must</w:t>
      </w:r>
      <w:r>
        <w:rPr>
          <w:spacing w:val="-3"/>
        </w:rPr>
        <w:t> </w:t>
      </w:r>
      <w:r>
        <w:rPr/>
        <w:t>be</w:t>
      </w:r>
      <w:r>
        <w:rPr>
          <w:spacing w:val="-2"/>
        </w:rPr>
        <w:t> </w:t>
      </w:r>
      <w:r>
        <w:rPr/>
        <w:t>paid</w:t>
      </w:r>
      <w:r>
        <w:rPr>
          <w:spacing w:val="-2"/>
        </w:rPr>
        <w:t> </w:t>
      </w:r>
      <w:r>
        <w:rPr/>
        <w:t>to</w:t>
      </w:r>
      <w:r>
        <w:rPr>
          <w:spacing w:val="-2"/>
        </w:rPr>
        <w:t> </w:t>
      </w:r>
      <w:r>
        <w:rPr/>
        <w:t>risks</w:t>
      </w:r>
      <w:r>
        <w:rPr>
          <w:spacing w:val="-2"/>
        </w:rPr>
        <w:t> </w:t>
      </w:r>
      <w:r>
        <w:rPr/>
        <w:t>of</w:t>
      </w:r>
      <w:r>
        <w:rPr>
          <w:spacing w:val="-3"/>
        </w:rPr>
        <w:t> </w:t>
      </w:r>
      <w:r>
        <w:rPr/>
        <w:t>an unintended release from the laboratory and the potential impact on humans, other populations of organisms, and the environment.</w:t>
      </w:r>
    </w:p>
    <w:p>
      <w:pPr>
        <w:pStyle w:val="BodyText"/>
      </w:pPr>
    </w:p>
    <w:p>
      <w:pPr>
        <w:pStyle w:val="BodyText"/>
        <w:ind w:left="360" w:right="429"/>
      </w:pPr>
      <w:r>
        <w:rPr/>
        <w:t>Considerations</w:t>
      </w:r>
      <w:r>
        <w:rPr>
          <w:spacing w:val="-4"/>
        </w:rPr>
        <w:t> </w:t>
      </w:r>
      <w:r>
        <w:rPr/>
        <w:t>for</w:t>
      </w:r>
      <w:r>
        <w:rPr>
          <w:spacing w:val="-6"/>
        </w:rPr>
        <w:t> </w:t>
      </w:r>
      <w:r>
        <w:rPr/>
        <w:t>conducting</w:t>
      </w:r>
      <w:r>
        <w:rPr>
          <w:spacing w:val="-4"/>
        </w:rPr>
        <w:t> </w:t>
      </w:r>
      <w:r>
        <w:rPr/>
        <w:t>risk</w:t>
      </w:r>
      <w:r>
        <w:rPr>
          <w:spacing w:val="-4"/>
        </w:rPr>
        <w:t> </w:t>
      </w:r>
      <w:r>
        <w:rPr/>
        <w:t>assessments</w:t>
      </w:r>
      <w:r>
        <w:rPr>
          <w:spacing w:val="-4"/>
        </w:rPr>
        <w:t> </w:t>
      </w:r>
      <w:r>
        <w:rPr/>
        <w:t>for</w:t>
      </w:r>
      <w:r>
        <w:rPr>
          <w:spacing w:val="-4"/>
        </w:rPr>
        <w:t> </w:t>
      </w:r>
      <w:r>
        <w:rPr/>
        <w:t>research</w:t>
      </w:r>
      <w:r>
        <w:rPr>
          <w:spacing w:val="-4"/>
        </w:rPr>
        <w:t> </w:t>
      </w:r>
      <w:r>
        <w:rPr/>
        <w:t>involving</w:t>
      </w:r>
      <w:r>
        <w:rPr>
          <w:spacing w:val="-4"/>
        </w:rPr>
        <w:t> </w:t>
      </w:r>
      <w:r>
        <w:rPr/>
        <w:t>gene</w:t>
      </w:r>
      <w:r>
        <w:rPr>
          <w:spacing w:val="-4"/>
        </w:rPr>
        <w:t> </w:t>
      </w:r>
      <w:r>
        <w:rPr/>
        <w:t>drive</w:t>
      </w:r>
      <w:r>
        <w:rPr>
          <w:spacing w:val="-4"/>
        </w:rPr>
        <w:t> </w:t>
      </w:r>
      <w:r>
        <w:rPr/>
        <w:t>modified</w:t>
      </w:r>
      <w:r>
        <w:rPr>
          <w:spacing w:val="-4"/>
        </w:rPr>
        <w:t> </w:t>
      </w:r>
      <w:r>
        <w:rPr/>
        <w:t>organisms might include:</w:t>
      </w:r>
    </w:p>
    <w:p>
      <w:pPr>
        <w:pStyle w:val="ListParagraph"/>
        <w:numPr>
          <w:ilvl w:val="0"/>
          <w:numId w:val="2"/>
        </w:numPr>
        <w:tabs>
          <w:tab w:pos="1078" w:val="left" w:leader="none"/>
        </w:tabs>
        <w:spacing w:line="230" w:lineRule="exact" w:before="0" w:after="0"/>
        <w:ind w:left="1078" w:right="0" w:hanging="358"/>
        <w:jc w:val="left"/>
        <w:rPr>
          <w:sz w:val="20"/>
        </w:rPr>
      </w:pPr>
      <w:r>
        <w:rPr>
          <w:sz w:val="20"/>
        </w:rPr>
        <w:t>The</w:t>
      </w:r>
      <w:r>
        <w:rPr>
          <w:spacing w:val="-6"/>
          <w:sz w:val="20"/>
        </w:rPr>
        <w:t> </w:t>
      </w:r>
      <w:r>
        <w:rPr>
          <w:sz w:val="20"/>
        </w:rPr>
        <w:t>specific</w:t>
      </w:r>
      <w:r>
        <w:rPr>
          <w:spacing w:val="-5"/>
          <w:sz w:val="20"/>
        </w:rPr>
        <w:t> </w:t>
      </w:r>
      <w:r>
        <w:rPr>
          <w:sz w:val="20"/>
        </w:rPr>
        <w:t>types</w:t>
      </w:r>
      <w:r>
        <w:rPr>
          <w:spacing w:val="-5"/>
          <w:sz w:val="20"/>
        </w:rPr>
        <w:t> </w:t>
      </w:r>
      <w:r>
        <w:rPr>
          <w:sz w:val="20"/>
        </w:rPr>
        <w:t>of</w:t>
      </w:r>
      <w:r>
        <w:rPr>
          <w:spacing w:val="-6"/>
          <w:sz w:val="20"/>
        </w:rPr>
        <w:t> </w:t>
      </w:r>
      <w:r>
        <w:rPr>
          <w:sz w:val="20"/>
        </w:rPr>
        <w:t>manipulations</w:t>
      </w:r>
      <w:r>
        <w:rPr>
          <w:spacing w:val="-5"/>
          <w:sz w:val="20"/>
        </w:rPr>
        <w:t> </w:t>
      </w:r>
      <w:r>
        <w:rPr>
          <w:sz w:val="20"/>
        </w:rPr>
        <w:t>based</w:t>
      </w:r>
      <w:r>
        <w:rPr>
          <w:spacing w:val="-5"/>
          <w:sz w:val="20"/>
        </w:rPr>
        <w:t> on:</w:t>
      </w:r>
    </w:p>
    <w:p>
      <w:pPr>
        <w:pStyle w:val="ListParagraph"/>
        <w:numPr>
          <w:ilvl w:val="1"/>
          <w:numId w:val="2"/>
        </w:numPr>
        <w:tabs>
          <w:tab w:pos="1800" w:val="left" w:leader="none"/>
        </w:tabs>
        <w:spacing w:line="240" w:lineRule="auto" w:before="0" w:after="0"/>
        <w:ind w:left="1800" w:right="874" w:hanging="360"/>
        <w:jc w:val="left"/>
        <w:rPr>
          <w:sz w:val="20"/>
        </w:rPr>
      </w:pPr>
      <w:r>
        <w:rPr>
          <w:sz w:val="20"/>
        </w:rPr>
        <w:t>Function</w:t>
      </w:r>
      <w:r>
        <w:rPr>
          <w:spacing w:val="-3"/>
          <w:sz w:val="20"/>
        </w:rPr>
        <w:t> </w:t>
      </w:r>
      <w:r>
        <w:rPr>
          <w:sz w:val="20"/>
        </w:rPr>
        <w:t>or</w:t>
      </w:r>
      <w:r>
        <w:rPr>
          <w:spacing w:val="-3"/>
          <w:sz w:val="20"/>
        </w:rPr>
        <w:t> </w:t>
      </w:r>
      <w:r>
        <w:rPr>
          <w:sz w:val="20"/>
        </w:rPr>
        <w:t>intended</w:t>
      </w:r>
      <w:r>
        <w:rPr>
          <w:spacing w:val="-3"/>
          <w:sz w:val="20"/>
        </w:rPr>
        <w:t> </w:t>
      </w:r>
      <w:r>
        <w:rPr>
          <w:sz w:val="20"/>
        </w:rPr>
        <w:t>function</w:t>
      </w:r>
      <w:r>
        <w:rPr>
          <w:spacing w:val="-3"/>
          <w:sz w:val="20"/>
        </w:rPr>
        <w:t> </w:t>
      </w:r>
      <w:r>
        <w:rPr>
          <w:sz w:val="20"/>
        </w:rPr>
        <w:t>of</w:t>
      </w:r>
      <w:r>
        <w:rPr>
          <w:spacing w:val="-4"/>
          <w:sz w:val="20"/>
        </w:rPr>
        <w:t> </w:t>
      </w:r>
      <w:r>
        <w:rPr>
          <w:sz w:val="20"/>
        </w:rPr>
        <w:t>the</w:t>
      </w:r>
      <w:r>
        <w:rPr>
          <w:spacing w:val="-4"/>
          <w:sz w:val="20"/>
        </w:rPr>
        <w:t> </w:t>
      </w:r>
      <w:r>
        <w:rPr>
          <w:sz w:val="20"/>
        </w:rPr>
        <w:t>genetic/gene</w:t>
      </w:r>
      <w:r>
        <w:rPr>
          <w:spacing w:val="-3"/>
          <w:sz w:val="20"/>
        </w:rPr>
        <w:t> </w:t>
      </w:r>
      <w:r>
        <w:rPr>
          <w:sz w:val="20"/>
        </w:rPr>
        <w:t>drive</w:t>
      </w:r>
      <w:r>
        <w:rPr>
          <w:spacing w:val="-4"/>
          <w:sz w:val="20"/>
        </w:rPr>
        <w:t> </w:t>
      </w:r>
      <w:r>
        <w:rPr>
          <w:sz w:val="20"/>
        </w:rPr>
        <w:t>construct</w:t>
      </w:r>
      <w:r>
        <w:rPr>
          <w:spacing w:val="-4"/>
          <w:sz w:val="20"/>
        </w:rPr>
        <w:t> </w:t>
      </w:r>
      <w:r>
        <w:rPr>
          <w:sz w:val="20"/>
        </w:rPr>
        <w:t>(i.e.,</w:t>
      </w:r>
      <w:r>
        <w:rPr>
          <w:spacing w:val="-4"/>
          <w:sz w:val="20"/>
        </w:rPr>
        <w:t> </w:t>
      </w:r>
      <w:r>
        <w:rPr>
          <w:sz w:val="20"/>
        </w:rPr>
        <w:t>a</w:t>
      </w:r>
      <w:r>
        <w:rPr>
          <w:spacing w:val="-4"/>
          <w:sz w:val="20"/>
        </w:rPr>
        <w:t> </w:t>
      </w:r>
      <w:r>
        <w:rPr>
          <w:sz w:val="20"/>
        </w:rPr>
        <w:t>designed</w:t>
      </w:r>
      <w:r>
        <w:rPr>
          <w:spacing w:val="-3"/>
          <w:sz w:val="20"/>
        </w:rPr>
        <w:t> </w:t>
      </w:r>
      <w:r>
        <w:rPr>
          <w:sz w:val="20"/>
        </w:rPr>
        <w:t>or engineered assembly of sequences);</w:t>
      </w:r>
    </w:p>
    <w:p>
      <w:pPr>
        <w:pStyle w:val="ListParagraph"/>
        <w:numPr>
          <w:ilvl w:val="1"/>
          <w:numId w:val="2"/>
        </w:numPr>
        <w:tabs>
          <w:tab w:pos="1798" w:val="left" w:leader="none"/>
        </w:tabs>
        <w:spacing w:line="229" w:lineRule="exact" w:before="0" w:after="0"/>
        <w:ind w:left="1798" w:right="0" w:hanging="358"/>
        <w:jc w:val="left"/>
        <w:rPr>
          <w:sz w:val="20"/>
        </w:rPr>
      </w:pPr>
      <w:r>
        <w:rPr>
          <w:sz w:val="20"/>
        </w:rPr>
        <w:t>Source</w:t>
      </w:r>
      <w:r>
        <w:rPr>
          <w:spacing w:val="-3"/>
          <w:sz w:val="20"/>
        </w:rPr>
        <w:t> </w:t>
      </w:r>
      <w:r>
        <w:rPr>
          <w:sz w:val="20"/>
        </w:rPr>
        <w:t>of</w:t>
      </w:r>
      <w:r>
        <w:rPr>
          <w:spacing w:val="-4"/>
          <w:sz w:val="20"/>
        </w:rPr>
        <w:t> </w:t>
      </w:r>
      <w:r>
        <w:rPr>
          <w:sz w:val="20"/>
        </w:rPr>
        <w:t>the</w:t>
      </w:r>
      <w:r>
        <w:rPr>
          <w:spacing w:val="-3"/>
          <w:sz w:val="20"/>
        </w:rPr>
        <w:t> </w:t>
      </w:r>
      <w:r>
        <w:rPr>
          <w:sz w:val="20"/>
        </w:rPr>
        <w:t>genetic</w:t>
      </w:r>
      <w:r>
        <w:rPr>
          <w:spacing w:val="-3"/>
          <w:sz w:val="20"/>
        </w:rPr>
        <w:t> </w:t>
      </w:r>
      <w:r>
        <w:rPr>
          <w:sz w:val="20"/>
        </w:rPr>
        <w:t>material</w:t>
      </w:r>
      <w:r>
        <w:rPr>
          <w:spacing w:val="-3"/>
          <w:sz w:val="20"/>
        </w:rPr>
        <w:t> </w:t>
      </w:r>
      <w:r>
        <w:rPr>
          <w:sz w:val="20"/>
        </w:rPr>
        <w:t>(e.g.,</w:t>
      </w:r>
      <w:r>
        <w:rPr>
          <w:spacing w:val="-3"/>
          <w:sz w:val="20"/>
        </w:rPr>
        <w:t> </w:t>
      </w:r>
      <w:r>
        <w:rPr>
          <w:sz w:val="20"/>
        </w:rPr>
        <w:t>sequences</w:t>
      </w:r>
      <w:r>
        <w:rPr>
          <w:spacing w:val="-3"/>
          <w:sz w:val="20"/>
        </w:rPr>
        <w:t> </w:t>
      </w:r>
      <w:r>
        <w:rPr>
          <w:sz w:val="20"/>
        </w:rPr>
        <w:t>of</w:t>
      </w:r>
      <w:r>
        <w:rPr>
          <w:spacing w:val="-4"/>
          <w:sz w:val="20"/>
        </w:rPr>
        <w:t> </w:t>
      </w:r>
      <w:r>
        <w:rPr>
          <w:sz w:val="20"/>
        </w:rPr>
        <w:t>transgenes)</w:t>
      </w:r>
      <w:r>
        <w:rPr>
          <w:spacing w:val="-2"/>
          <w:sz w:val="20"/>
        </w:rPr>
        <w:t> </w:t>
      </w:r>
      <w:r>
        <w:rPr>
          <w:sz w:val="20"/>
        </w:rPr>
        <w:t>in</w:t>
      </w:r>
      <w:r>
        <w:rPr>
          <w:spacing w:val="-4"/>
          <w:sz w:val="20"/>
        </w:rPr>
        <w:t> </w:t>
      </w:r>
      <w:r>
        <w:rPr>
          <w:sz w:val="20"/>
        </w:rPr>
        <w:t>the</w:t>
      </w:r>
      <w:r>
        <w:rPr>
          <w:spacing w:val="-2"/>
          <w:sz w:val="20"/>
        </w:rPr>
        <w:t> construct;</w:t>
      </w:r>
    </w:p>
    <w:p>
      <w:pPr>
        <w:pStyle w:val="ListParagraph"/>
        <w:numPr>
          <w:ilvl w:val="1"/>
          <w:numId w:val="2"/>
        </w:numPr>
        <w:tabs>
          <w:tab w:pos="1800" w:val="left" w:leader="none"/>
        </w:tabs>
        <w:spacing w:line="230" w:lineRule="exact" w:before="0" w:after="0"/>
        <w:ind w:left="1800" w:right="0" w:hanging="360"/>
        <w:jc w:val="left"/>
        <w:rPr>
          <w:sz w:val="20"/>
        </w:rPr>
      </w:pPr>
      <w:r>
        <w:rPr>
          <w:sz w:val="20"/>
        </w:rPr>
        <w:t>The</w:t>
      </w:r>
      <w:r>
        <w:rPr>
          <w:spacing w:val="-4"/>
          <w:sz w:val="20"/>
        </w:rPr>
        <w:t> </w:t>
      </w:r>
      <w:r>
        <w:rPr>
          <w:sz w:val="20"/>
        </w:rPr>
        <w:t>modifications</w:t>
      </w:r>
      <w:r>
        <w:rPr>
          <w:spacing w:val="-4"/>
          <w:sz w:val="20"/>
        </w:rPr>
        <w:t> </w:t>
      </w:r>
      <w:r>
        <w:rPr>
          <w:sz w:val="20"/>
        </w:rPr>
        <w:t>to</w:t>
      </w:r>
      <w:r>
        <w:rPr>
          <w:spacing w:val="-4"/>
          <w:sz w:val="20"/>
        </w:rPr>
        <w:t> </w:t>
      </w:r>
      <w:r>
        <w:rPr>
          <w:sz w:val="20"/>
        </w:rPr>
        <w:t>the</w:t>
      </w:r>
      <w:r>
        <w:rPr>
          <w:spacing w:val="-3"/>
          <w:sz w:val="20"/>
        </w:rPr>
        <w:t> </w:t>
      </w:r>
      <w:r>
        <w:rPr>
          <w:spacing w:val="-2"/>
          <w:sz w:val="20"/>
        </w:rPr>
        <w:t>construct;</w:t>
      </w:r>
    </w:p>
    <w:p>
      <w:pPr>
        <w:pStyle w:val="ListParagraph"/>
        <w:numPr>
          <w:ilvl w:val="1"/>
          <w:numId w:val="2"/>
        </w:numPr>
        <w:tabs>
          <w:tab w:pos="1798" w:val="left" w:leader="none"/>
          <w:tab w:pos="1800" w:val="left" w:leader="none"/>
        </w:tabs>
        <w:spacing w:line="240" w:lineRule="auto" w:before="0" w:after="0"/>
        <w:ind w:left="1800" w:right="795" w:hanging="360"/>
        <w:jc w:val="left"/>
        <w:rPr>
          <w:sz w:val="20"/>
        </w:rPr>
      </w:pPr>
      <w:r>
        <w:rPr>
          <w:sz w:val="20"/>
        </w:rPr>
        <w:t>Whether it is possible to predict the consequences of a construct, including the recognition</w:t>
      </w:r>
      <w:r>
        <w:rPr>
          <w:spacing w:val="-3"/>
          <w:sz w:val="20"/>
        </w:rPr>
        <w:t> </w:t>
      </w:r>
      <w:r>
        <w:rPr>
          <w:sz w:val="20"/>
        </w:rPr>
        <w:t>of</w:t>
      </w:r>
      <w:r>
        <w:rPr>
          <w:spacing w:val="-4"/>
          <w:sz w:val="20"/>
        </w:rPr>
        <w:t> </w:t>
      </w:r>
      <w:r>
        <w:rPr>
          <w:sz w:val="20"/>
        </w:rPr>
        <w:t>an</w:t>
      </w:r>
      <w:r>
        <w:rPr>
          <w:spacing w:val="-4"/>
          <w:sz w:val="20"/>
        </w:rPr>
        <w:t> </w:t>
      </w:r>
      <w:r>
        <w:rPr>
          <w:sz w:val="20"/>
        </w:rPr>
        <w:t>unintended</w:t>
      </w:r>
      <w:r>
        <w:rPr>
          <w:spacing w:val="-3"/>
          <w:sz w:val="20"/>
        </w:rPr>
        <w:t> </w:t>
      </w:r>
      <w:r>
        <w:rPr>
          <w:sz w:val="20"/>
        </w:rPr>
        <w:t>gene</w:t>
      </w:r>
      <w:r>
        <w:rPr>
          <w:spacing w:val="-3"/>
          <w:sz w:val="20"/>
        </w:rPr>
        <w:t> </w:t>
      </w:r>
      <w:r>
        <w:rPr>
          <w:sz w:val="20"/>
        </w:rPr>
        <w:t>drive</w:t>
      </w:r>
      <w:r>
        <w:rPr>
          <w:spacing w:val="-3"/>
          <w:sz w:val="20"/>
        </w:rPr>
        <w:t> </w:t>
      </w:r>
      <w:r>
        <w:rPr>
          <w:sz w:val="20"/>
        </w:rPr>
        <w:t>(i.e.,</w:t>
      </w:r>
      <w:r>
        <w:rPr>
          <w:spacing w:val="-4"/>
          <w:sz w:val="20"/>
        </w:rPr>
        <w:t> </w:t>
      </w:r>
      <w:r>
        <w:rPr>
          <w:sz w:val="20"/>
        </w:rPr>
        <w:t>construct</w:t>
      </w:r>
      <w:r>
        <w:rPr>
          <w:spacing w:val="-5"/>
          <w:sz w:val="20"/>
        </w:rPr>
        <w:t> </w:t>
      </w:r>
      <w:r>
        <w:rPr>
          <w:sz w:val="20"/>
        </w:rPr>
        <w:t>not</w:t>
      </w:r>
      <w:r>
        <w:rPr>
          <w:spacing w:val="-4"/>
          <w:sz w:val="20"/>
        </w:rPr>
        <w:t> </w:t>
      </w:r>
      <w:r>
        <w:rPr>
          <w:sz w:val="20"/>
        </w:rPr>
        <w:t>specifically</w:t>
      </w:r>
      <w:r>
        <w:rPr>
          <w:spacing w:val="-3"/>
          <w:sz w:val="20"/>
        </w:rPr>
        <w:t> </w:t>
      </w:r>
      <w:r>
        <w:rPr>
          <w:sz w:val="20"/>
        </w:rPr>
        <w:t>designed</w:t>
      </w:r>
      <w:r>
        <w:rPr>
          <w:spacing w:val="-3"/>
          <w:sz w:val="20"/>
        </w:rPr>
        <w:t> </w:t>
      </w:r>
      <w:r>
        <w:rPr>
          <w:sz w:val="20"/>
        </w:rPr>
        <w:t>as</w:t>
      </w:r>
      <w:r>
        <w:rPr>
          <w:spacing w:val="-3"/>
          <w:sz w:val="20"/>
        </w:rPr>
        <w:t> </w:t>
      </w:r>
      <w:r>
        <w:rPr>
          <w:sz w:val="20"/>
        </w:rPr>
        <w:t>a gene drive but nonetheless having properties of a gene drive) and the possible consequences of escape into the environment;</w:t>
      </w:r>
    </w:p>
    <w:p>
      <w:pPr>
        <w:pStyle w:val="ListParagraph"/>
        <w:numPr>
          <w:ilvl w:val="1"/>
          <w:numId w:val="2"/>
        </w:numPr>
        <w:tabs>
          <w:tab w:pos="1800" w:val="left" w:leader="none"/>
        </w:tabs>
        <w:spacing w:line="240" w:lineRule="auto" w:before="0" w:after="0"/>
        <w:ind w:left="1800" w:right="0" w:hanging="360"/>
        <w:jc w:val="left"/>
        <w:rPr>
          <w:sz w:val="20"/>
        </w:rPr>
      </w:pPr>
      <w:r>
        <w:rPr>
          <w:sz w:val="20"/>
        </w:rPr>
        <w:t>The</w:t>
      </w:r>
      <w:r>
        <w:rPr>
          <w:spacing w:val="-5"/>
          <w:sz w:val="20"/>
        </w:rPr>
        <w:t> </w:t>
      </w:r>
      <w:r>
        <w:rPr>
          <w:sz w:val="20"/>
        </w:rPr>
        <w:t>potential</w:t>
      </w:r>
      <w:r>
        <w:rPr>
          <w:spacing w:val="-5"/>
          <w:sz w:val="20"/>
        </w:rPr>
        <w:t> </w:t>
      </w:r>
      <w:r>
        <w:rPr>
          <w:sz w:val="20"/>
        </w:rPr>
        <w:t>ability</w:t>
      </w:r>
      <w:r>
        <w:rPr>
          <w:spacing w:val="-3"/>
          <w:sz w:val="20"/>
        </w:rPr>
        <w:t> </w:t>
      </w:r>
      <w:r>
        <w:rPr>
          <w:sz w:val="20"/>
        </w:rPr>
        <w:t>of</w:t>
      </w:r>
      <w:r>
        <w:rPr>
          <w:spacing w:val="-3"/>
          <w:sz w:val="20"/>
        </w:rPr>
        <w:t> </w:t>
      </w:r>
      <w:r>
        <w:rPr>
          <w:sz w:val="20"/>
        </w:rPr>
        <w:t>the</w:t>
      </w:r>
      <w:r>
        <w:rPr>
          <w:spacing w:val="-3"/>
          <w:sz w:val="20"/>
        </w:rPr>
        <w:t> </w:t>
      </w:r>
      <w:r>
        <w:rPr>
          <w:sz w:val="20"/>
        </w:rPr>
        <w:t>gene</w:t>
      </w:r>
      <w:r>
        <w:rPr>
          <w:spacing w:val="-3"/>
          <w:sz w:val="20"/>
        </w:rPr>
        <w:t> </w:t>
      </w:r>
      <w:r>
        <w:rPr>
          <w:sz w:val="20"/>
        </w:rPr>
        <w:t>drive</w:t>
      </w:r>
      <w:r>
        <w:rPr>
          <w:spacing w:val="-2"/>
          <w:sz w:val="20"/>
        </w:rPr>
        <w:t> </w:t>
      </w:r>
      <w:r>
        <w:rPr>
          <w:sz w:val="20"/>
        </w:rPr>
        <w:t>to</w:t>
      </w:r>
      <w:r>
        <w:rPr>
          <w:spacing w:val="-3"/>
          <w:sz w:val="20"/>
        </w:rPr>
        <w:t> </w:t>
      </w:r>
      <w:r>
        <w:rPr>
          <w:sz w:val="20"/>
        </w:rPr>
        <w:t>spread</w:t>
      </w:r>
      <w:r>
        <w:rPr>
          <w:spacing w:val="-3"/>
          <w:sz w:val="20"/>
        </w:rPr>
        <w:t> </w:t>
      </w:r>
      <w:r>
        <w:rPr>
          <w:sz w:val="20"/>
        </w:rPr>
        <w:t>or</w:t>
      </w:r>
      <w:r>
        <w:rPr>
          <w:spacing w:val="-2"/>
          <w:sz w:val="20"/>
        </w:rPr>
        <w:t> </w:t>
      </w:r>
      <w:r>
        <w:rPr>
          <w:sz w:val="20"/>
        </w:rPr>
        <w:t>persist</w:t>
      </w:r>
      <w:r>
        <w:rPr>
          <w:spacing w:val="-4"/>
          <w:sz w:val="20"/>
        </w:rPr>
        <w:t> </w:t>
      </w:r>
      <w:r>
        <w:rPr>
          <w:sz w:val="20"/>
        </w:rPr>
        <w:t>in</w:t>
      </w:r>
      <w:r>
        <w:rPr>
          <w:spacing w:val="-3"/>
          <w:sz w:val="20"/>
        </w:rPr>
        <w:t> </w:t>
      </w:r>
      <w:r>
        <w:rPr>
          <w:sz w:val="20"/>
        </w:rPr>
        <w:t>local</w:t>
      </w:r>
      <w:r>
        <w:rPr>
          <w:spacing w:val="-2"/>
          <w:sz w:val="20"/>
        </w:rPr>
        <w:t> populations;</w:t>
      </w:r>
    </w:p>
    <w:p>
      <w:pPr>
        <w:pStyle w:val="ListParagraph"/>
        <w:spacing w:after="0" w:line="240" w:lineRule="auto"/>
        <w:jc w:val="left"/>
        <w:rPr>
          <w:sz w:val="20"/>
        </w:rPr>
        <w:sectPr>
          <w:pgSz w:w="12240" w:h="15840"/>
          <w:pgMar w:header="0" w:footer="0" w:top="920" w:bottom="280" w:left="1080" w:right="1080"/>
        </w:sectPr>
      </w:pPr>
    </w:p>
    <w:p>
      <w:pPr>
        <w:pStyle w:val="BodyText"/>
      </w:pPr>
    </w:p>
    <w:p>
      <w:pPr>
        <w:pStyle w:val="BodyText"/>
        <w:spacing w:before="57"/>
      </w:pPr>
    </w:p>
    <w:p>
      <w:pPr>
        <w:pStyle w:val="ListParagraph"/>
        <w:numPr>
          <w:ilvl w:val="0"/>
          <w:numId w:val="2"/>
        </w:numPr>
        <w:tabs>
          <w:tab w:pos="1077" w:val="left" w:leader="none"/>
          <w:tab w:pos="1080" w:val="left" w:leader="none"/>
        </w:tabs>
        <w:spacing w:line="240" w:lineRule="auto" w:before="0" w:after="0"/>
        <w:ind w:left="1080" w:right="361" w:hanging="361"/>
        <w:jc w:val="left"/>
        <w:rPr>
          <w:sz w:val="20"/>
        </w:rPr>
      </w:pPr>
      <w:r>
        <w:rPr>
          <w:sz w:val="20"/>
        </w:rPr>
        <w:t>Options</w:t>
      </w:r>
      <w:r>
        <w:rPr>
          <w:spacing w:val="-2"/>
          <w:sz w:val="20"/>
        </w:rPr>
        <w:t> </w:t>
      </w:r>
      <w:r>
        <w:rPr>
          <w:sz w:val="20"/>
        </w:rPr>
        <w:t>for</w:t>
      </w:r>
      <w:r>
        <w:rPr>
          <w:spacing w:val="-2"/>
          <w:sz w:val="20"/>
        </w:rPr>
        <w:t> </w:t>
      </w:r>
      <w:r>
        <w:rPr>
          <w:sz w:val="20"/>
        </w:rPr>
        <w:t>approaches</w:t>
      </w:r>
      <w:r>
        <w:rPr>
          <w:spacing w:val="-2"/>
          <w:sz w:val="20"/>
        </w:rPr>
        <w:t> </w:t>
      </w:r>
      <w:r>
        <w:rPr>
          <w:sz w:val="20"/>
        </w:rPr>
        <w:t>to</w:t>
      </w:r>
      <w:r>
        <w:rPr>
          <w:spacing w:val="-3"/>
          <w:sz w:val="20"/>
        </w:rPr>
        <w:t> </w:t>
      </w:r>
      <w:r>
        <w:rPr>
          <w:sz w:val="20"/>
        </w:rPr>
        <w:t>risk</w:t>
      </w:r>
      <w:r>
        <w:rPr>
          <w:spacing w:val="-2"/>
          <w:sz w:val="20"/>
        </w:rPr>
        <w:t> </w:t>
      </w:r>
      <w:r>
        <w:rPr>
          <w:sz w:val="20"/>
        </w:rPr>
        <w:t>mitigation</w:t>
      </w:r>
      <w:r>
        <w:rPr>
          <w:spacing w:val="-4"/>
          <w:sz w:val="20"/>
        </w:rPr>
        <w:t> </w:t>
      </w:r>
      <w:r>
        <w:rPr>
          <w:sz w:val="20"/>
        </w:rPr>
        <w:t>for</w:t>
      </w:r>
      <w:r>
        <w:rPr>
          <w:spacing w:val="-2"/>
          <w:sz w:val="20"/>
        </w:rPr>
        <w:t> </w:t>
      </w:r>
      <w:r>
        <w:rPr>
          <w:sz w:val="20"/>
        </w:rPr>
        <w:t>specific</w:t>
      </w:r>
      <w:r>
        <w:rPr>
          <w:spacing w:val="-2"/>
          <w:sz w:val="20"/>
        </w:rPr>
        <w:t> </w:t>
      </w:r>
      <w:r>
        <w:rPr>
          <w:sz w:val="20"/>
        </w:rPr>
        <w:t>types</w:t>
      </w:r>
      <w:r>
        <w:rPr>
          <w:spacing w:val="-2"/>
          <w:sz w:val="20"/>
        </w:rPr>
        <w:t> </w:t>
      </w:r>
      <w:r>
        <w:rPr>
          <w:sz w:val="20"/>
        </w:rPr>
        <w:t>of</w:t>
      </w:r>
      <w:r>
        <w:rPr>
          <w:spacing w:val="-3"/>
          <w:sz w:val="20"/>
        </w:rPr>
        <w:t> </w:t>
      </w:r>
      <w:r>
        <w:rPr>
          <w:sz w:val="20"/>
        </w:rPr>
        <w:t>risks</w:t>
      </w:r>
      <w:r>
        <w:rPr>
          <w:spacing w:val="-2"/>
          <w:sz w:val="20"/>
        </w:rPr>
        <w:t> </w:t>
      </w:r>
      <w:r>
        <w:rPr>
          <w:sz w:val="20"/>
        </w:rPr>
        <w:t>in</w:t>
      </w:r>
      <w:r>
        <w:rPr>
          <w:spacing w:val="-3"/>
          <w:sz w:val="20"/>
        </w:rPr>
        <w:t> </w:t>
      </w:r>
      <w:r>
        <w:rPr>
          <w:sz w:val="20"/>
        </w:rPr>
        <w:t>experiments</w:t>
      </w:r>
      <w:r>
        <w:rPr>
          <w:spacing w:val="-4"/>
          <w:sz w:val="20"/>
        </w:rPr>
        <w:t> </w:t>
      </w:r>
      <w:r>
        <w:rPr>
          <w:sz w:val="20"/>
        </w:rPr>
        <w:t>or</w:t>
      </w:r>
      <w:r>
        <w:rPr>
          <w:spacing w:val="-2"/>
          <w:sz w:val="20"/>
        </w:rPr>
        <w:t> </w:t>
      </w:r>
      <w:r>
        <w:rPr>
          <w:sz w:val="20"/>
        </w:rPr>
        <w:t>when</w:t>
      </w:r>
      <w:r>
        <w:rPr>
          <w:spacing w:val="-2"/>
          <w:sz w:val="20"/>
        </w:rPr>
        <w:t> </w:t>
      </w:r>
      <w:r>
        <w:rPr>
          <w:sz w:val="20"/>
        </w:rPr>
        <w:t>dealing with a high degree of uncertainty about risks;</w:t>
      </w:r>
    </w:p>
    <w:p>
      <w:pPr>
        <w:pStyle w:val="ListParagraph"/>
        <w:numPr>
          <w:ilvl w:val="0"/>
          <w:numId w:val="2"/>
        </w:numPr>
        <w:tabs>
          <w:tab w:pos="1077" w:val="left" w:leader="none"/>
          <w:tab w:pos="1080" w:val="left" w:leader="none"/>
        </w:tabs>
        <w:spacing w:line="240" w:lineRule="auto" w:before="0" w:after="0"/>
        <w:ind w:left="1080" w:right="648" w:hanging="361"/>
        <w:jc w:val="left"/>
        <w:rPr>
          <w:sz w:val="20"/>
        </w:rPr>
      </w:pPr>
      <w:r>
        <w:rPr>
          <w:sz w:val="20"/>
        </w:rPr>
        <w:t>Considerations</w:t>
      </w:r>
      <w:r>
        <w:rPr>
          <w:spacing w:val="-4"/>
          <w:sz w:val="20"/>
        </w:rPr>
        <w:t> </w:t>
      </w:r>
      <w:r>
        <w:rPr>
          <w:sz w:val="20"/>
        </w:rPr>
        <w:t>for</w:t>
      </w:r>
      <w:r>
        <w:rPr>
          <w:spacing w:val="-4"/>
          <w:sz w:val="20"/>
        </w:rPr>
        <w:t> </w:t>
      </w:r>
      <w:r>
        <w:rPr>
          <w:sz w:val="20"/>
        </w:rPr>
        <w:t>implementing</w:t>
      </w:r>
      <w:r>
        <w:rPr>
          <w:spacing w:val="-4"/>
          <w:sz w:val="20"/>
        </w:rPr>
        <w:t> </w:t>
      </w:r>
      <w:r>
        <w:rPr>
          <w:sz w:val="20"/>
        </w:rPr>
        <w:t>more</w:t>
      </w:r>
      <w:r>
        <w:rPr>
          <w:spacing w:val="-4"/>
          <w:sz w:val="20"/>
        </w:rPr>
        <w:t> </w:t>
      </w:r>
      <w:r>
        <w:rPr>
          <w:sz w:val="20"/>
        </w:rPr>
        <w:t>stringent</w:t>
      </w:r>
      <w:r>
        <w:rPr>
          <w:spacing w:val="-4"/>
          <w:sz w:val="20"/>
        </w:rPr>
        <w:t> </w:t>
      </w:r>
      <w:r>
        <w:rPr>
          <w:sz w:val="20"/>
        </w:rPr>
        <w:t>containment</w:t>
      </w:r>
      <w:r>
        <w:rPr>
          <w:spacing w:val="-5"/>
          <w:sz w:val="20"/>
        </w:rPr>
        <w:t> </w:t>
      </w:r>
      <w:r>
        <w:rPr>
          <w:sz w:val="20"/>
        </w:rPr>
        <w:t>measures</w:t>
      </w:r>
      <w:r>
        <w:rPr>
          <w:spacing w:val="-4"/>
          <w:sz w:val="20"/>
        </w:rPr>
        <w:t> </w:t>
      </w:r>
      <w:r>
        <w:rPr>
          <w:sz w:val="20"/>
        </w:rPr>
        <w:t>until</w:t>
      </w:r>
      <w:r>
        <w:rPr>
          <w:spacing w:val="-5"/>
          <w:sz w:val="20"/>
        </w:rPr>
        <w:t> </w:t>
      </w:r>
      <w:r>
        <w:rPr>
          <w:sz w:val="20"/>
        </w:rPr>
        <w:t>biosafety</w:t>
      </w:r>
      <w:r>
        <w:rPr>
          <w:spacing w:val="-4"/>
          <w:sz w:val="20"/>
        </w:rPr>
        <w:t> </w:t>
      </w:r>
      <w:r>
        <w:rPr>
          <w:sz w:val="20"/>
        </w:rPr>
        <w:t>data</w:t>
      </w:r>
      <w:r>
        <w:rPr>
          <w:spacing w:val="-5"/>
          <w:sz w:val="20"/>
        </w:rPr>
        <w:t> </w:t>
      </w:r>
      <w:r>
        <w:rPr>
          <w:sz w:val="20"/>
        </w:rPr>
        <w:t>are accrued to support lowering containment.</w:t>
      </w:r>
    </w:p>
    <w:p>
      <w:pPr>
        <w:pStyle w:val="BodyText"/>
        <w:spacing w:before="228"/>
        <w:ind w:left="360" w:right="429"/>
      </w:pPr>
      <w:r>
        <w:rPr/>
        <w:t>Careful</w:t>
      </w:r>
      <w:r>
        <w:rPr>
          <w:spacing w:val="-3"/>
        </w:rPr>
        <w:t> </w:t>
      </w:r>
      <w:r>
        <w:rPr/>
        <w:t>consideration</w:t>
      </w:r>
      <w:r>
        <w:rPr>
          <w:spacing w:val="-2"/>
        </w:rPr>
        <w:t> </w:t>
      </w:r>
      <w:r>
        <w:rPr/>
        <w:t>should</w:t>
      </w:r>
      <w:r>
        <w:rPr>
          <w:spacing w:val="-2"/>
        </w:rPr>
        <w:t> </w:t>
      </w:r>
      <w:r>
        <w:rPr/>
        <w:t>be</w:t>
      </w:r>
      <w:r>
        <w:rPr>
          <w:spacing w:val="-2"/>
        </w:rPr>
        <w:t> </w:t>
      </w:r>
      <w:r>
        <w:rPr/>
        <w:t>given</w:t>
      </w:r>
      <w:r>
        <w:rPr>
          <w:spacing w:val="-2"/>
        </w:rPr>
        <w:t> </w:t>
      </w:r>
      <w:r>
        <w:rPr/>
        <w:t>to</w:t>
      </w:r>
      <w:r>
        <w:rPr>
          <w:spacing w:val="-3"/>
        </w:rPr>
        <w:t> </w:t>
      </w:r>
      <w:r>
        <w:rPr/>
        <w:t>the</w:t>
      </w:r>
      <w:r>
        <w:rPr>
          <w:spacing w:val="-2"/>
        </w:rPr>
        <w:t> </w:t>
      </w:r>
      <w:r>
        <w:rPr/>
        <w:t>types</w:t>
      </w:r>
      <w:r>
        <w:rPr>
          <w:spacing w:val="-2"/>
        </w:rPr>
        <w:t> </w:t>
      </w:r>
      <w:r>
        <w:rPr/>
        <w:t>of</w:t>
      </w:r>
      <w:r>
        <w:rPr>
          <w:spacing w:val="-5"/>
        </w:rPr>
        <w:t> </w:t>
      </w:r>
      <w:r>
        <w:rPr/>
        <w:t>manipulation</w:t>
      </w:r>
      <w:r>
        <w:rPr>
          <w:spacing w:val="-4"/>
        </w:rPr>
        <w:t> </w:t>
      </w:r>
      <w:r>
        <w:rPr/>
        <w:t>planned</w:t>
      </w:r>
      <w:r>
        <w:rPr>
          <w:spacing w:val="-3"/>
        </w:rPr>
        <w:t> </w:t>
      </w:r>
      <w:r>
        <w:rPr/>
        <w:t>for</w:t>
      </w:r>
      <w:r>
        <w:rPr>
          <w:spacing w:val="-2"/>
        </w:rPr>
        <w:t> </w:t>
      </w:r>
      <w:r>
        <w:rPr/>
        <w:t>some</w:t>
      </w:r>
      <w:r>
        <w:rPr>
          <w:spacing w:val="-2"/>
        </w:rPr>
        <w:t> </w:t>
      </w:r>
      <w:r>
        <w:rPr/>
        <w:t>higher</w:t>
      </w:r>
      <w:r>
        <w:rPr>
          <w:spacing w:val="-4"/>
        </w:rPr>
        <w:t> </w:t>
      </w:r>
      <w:r>
        <w:rPr/>
        <w:t>Risk</w:t>
      </w:r>
      <w:r>
        <w:rPr>
          <w:spacing w:val="-2"/>
        </w:rPr>
        <w:t> </w:t>
      </w:r>
      <w:r>
        <w:rPr/>
        <w:t>Group agents. For example, the RG2 dengue viruses may be cultured under the Biosafety Level (BL) 2 containment (see </w:t>
      </w:r>
      <w:hyperlink w:history="true" w:anchor="_bookmark12">
        <w:r>
          <w:rPr>
            <w:color w:val="0000FF"/>
          </w:rPr>
          <w:t>Section II-B</w:t>
        </w:r>
      </w:hyperlink>
      <w:r>
        <w:rPr/>
        <w:t>); however, when such agents are used for animal inoculation or transmission studies, a higher containment level is recommended. Similarly, RG3 agents such as Venezuelan equine encephalomyelitis and yellow fever viruses should be handled at a higher containment level for animal inoculation and transmission experiments.</w:t>
      </w:r>
    </w:p>
    <w:p>
      <w:pPr>
        <w:pStyle w:val="BodyText"/>
        <w:spacing w:before="230"/>
        <w:ind w:left="360" w:right="369"/>
      </w:pPr>
      <w:r>
        <w:rPr/>
        <w:t>Individuals</w:t>
      </w:r>
      <w:r>
        <w:rPr>
          <w:spacing w:val="-3"/>
        </w:rPr>
        <w:t> </w:t>
      </w:r>
      <w:r>
        <w:rPr/>
        <w:t>working</w:t>
      </w:r>
      <w:r>
        <w:rPr>
          <w:spacing w:val="-3"/>
        </w:rPr>
        <w:t> </w:t>
      </w:r>
      <w:r>
        <w:rPr/>
        <w:t>with</w:t>
      </w:r>
      <w:r>
        <w:rPr>
          <w:spacing w:val="-3"/>
        </w:rPr>
        <w:t> </w:t>
      </w:r>
      <w:r>
        <w:rPr/>
        <w:t>human</w:t>
      </w:r>
      <w:r>
        <w:rPr>
          <w:spacing w:val="-3"/>
        </w:rPr>
        <w:t> </w:t>
      </w:r>
      <w:r>
        <w:rPr/>
        <w:t>immunodeficiency</w:t>
      </w:r>
      <w:r>
        <w:rPr>
          <w:spacing w:val="-4"/>
        </w:rPr>
        <w:t> </w:t>
      </w:r>
      <w:r>
        <w:rPr/>
        <w:t>virus</w:t>
      </w:r>
      <w:r>
        <w:rPr>
          <w:spacing w:val="-5"/>
        </w:rPr>
        <w:t> </w:t>
      </w:r>
      <w:r>
        <w:rPr/>
        <w:t>(HIV),</w:t>
      </w:r>
      <w:r>
        <w:rPr>
          <w:spacing w:val="-3"/>
        </w:rPr>
        <w:t> </w:t>
      </w:r>
      <w:r>
        <w:rPr/>
        <w:t>hepatitis</w:t>
      </w:r>
      <w:r>
        <w:rPr>
          <w:spacing w:val="-3"/>
        </w:rPr>
        <w:t> </w:t>
      </w:r>
      <w:r>
        <w:rPr/>
        <w:t>B</w:t>
      </w:r>
      <w:r>
        <w:rPr>
          <w:spacing w:val="-4"/>
        </w:rPr>
        <w:t> </w:t>
      </w:r>
      <w:r>
        <w:rPr/>
        <w:t>virus</w:t>
      </w:r>
      <w:r>
        <w:rPr>
          <w:spacing w:val="-5"/>
        </w:rPr>
        <w:t> </w:t>
      </w:r>
      <w:r>
        <w:rPr/>
        <w:t>(HBV)</w:t>
      </w:r>
      <w:r>
        <w:rPr>
          <w:spacing w:val="-3"/>
        </w:rPr>
        <w:t> </w:t>
      </w:r>
      <w:r>
        <w:rPr/>
        <w:t>or</w:t>
      </w:r>
      <w:r>
        <w:rPr>
          <w:spacing w:val="-3"/>
        </w:rPr>
        <w:t> </w:t>
      </w:r>
      <w:r>
        <w:rPr/>
        <w:t>other</w:t>
      </w:r>
      <w:r>
        <w:rPr>
          <w:spacing w:val="-3"/>
        </w:rPr>
        <w:t> </w:t>
      </w:r>
      <w:r>
        <w:rPr/>
        <w:t>bloodborne pathogens should consult the applicable </w:t>
      </w:r>
      <w:hyperlink r:id="rId39">
        <w:r>
          <w:rPr>
            <w:color w:val="0000FF"/>
          </w:rPr>
          <w:t>Occupational Safety and Health Administration (OSHA)</w:t>
        </w:r>
      </w:hyperlink>
      <w:r>
        <w:rPr>
          <w:color w:val="0000FF"/>
        </w:rPr>
        <w:t> </w:t>
      </w:r>
      <w:r>
        <w:rPr/>
        <w:t>regulation, 29 CFR 1910.1030, and OSHA publication 3127 (1996 revised). BL2 containment is recommended for activities involving all blood-contaminated clinical specimens, body fluids, and tissues from all humans, or from HIV- or HBV-infected or inoculated laboratory animals. Activities such as the production of research-laboratory scale quantities of HIV or other bloodborne pathogens, manipulating concentrated virus preparations, or conducting procedures that may produce droplets or aerosols, are performed in a BL2 facility using the additional practices and containment equipment recommended for BL3. Activities involving industrial scale volumes or preparations of concentrated HIV are conducted in a BL3 facility, or BL3 Large Scale if appropriate, using BL3 practices and containment equipment.</w:t>
      </w:r>
    </w:p>
    <w:p>
      <w:pPr>
        <w:pStyle w:val="BodyText"/>
      </w:pPr>
    </w:p>
    <w:p>
      <w:pPr>
        <w:pStyle w:val="BodyText"/>
        <w:spacing w:before="1"/>
        <w:ind w:left="360" w:right="588"/>
      </w:pPr>
      <w:r>
        <w:rPr/>
        <w:t>Exotic plant pathogens and animal pathogens of domestic livestock and poultry are restricted and may require special laboratory design, operation and containment features not addressed in </w:t>
      </w:r>
      <w:hyperlink r:id="rId40">
        <w:r>
          <w:rPr>
            <w:i/>
            <w:color w:val="0000FF"/>
          </w:rPr>
          <w:t>Biosafety in</w:t>
        </w:r>
      </w:hyperlink>
      <w:r>
        <w:rPr>
          <w:i/>
          <w:color w:val="0000FF"/>
        </w:rPr>
        <w:t> </w:t>
      </w:r>
      <w:hyperlink r:id="rId40">
        <w:r>
          <w:rPr>
            <w:i/>
            <w:color w:val="0000FF"/>
          </w:rPr>
          <w:t>Microbiological</w:t>
        </w:r>
        <w:r>
          <w:rPr>
            <w:i/>
            <w:color w:val="0000FF"/>
            <w:spacing w:val="-2"/>
          </w:rPr>
          <w:t> </w:t>
        </w:r>
        <w:r>
          <w:rPr>
            <w:i/>
            <w:color w:val="0000FF"/>
          </w:rPr>
          <w:t>and</w:t>
        </w:r>
        <w:r>
          <w:rPr>
            <w:i/>
            <w:color w:val="0000FF"/>
            <w:spacing w:val="-1"/>
          </w:rPr>
          <w:t> </w:t>
        </w:r>
        <w:r>
          <w:rPr>
            <w:i/>
            <w:color w:val="0000FF"/>
          </w:rPr>
          <w:t>Biomedical</w:t>
        </w:r>
        <w:r>
          <w:rPr>
            <w:i/>
            <w:color w:val="0000FF"/>
            <w:spacing w:val="-1"/>
          </w:rPr>
          <w:t> </w:t>
        </w:r>
        <w:r>
          <w:rPr>
            <w:i/>
            <w:color w:val="0000FF"/>
          </w:rPr>
          <w:t>Laboratories</w:t>
        </w:r>
      </w:hyperlink>
      <w:r>
        <w:rPr>
          <w:i/>
          <w:color w:val="0000FF"/>
        </w:rPr>
        <w:t> </w:t>
      </w:r>
      <w:r>
        <w:rPr/>
        <w:t>(see</w:t>
      </w:r>
      <w:r>
        <w:rPr>
          <w:spacing w:val="-1"/>
        </w:rPr>
        <w:t> </w:t>
      </w:r>
      <w:hyperlink w:history="true" w:anchor="_bookmark70">
        <w:r>
          <w:rPr>
            <w:color w:val="0000FF"/>
          </w:rPr>
          <w:t>Section</w:t>
        </w:r>
        <w:r>
          <w:rPr>
            <w:color w:val="0000FF"/>
            <w:spacing w:val="-1"/>
          </w:rPr>
          <w:t> </w:t>
        </w:r>
        <w:r>
          <w:rPr>
            <w:color w:val="0000FF"/>
          </w:rPr>
          <w:t>V-C</w:t>
        </w:r>
        <w:r>
          <w:rPr/>
          <w:t>,</w:t>
        </w:r>
      </w:hyperlink>
      <w:r>
        <w:rPr>
          <w:spacing w:val="-2"/>
        </w:rPr>
        <w:t> </w:t>
      </w:r>
      <w:r>
        <w:rPr/>
        <w:t>Footnotes</w:t>
      </w:r>
      <w:r>
        <w:rPr>
          <w:spacing w:val="-1"/>
        </w:rPr>
        <w:t> </w:t>
      </w:r>
      <w:r>
        <w:rPr/>
        <w:t>and</w:t>
      </w:r>
      <w:r>
        <w:rPr>
          <w:spacing w:val="-3"/>
        </w:rPr>
        <w:t> </w:t>
      </w:r>
      <w:r>
        <w:rPr/>
        <w:t>References</w:t>
      </w:r>
      <w:r>
        <w:rPr>
          <w:spacing w:val="-1"/>
        </w:rPr>
        <w:t> </w:t>
      </w:r>
      <w:r>
        <w:rPr/>
        <w:t>of</w:t>
      </w:r>
      <w:r>
        <w:rPr>
          <w:spacing w:val="-2"/>
        </w:rPr>
        <w:t> </w:t>
      </w:r>
      <w:r>
        <w:rPr/>
        <w:t>Sections</w:t>
      </w:r>
      <w:r>
        <w:rPr>
          <w:spacing w:val="-1"/>
        </w:rPr>
        <w:t> </w:t>
      </w:r>
      <w:r>
        <w:rPr/>
        <w:t>I through</w:t>
      </w:r>
      <w:r>
        <w:rPr>
          <w:spacing w:val="-4"/>
        </w:rPr>
        <w:t> </w:t>
      </w:r>
      <w:r>
        <w:rPr/>
        <w:t>IV).</w:t>
      </w:r>
      <w:r>
        <w:rPr>
          <w:spacing w:val="-3"/>
        </w:rPr>
        <w:t> </w:t>
      </w:r>
      <w:r>
        <w:rPr/>
        <w:t>For</w:t>
      </w:r>
      <w:r>
        <w:rPr>
          <w:spacing w:val="-3"/>
        </w:rPr>
        <w:t> </w:t>
      </w:r>
      <w:r>
        <w:rPr/>
        <w:t>information</w:t>
      </w:r>
      <w:r>
        <w:rPr>
          <w:spacing w:val="-5"/>
        </w:rPr>
        <w:t> </w:t>
      </w:r>
      <w:r>
        <w:rPr/>
        <w:t>regarding</w:t>
      </w:r>
      <w:r>
        <w:rPr>
          <w:spacing w:val="-3"/>
        </w:rPr>
        <w:t> </w:t>
      </w:r>
      <w:r>
        <w:rPr/>
        <w:t>the</w:t>
      </w:r>
      <w:r>
        <w:rPr>
          <w:spacing w:val="-3"/>
        </w:rPr>
        <w:t> </w:t>
      </w:r>
      <w:r>
        <w:rPr/>
        <w:t>importation,</w:t>
      </w:r>
      <w:r>
        <w:rPr>
          <w:spacing w:val="-4"/>
        </w:rPr>
        <w:t> </w:t>
      </w:r>
      <w:r>
        <w:rPr/>
        <w:t>possession,</w:t>
      </w:r>
      <w:r>
        <w:rPr>
          <w:spacing w:val="-4"/>
        </w:rPr>
        <w:t> </w:t>
      </w:r>
      <w:r>
        <w:rPr/>
        <w:t>or</w:t>
      </w:r>
      <w:r>
        <w:rPr>
          <w:spacing w:val="-3"/>
        </w:rPr>
        <w:t> </w:t>
      </w:r>
      <w:r>
        <w:rPr/>
        <w:t>use</w:t>
      </w:r>
      <w:r>
        <w:rPr>
          <w:spacing w:val="-3"/>
        </w:rPr>
        <w:t> </w:t>
      </w:r>
      <w:r>
        <w:rPr/>
        <w:t>of</w:t>
      </w:r>
      <w:r>
        <w:rPr>
          <w:spacing w:val="-4"/>
        </w:rPr>
        <w:t> </w:t>
      </w:r>
      <w:r>
        <w:rPr/>
        <w:t>these</w:t>
      </w:r>
      <w:r>
        <w:rPr>
          <w:spacing w:val="-3"/>
        </w:rPr>
        <w:t> </w:t>
      </w:r>
      <w:r>
        <w:rPr/>
        <w:t>agents</w:t>
      </w:r>
      <w:r>
        <w:rPr>
          <w:spacing w:val="-3"/>
        </w:rPr>
        <w:t> </w:t>
      </w:r>
      <w:r>
        <w:rPr/>
        <w:t>see</w:t>
      </w:r>
      <w:r>
        <w:rPr>
          <w:spacing w:val="-2"/>
        </w:rPr>
        <w:t> </w:t>
      </w:r>
      <w:hyperlink w:history="true" w:anchor="_bookmark70">
        <w:r>
          <w:rPr>
            <w:color w:val="0000FF"/>
          </w:rPr>
          <w:t>Sections</w:t>
        </w:r>
      </w:hyperlink>
      <w:r>
        <w:rPr>
          <w:color w:val="0000FF"/>
        </w:rPr>
        <w:t> </w:t>
      </w:r>
      <w:hyperlink w:history="true" w:anchor="_bookmark70">
        <w:r>
          <w:rPr>
            <w:color w:val="0000FF"/>
          </w:rPr>
          <w:t>V-G and V-H</w:t>
        </w:r>
        <w:r>
          <w:rPr/>
          <w:t>,</w:t>
        </w:r>
      </w:hyperlink>
      <w:r>
        <w:rPr/>
        <w:t> Footnotes and References of Sections I through IV.</w:t>
      </w:r>
    </w:p>
    <w:p>
      <w:pPr>
        <w:pStyle w:val="BodyText"/>
      </w:pPr>
    </w:p>
    <w:p>
      <w:pPr>
        <w:pStyle w:val="Heading1"/>
        <w:tabs>
          <w:tab w:pos="1886" w:val="left" w:leader="none"/>
        </w:tabs>
      </w:pPr>
      <w:bookmarkStart w:name="_bookmark12" w:id="13"/>
      <w:bookmarkEnd w:id="13"/>
      <w:r>
        <w:rPr>
          <w:b w:val="0"/>
        </w:rPr>
      </w:r>
      <w:r>
        <w:rPr/>
        <w:t>Section</w:t>
      </w:r>
      <w:r>
        <w:rPr>
          <w:spacing w:val="-2"/>
        </w:rPr>
        <w:t> </w:t>
      </w:r>
      <w:r>
        <w:rPr/>
        <w:t>II-</w:t>
      </w:r>
      <w:r>
        <w:rPr>
          <w:spacing w:val="-5"/>
        </w:rPr>
        <w:t>B.</w:t>
      </w:r>
      <w:r>
        <w:rPr/>
        <w:tab/>
      </w:r>
      <w:r>
        <w:rPr>
          <w:spacing w:val="-2"/>
        </w:rPr>
        <w:t>Containment</w:t>
      </w:r>
    </w:p>
    <w:p>
      <w:pPr>
        <w:pStyle w:val="BodyText"/>
        <w:rPr>
          <w:b/>
        </w:rPr>
      </w:pPr>
    </w:p>
    <w:p>
      <w:pPr>
        <w:pStyle w:val="BodyText"/>
        <w:ind w:left="360" w:right="380"/>
      </w:pPr>
      <w:r>
        <w:rPr/>
        <w:t>Effective biological safety programs have been operative in a variety of laboratories for many years. Considerable information already exists about the design of physical containment facilities and selection of</w:t>
      </w:r>
      <w:r>
        <w:rPr>
          <w:spacing w:val="-4"/>
        </w:rPr>
        <w:t> </w:t>
      </w:r>
      <w:r>
        <w:rPr/>
        <w:t>laboratory</w:t>
      </w:r>
      <w:r>
        <w:rPr>
          <w:spacing w:val="-4"/>
        </w:rPr>
        <w:t> </w:t>
      </w:r>
      <w:r>
        <w:rPr/>
        <w:t>procedures</w:t>
      </w:r>
      <w:r>
        <w:rPr>
          <w:spacing w:val="-4"/>
        </w:rPr>
        <w:t> </w:t>
      </w:r>
      <w:r>
        <w:rPr/>
        <w:t>applicable</w:t>
      </w:r>
      <w:r>
        <w:rPr>
          <w:spacing w:val="-4"/>
        </w:rPr>
        <w:t> </w:t>
      </w:r>
      <w:r>
        <w:rPr/>
        <w:t>to</w:t>
      </w:r>
      <w:r>
        <w:rPr>
          <w:spacing w:val="-4"/>
        </w:rPr>
        <w:t> </w:t>
      </w:r>
      <w:r>
        <w:rPr/>
        <w:t>organisms</w:t>
      </w:r>
      <w:r>
        <w:rPr>
          <w:spacing w:val="-4"/>
        </w:rPr>
        <w:t> </w:t>
      </w:r>
      <w:r>
        <w:rPr/>
        <w:t>carrying</w:t>
      </w:r>
      <w:r>
        <w:rPr>
          <w:spacing w:val="-4"/>
        </w:rPr>
        <w:t> </w:t>
      </w:r>
      <w:r>
        <w:rPr/>
        <w:t>additional</w:t>
      </w:r>
      <w:r>
        <w:rPr>
          <w:spacing w:val="-4"/>
        </w:rPr>
        <w:t> </w:t>
      </w:r>
      <w:r>
        <w:rPr/>
        <w:t>recombinant</w:t>
      </w:r>
      <w:r>
        <w:rPr>
          <w:spacing w:val="-4"/>
        </w:rPr>
        <w:t> </w:t>
      </w:r>
      <w:r>
        <w:rPr/>
        <w:t>or</w:t>
      </w:r>
      <w:r>
        <w:rPr>
          <w:spacing w:val="-4"/>
        </w:rPr>
        <w:t> </w:t>
      </w:r>
      <w:r>
        <w:rPr/>
        <w:t>synthetic</w:t>
      </w:r>
      <w:r>
        <w:rPr>
          <w:spacing w:val="-4"/>
        </w:rPr>
        <w:t> </w:t>
      </w:r>
      <w:r>
        <w:rPr/>
        <w:t>nucleic</w:t>
      </w:r>
      <w:r>
        <w:rPr>
          <w:spacing w:val="-4"/>
        </w:rPr>
        <w:t> </w:t>
      </w:r>
      <w:r>
        <w:rPr/>
        <w:t>acid molecules (see </w:t>
      </w:r>
      <w:hyperlink w:history="true" w:anchor="_bookmark70">
        <w:r>
          <w:rPr>
            <w:color w:val="0000FF"/>
          </w:rPr>
          <w:t>Section V-B</w:t>
        </w:r>
        <w:r>
          <w:rPr/>
          <w:t>,</w:t>
        </w:r>
      </w:hyperlink>
      <w:r>
        <w:rPr/>
        <w:t> </w:t>
      </w:r>
      <w:r>
        <w:rPr>
          <w:i/>
        </w:rPr>
        <w:t>Footnotes and References of Sections I-IV</w:t>
      </w:r>
      <w:r>
        <w:rPr/>
        <w:t>).</w:t>
      </w:r>
      <w:r>
        <w:rPr>
          <w:spacing w:val="40"/>
        </w:rPr>
        <w:t> </w:t>
      </w:r>
      <w:r>
        <w:rPr/>
        <w:t>The existing programs rely upon mechanisms that can be divided into two categories:</w:t>
      </w:r>
      <w:r>
        <w:rPr>
          <w:spacing w:val="40"/>
        </w:rPr>
        <w:t> </w:t>
      </w:r>
      <w:r>
        <w:rPr/>
        <w:t>(i) a set of standard practices that are generally used in microbiological laboratories; and (ii) special procedures, equipment, and laboratory installations that provide physical barriers that are applied in varying degrees according to the estimated biohazard.</w:t>
      </w:r>
      <w:r>
        <w:rPr>
          <w:spacing w:val="40"/>
        </w:rPr>
        <w:t> </w:t>
      </w:r>
      <w:r>
        <w:rPr/>
        <w:t>Four biosafety levels are described in </w:t>
      </w:r>
      <w:hyperlink w:history="true" w:anchor="_bookmark136">
        <w:r>
          <w:rPr>
            <w:color w:val="0000FF"/>
          </w:rPr>
          <w:t>Appendix G</w:t>
        </w:r>
        <w:r>
          <w:rPr/>
          <w:t>,</w:t>
        </w:r>
      </w:hyperlink>
      <w:r>
        <w:rPr/>
        <w:t> </w:t>
      </w:r>
      <w:r>
        <w:rPr>
          <w:i/>
        </w:rPr>
        <w:t>Physical Containment</w:t>
      </w:r>
      <w:r>
        <w:rPr/>
        <w:t>.</w:t>
      </w:r>
      <w:r>
        <w:rPr>
          <w:spacing w:val="40"/>
        </w:rPr>
        <w:t> </w:t>
      </w:r>
      <w:r>
        <w:rPr/>
        <w:t>These biosafety levels consist of combinations of laboratory practices and techniques, safety equipment, and laboratory facilities appropriate for the</w:t>
      </w:r>
      <w:r>
        <w:rPr>
          <w:spacing w:val="-1"/>
        </w:rPr>
        <w:t> </w:t>
      </w:r>
      <w:r>
        <w:rPr/>
        <w:t>operations performed and are based</w:t>
      </w:r>
      <w:r>
        <w:rPr>
          <w:spacing w:val="-1"/>
        </w:rPr>
        <w:t> </w:t>
      </w:r>
      <w:r>
        <w:rPr/>
        <w:t>on the potential hazards imposed by the agents used and for the laboratory function and activity.</w:t>
      </w:r>
      <w:r>
        <w:rPr>
          <w:spacing w:val="40"/>
        </w:rPr>
        <w:t> </w:t>
      </w:r>
      <w:r>
        <w:rPr/>
        <w:t>Biosafety Level 4 provides the most stringent containment conditions, Biosafety Level 1 the least stringent.</w:t>
      </w:r>
    </w:p>
    <w:p>
      <w:pPr>
        <w:pStyle w:val="BodyText"/>
        <w:spacing w:before="229"/>
        <w:ind w:left="360" w:right="429"/>
      </w:pPr>
      <w:r>
        <w:rPr/>
        <w:t>Experiments involving recombinant or synthetic nucleic acid molecules lend themselves to a third containment mechanism, namely, the application of highly specific biological barriers.</w:t>
      </w:r>
      <w:r>
        <w:rPr>
          <w:spacing w:val="40"/>
        </w:rPr>
        <w:t> </w:t>
      </w:r>
      <w:r>
        <w:rPr/>
        <w:t>Natural barriers exist</w:t>
      </w:r>
      <w:r>
        <w:rPr>
          <w:spacing w:val="-2"/>
        </w:rPr>
        <w:t> </w:t>
      </w:r>
      <w:r>
        <w:rPr/>
        <w:t>that</w:t>
      </w:r>
      <w:r>
        <w:rPr>
          <w:spacing w:val="-3"/>
        </w:rPr>
        <w:t> </w:t>
      </w:r>
      <w:r>
        <w:rPr/>
        <w:t>limit</w:t>
      </w:r>
      <w:r>
        <w:rPr>
          <w:spacing w:val="-3"/>
        </w:rPr>
        <w:t> </w:t>
      </w:r>
      <w:r>
        <w:rPr/>
        <w:t>either:</w:t>
      </w:r>
      <w:r>
        <w:rPr>
          <w:spacing w:val="40"/>
        </w:rPr>
        <w:t> </w:t>
      </w:r>
      <w:r>
        <w:rPr/>
        <w:t>(i)</w:t>
      </w:r>
      <w:r>
        <w:rPr>
          <w:spacing w:val="-2"/>
        </w:rPr>
        <w:t> </w:t>
      </w:r>
      <w:r>
        <w:rPr/>
        <w:t>the</w:t>
      </w:r>
      <w:r>
        <w:rPr>
          <w:spacing w:val="-2"/>
        </w:rPr>
        <w:t> </w:t>
      </w:r>
      <w:r>
        <w:rPr/>
        <w:t>infectivity</w:t>
      </w:r>
      <w:r>
        <w:rPr>
          <w:spacing w:val="-2"/>
        </w:rPr>
        <w:t> </w:t>
      </w:r>
      <w:r>
        <w:rPr/>
        <w:t>of</w:t>
      </w:r>
      <w:r>
        <w:rPr>
          <w:spacing w:val="-3"/>
        </w:rPr>
        <w:t> </w:t>
      </w:r>
      <w:r>
        <w:rPr/>
        <w:t>a</w:t>
      </w:r>
      <w:r>
        <w:rPr>
          <w:spacing w:val="-2"/>
        </w:rPr>
        <w:t> </w:t>
      </w:r>
      <w:r>
        <w:rPr/>
        <w:t>vector</w:t>
      </w:r>
      <w:r>
        <w:rPr>
          <w:spacing w:val="-2"/>
        </w:rPr>
        <w:t> </w:t>
      </w:r>
      <w:r>
        <w:rPr/>
        <w:t>or</w:t>
      </w:r>
      <w:r>
        <w:rPr>
          <w:spacing w:val="-4"/>
        </w:rPr>
        <w:t> </w:t>
      </w:r>
      <w:r>
        <w:rPr/>
        <w:t>vehicle</w:t>
      </w:r>
      <w:r>
        <w:rPr>
          <w:spacing w:val="-2"/>
        </w:rPr>
        <w:t> </w:t>
      </w:r>
      <w:r>
        <w:rPr/>
        <w:t>(plasmid</w:t>
      </w:r>
      <w:r>
        <w:rPr>
          <w:spacing w:val="-2"/>
        </w:rPr>
        <w:t> </w:t>
      </w:r>
      <w:r>
        <w:rPr/>
        <w:t>or</w:t>
      </w:r>
      <w:r>
        <w:rPr>
          <w:spacing w:val="-2"/>
        </w:rPr>
        <w:t> </w:t>
      </w:r>
      <w:r>
        <w:rPr/>
        <w:t>virus)</w:t>
      </w:r>
      <w:r>
        <w:rPr>
          <w:spacing w:val="-2"/>
        </w:rPr>
        <w:t> </w:t>
      </w:r>
      <w:r>
        <w:rPr/>
        <w:t>for</w:t>
      </w:r>
      <w:r>
        <w:rPr>
          <w:spacing w:val="-3"/>
        </w:rPr>
        <w:t> </w:t>
      </w:r>
      <w:r>
        <w:rPr/>
        <w:t>specific</w:t>
      </w:r>
      <w:r>
        <w:rPr>
          <w:spacing w:val="-2"/>
        </w:rPr>
        <w:t> </w:t>
      </w:r>
      <w:r>
        <w:rPr/>
        <w:t>hosts,</w:t>
      </w:r>
      <w:r>
        <w:rPr>
          <w:spacing w:val="-2"/>
        </w:rPr>
        <w:t> </w:t>
      </w:r>
      <w:r>
        <w:rPr/>
        <w:t>or</w:t>
      </w:r>
      <w:r>
        <w:rPr>
          <w:spacing w:val="-2"/>
        </w:rPr>
        <w:t> </w:t>
      </w:r>
      <w:r>
        <w:rPr/>
        <w:t>(ii)</w:t>
      </w:r>
      <w:r>
        <w:rPr>
          <w:spacing w:val="-2"/>
        </w:rPr>
        <w:t> </w:t>
      </w:r>
      <w:r>
        <w:rPr/>
        <w:t>its dissemination and survival in the environment.</w:t>
      </w:r>
      <w:r>
        <w:rPr>
          <w:spacing w:val="40"/>
        </w:rPr>
        <w:t> </w:t>
      </w:r>
      <w:r>
        <w:rPr/>
        <w:t>Vectors, which provide the means for recombinant or synthetic nucleic acid molecule and/or host cell</w:t>
      </w:r>
      <w:r>
        <w:rPr>
          <w:spacing w:val="-1"/>
        </w:rPr>
        <w:t> </w:t>
      </w:r>
      <w:r>
        <w:rPr/>
        <w:t>replication, can be genetically designed to decrease, by many orders of magnitude, the probability of dissemination of recombinant or synthetic nucleic acid molecule outside the laboratory (see </w:t>
      </w:r>
      <w:hyperlink w:history="true" w:anchor="_bookmark169">
        <w:r>
          <w:rPr>
            <w:color w:val="0000FF"/>
          </w:rPr>
          <w:t>Appendix I</w:t>
        </w:r>
        <w:r>
          <w:rPr/>
          <w:t>,</w:t>
        </w:r>
      </w:hyperlink>
      <w:r>
        <w:rPr/>
        <w:t> </w:t>
      </w:r>
      <w:r>
        <w:rPr>
          <w:i/>
        </w:rPr>
        <w:t>Biological Containment</w:t>
      </w:r>
      <w:r>
        <w:rPr/>
        <w:t>).</w:t>
      </w:r>
    </w:p>
    <w:p>
      <w:pPr>
        <w:pStyle w:val="BodyText"/>
      </w:pPr>
    </w:p>
    <w:p>
      <w:pPr>
        <w:pStyle w:val="BodyText"/>
        <w:ind w:left="360" w:right="429"/>
      </w:pPr>
      <w:r>
        <w:rPr/>
        <w:t>Since these three means of containment are complementary, different levels of containment can be established</w:t>
      </w:r>
      <w:r>
        <w:rPr>
          <w:spacing w:val="-3"/>
        </w:rPr>
        <w:t> </w:t>
      </w:r>
      <w:r>
        <w:rPr/>
        <w:t>that</w:t>
      </w:r>
      <w:r>
        <w:rPr>
          <w:spacing w:val="-4"/>
        </w:rPr>
        <w:t> </w:t>
      </w:r>
      <w:r>
        <w:rPr/>
        <w:t>apply</w:t>
      </w:r>
      <w:r>
        <w:rPr>
          <w:spacing w:val="-3"/>
        </w:rPr>
        <w:t> </w:t>
      </w:r>
      <w:r>
        <w:rPr/>
        <w:t>various</w:t>
      </w:r>
      <w:r>
        <w:rPr>
          <w:spacing w:val="-4"/>
        </w:rPr>
        <w:t> </w:t>
      </w:r>
      <w:r>
        <w:rPr/>
        <w:t>combinations</w:t>
      </w:r>
      <w:r>
        <w:rPr>
          <w:spacing w:val="-3"/>
        </w:rPr>
        <w:t> </w:t>
      </w:r>
      <w:r>
        <w:rPr/>
        <w:t>of</w:t>
      </w:r>
      <w:r>
        <w:rPr>
          <w:spacing w:val="-4"/>
        </w:rPr>
        <w:t> </w:t>
      </w:r>
      <w:r>
        <w:rPr/>
        <w:t>the</w:t>
      </w:r>
      <w:r>
        <w:rPr>
          <w:spacing w:val="-3"/>
        </w:rPr>
        <w:t> </w:t>
      </w:r>
      <w:r>
        <w:rPr/>
        <w:t>physical</w:t>
      </w:r>
      <w:r>
        <w:rPr>
          <w:spacing w:val="-3"/>
        </w:rPr>
        <w:t> </w:t>
      </w:r>
      <w:r>
        <w:rPr/>
        <w:t>and</w:t>
      </w:r>
      <w:r>
        <w:rPr>
          <w:spacing w:val="-3"/>
        </w:rPr>
        <w:t> </w:t>
      </w:r>
      <w:r>
        <w:rPr/>
        <w:t>biological</w:t>
      </w:r>
      <w:r>
        <w:rPr>
          <w:spacing w:val="-4"/>
        </w:rPr>
        <w:t> </w:t>
      </w:r>
      <w:r>
        <w:rPr/>
        <w:t>barriers</w:t>
      </w:r>
      <w:r>
        <w:rPr>
          <w:spacing w:val="-3"/>
        </w:rPr>
        <w:t> </w:t>
      </w:r>
      <w:r>
        <w:rPr/>
        <w:t>along</w:t>
      </w:r>
      <w:r>
        <w:rPr>
          <w:spacing w:val="-3"/>
        </w:rPr>
        <w:t> </w:t>
      </w:r>
      <w:r>
        <w:rPr/>
        <w:t>with</w:t>
      </w:r>
      <w:r>
        <w:rPr>
          <w:spacing w:val="-4"/>
        </w:rPr>
        <w:t> </w:t>
      </w:r>
      <w:r>
        <w:rPr/>
        <w:t>a</w:t>
      </w:r>
      <w:r>
        <w:rPr>
          <w:spacing w:val="-4"/>
        </w:rPr>
        <w:t> </w:t>
      </w:r>
      <w:r>
        <w:rPr/>
        <w:t>constant use of standard practices.</w:t>
      </w:r>
      <w:r>
        <w:rPr>
          <w:spacing w:val="40"/>
        </w:rPr>
        <w:t> </w:t>
      </w:r>
      <w:r>
        <w:rPr/>
        <w:t>Categories of containment are considered separately in order that such combinations can be conveniently expressed in the NIH Guidelines.</w:t>
      </w:r>
    </w:p>
    <w:p>
      <w:pPr>
        <w:pStyle w:val="BodyText"/>
        <w:spacing w:after="0"/>
        <w:sectPr>
          <w:headerReference w:type="default" r:id="rId38"/>
          <w:pgSz w:w="12240" w:h="15840"/>
          <w:pgMar w:header="0" w:footer="0" w:top="920" w:bottom="280" w:left="1080" w:right="1080"/>
          <w:pgNumType w:start="14"/>
        </w:sectPr>
      </w:pPr>
    </w:p>
    <w:p>
      <w:pPr>
        <w:tabs>
          <w:tab w:pos="8893" w:val="left" w:leader="none"/>
        </w:tabs>
        <w:spacing w:before="84"/>
        <w:ind w:left="360" w:right="0" w:firstLine="0"/>
        <w:jc w:val="left"/>
        <w:rPr>
          <w:sz w:val="16"/>
        </w:rPr>
      </w:pPr>
      <w:r>
        <w:rPr>
          <w:sz w:val="16"/>
        </w:rPr>
        <w:t>Page</w:t>
      </w:r>
      <w:r>
        <w:rPr>
          <w:spacing w:val="-7"/>
          <w:sz w:val="16"/>
        </w:rPr>
        <w:t> </w:t>
      </w:r>
      <w:r>
        <w:rPr>
          <w:sz w:val="16"/>
        </w:rPr>
        <w:t>15</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rPr>
          <w:sz w:val="16"/>
        </w:rPr>
      </w:pPr>
    </w:p>
    <w:p>
      <w:pPr>
        <w:pStyle w:val="BodyText"/>
        <w:spacing w:before="110"/>
        <w:rPr>
          <w:sz w:val="16"/>
        </w:rPr>
      </w:pPr>
    </w:p>
    <w:p>
      <w:pPr>
        <w:pStyle w:val="BodyText"/>
        <w:ind w:left="360" w:right="378"/>
      </w:pPr>
      <w:r>
        <w:rPr/>
        <w:t>Physical</w:t>
      </w:r>
      <w:r>
        <w:rPr>
          <w:spacing w:val="-5"/>
        </w:rPr>
        <w:t> </w:t>
      </w:r>
      <w:r>
        <w:rPr/>
        <w:t>containment</w:t>
      </w:r>
      <w:r>
        <w:rPr>
          <w:spacing w:val="-3"/>
        </w:rPr>
        <w:t> </w:t>
      </w:r>
      <w:r>
        <w:rPr/>
        <w:t>conditions</w:t>
      </w:r>
      <w:r>
        <w:rPr>
          <w:spacing w:val="-3"/>
        </w:rPr>
        <w:t> </w:t>
      </w:r>
      <w:r>
        <w:rPr/>
        <w:t>within</w:t>
      </w:r>
      <w:r>
        <w:rPr>
          <w:spacing w:val="-3"/>
        </w:rPr>
        <w:t> </w:t>
      </w:r>
      <w:r>
        <w:rPr/>
        <w:t>laboratories,</w:t>
      </w:r>
      <w:r>
        <w:rPr>
          <w:spacing w:val="-4"/>
        </w:rPr>
        <w:t> </w:t>
      </w:r>
      <w:r>
        <w:rPr/>
        <w:t>described</w:t>
      </w:r>
      <w:r>
        <w:rPr>
          <w:spacing w:val="-3"/>
        </w:rPr>
        <w:t> </w:t>
      </w:r>
      <w:r>
        <w:rPr/>
        <w:t>in</w:t>
      </w:r>
      <w:r>
        <w:rPr>
          <w:spacing w:val="-2"/>
        </w:rPr>
        <w:t> </w:t>
      </w:r>
      <w:hyperlink w:history="true" w:anchor="_bookmark136">
        <w:r>
          <w:rPr>
            <w:color w:val="0000FF"/>
          </w:rPr>
          <w:t>Appendix</w:t>
        </w:r>
        <w:r>
          <w:rPr>
            <w:color w:val="0000FF"/>
            <w:spacing w:val="-3"/>
          </w:rPr>
          <w:t> </w:t>
        </w:r>
        <w:r>
          <w:rPr>
            <w:color w:val="0000FF"/>
          </w:rPr>
          <w:t>G</w:t>
        </w:r>
        <w:r>
          <w:rPr/>
          <w:t>,</w:t>
        </w:r>
      </w:hyperlink>
      <w:r>
        <w:rPr>
          <w:spacing w:val="-4"/>
        </w:rPr>
        <w:t> </w:t>
      </w:r>
      <w:r>
        <w:rPr>
          <w:i/>
        </w:rPr>
        <w:t>Physical</w:t>
      </w:r>
      <w:r>
        <w:rPr>
          <w:i/>
          <w:spacing w:val="-3"/>
        </w:rPr>
        <w:t> </w:t>
      </w:r>
      <w:r>
        <w:rPr>
          <w:i/>
        </w:rPr>
        <w:t>Containment</w:t>
      </w:r>
      <w:r>
        <w:rPr/>
        <w:t>,</w:t>
      </w:r>
      <w:r>
        <w:rPr>
          <w:spacing w:val="-4"/>
        </w:rPr>
        <w:t> </w:t>
      </w:r>
      <w:r>
        <w:rPr/>
        <w:t>may not always be appropriate for all organisms because of their physical size, the number of organisms needed for an experiment, or the particular growth requirements of the organism.</w:t>
      </w:r>
      <w:r>
        <w:rPr>
          <w:spacing w:val="40"/>
        </w:rPr>
        <w:t> </w:t>
      </w:r>
      <w:r>
        <w:rPr/>
        <w:t>Likewise, biological containment</w:t>
      </w:r>
      <w:r>
        <w:rPr>
          <w:spacing w:val="-1"/>
        </w:rPr>
        <w:t> </w:t>
      </w:r>
      <w:r>
        <w:rPr/>
        <w:t>for microorganisms described in </w:t>
      </w:r>
      <w:hyperlink w:history="true" w:anchor="_bookmark169">
        <w:r>
          <w:rPr>
            <w:color w:val="0000FF"/>
          </w:rPr>
          <w:t>Appendix I</w:t>
        </w:r>
        <w:r>
          <w:rPr/>
          <w:t>,</w:t>
        </w:r>
      </w:hyperlink>
      <w:r>
        <w:rPr>
          <w:spacing w:val="-1"/>
        </w:rPr>
        <w:t> </w:t>
      </w:r>
      <w:r>
        <w:rPr>
          <w:i/>
        </w:rPr>
        <w:t>Biological</w:t>
      </w:r>
      <w:r>
        <w:rPr>
          <w:i/>
          <w:spacing w:val="-1"/>
        </w:rPr>
        <w:t> </w:t>
      </w:r>
      <w:r>
        <w:rPr>
          <w:i/>
        </w:rPr>
        <w:t>Containment</w:t>
      </w:r>
      <w:r>
        <w:rPr/>
        <w:t>,</w:t>
      </w:r>
      <w:r>
        <w:rPr>
          <w:spacing w:val="-1"/>
        </w:rPr>
        <w:t> </w:t>
      </w:r>
      <w:r>
        <w:rPr/>
        <w:t>may not</w:t>
      </w:r>
      <w:r>
        <w:rPr>
          <w:spacing w:val="-1"/>
        </w:rPr>
        <w:t> </w:t>
      </w:r>
      <w:r>
        <w:rPr/>
        <w:t>be</w:t>
      </w:r>
      <w:r>
        <w:rPr>
          <w:spacing w:val="-2"/>
        </w:rPr>
        <w:t> </w:t>
      </w:r>
      <w:r>
        <w:rPr/>
        <w:t>appropriate for all organisms, particularly higher eukaryotic organisms.</w:t>
      </w:r>
      <w:r>
        <w:rPr>
          <w:spacing w:val="40"/>
        </w:rPr>
        <w:t> </w:t>
      </w:r>
      <w:r>
        <w:rPr/>
        <w:t>However, significant information exists about the design of research facilities and experimental procedures that are applicable to organisms containing additional recombinant or synthetic nucleic acid molecules that are either integrated into the genome or into microorganisms associated with the higher organism as a symbiont, pathogen, or other relationship. This information describes facilities for physical containment of organisms used in non-traditional laboratory settings and special practices for limiting or excluding the unwanted establishment, transfer of genetic information, and dissemination of organisms beyond the intended location, based on both</w:t>
      </w:r>
      <w:r>
        <w:rPr/>
        <w:t> physical and biological containment principles.</w:t>
      </w:r>
      <w:r>
        <w:rPr>
          <w:spacing w:val="40"/>
        </w:rPr>
        <w:t> </w:t>
      </w:r>
      <w:r>
        <w:rPr/>
        <w:t>Research conducted in accordance with these conditions effectively confines the organism.</w:t>
      </w:r>
    </w:p>
    <w:p>
      <w:pPr>
        <w:pStyle w:val="BodyText"/>
      </w:pPr>
    </w:p>
    <w:p>
      <w:pPr>
        <w:pStyle w:val="BodyText"/>
        <w:spacing w:before="1"/>
        <w:ind w:left="360" w:right="369"/>
      </w:pPr>
      <w:r>
        <w:rPr/>
        <w:t>For research involving plants, four biosafety levels (BL1-P through BL4-P) are described in </w:t>
      </w:r>
      <w:hyperlink w:history="true" w:anchor="_bookmark191">
        <w:r>
          <w:rPr>
            <w:color w:val="0000FF"/>
          </w:rPr>
          <w:t>Appendix L</w:t>
        </w:r>
        <w:r>
          <w:rPr/>
          <w:t>,</w:t>
        </w:r>
      </w:hyperlink>
      <w:r>
        <w:rPr/>
        <w:t> </w:t>
      </w:r>
      <w:r>
        <w:rPr>
          <w:i/>
        </w:rPr>
        <w:t>Physical and Biological Containment for Recombinant or Synthetic Nucleic Acid Molecule Research</w:t>
      </w:r>
      <w:r>
        <w:rPr>
          <w:i/>
        </w:rPr>
        <w:t> Involving Plants</w:t>
      </w:r>
      <w:r>
        <w:rPr/>
        <w:t>.</w:t>
      </w:r>
      <w:r>
        <w:rPr>
          <w:spacing w:val="40"/>
        </w:rPr>
        <w:t> </w:t>
      </w:r>
      <w:r>
        <w:rPr/>
        <w:t>BL1-P</w:t>
      </w:r>
      <w:r>
        <w:rPr>
          <w:spacing w:val="-1"/>
        </w:rPr>
        <w:t> </w:t>
      </w:r>
      <w:r>
        <w:rPr/>
        <w:t>is</w:t>
      </w:r>
      <w:r>
        <w:rPr>
          <w:spacing w:val="-1"/>
        </w:rPr>
        <w:t> </w:t>
      </w:r>
      <w:r>
        <w:rPr/>
        <w:t>designed to</w:t>
      </w:r>
      <w:r>
        <w:rPr>
          <w:spacing w:val="-2"/>
        </w:rPr>
        <w:t> </w:t>
      </w:r>
      <w:r>
        <w:rPr/>
        <w:t>provide a</w:t>
      </w:r>
      <w:r>
        <w:rPr>
          <w:spacing w:val="-1"/>
        </w:rPr>
        <w:t> </w:t>
      </w:r>
      <w:r>
        <w:rPr/>
        <w:t>moderate</w:t>
      </w:r>
      <w:r>
        <w:rPr>
          <w:spacing w:val="-1"/>
        </w:rPr>
        <w:t> </w:t>
      </w:r>
      <w:r>
        <w:rPr/>
        <w:t>level of</w:t>
      </w:r>
      <w:r>
        <w:rPr>
          <w:spacing w:val="-1"/>
        </w:rPr>
        <w:t> </w:t>
      </w:r>
      <w:r>
        <w:rPr/>
        <w:t>containment</w:t>
      </w:r>
      <w:r>
        <w:rPr>
          <w:spacing w:val="-1"/>
        </w:rPr>
        <w:t> </w:t>
      </w:r>
      <w:r>
        <w:rPr/>
        <w:t>for experiments for which there is convincing biological evidence that precludes the possibility of survival, transfer, or dissemination of recombinant or synthetic nucleic acid molecules into the environment, or in which there is no recognizable and predictable risk to the environment in the event of accidental release.</w:t>
      </w:r>
      <w:r>
        <w:rPr>
          <w:spacing w:val="69"/>
        </w:rPr>
        <w:t> </w:t>
      </w:r>
      <w:r>
        <w:rPr/>
        <w:t>BL2-P is</w:t>
      </w:r>
      <w:r>
        <w:rPr/>
        <w:t> designed</w:t>
      </w:r>
      <w:r>
        <w:rPr>
          <w:spacing w:val="-3"/>
        </w:rPr>
        <w:t> </w:t>
      </w:r>
      <w:r>
        <w:rPr/>
        <w:t>to</w:t>
      </w:r>
      <w:r>
        <w:rPr>
          <w:spacing w:val="-3"/>
        </w:rPr>
        <w:t> </w:t>
      </w:r>
      <w:r>
        <w:rPr/>
        <w:t>provide</w:t>
      </w:r>
      <w:r>
        <w:rPr>
          <w:spacing w:val="-3"/>
        </w:rPr>
        <w:t> </w:t>
      </w:r>
      <w:r>
        <w:rPr/>
        <w:t>a</w:t>
      </w:r>
      <w:r>
        <w:rPr>
          <w:spacing w:val="-3"/>
        </w:rPr>
        <w:t> </w:t>
      </w:r>
      <w:r>
        <w:rPr/>
        <w:t>greater</w:t>
      </w:r>
      <w:r>
        <w:rPr>
          <w:spacing w:val="-3"/>
        </w:rPr>
        <w:t> </w:t>
      </w:r>
      <w:r>
        <w:rPr/>
        <w:t>level</w:t>
      </w:r>
      <w:r>
        <w:rPr>
          <w:spacing w:val="-3"/>
        </w:rPr>
        <w:t> </w:t>
      </w:r>
      <w:r>
        <w:rPr/>
        <w:t>of</w:t>
      </w:r>
      <w:r>
        <w:rPr>
          <w:spacing w:val="-4"/>
        </w:rPr>
        <w:t> </w:t>
      </w:r>
      <w:r>
        <w:rPr/>
        <w:t>containment</w:t>
      </w:r>
      <w:r>
        <w:rPr>
          <w:spacing w:val="-4"/>
        </w:rPr>
        <w:t> </w:t>
      </w:r>
      <w:r>
        <w:rPr/>
        <w:t>for</w:t>
      </w:r>
      <w:r>
        <w:rPr>
          <w:spacing w:val="-5"/>
        </w:rPr>
        <w:t> </w:t>
      </w:r>
      <w:r>
        <w:rPr/>
        <w:t>experiments</w:t>
      </w:r>
      <w:r>
        <w:rPr>
          <w:spacing w:val="-3"/>
        </w:rPr>
        <w:t> </w:t>
      </w:r>
      <w:r>
        <w:rPr/>
        <w:t>involving</w:t>
      </w:r>
      <w:r>
        <w:rPr>
          <w:spacing w:val="-4"/>
        </w:rPr>
        <w:t> </w:t>
      </w:r>
      <w:r>
        <w:rPr/>
        <w:t>plants</w:t>
      </w:r>
      <w:r>
        <w:rPr>
          <w:spacing w:val="-3"/>
        </w:rPr>
        <w:t> </w:t>
      </w:r>
      <w:r>
        <w:rPr/>
        <w:t>and</w:t>
      </w:r>
      <w:r>
        <w:rPr>
          <w:spacing w:val="-5"/>
        </w:rPr>
        <w:t> </w:t>
      </w:r>
      <w:r>
        <w:rPr/>
        <w:t>certain</w:t>
      </w:r>
      <w:r>
        <w:rPr>
          <w:spacing w:val="-3"/>
        </w:rPr>
        <w:t> </w:t>
      </w:r>
      <w:r>
        <w:rPr/>
        <w:t>associated organisms in which there is a recognized possibility of survival, transmission, or dissemination of recombinant or synthetic nucleic acid molecule containing organisms, but the consequence of such an inadvertent release has a predictably minimal biological impact.</w:t>
      </w:r>
      <w:r>
        <w:rPr>
          <w:spacing w:val="40"/>
        </w:rPr>
        <w:t> </w:t>
      </w:r>
      <w:r>
        <w:rPr/>
        <w:t>BL3-P and BL4-P describe additional containment conditions for research with plants and certain pathogens and other organisms that require special containment because of their recognized potential for significant detrimental impact on managed or natural ecosystems.</w:t>
      </w:r>
      <w:r>
        <w:rPr>
          <w:spacing w:val="40"/>
        </w:rPr>
        <w:t> </w:t>
      </w:r>
      <w:r>
        <w:rPr/>
        <w:t>BL1-P relies upon accepted scientific practices for conducting research in most ordinary greenhouse or growth chamber facilities and incorporates accepted procedures for good pest control and cultural practices.</w:t>
      </w:r>
      <w:r>
        <w:rPr>
          <w:spacing w:val="40"/>
        </w:rPr>
        <w:t> </w:t>
      </w:r>
      <w:r>
        <w:rPr/>
        <w:t>BL1-P facilities and procedures provide a modified and protected environment</w:t>
      </w:r>
      <w:r>
        <w:rPr>
          <w:spacing w:val="-1"/>
        </w:rPr>
        <w:t> </w:t>
      </w:r>
      <w:r>
        <w:rPr/>
        <w:t>for the propagation of</w:t>
      </w:r>
      <w:r>
        <w:rPr>
          <w:spacing w:val="-1"/>
        </w:rPr>
        <w:t> </w:t>
      </w:r>
      <w:r>
        <w:rPr/>
        <w:t>plants and microorganisms associated</w:t>
      </w:r>
      <w:r>
        <w:rPr>
          <w:spacing w:val="-2"/>
        </w:rPr>
        <w:t> </w:t>
      </w:r>
      <w:r>
        <w:rPr/>
        <w:t>with the plants and</w:t>
      </w:r>
      <w:r>
        <w:rPr>
          <w:spacing w:val="-2"/>
        </w:rPr>
        <w:t> </w:t>
      </w:r>
      <w:r>
        <w:rPr/>
        <w:t>a degree</w:t>
      </w:r>
      <w:r>
        <w:rPr>
          <w:spacing w:val="-1"/>
        </w:rPr>
        <w:t> </w:t>
      </w:r>
      <w:r>
        <w:rPr/>
        <w:t>of containment</w:t>
      </w:r>
      <w:r>
        <w:rPr>
          <w:spacing w:val="-2"/>
        </w:rPr>
        <w:t> </w:t>
      </w:r>
      <w:r>
        <w:rPr/>
        <w:t>that</w:t>
      </w:r>
      <w:r>
        <w:rPr>
          <w:spacing w:val="-2"/>
        </w:rPr>
        <w:t> </w:t>
      </w:r>
      <w:r>
        <w:rPr/>
        <w:t>adequately</w:t>
      </w:r>
      <w:r>
        <w:rPr>
          <w:spacing w:val="-1"/>
        </w:rPr>
        <w:t> </w:t>
      </w:r>
      <w:r>
        <w:rPr/>
        <w:t>controls</w:t>
      </w:r>
      <w:r>
        <w:rPr>
          <w:spacing w:val="-1"/>
        </w:rPr>
        <w:t> </w:t>
      </w:r>
      <w:r>
        <w:rPr/>
        <w:t>the</w:t>
      </w:r>
      <w:r>
        <w:rPr>
          <w:spacing w:val="-3"/>
        </w:rPr>
        <w:t> </w:t>
      </w:r>
      <w:r>
        <w:rPr/>
        <w:t>potential</w:t>
      </w:r>
      <w:r>
        <w:rPr>
          <w:spacing w:val="-2"/>
        </w:rPr>
        <w:t> </w:t>
      </w:r>
      <w:r>
        <w:rPr/>
        <w:t>for</w:t>
      </w:r>
      <w:r>
        <w:rPr>
          <w:spacing w:val="-1"/>
        </w:rPr>
        <w:t> </w:t>
      </w:r>
      <w:r>
        <w:rPr/>
        <w:t>release</w:t>
      </w:r>
      <w:r>
        <w:rPr>
          <w:spacing w:val="-1"/>
        </w:rPr>
        <w:t> </w:t>
      </w:r>
      <w:r>
        <w:rPr/>
        <w:t>of</w:t>
      </w:r>
      <w:r>
        <w:rPr>
          <w:spacing w:val="-2"/>
        </w:rPr>
        <w:t> </w:t>
      </w:r>
      <w:r>
        <w:rPr/>
        <w:t>biologically</w:t>
      </w:r>
      <w:r>
        <w:rPr>
          <w:spacing w:val="-3"/>
        </w:rPr>
        <w:t> </w:t>
      </w:r>
      <w:r>
        <w:rPr/>
        <w:t>viable</w:t>
      </w:r>
      <w:r>
        <w:rPr>
          <w:spacing w:val="-1"/>
        </w:rPr>
        <w:t> </w:t>
      </w:r>
      <w:r>
        <w:rPr/>
        <w:t>plants,</w:t>
      </w:r>
      <w:r>
        <w:rPr>
          <w:spacing w:val="-2"/>
        </w:rPr>
        <w:t> </w:t>
      </w:r>
      <w:r>
        <w:rPr/>
        <w:t>plant</w:t>
      </w:r>
      <w:r>
        <w:rPr>
          <w:spacing w:val="-2"/>
        </w:rPr>
        <w:t> </w:t>
      </w:r>
      <w:r>
        <w:rPr/>
        <w:t>parts,</w:t>
      </w:r>
      <w:r>
        <w:rPr>
          <w:spacing w:val="-2"/>
        </w:rPr>
        <w:t> </w:t>
      </w:r>
      <w:r>
        <w:rPr/>
        <w:t>and microorganisms associated with them.</w:t>
      </w:r>
      <w:r>
        <w:rPr>
          <w:spacing w:val="40"/>
        </w:rPr>
        <w:t> </w:t>
      </w:r>
      <w:r>
        <w:rPr/>
        <w:t>BL2-P and BL3-P rely upon accepted scientific practices for conducting research in greenhouses with organisms infecting or infesting plants in a manner that minimizes or prevents inadvertent contamination of plants within or surrounding the greenhouse.</w:t>
      </w:r>
      <w:r>
        <w:rPr>
          <w:spacing w:val="40"/>
        </w:rPr>
        <w:t> </w:t>
      </w:r>
      <w:r>
        <w:rPr/>
        <w:t>BL4-P describes facilities and practices known to provide containment of certain exotic plant pathogens.</w:t>
      </w:r>
    </w:p>
    <w:p>
      <w:pPr>
        <w:pStyle w:val="BodyText"/>
        <w:spacing w:before="1"/>
      </w:pPr>
    </w:p>
    <w:p>
      <w:pPr>
        <w:pStyle w:val="BodyText"/>
        <w:ind w:left="360" w:right="395"/>
      </w:pPr>
      <w:r>
        <w:rPr/>
        <w:t>For research involving animals, which are of a size or have growth requirements that preclude the use of conventional</w:t>
      </w:r>
      <w:r>
        <w:rPr>
          <w:spacing w:val="-5"/>
        </w:rPr>
        <w:t> </w:t>
      </w:r>
      <w:r>
        <w:rPr/>
        <w:t>primary</w:t>
      </w:r>
      <w:r>
        <w:rPr>
          <w:spacing w:val="-4"/>
        </w:rPr>
        <w:t> </w:t>
      </w:r>
      <w:r>
        <w:rPr/>
        <w:t>containment</w:t>
      </w:r>
      <w:r>
        <w:rPr>
          <w:spacing w:val="-4"/>
        </w:rPr>
        <w:t> </w:t>
      </w:r>
      <w:r>
        <w:rPr/>
        <w:t>systems</w:t>
      </w:r>
      <w:r>
        <w:rPr>
          <w:spacing w:val="-3"/>
        </w:rPr>
        <w:t> </w:t>
      </w:r>
      <w:r>
        <w:rPr/>
        <w:t>used</w:t>
      </w:r>
      <w:r>
        <w:rPr>
          <w:spacing w:val="-3"/>
        </w:rPr>
        <w:t> </w:t>
      </w:r>
      <w:r>
        <w:rPr/>
        <w:t>for</w:t>
      </w:r>
      <w:r>
        <w:rPr>
          <w:spacing w:val="-5"/>
        </w:rPr>
        <w:t> </w:t>
      </w:r>
      <w:r>
        <w:rPr/>
        <w:t>small</w:t>
      </w:r>
      <w:r>
        <w:rPr>
          <w:spacing w:val="-3"/>
        </w:rPr>
        <w:t> </w:t>
      </w:r>
      <w:r>
        <w:rPr/>
        <w:t>laboratory</w:t>
      </w:r>
      <w:r>
        <w:rPr>
          <w:spacing w:val="-3"/>
        </w:rPr>
        <w:t> </w:t>
      </w:r>
      <w:r>
        <w:rPr/>
        <w:t>animals,</w:t>
      </w:r>
      <w:r>
        <w:rPr>
          <w:spacing w:val="-3"/>
        </w:rPr>
        <w:t> </w:t>
      </w:r>
      <w:r>
        <w:rPr/>
        <w:t>four</w:t>
      </w:r>
      <w:r>
        <w:rPr>
          <w:spacing w:val="-3"/>
        </w:rPr>
        <w:t> </w:t>
      </w:r>
      <w:r>
        <w:rPr/>
        <w:t>biosafety</w:t>
      </w:r>
      <w:r>
        <w:rPr>
          <w:spacing w:val="-3"/>
        </w:rPr>
        <w:t> </w:t>
      </w:r>
      <w:r>
        <w:rPr/>
        <w:t>levels</w:t>
      </w:r>
      <w:r>
        <w:rPr>
          <w:spacing w:val="-3"/>
        </w:rPr>
        <w:t> </w:t>
      </w:r>
      <w:r>
        <w:rPr/>
        <w:t>(BL1-N through BL4-N) are described in </w:t>
      </w:r>
      <w:hyperlink w:history="true" w:anchor="_bookmark258">
        <w:r>
          <w:rPr>
            <w:color w:val="0000FF"/>
          </w:rPr>
          <w:t>Appendix</w:t>
        </w:r>
      </w:hyperlink>
      <w:r>
        <w:rPr>
          <w:color w:val="0000FF"/>
        </w:rPr>
        <w:t> M</w:t>
      </w:r>
      <w:r>
        <w:rPr/>
        <w:t>, </w:t>
      </w:r>
      <w:r>
        <w:rPr>
          <w:i/>
        </w:rPr>
        <w:t>Physical and Biological Containment for Recombinant or</w:t>
      </w:r>
      <w:r>
        <w:rPr>
          <w:i/>
        </w:rPr>
        <w:t> Synthetic Nucleic Acid Molecule Research Involving Animals</w:t>
      </w:r>
      <w:r>
        <w:rPr/>
        <w:t>.</w:t>
      </w:r>
      <w:r>
        <w:rPr>
          <w:spacing w:val="40"/>
        </w:rPr>
        <w:t> </w:t>
      </w:r>
      <w:r>
        <w:rPr/>
        <w:t>BL1-N describes containment for animals that have been modified by stable introduction of recombinant or synthetic nucleic acid molecules, or</w:t>
      </w:r>
      <w:r>
        <w:rPr>
          <w:spacing w:val="40"/>
        </w:rPr>
        <w:t> </w:t>
      </w:r>
      <w:r>
        <w:rPr/>
        <w:t>DNA derived therefrom, into the germ-line (transgenic animals) and experiments involving viable recombinant</w:t>
      </w:r>
      <w:r>
        <w:rPr>
          <w:spacing w:val="-2"/>
        </w:rPr>
        <w:t> </w:t>
      </w:r>
      <w:r>
        <w:rPr/>
        <w:t>or synthetic nucleic acid molecule-modified microorganisms and is designed to eliminate the possibility of sexual transmission of the modified genome or transmission of recombinant or synthetic nucleic acid molecule-derived viruses known to be transmitted from animal parent to offspring only by sexual reproduction.</w:t>
      </w:r>
      <w:r>
        <w:rPr>
          <w:spacing w:val="40"/>
        </w:rPr>
        <w:t> </w:t>
      </w:r>
      <w:r>
        <w:rPr/>
        <w:t>Procedures, practices, and facilities follow classical methods of avoiding genetic exchange between animals.</w:t>
      </w:r>
      <w:r>
        <w:rPr>
          <w:spacing w:val="40"/>
        </w:rPr>
        <w:t> </w:t>
      </w:r>
      <w:r>
        <w:rPr/>
        <w:t>BL2-N describes containment which is used for transgenic animals associated with recombinant or synthetic nucleic acid molecule-derived organisms and is designed to eliminate the possibility of vertical or horizontal transmission.</w:t>
      </w:r>
      <w:r>
        <w:rPr>
          <w:spacing w:val="40"/>
        </w:rPr>
        <w:t> </w:t>
      </w:r>
      <w:r>
        <w:rPr/>
        <w:t>Procedures, practices, and facilities follow classical methods of avoiding genetic exchange between animals or controlling arthropod transmission.</w:t>
      </w:r>
    </w:p>
    <w:p>
      <w:pPr>
        <w:pStyle w:val="BodyText"/>
        <w:ind w:left="360" w:right="429"/>
      </w:pPr>
      <w:r>
        <w:rPr/>
        <w:t>BL3-N</w:t>
      </w:r>
      <w:r>
        <w:rPr>
          <w:spacing w:val="-3"/>
        </w:rPr>
        <w:t> </w:t>
      </w:r>
      <w:r>
        <w:rPr/>
        <w:t>and</w:t>
      </w:r>
      <w:r>
        <w:rPr>
          <w:spacing w:val="-3"/>
        </w:rPr>
        <w:t> </w:t>
      </w:r>
      <w:r>
        <w:rPr/>
        <w:t>BL4-N</w:t>
      </w:r>
      <w:r>
        <w:rPr>
          <w:spacing w:val="-3"/>
        </w:rPr>
        <w:t> </w:t>
      </w:r>
      <w:r>
        <w:rPr/>
        <w:t>describe</w:t>
      </w:r>
      <w:r>
        <w:rPr>
          <w:spacing w:val="-3"/>
        </w:rPr>
        <w:t> </w:t>
      </w:r>
      <w:r>
        <w:rPr/>
        <w:t>higher</w:t>
      </w:r>
      <w:r>
        <w:rPr>
          <w:spacing w:val="-3"/>
        </w:rPr>
        <w:t> </w:t>
      </w:r>
      <w:r>
        <w:rPr/>
        <w:t>levels</w:t>
      </w:r>
      <w:r>
        <w:rPr>
          <w:spacing w:val="-3"/>
        </w:rPr>
        <w:t> </w:t>
      </w:r>
      <w:r>
        <w:rPr/>
        <w:t>of</w:t>
      </w:r>
      <w:r>
        <w:rPr>
          <w:spacing w:val="-4"/>
        </w:rPr>
        <w:t> </w:t>
      </w:r>
      <w:r>
        <w:rPr/>
        <w:t>containment</w:t>
      </w:r>
      <w:r>
        <w:rPr>
          <w:spacing w:val="-4"/>
        </w:rPr>
        <w:t> </w:t>
      </w:r>
      <w:r>
        <w:rPr/>
        <w:t>for</w:t>
      </w:r>
      <w:r>
        <w:rPr>
          <w:spacing w:val="-3"/>
        </w:rPr>
        <w:t> </w:t>
      </w:r>
      <w:r>
        <w:rPr/>
        <w:t>research</w:t>
      </w:r>
      <w:r>
        <w:rPr>
          <w:spacing w:val="-3"/>
        </w:rPr>
        <w:t> </w:t>
      </w:r>
      <w:r>
        <w:rPr/>
        <w:t>with</w:t>
      </w:r>
      <w:r>
        <w:rPr>
          <w:spacing w:val="-6"/>
        </w:rPr>
        <w:t> </w:t>
      </w:r>
      <w:r>
        <w:rPr/>
        <w:t>certain</w:t>
      </w:r>
      <w:r>
        <w:rPr>
          <w:spacing w:val="-3"/>
        </w:rPr>
        <w:t> </w:t>
      </w:r>
      <w:r>
        <w:rPr/>
        <w:t>transgenic</w:t>
      </w:r>
      <w:r>
        <w:rPr>
          <w:spacing w:val="-5"/>
        </w:rPr>
        <w:t> </w:t>
      </w:r>
      <w:r>
        <w:rPr/>
        <w:t>animals involving agents which pose recognized hazard.</w:t>
      </w:r>
    </w:p>
    <w:p>
      <w:pPr>
        <w:pStyle w:val="BodyText"/>
      </w:pPr>
    </w:p>
    <w:p>
      <w:pPr>
        <w:pStyle w:val="BodyText"/>
        <w:ind w:left="360" w:right="429"/>
      </w:pPr>
      <w:r>
        <w:rPr/>
        <w:t>In</w:t>
      </w:r>
      <w:r>
        <w:rPr>
          <w:spacing w:val="-4"/>
        </w:rPr>
        <w:t> </w:t>
      </w:r>
      <w:r>
        <w:rPr/>
        <w:t>constructing</w:t>
      </w:r>
      <w:r>
        <w:rPr>
          <w:spacing w:val="-3"/>
        </w:rPr>
        <w:t> </w:t>
      </w:r>
      <w:r>
        <w:rPr/>
        <w:t>the</w:t>
      </w:r>
      <w:r>
        <w:rPr>
          <w:spacing w:val="-3"/>
        </w:rPr>
        <w:t> </w:t>
      </w:r>
      <w:r>
        <w:rPr/>
        <w:t>NIH</w:t>
      </w:r>
      <w:r>
        <w:rPr>
          <w:spacing w:val="-3"/>
        </w:rPr>
        <w:t> </w:t>
      </w:r>
      <w:r>
        <w:rPr/>
        <w:t>Guidelines,</w:t>
      </w:r>
      <w:r>
        <w:rPr>
          <w:spacing w:val="-4"/>
        </w:rPr>
        <w:t> </w:t>
      </w:r>
      <w:r>
        <w:rPr/>
        <w:t>it</w:t>
      </w:r>
      <w:r>
        <w:rPr>
          <w:spacing w:val="-5"/>
        </w:rPr>
        <w:t> </w:t>
      </w:r>
      <w:r>
        <w:rPr/>
        <w:t>was</w:t>
      </w:r>
      <w:r>
        <w:rPr>
          <w:spacing w:val="-3"/>
        </w:rPr>
        <w:t> </w:t>
      </w:r>
      <w:r>
        <w:rPr/>
        <w:t>necessary</w:t>
      </w:r>
      <w:r>
        <w:rPr>
          <w:spacing w:val="-3"/>
        </w:rPr>
        <w:t> </w:t>
      </w:r>
      <w:r>
        <w:rPr/>
        <w:t>to</w:t>
      </w:r>
      <w:r>
        <w:rPr>
          <w:spacing w:val="-4"/>
        </w:rPr>
        <w:t> </w:t>
      </w:r>
      <w:r>
        <w:rPr/>
        <w:t>define</w:t>
      </w:r>
      <w:r>
        <w:rPr>
          <w:spacing w:val="-3"/>
        </w:rPr>
        <w:t> </w:t>
      </w:r>
      <w:r>
        <w:rPr/>
        <w:t>boundary</w:t>
      </w:r>
      <w:r>
        <w:rPr>
          <w:spacing w:val="-3"/>
        </w:rPr>
        <w:t> </w:t>
      </w:r>
      <w:r>
        <w:rPr/>
        <w:t>conditions</w:t>
      </w:r>
      <w:r>
        <w:rPr>
          <w:spacing w:val="-3"/>
        </w:rPr>
        <w:t> </w:t>
      </w:r>
      <w:r>
        <w:rPr/>
        <w:t>for</w:t>
      </w:r>
      <w:r>
        <w:rPr>
          <w:spacing w:val="-3"/>
        </w:rPr>
        <w:t> </w:t>
      </w:r>
      <w:r>
        <w:rPr/>
        <w:t>the</w:t>
      </w:r>
      <w:r>
        <w:rPr>
          <w:spacing w:val="-3"/>
        </w:rPr>
        <w:t> </w:t>
      </w:r>
      <w:r>
        <w:rPr/>
        <w:t>different</w:t>
      </w:r>
      <w:r>
        <w:rPr>
          <w:spacing w:val="-4"/>
        </w:rPr>
        <w:t> </w:t>
      </w:r>
      <w:r>
        <w:rPr/>
        <w:t>levels of physical and biological containment and for the classes of experiments to which they apply.</w:t>
      </w:r>
      <w:r>
        <w:rPr>
          <w:spacing w:val="40"/>
        </w:rPr>
        <w:t> </w:t>
      </w:r>
      <w:r>
        <w:rPr/>
        <w:t>These</w:t>
      </w:r>
    </w:p>
    <w:p>
      <w:pPr>
        <w:pStyle w:val="BodyText"/>
        <w:spacing w:after="0"/>
        <w:sectPr>
          <w:headerReference w:type="default" r:id="rId41"/>
          <w:pgSz w:w="12240" w:h="15840"/>
          <w:pgMar w:header="0" w:footer="0" w:top="920" w:bottom="280" w:left="1080" w:right="1080"/>
        </w:sectPr>
      </w:pPr>
    </w:p>
    <w:p>
      <w:pPr>
        <w:pStyle w:val="BodyText"/>
      </w:pPr>
    </w:p>
    <w:p>
      <w:pPr>
        <w:pStyle w:val="BodyText"/>
        <w:spacing w:before="57"/>
      </w:pPr>
    </w:p>
    <w:p>
      <w:pPr>
        <w:pStyle w:val="BodyText"/>
        <w:ind w:left="360" w:right="429"/>
      </w:pPr>
      <w:r>
        <w:rPr/>
        <w:t>definitions</w:t>
      </w:r>
      <w:r>
        <w:rPr>
          <w:spacing w:val="-3"/>
        </w:rPr>
        <w:t> </w:t>
      </w:r>
      <w:r>
        <w:rPr/>
        <w:t>do</w:t>
      </w:r>
      <w:r>
        <w:rPr>
          <w:spacing w:val="-4"/>
        </w:rPr>
        <w:t> </w:t>
      </w:r>
      <w:r>
        <w:rPr/>
        <w:t>not</w:t>
      </w:r>
      <w:r>
        <w:rPr>
          <w:spacing w:val="-4"/>
        </w:rPr>
        <w:t> </w:t>
      </w:r>
      <w:r>
        <w:rPr/>
        <w:t>take</w:t>
      </w:r>
      <w:r>
        <w:rPr>
          <w:spacing w:val="-3"/>
        </w:rPr>
        <w:t> </w:t>
      </w:r>
      <w:r>
        <w:rPr/>
        <w:t>into</w:t>
      </w:r>
      <w:r>
        <w:rPr>
          <w:spacing w:val="-3"/>
        </w:rPr>
        <w:t> </w:t>
      </w:r>
      <w:r>
        <w:rPr/>
        <w:t>account</w:t>
      </w:r>
      <w:r>
        <w:rPr>
          <w:spacing w:val="-4"/>
        </w:rPr>
        <w:t> </w:t>
      </w:r>
      <w:r>
        <w:rPr/>
        <w:t>all</w:t>
      </w:r>
      <w:r>
        <w:rPr>
          <w:spacing w:val="-3"/>
        </w:rPr>
        <w:t> </w:t>
      </w:r>
      <w:r>
        <w:rPr/>
        <w:t>existing</w:t>
      </w:r>
      <w:r>
        <w:rPr>
          <w:spacing w:val="-3"/>
        </w:rPr>
        <w:t> </w:t>
      </w:r>
      <w:r>
        <w:rPr/>
        <w:t>and</w:t>
      </w:r>
      <w:r>
        <w:rPr>
          <w:spacing w:val="-3"/>
        </w:rPr>
        <w:t> </w:t>
      </w:r>
      <w:r>
        <w:rPr/>
        <w:t>anticipated</w:t>
      </w:r>
      <w:r>
        <w:rPr>
          <w:spacing w:val="-3"/>
        </w:rPr>
        <w:t> </w:t>
      </w:r>
      <w:r>
        <w:rPr/>
        <w:t>information</w:t>
      </w:r>
      <w:r>
        <w:rPr>
          <w:spacing w:val="-3"/>
        </w:rPr>
        <w:t> </w:t>
      </w:r>
      <w:r>
        <w:rPr/>
        <w:t>on</w:t>
      </w:r>
      <w:r>
        <w:rPr>
          <w:spacing w:val="-4"/>
        </w:rPr>
        <w:t> </w:t>
      </w:r>
      <w:r>
        <w:rPr/>
        <w:t>special</w:t>
      </w:r>
      <w:r>
        <w:rPr>
          <w:spacing w:val="-3"/>
        </w:rPr>
        <w:t> </w:t>
      </w:r>
      <w:r>
        <w:rPr/>
        <w:t>procedures</w:t>
      </w:r>
      <w:r>
        <w:rPr>
          <w:spacing w:val="-3"/>
        </w:rPr>
        <w:t> </w:t>
      </w:r>
      <w:r>
        <w:rPr/>
        <w:t>that</w:t>
      </w:r>
      <w:r>
        <w:rPr>
          <w:spacing w:val="-5"/>
        </w:rPr>
        <w:t> </w:t>
      </w:r>
      <w:r>
        <w:rPr/>
        <w:t>will allow particular experiments to be conducted under different conditions than indicated here without affecting risk.</w:t>
      </w:r>
      <w:r>
        <w:rPr>
          <w:spacing w:val="40"/>
        </w:rPr>
        <w:t> </w:t>
      </w:r>
      <w:r>
        <w:rPr/>
        <w:t>Individual investigators and Institutional Biosafety Committees are urged to devise simple and more effective containment procedures and to submit recommended changes in the NIH Guidelines to permit the use of these procedures.</w:t>
      </w:r>
    </w:p>
    <w:p>
      <w:pPr>
        <w:pStyle w:val="BodyText"/>
      </w:pPr>
    </w:p>
    <w:p>
      <w:pPr>
        <w:spacing w:before="1"/>
        <w:ind w:left="360" w:right="0" w:firstLine="0"/>
        <w:jc w:val="left"/>
        <w:rPr>
          <w:b/>
          <w:sz w:val="20"/>
        </w:rPr>
      </w:pPr>
      <w:r>
        <w:rPr>
          <w:b/>
          <w:spacing w:val="-2"/>
          <w:sz w:val="20"/>
        </w:rPr>
        <w:t>***********************************************************************************************************************</w:t>
      </w:r>
    </w:p>
    <w:p>
      <w:pPr>
        <w:pStyle w:val="BodyText"/>
        <w:spacing w:before="229"/>
        <w:rPr>
          <w:b/>
        </w:rPr>
      </w:pPr>
    </w:p>
    <w:p>
      <w:pPr>
        <w:pStyle w:val="Heading1"/>
        <w:tabs>
          <w:tab w:pos="1886" w:val="left" w:leader="none"/>
        </w:tabs>
        <w:spacing w:before="1"/>
      </w:pPr>
      <w:bookmarkStart w:name="_bookmark13" w:id="14"/>
      <w:bookmarkEnd w:id="14"/>
      <w:r>
        <w:rPr>
          <w:b w:val="0"/>
        </w:rPr>
      </w:r>
      <w:r>
        <w:rPr/>
        <w:t>SECTION</w:t>
      </w:r>
      <w:r>
        <w:rPr>
          <w:spacing w:val="-3"/>
        </w:rPr>
        <w:t> </w:t>
      </w:r>
      <w:r>
        <w:rPr>
          <w:spacing w:val="-4"/>
        </w:rPr>
        <w:t>III.</w:t>
      </w:r>
      <w:r>
        <w:rPr/>
        <w:tab/>
        <w:t>EXPERIMENTS</w:t>
      </w:r>
      <w:r>
        <w:rPr>
          <w:spacing w:val="-4"/>
        </w:rPr>
        <w:t> </w:t>
      </w:r>
      <w:r>
        <w:rPr/>
        <w:t>COVERED</w:t>
      </w:r>
      <w:r>
        <w:rPr>
          <w:spacing w:val="-2"/>
        </w:rPr>
        <w:t> </w:t>
      </w:r>
      <w:r>
        <w:rPr/>
        <w:t>BY</w:t>
      </w:r>
      <w:r>
        <w:rPr>
          <w:spacing w:val="-2"/>
        </w:rPr>
        <w:t> </w:t>
      </w:r>
      <w:r>
        <w:rPr/>
        <w:t>THE</w:t>
      </w:r>
      <w:r>
        <w:rPr>
          <w:spacing w:val="-3"/>
        </w:rPr>
        <w:t> </w:t>
      </w:r>
      <w:r>
        <w:rPr/>
        <w:t>NIH</w:t>
      </w:r>
      <w:r>
        <w:rPr>
          <w:spacing w:val="-1"/>
        </w:rPr>
        <w:t> </w:t>
      </w:r>
      <w:r>
        <w:rPr>
          <w:spacing w:val="-2"/>
        </w:rPr>
        <w:t>GUIDELINES</w:t>
      </w:r>
    </w:p>
    <w:p>
      <w:pPr>
        <w:pStyle w:val="BodyText"/>
        <w:spacing w:before="229"/>
        <w:ind w:left="360" w:right="369"/>
      </w:pPr>
      <w:r>
        <w:rPr/>
        <w:t>This section describes six categories of experiments involving recombinant or synthetic nucleic acid molecules:</w:t>
      </w:r>
      <w:r>
        <w:rPr>
          <w:spacing w:val="40"/>
        </w:rPr>
        <w:t> </w:t>
      </w:r>
      <w:r>
        <w:rPr/>
        <w:t>(i) those that require NIH Director approval and Institutional Biosafety Committee (IBC) approval before initiation (see Section III-A), (ii) those that require NIH OSP and Institutional Biosafety Committee approval before initiation (see </w:t>
      </w:r>
      <w:hyperlink w:history="true" w:anchor="_bookmark16">
        <w:r>
          <w:rPr>
            <w:color w:val="0000FF"/>
          </w:rPr>
          <w:t>Section III-B</w:t>
        </w:r>
      </w:hyperlink>
      <w:r>
        <w:rPr/>
        <w:t>), (iii) those that require Institutional Biosafety Committee approval before initiation of human gene transfer (see </w:t>
      </w:r>
      <w:hyperlink w:history="true" w:anchor="_bookmark19">
        <w:r>
          <w:rPr>
            <w:color w:val="0000FF"/>
          </w:rPr>
          <w:t>Section III-C</w:t>
        </w:r>
      </w:hyperlink>
      <w:r>
        <w:rPr/>
        <w:t>), (iv) those that require Institutional Biosafety Committee approval before initiation (see </w:t>
      </w:r>
      <w:hyperlink w:history="true" w:anchor="_bookmark21">
        <w:r>
          <w:rPr>
            <w:color w:val="0000FF"/>
          </w:rPr>
          <w:t>Section III-D</w:t>
        </w:r>
      </w:hyperlink>
      <w:r>
        <w:rPr/>
        <w:t>), (v) those that require Institutional</w:t>
      </w:r>
      <w:r>
        <w:rPr>
          <w:spacing w:val="-3"/>
        </w:rPr>
        <w:t> </w:t>
      </w:r>
      <w:r>
        <w:rPr/>
        <w:t>Biosafety</w:t>
      </w:r>
      <w:r>
        <w:rPr>
          <w:spacing w:val="-3"/>
        </w:rPr>
        <w:t> </w:t>
      </w:r>
      <w:r>
        <w:rPr/>
        <w:t>Committee</w:t>
      </w:r>
      <w:r>
        <w:rPr>
          <w:spacing w:val="-4"/>
        </w:rPr>
        <w:t> </w:t>
      </w:r>
      <w:r>
        <w:rPr/>
        <w:t>notification</w:t>
      </w:r>
      <w:r>
        <w:rPr>
          <w:spacing w:val="-4"/>
        </w:rPr>
        <w:t> </w:t>
      </w:r>
      <w:r>
        <w:rPr/>
        <w:t>simultaneous</w:t>
      </w:r>
      <w:r>
        <w:rPr>
          <w:spacing w:val="-3"/>
        </w:rPr>
        <w:t> </w:t>
      </w:r>
      <w:r>
        <w:rPr/>
        <w:t>with</w:t>
      </w:r>
      <w:r>
        <w:rPr>
          <w:spacing w:val="-4"/>
        </w:rPr>
        <w:t> </w:t>
      </w:r>
      <w:r>
        <w:rPr/>
        <w:t>initiation</w:t>
      </w:r>
      <w:r>
        <w:rPr>
          <w:spacing w:val="-3"/>
        </w:rPr>
        <w:t> </w:t>
      </w:r>
      <w:r>
        <w:rPr/>
        <w:t>(see</w:t>
      </w:r>
      <w:r>
        <w:rPr>
          <w:spacing w:val="-2"/>
        </w:rPr>
        <w:t> </w:t>
      </w:r>
      <w:hyperlink w:history="true" w:anchor="_bookmark31">
        <w:r>
          <w:rPr>
            <w:color w:val="0000FF"/>
          </w:rPr>
          <w:t>Section</w:t>
        </w:r>
        <w:r>
          <w:rPr>
            <w:color w:val="0000FF"/>
            <w:spacing w:val="-3"/>
          </w:rPr>
          <w:t> </w:t>
        </w:r>
        <w:r>
          <w:rPr>
            <w:color w:val="0000FF"/>
          </w:rPr>
          <w:t>III-E</w:t>
        </w:r>
      </w:hyperlink>
      <w:r>
        <w:rPr/>
        <w:t>),</w:t>
      </w:r>
      <w:r>
        <w:rPr>
          <w:spacing w:val="-3"/>
        </w:rPr>
        <w:t> </w:t>
      </w:r>
      <w:r>
        <w:rPr/>
        <w:t>and</w:t>
      </w:r>
      <w:r>
        <w:rPr>
          <w:spacing w:val="-3"/>
        </w:rPr>
        <w:t> </w:t>
      </w:r>
      <w:r>
        <w:rPr/>
        <w:t>(vi)</w:t>
      </w:r>
      <w:r>
        <w:rPr>
          <w:spacing w:val="-3"/>
        </w:rPr>
        <w:t> </w:t>
      </w:r>
      <w:r>
        <w:rPr/>
        <w:t>those that are exempt from the NIH Guidelines (see </w:t>
      </w:r>
      <w:hyperlink w:history="true" w:anchor="_bookmark35">
        <w:r>
          <w:rPr>
            <w:color w:val="0000FF"/>
          </w:rPr>
          <w:t>Section III-F</w:t>
        </w:r>
      </w:hyperlink>
      <w:r>
        <w:rPr/>
        <w:t>).</w:t>
      </w:r>
    </w:p>
    <w:p>
      <w:pPr>
        <w:pStyle w:val="BodyText"/>
      </w:pPr>
    </w:p>
    <w:p>
      <w:pPr>
        <w:spacing w:before="0"/>
        <w:ind w:left="360" w:right="477" w:firstLine="0"/>
        <w:jc w:val="left"/>
        <w:rPr>
          <w:sz w:val="20"/>
        </w:rPr>
      </w:pPr>
      <w:r>
        <w:rPr>
          <w:b/>
          <w:sz w:val="20"/>
        </w:rPr>
        <w:t>Note:</w:t>
      </w:r>
      <w:r>
        <w:rPr>
          <w:b/>
          <w:spacing w:val="40"/>
          <w:sz w:val="20"/>
        </w:rPr>
        <w:t> </w:t>
      </w:r>
      <w:r>
        <w:rPr>
          <w:i/>
          <w:sz w:val="20"/>
        </w:rPr>
        <w:t>If an experiment falls into Sections III-A, III-B, or III-C and one of the other sections, the rules</w:t>
      </w:r>
      <w:r>
        <w:rPr>
          <w:i/>
          <w:sz w:val="20"/>
        </w:rPr>
        <w:t> pertaining to Sections III-A, III-B, or III-C shall be followed</w:t>
      </w:r>
      <w:r>
        <w:rPr>
          <w:sz w:val="20"/>
        </w:rPr>
        <w:t>.</w:t>
      </w:r>
      <w:r>
        <w:rPr>
          <w:spacing w:val="40"/>
          <w:sz w:val="20"/>
        </w:rPr>
        <w:t> </w:t>
      </w:r>
      <w:r>
        <w:rPr>
          <w:sz w:val="20"/>
        </w:rPr>
        <w:t>If an experiment falls into Section III-F and into</w:t>
      </w:r>
      <w:r>
        <w:rPr>
          <w:spacing w:val="-5"/>
          <w:sz w:val="20"/>
        </w:rPr>
        <w:t> </w:t>
      </w:r>
      <w:r>
        <w:rPr>
          <w:sz w:val="20"/>
        </w:rPr>
        <w:t>either</w:t>
      </w:r>
      <w:r>
        <w:rPr>
          <w:spacing w:val="-2"/>
          <w:sz w:val="20"/>
        </w:rPr>
        <w:t> </w:t>
      </w:r>
      <w:r>
        <w:rPr>
          <w:sz w:val="20"/>
        </w:rPr>
        <w:t>Sections</w:t>
      </w:r>
      <w:r>
        <w:rPr>
          <w:spacing w:val="-2"/>
          <w:sz w:val="20"/>
        </w:rPr>
        <w:t> </w:t>
      </w:r>
      <w:r>
        <w:rPr>
          <w:sz w:val="20"/>
        </w:rPr>
        <w:t>III-D</w:t>
      </w:r>
      <w:r>
        <w:rPr>
          <w:spacing w:val="-2"/>
          <w:sz w:val="20"/>
        </w:rPr>
        <w:t> </w:t>
      </w:r>
      <w:r>
        <w:rPr>
          <w:sz w:val="20"/>
        </w:rPr>
        <w:t>or</w:t>
      </w:r>
      <w:r>
        <w:rPr>
          <w:spacing w:val="-3"/>
          <w:sz w:val="20"/>
        </w:rPr>
        <w:t> </w:t>
      </w:r>
      <w:r>
        <w:rPr>
          <w:sz w:val="20"/>
        </w:rPr>
        <w:t>III-E</w:t>
      </w:r>
      <w:r>
        <w:rPr>
          <w:spacing w:val="-3"/>
          <w:sz w:val="20"/>
        </w:rPr>
        <w:t> </w:t>
      </w:r>
      <w:r>
        <w:rPr>
          <w:sz w:val="20"/>
        </w:rPr>
        <w:t>as</w:t>
      </w:r>
      <w:r>
        <w:rPr>
          <w:spacing w:val="-2"/>
          <w:sz w:val="20"/>
        </w:rPr>
        <w:t> </w:t>
      </w:r>
      <w:r>
        <w:rPr>
          <w:sz w:val="20"/>
        </w:rPr>
        <w:t>well,</w:t>
      </w:r>
      <w:r>
        <w:rPr>
          <w:spacing w:val="-2"/>
          <w:sz w:val="20"/>
        </w:rPr>
        <w:t> </w:t>
      </w:r>
      <w:r>
        <w:rPr>
          <w:sz w:val="20"/>
        </w:rPr>
        <w:t>the</w:t>
      </w:r>
      <w:r>
        <w:rPr>
          <w:spacing w:val="-3"/>
          <w:sz w:val="20"/>
        </w:rPr>
        <w:t> </w:t>
      </w:r>
      <w:r>
        <w:rPr>
          <w:sz w:val="20"/>
        </w:rPr>
        <w:t>experiment</w:t>
      </w:r>
      <w:r>
        <w:rPr>
          <w:spacing w:val="-3"/>
          <w:sz w:val="20"/>
        </w:rPr>
        <w:t> </w:t>
      </w:r>
      <w:r>
        <w:rPr>
          <w:sz w:val="20"/>
        </w:rPr>
        <w:t>is</w:t>
      </w:r>
      <w:r>
        <w:rPr>
          <w:spacing w:val="-2"/>
          <w:sz w:val="20"/>
        </w:rPr>
        <w:t> </w:t>
      </w:r>
      <w:r>
        <w:rPr>
          <w:sz w:val="20"/>
        </w:rPr>
        <w:t>considered</w:t>
      </w:r>
      <w:r>
        <w:rPr>
          <w:spacing w:val="-2"/>
          <w:sz w:val="20"/>
        </w:rPr>
        <w:t> </w:t>
      </w:r>
      <w:r>
        <w:rPr>
          <w:sz w:val="20"/>
        </w:rPr>
        <w:t>exempt</w:t>
      </w:r>
      <w:r>
        <w:rPr>
          <w:spacing w:val="-3"/>
          <w:sz w:val="20"/>
        </w:rPr>
        <w:t> </w:t>
      </w:r>
      <w:r>
        <w:rPr>
          <w:sz w:val="20"/>
        </w:rPr>
        <w:t>from</w:t>
      </w:r>
      <w:r>
        <w:rPr>
          <w:spacing w:val="-3"/>
          <w:sz w:val="20"/>
        </w:rPr>
        <w:t> </w:t>
      </w:r>
      <w:r>
        <w:rPr>
          <w:sz w:val="20"/>
        </w:rPr>
        <w:t>the</w:t>
      </w:r>
      <w:r>
        <w:rPr>
          <w:spacing w:val="-2"/>
          <w:sz w:val="20"/>
        </w:rPr>
        <w:t> </w:t>
      </w:r>
      <w:r>
        <w:rPr>
          <w:sz w:val="20"/>
        </w:rPr>
        <w:t>NIH</w:t>
      </w:r>
      <w:r>
        <w:rPr>
          <w:spacing w:val="-1"/>
          <w:sz w:val="20"/>
        </w:rPr>
        <w:t> </w:t>
      </w:r>
      <w:r>
        <w:rPr>
          <w:spacing w:val="-2"/>
          <w:sz w:val="20"/>
        </w:rPr>
        <w:t>Guidelines.</w:t>
      </w:r>
    </w:p>
    <w:p>
      <w:pPr>
        <w:pStyle w:val="BodyText"/>
        <w:spacing w:before="230"/>
        <w:ind w:left="360" w:right="391"/>
      </w:pPr>
      <w:r>
        <w:rPr/>
        <w:t>Any change in containment level, which is different from those specified in the NIH Guidelines, may not</w:t>
      </w:r>
      <w:r>
        <w:rPr/>
        <w:t> be</w:t>
      </w:r>
      <w:r>
        <w:rPr>
          <w:spacing w:val="-2"/>
        </w:rPr>
        <w:t> </w:t>
      </w:r>
      <w:r>
        <w:rPr/>
        <w:t>initiated</w:t>
      </w:r>
      <w:r>
        <w:rPr>
          <w:spacing w:val="-2"/>
        </w:rPr>
        <w:t> </w:t>
      </w:r>
      <w:r>
        <w:rPr/>
        <w:t>without</w:t>
      </w:r>
      <w:r>
        <w:rPr>
          <w:spacing w:val="-3"/>
        </w:rPr>
        <w:t> </w:t>
      </w:r>
      <w:r>
        <w:rPr/>
        <w:t>the</w:t>
      </w:r>
      <w:r>
        <w:rPr>
          <w:spacing w:val="-3"/>
        </w:rPr>
        <w:t> </w:t>
      </w:r>
      <w:r>
        <w:rPr/>
        <w:t>express</w:t>
      </w:r>
      <w:r>
        <w:rPr>
          <w:spacing w:val="-2"/>
        </w:rPr>
        <w:t> </w:t>
      </w:r>
      <w:r>
        <w:rPr/>
        <w:t>approval</w:t>
      </w:r>
      <w:r>
        <w:rPr>
          <w:spacing w:val="-4"/>
        </w:rPr>
        <w:t> </w:t>
      </w:r>
      <w:r>
        <w:rPr/>
        <w:t>of</w:t>
      </w:r>
      <w:r>
        <w:rPr>
          <w:spacing w:val="-3"/>
        </w:rPr>
        <w:t> </w:t>
      </w:r>
      <w:r>
        <w:rPr/>
        <w:t>NIH</w:t>
      </w:r>
      <w:r>
        <w:rPr>
          <w:spacing w:val="-2"/>
        </w:rPr>
        <w:t> </w:t>
      </w:r>
      <w:r>
        <w:rPr/>
        <w:t>OSP</w:t>
      </w:r>
      <w:r>
        <w:rPr>
          <w:spacing w:val="-4"/>
        </w:rPr>
        <w:t> </w:t>
      </w:r>
      <w:r>
        <w:rPr/>
        <w:t>(see</w:t>
      </w:r>
      <w:r>
        <w:rPr>
          <w:spacing w:val="-2"/>
        </w:rPr>
        <w:t> </w:t>
      </w:r>
      <w:hyperlink w:history="true" w:anchor="_bookmark59">
        <w:r>
          <w:rPr>
            <w:color w:val="0000FF"/>
          </w:rPr>
          <w:t>Section</w:t>
        </w:r>
        <w:r>
          <w:rPr>
            <w:color w:val="0000FF"/>
            <w:spacing w:val="-2"/>
          </w:rPr>
          <w:t> </w:t>
        </w:r>
        <w:r>
          <w:rPr>
            <w:color w:val="0000FF"/>
          </w:rPr>
          <w:t>IV-C-1-b-(2)</w:t>
        </w:r>
      </w:hyperlink>
      <w:r>
        <w:rPr>
          <w:color w:val="0000FF"/>
          <w:spacing w:val="-2"/>
        </w:rPr>
        <w:t> </w:t>
      </w:r>
      <w:r>
        <w:rPr/>
        <w:t>and</w:t>
      </w:r>
      <w:r>
        <w:rPr>
          <w:spacing w:val="-2"/>
        </w:rPr>
        <w:t> </w:t>
      </w:r>
      <w:r>
        <w:rPr/>
        <w:t>its</w:t>
      </w:r>
      <w:r>
        <w:rPr>
          <w:spacing w:val="-2"/>
        </w:rPr>
        <w:t> </w:t>
      </w:r>
      <w:r>
        <w:rPr/>
        <w:t>subsections,</w:t>
      </w:r>
      <w:r>
        <w:rPr>
          <w:spacing w:val="-3"/>
        </w:rPr>
        <w:t> </w:t>
      </w:r>
      <w:r>
        <w:rPr>
          <w:i/>
        </w:rPr>
        <w:t>Minor</w:t>
      </w:r>
      <w:r>
        <w:rPr>
          <w:i/>
        </w:rPr>
        <w:t> </w:t>
      </w:r>
      <w:r>
        <w:rPr>
          <w:i/>
          <w:spacing w:val="-2"/>
        </w:rPr>
        <w:t>Actions</w:t>
      </w:r>
      <w:r>
        <w:rPr>
          <w:spacing w:val="-2"/>
        </w:rPr>
        <w:t>).</w:t>
      </w:r>
    </w:p>
    <w:p>
      <w:pPr>
        <w:pStyle w:val="BodyText"/>
      </w:pPr>
    </w:p>
    <w:p>
      <w:pPr>
        <w:tabs>
          <w:tab w:pos="1890" w:val="left" w:leader="none"/>
        </w:tabs>
        <w:spacing w:before="0"/>
        <w:ind w:left="360" w:right="1062" w:firstLine="0"/>
        <w:jc w:val="left"/>
        <w:rPr>
          <w:sz w:val="20"/>
        </w:rPr>
      </w:pPr>
      <w:bookmarkStart w:name="_bookmark14" w:id="15"/>
      <w:bookmarkEnd w:id="15"/>
      <w:r>
        <w:rPr/>
      </w:r>
      <w:r>
        <w:rPr>
          <w:b/>
          <w:sz w:val="20"/>
        </w:rPr>
        <w:t>Section III-A.</w:t>
        <w:tab/>
        <w:t>Experiments</w:t>
      </w:r>
      <w:r>
        <w:rPr>
          <w:b/>
          <w:spacing w:val="-5"/>
          <w:sz w:val="20"/>
        </w:rPr>
        <w:t> </w:t>
      </w:r>
      <w:r>
        <w:rPr>
          <w:b/>
          <w:sz w:val="20"/>
        </w:rPr>
        <w:t>that</w:t>
      </w:r>
      <w:r>
        <w:rPr>
          <w:b/>
          <w:spacing w:val="-6"/>
          <w:sz w:val="20"/>
        </w:rPr>
        <w:t> </w:t>
      </w:r>
      <w:r>
        <w:rPr>
          <w:b/>
          <w:sz w:val="20"/>
        </w:rPr>
        <w:t>Require</w:t>
      </w:r>
      <w:r>
        <w:rPr>
          <w:b/>
          <w:spacing w:val="-6"/>
          <w:sz w:val="20"/>
        </w:rPr>
        <w:t> </w:t>
      </w:r>
      <w:r>
        <w:rPr>
          <w:b/>
          <w:sz w:val="20"/>
        </w:rPr>
        <w:t>NIH</w:t>
      </w:r>
      <w:r>
        <w:rPr>
          <w:b/>
          <w:spacing w:val="-4"/>
          <w:sz w:val="20"/>
        </w:rPr>
        <w:t> </w:t>
      </w:r>
      <w:r>
        <w:rPr>
          <w:b/>
          <w:sz w:val="20"/>
        </w:rPr>
        <w:t>Director</w:t>
      </w:r>
      <w:r>
        <w:rPr>
          <w:b/>
          <w:spacing w:val="-5"/>
          <w:sz w:val="20"/>
        </w:rPr>
        <w:t> </w:t>
      </w:r>
      <w:r>
        <w:rPr>
          <w:b/>
          <w:sz w:val="20"/>
        </w:rPr>
        <w:t>Approval</w:t>
      </w:r>
      <w:r>
        <w:rPr>
          <w:b/>
          <w:spacing w:val="-4"/>
          <w:sz w:val="20"/>
        </w:rPr>
        <w:t> </w:t>
      </w:r>
      <w:r>
        <w:rPr>
          <w:b/>
          <w:sz w:val="20"/>
        </w:rPr>
        <w:t>and</w:t>
      </w:r>
      <w:r>
        <w:rPr>
          <w:b/>
          <w:spacing w:val="-5"/>
          <w:sz w:val="20"/>
        </w:rPr>
        <w:t> </w:t>
      </w:r>
      <w:r>
        <w:rPr>
          <w:b/>
          <w:sz w:val="20"/>
        </w:rPr>
        <w:t>Institutional</w:t>
      </w:r>
      <w:r>
        <w:rPr>
          <w:b/>
          <w:spacing w:val="-5"/>
          <w:sz w:val="20"/>
        </w:rPr>
        <w:t> </w:t>
      </w:r>
      <w:r>
        <w:rPr>
          <w:b/>
          <w:sz w:val="20"/>
        </w:rPr>
        <w:t>Biosafety Committee Approval Before Initiation </w:t>
      </w:r>
      <w:r>
        <w:rPr>
          <w:sz w:val="20"/>
        </w:rPr>
        <w:t>(See </w:t>
      </w:r>
      <w:hyperlink w:history="true" w:anchor="_bookmark58">
        <w:r>
          <w:rPr>
            <w:color w:val="0000FF"/>
            <w:sz w:val="20"/>
          </w:rPr>
          <w:t>Section IV-C-1-b-(1)</w:t>
        </w:r>
        <w:r>
          <w:rPr>
            <w:sz w:val="20"/>
          </w:rPr>
          <w:t>,</w:t>
        </w:r>
      </w:hyperlink>
      <w:r>
        <w:rPr>
          <w:sz w:val="20"/>
        </w:rPr>
        <w:t> Major Actions).</w:t>
      </w:r>
    </w:p>
    <w:p>
      <w:pPr>
        <w:pStyle w:val="BodyText"/>
      </w:pPr>
    </w:p>
    <w:p>
      <w:pPr>
        <w:pStyle w:val="Heading1"/>
        <w:spacing w:before="1"/>
      </w:pPr>
      <w:bookmarkStart w:name="_bookmark15" w:id="16"/>
      <w:bookmarkEnd w:id="16"/>
      <w:r>
        <w:rPr>
          <w:b w:val="0"/>
        </w:rPr>
      </w:r>
      <w:r>
        <w:rPr/>
        <w:t>Section</w:t>
      </w:r>
      <w:r>
        <w:rPr>
          <w:spacing w:val="-3"/>
        </w:rPr>
        <w:t> </w:t>
      </w:r>
      <w:r>
        <w:rPr/>
        <w:t>III-A-1.</w:t>
      </w:r>
      <w:r>
        <w:rPr>
          <w:spacing w:val="76"/>
        </w:rPr>
        <w:t> </w:t>
      </w:r>
      <w:r>
        <w:rPr/>
        <w:t>Major</w:t>
      </w:r>
      <w:r>
        <w:rPr>
          <w:spacing w:val="-3"/>
        </w:rPr>
        <w:t> </w:t>
      </w:r>
      <w:r>
        <w:rPr/>
        <w:t>Actions</w:t>
      </w:r>
      <w:r>
        <w:rPr>
          <w:spacing w:val="-2"/>
        </w:rPr>
        <w:t> </w:t>
      </w:r>
      <w:r>
        <w:rPr/>
        <w:t>under</w:t>
      </w:r>
      <w:r>
        <w:rPr>
          <w:spacing w:val="-2"/>
        </w:rPr>
        <w:t> </w:t>
      </w:r>
      <w:r>
        <w:rPr/>
        <w:t>the</w:t>
      </w:r>
      <w:r>
        <w:rPr>
          <w:spacing w:val="-2"/>
        </w:rPr>
        <w:t> </w:t>
      </w:r>
      <w:r>
        <w:rPr/>
        <w:t>NIH</w:t>
      </w:r>
      <w:r>
        <w:rPr>
          <w:spacing w:val="-1"/>
        </w:rPr>
        <w:t> </w:t>
      </w:r>
      <w:r>
        <w:rPr>
          <w:spacing w:val="-2"/>
        </w:rPr>
        <w:t>Guidelines</w:t>
      </w:r>
    </w:p>
    <w:p>
      <w:pPr>
        <w:pStyle w:val="BodyText"/>
        <w:spacing w:before="229"/>
        <w:ind w:left="360" w:right="369"/>
        <w:rPr>
          <w:i/>
        </w:rPr>
      </w:pPr>
      <w:r>
        <w:rPr/>
        <w:t>Experiments</w:t>
      </w:r>
      <w:r>
        <w:rPr>
          <w:spacing w:val="-1"/>
        </w:rPr>
        <w:t> </w:t>
      </w:r>
      <w:r>
        <w:rPr/>
        <w:t>considered</w:t>
      </w:r>
      <w:r>
        <w:rPr>
          <w:spacing w:val="-1"/>
        </w:rPr>
        <w:t> </w:t>
      </w:r>
      <w:r>
        <w:rPr/>
        <w:t>as</w:t>
      </w:r>
      <w:r>
        <w:rPr>
          <w:spacing w:val="-1"/>
        </w:rPr>
        <w:t> </w:t>
      </w:r>
      <w:r>
        <w:rPr>
          <w:i/>
        </w:rPr>
        <w:t>Major</w:t>
      </w:r>
      <w:r>
        <w:rPr>
          <w:i/>
          <w:spacing w:val="-1"/>
        </w:rPr>
        <w:t> </w:t>
      </w:r>
      <w:r>
        <w:rPr>
          <w:i/>
        </w:rPr>
        <w:t>Actions</w:t>
      </w:r>
      <w:r>
        <w:rPr>
          <w:i/>
          <w:spacing w:val="-1"/>
        </w:rPr>
        <w:t> </w:t>
      </w:r>
      <w:r>
        <w:rPr/>
        <w:t>as</w:t>
      </w:r>
      <w:r>
        <w:rPr>
          <w:spacing w:val="-1"/>
        </w:rPr>
        <w:t> </w:t>
      </w:r>
      <w:r>
        <w:rPr/>
        <w:t>defined</w:t>
      </w:r>
      <w:r>
        <w:rPr>
          <w:spacing w:val="-2"/>
        </w:rPr>
        <w:t> </w:t>
      </w:r>
      <w:r>
        <w:rPr/>
        <w:t>in</w:t>
      </w:r>
      <w:r>
        <w:rPr>
          <w:spacing w:val="-2"/>
        </w:rPr>
        <w:t> </w:t>
      </w:r>
      <w:r>
        <w:rPr/>
        <w:t>Section</w:t>
      </w:r>
      <w:r>
        <w:rPr>
          <w:spacing w:val="-1"/>
        </w:rPr>
        <w:t> </w:t>
      </w:r>
      <w:r>
        <w:rPr/>
        <w:t>III-A-1-a</w:t>
      </w:r>
      <w:r>
        <w:rPr>
          <w:spacing w:val="-2"/>
        </w:rPr>
        <w:t> </w:t>
      </w:r>
      <w:r>
        <w:rPr/>
        <w:t>under</w:t>
      </w:r>
      <w:r>
        <w:rPr>
          <w:spacing w:val="-1"/>
        </w:rPr>
        <w:t> </w:t>
      </w:r>
      <w:r>
        <w:rPr/>
        <w:t>the</w:t>
      </w:r>
      <w:r>
        <w:rPr>
          <w:spacing w:val="-2"/>
        </w:rPr>
        <w:t> </w:t>
      </w:r>
      <w:r>
        <w:rPr/>
        <w:t>NIH</w:t>
      </w:r>
      <w:r>
        <w:rPr>
          <w:spacing w:val="-1"/>
        </w:rPr>
        <w:t> </w:t>
      </w:r>
      <w:r>
        <w:rPr/>
        <w:t>Guidelines</w:t>
      </w:r>
      <w:r>
        <w:rPr>
          <w:spacing w:val="-2"/>
        </w:rPr>
        <w:t> </w:t>
      </w:r>
      <w:r>
        <w:rPr/>
        <w:t>cannot be initiated without submission of relevant information on the proposed experiment to the Office of Science Policy, National Institutes of Health, preferably by e-mail to:</w:t>
      </w:r>
      <w:r>
        <w:rPr>
          <w:spacing w:val="40"/>
        </w:rPr>
        <w:t> </w:t>
      </w:r>
      <w:hyperlink r:id="rId7">
        <w:r>
          <w:rPr>
            <w:color w:val="0000FF"/>
          </w:rPr>
          <w:t>NIHGuidelines@od.nih.gov</w:t>
        </w:r>
        <w:r>
          <w:rPr/>
          <w:t>,</w:t>
        </w:r>
      </w:hyperlink>
      <w:r>
        <w:rPr/>
        <w:t> the publication of the proposal in the </w:t>
      </w:r>
      <w:r>
        <w:rPr>
          <w:i/>
        </w:rPr>
        <w:t>Federal Register </w:t>
      </w:r>
      <w:r>
        <w:rPr/>
        <w:t>for a minimum of 15 days of comment, and specific approval by</w:t>
      </w:r>
      <w:r>
        <w:rPr>
          <w:spacing w:val="-2"/>
        </w:rPr>
        <w:t> </w:t>
      </w:r>
      <w:r>
        <w:rPr/>
        <w:t>NIH.</w:t>
      </w:r>
      <w:r>
        <w:rPr>
          <w:spacing w:val="40"/>
        </w:rPr>
        <w:t> </w:t>
      </w:r>
      <w:r>
        <w:rPr/>
        <w:t>The containment</w:t>
      </w:r>
      <w:r>
        <w:rPr>
          <w:spacing w:val="-1"/>
        </w:rPr>
        <w:t> </w:t>
      </w:r>
      <w:r>
        <w:rPr/>
        <w:t>conditions or stipulation requirements for</w:t>
      </w:r>
      <w:r>
        <w:rPr>
          <w:spacing w:val="-2"/>
        </w:rPr>
        <w:t> </w:t>
      </w:r>
      <w:r>
        <w:rPr/>
        <w:t>such experiments will be</w:t>
      </w:r>
      <w:r>
        <w:rPr>
          <w:spacing w:val="-2"/>
        </w:rPr>
        <w:t> </w:t>
      </w:r>
      <w:r>
        <w:rPr/>
        <w:t>set by NIH at the time of approval.</w:t>
      </w:r>
      <w:r>
        <w:rPr>
          <w:spacing w:val="40"/>
        </w:rPr>
        <w:t> </w:t>
      </w:r>
      <w:r>
        <w:rPr/>
        <w:t>Such experiments require Institutional Biosafety Committee approval before</w:t>
      </w:r>
      <w:r>
        <w:rPr>
          <w:spacing w:val="-3"/>
        </w:rPr>
        <w:t> </w:t>
      </w:r>
      <w:r>
        <w:rPr/>
        <w:t>initiation.</w:t>
      </w:r>
      <w:r>
        <w:rPr>
          <w:spacing w:val="40"/>
        </w:rPr>
        <w:t> </w:t>
      </w:r>
      <w:r>
        <w:rPr/>
        <w:t>Specific</w:t>
      </w:r>
      <w:r>
        <w:rPr>
          <w:spacing w:val="-5"/>
        </w:rPr>
        <w:t> </w:t>
      </w:r>
      <w:r>
        <w:rPr/>
        <w:t>experiments</w:t>
      </w:r>
      <w:r>
        <w:rPr>
          <w:spacing w:val="-5"/>
        </w:rPr>
        <w:t> </w:t>
      </w:r>
      <w:r>
        <w:rPr/>
        <w:t>already</w:t>
      </w:r>
      <w:r>
        <w:rPr>
          <w:spacing w:val="-3"/>
        </w:rPr>
        <w:t> </w:t>
      </w:r>
      <w:r>
        <w:rPr/>
        <w:t>approved</w:t>
      </w:r>
      <w:r>
        <w:rPr>
          <w:spacing w:val="-3"/>
        </w:rPr>
        <w:t> </w:t>
      </w:r>
      <w:r>
        <w:rPr/>
        <w:t>are</w:t>
      </w:r>
      <w:r>
        <w:rPr>
          <w:spacing w:val="-3"/>
        </w:rPr>
        <w:t> </w:t>
      </w:r>
      <w:r>
        <w:rPr/>
        <w:t>included</w:t>
      </w:r>
      <w:r>
        <w:rPr>
          <w:spacing w:val="-3"/>
        </w:rPr>
        <w:t> </w:t>
      </w:r>
      <w:r>
        <w:rPr/>
        <w:t>in</w:t>
      </w:r>
      <w:r>
        <w:rPr>
          <w:spacing w:val="-3"/>
        </w:rPr>
        <w:t> </w:t>
      </w:r>
      <w:hyperlink w:history="true" w:anchor="_bookmark115">
        <w:r>
          <w:rPr>
            <w:color w:val="0000FF"/>
          </w:rPr>
          <w:t>Appendix</w:t>
        </w:r>
        <w:r>
          <w:rPr>
            <w:color w:val="0000FF"/>
            <w:spacing w:val="-3"/>
          </w:rPr>
          <w:t> </w:t>
        </w:r>
        <w:r>
          <w:rPr>
            <w:color w:val="0000FF"/>
          </w:rPr>
          <w:t>D</w:t>
        </w:r>
        <w:r>
          <w:rPr/>
          <w:t>,</w:t>
        </w:r>
      </w:hyperlink>
      <w:r>
        <w:rPr>
          <w:spacing w:val="-4"/>
        </w:rPr>
        <w:t> </w:t>
      </w:r>
      <w:r>
        <w:rPr>
          <w:i/>
        </w:rPr>
        <w:t>Major</w:t>
      </w:r>
      <w:r>
        <w:rPr>
          <w:i/>
          <w:spacing w:val="-5"/>
        </w:rPr>
        <w:t> </w:t>
      </w:r>
      <w:r>
        <w:rPr>
          <w:i/>
        </w:rPr>
        <w:t>Actions</w:t>
      </w:r>
      <w:r>
        <w:rPr>
          <w:i/>
          <w:spacing w:val="-3"/>
        </w:rPr>
        <w:t> </w:t>
      </w:r>
      <w:r>
        <w:rPr>
          <w:i/>
        </w:rPr>
        <w:t>Taken</w:t>
      </w:r>
      <w:r>
        <w:rPr>
          <w:i/>
        </w:rPr>
        <w:t> under the </w:t>
      </w:r>
      <w:r>
        <w:rPr/>
        <w:t>NIH Guidelines</w:t>
      </w:r>
      <w:r>
        <w:rPr>
          <w:i/>
        </w:rPr>
        <w:t>.</w:t>
      </w:r>
    </w:p>
    <w:p>
      <w:pPr>
        <w:pStyle w:val="BodyText"/>
        <w:rPr>
          <w:i/>
        </w:rPr>
      </w:pPr>
    </w:p>
    <w:p>
      <w:pPr>
        <w:pStyle w:val="BodyText"/>
        <w:ind w:left="360" w:right="429"/>
      </w:pPr>
      <w:r>
        <w:rPr>
          <w:b/>
        </w:rPr>
        <w:t>Section</w:t>
      </w:r>
      <w:r>
        <w:rPr>
          <w:b/>
          <w:spacing w:val="-3"/>
        </w:rPr>
        <w:t> </w:t>
      </w:r>
      <w:r>
        <w:rPr>
          <w:b/>
        </w:rPr>
        <w:t>III-A-1-a.</w:t>
      </w:r>
      <w:r>
        <w:rPr>
          <w:b/>
          <w:spacing w:val="40"/>
        </w:rPr>
        <w:t> </w:t>
      </w:r>
      <w:r>
        <w:rPr/>
        <w:t>The</w:t>
      </w:r>
      <w:r>
        <w:rPr>
          <w:spacing w:val="-2"/>
        </w:rPr>
        <w:t> </w:t>
      </w:r>
      <w:r>
        <w:rPr/>
        <w:t>deliberate</w:t>
      </w:r>
      <w:r>
        <w:rPr>
          <w:spacing w:val="-3"/>
        </w:rPr>
        <w:t> </w:t>
      </w:r>
      <w:r>
        <w:rPr/>
        <w:t>transfer</w:t>
      </w:r>
      <w:r>
        <w:rPr>
          <w:spacing w:val="-2"/>
        </w:rPr>
        <w:t> </w:t>
      </w:r>
      <w:r>
        <w:rPr/>
        <w:t>of</w:t>
      </w:r>
      <w:r>
        <w:rPr>
          <w:spacing w:val="-3"/>
        </w:rPr>
        <w:t> </w:t>
      </w:r>
      <w:r>
        <w:rPr/>
        <w:t>a</w:t>
      </w:r>
      <w:r>
        <w:rPr>
          <w:spacing w:val="-3"/>
        </w:rPr>
        <w:t> </w:t>
      </w:r>
      <w:r>
        <w:rPr/>
        <w:t>drug</w:t>
      </w:r>
      <w:r>
        <w:rPr>
          <w:spacing w:val="-2"/>
        </w:rPr>
        <w:t> </w:t>
      </w:r>
      <w:r>
        <w:rPr/>
        <w:t>resistance</w:t>
      </w:r>
      <w:r>
        <w:rPr>
          <w:spacing w:val="-2"/>
        </w:rPr>
        <w:t> </w:t>
      </w:r>
      <w:r>
        <w:rPr/>
        <w:t>trait</w:t>
      </w:r>
      <w:r>
        <w:rPr>
          <w:spacing w:val="-3"/>
        </w:rPr>
        <w:t> </w:t>
      </w:r>
      <w:r>
        <w:rPr/>
        <w:t>to</w:t>
      </w:r>
      <w:r>
        <w:rPr>
          <w:spacing w:val="-3"/>
        </w:rPr>
        <w:t> </w:t>
      </w:r>
      <w:r>
        <w:rPr/>
        <w:t>microorganisms</w:t>
      </w:r>
      <w:r>
        <w:rPr>
          <w:spacing w:val="-2"/>
        </w:rPr>
        <w:t> </w:t>
      </w:r>
      <w:r>
        <w:rPr/>
        <w:t>that</w:t>
      </w:r>
      <w:r>
        <w:rPr>
          <w:spacing w:val="-3"/>
        </w:rPr>
        <w:t> </w:t>
      </w:r>
      <w:r>
        <w:rPr/>
        <w:t>are</w:t>
      </w:r>
      <w:r>
        <w:rPr>
          <w:spacing w:val="-3"/>
        </w:rPr>
        <w:t> </w:t>
      </w:r>
      <w:r>
        <w:rPr/>
        <w:t>not</w:t>
      </w:r>
      <w:r>
        <w:rPr>
          <w:spacing w:val="-3"/>
        </w:rPr>
        <w:t> </w:t>
      </w:r>
      <w:r>
        <w:rPr/>
        <w:t>known to acquire the trait naturally (see </w:t>
      </w:r>
      <w:hyperlink w:history="true" w:anchor="_bookmark70">
        <w:r>
          <w:rPr>
            <w:color w:val="0000FF"/>
          </w:rPr>
          <w:t>Section V-B</w:t>
        </w:r>
        <w:r>
          <w:rPr/>
          <w:t>,</w:t>
        </w:r>
      </w:hyperlink>
      <w:r>
        <w:rPr/>
        <w:t> </w:t>
      </w:r>
      <w:r>
        <w:rPr>
          <w:i/>
        </w:rPr>
        <w:t>Footnotes and References of Sections I-IV</w:t>
      </w:r>
      <w:r>
        <w:rPr/>
        <w:t>), if such acquisition could compromise the ability to control disease agents in humans, veterinary medicine, or agriculture, will require NIH Director approval.</w:t>
      </w:r>
    </w:p>
    <w:p>
      <w:pPr>
        <w:pStyle w:val="BodyText"/>
      </w:pPr>
    </w:p>
    <w:p>
      <w:pPr>
        <w:pStyle w:val="BodyText"/>
        <w:ind w:left="360" w:right="429"/>
      </w:pPr>
      <w:r>
        <w:rPr/>
        <w:t>Consideration</w:t>
      </w:r>
      <w:r>
        <w:rPr>
          <w:spacing w:val="-2"/>
        </w:rPr>
        <w:t> </w:t>
      </w:r>
      <w:r>
        <w:rPr/>
        <w:t>should</w:t>
      </w:r>
      <w:r>
        <w:rPr>
          <w:spacing w:val="-3"/>
        </w:rPr>
        <w:t> </w:t>
      </w:r>
      <w:r>
        <w:rPr/>
        <w:t>be</w:t>
      </w:r>
      <w:r>
        <w:rPr>
          <w:spacing w:val="-2"/>
        </w:rPr>
        <w:t> </w:t>
      </w:r>
      <w:r>
        <w:rPr/>
        <w:t>given</w:t>
      </w:r>
      <w:r>
        <w:rPr>
          <w:spacing w:val="-2"/>
        </w:rPr>
        <w:t> </w:t>
      </w:r>
      <w:r>
        <w:rPr/>
        <w:t>as</w:t>
      </w:r>
      <w:r>
        <w:rPr>
          <w:spacing w:val="-2"/>
        </w:rPr>
        <w:t> </w:t>
      </w:r>
      <w:r>
        <w:rPr/>
        <w:t>to</w:t>
      </w:r>
      <w:r>
        <w:rPr>
          <w:spacing w:val="-3"/>
        </w:rPr>
        <w:t> </w:t>
      </w:r>
      <w:r>
        <w:rPr/>
        <w:t>whether</w:t>
      </w:r>
      <w:r>
        <w:rPr>
          <w:spacing w:val="-2"/>
        </w:rPr>
        <w:t> </w:t>
      </w:r>
      <w:r>
        <w:rPr/>
        <w:t>the</w:t>
      </w:r>
      <w:r>
        <w:rPr>
          <w:spacing w:val="-2"/>
        </w:rPr>
        <w:t> </w:t>
      </w:r>
      <w:r>
        <w:rPr/>
        <w:t>drug</w:t>
      </w:r>
      <w:r>
        <w:rPr>
          <w:spacing w:val="-3"/>
        </w:rPr>
        <w:t> </w:t>
      </w:r>
      <w:r>
        <w:rPr/>
        <w:t>resistance</w:t>
      </w:r>
      <w:r>
        <w:rPr>
          <w:spacing w:val="-2"/>
        </w:rPr>
        <w:t> </w:t>
      </w:r>
      <w:r>
        <w:rPr/>
        <w:t>trait</w:t>
      </w:r>
      <w:r>
        <w:rPr>
          <w:spacing w:val="-4"/>
        </w:rPr>
        <w:t> </w:t>
      </w:r>
      <w:r>
        <w:rPr/>
        <w:t>to</w:t>
      </w:r>
      <w:r>
        <w:rPr>
          <w:spacing w:val="-3"/>
        </w:rPr>
        <w:t> </w:t>
      </w:r>
      <w:r>
        <w:rPr/>
        <w:t>be</w:t>
      </w:r>
      <w:r>
        <w:rPr>
          <w:spacing w:val="-2"/>
        </w:rPr>
        <w:t> </w:t>
      </w:r>
      <w:r>
        <w:rPr/>
        <w:t>used</w:t>
      </w:r>
      <w:r>
        <w:rPr>
          <w:spacing w:val="-2"/>
        </w:rPr>
        <w:t> </w:t>
      </w:r>
      <w:r>
        <w:rPr/>
        <w:t>in</w:t>
      </w:r>
      <w:r>
        <w:rPr>
          <w:spacing w:val="-3"/>
        </w:rPr>
        <w:t> </w:t>
      </w:r>
      <w:r>
        <w:rPr/>
        <w:t>the</w:t>
      </w:r>
      <w:r>
        <w:rPr>
          <w:spacing w:val="-3"/>
        </w:rPr>
        <w:t> </w:t>
      </w:r>
      <w:r>
        <w:rPr/>
        <w:t>experiment</w:t>
      </w:r>
      <w:r>
        <w:rPr>
          <w:spacing w:val="-3"/>
        </w:rPr>
        <w:t> </w:t>
      </w:r>
      <w:r>
        <w:rPr/>
        <w:t>would render that microorganism resistant to the primary drug available to and/or indicated for certain populations, for example children or pregnant women.</w:t>
      </w:r>
    </w:p>
    <w:p>
      <w:pPr>
        <w:pStyle w:val="BodyText"/>
      </w:pPr>
    </w:p>
    <w:p>
      <w:pPr>
        <w:pStyle w:val="BodyText"/>
        <w:spacing w:before="1"/>
        <w:ind w:left="360" w:right="429"/>
      </w:pPr>
      <w:r>
        <w:rPr/>
        <w:t>At the request of an Institutional Biosafety Committee, NIH OSP will make a determination regarding whether a specific experiment involving the deliberate transfer of a drug resistance trait falls under Section</w:t>
      </w:r>
      <w:r>
        <w:rPr>
          <w:spacing w:val="-3"/>
        </w:rPr>
        <w:t> </w:t>
      </w:r>
      <w:r>
        <w:rPr/>
        <w:t>III-A-1-a</w:t>
      </w:r>
      <w:r>
        <w:rPr>
          <w:spacing w:val="-3"/>
        </w:rPr>
        <w:t> </w:t>
      </w:r>
      <w:r>
        <w:rPr/>
        <w:t>and</w:t>
      </w:r>
      <w:r>
        <w:rPr>
          <w:spacing w:val="-4"/>
        </w:rPr>
        <w:t> </w:t>
      </w:r>
      <w:r>
        <w:rPr/>
        <w:t>therefore</w:t>
      </w:r>
      <w:r>
        <w:rPr>
          <w:spacing w:val="-3"/>
        </w:rPr>
        <w:t> </w:t>
      </w:r>
      <w:r>
        <w:rPr/>
        <w:t>requires</w:t>
      </w:r>
      <w:r>
        <w:rPr>
          <w:spacing w:val="-5"/>
        </w:rPr>
        <w:t> </w:t>
      </w:r>
      <w:r>
        <w:rPr/>
        <w:t>NIH</w:t>
      </w:r>
      <w:r>
        <w:rPr>
          <w:spacing w:val="-3"/>
        </w:rPr>
        <w:t> </w:t>
      </w:r>
      <w:r>
        <w:rPr/>
        <w:t>Director</w:t>
      </w:r>
      <w:r>
        <w:rPr>
          <w:spacing w:val="-5"/>
        </w:rPr>
        <w:t> </w:t>
      </w:r>
      <w:r>
        <w:rPr/>
        <w:t>approval.</w:t>
      </w:r>
      <w:r>
        <w:rPr>
          <w:spacing w:val="40"/>
        </w:rPr>
        <w:t> </w:t>
      </w:r>
      <w:r>
        <w:rPr/>
        <w:t>An</w:t>
      </w:r>
      <w:r>
        <w:rPr>
          <w:spacing w:val="-3"/>
        </w:rPr>
        <w:t> </w:t>
      </w:r>
      <w:r>
        <w:rPr/>
        <w:t>Institutional</w:t>
      </w:r>
      <w:r>
        <w:rPr>
          <w:spacing w:val="-3"/>
        </w:rPr>
        <w:t> </w:t>
      </w:r>
      <w:r>
        <w:rPr/>
        <w:t>Biosafety</w:t>
      </w:r>
      <w:r>
        <w:rPr>
          <w:spacing w:val="-5"/>
        </w:rPr>
        <w:t> </w:t>
      </w:r>
      <w:r>
        <w:rPr/>
        <w:t>Committee</w:t>
      </w:r>
      <w:r>
        <w:rPr>
          <w:spacing w:val="-4"/>
        </w:rPr>
        <w:t> </w:t>
      </w:r>
      <w:r>
        <w:rPr/>
        <w:t>may also consult with NIH OSP regarding experiments that do not meet the requirements of Section III-A-1-a but nonetheless raise important public health issues.</w:t>
      </w:r>
    </w:p>
    <w:p>
      <w:pPr>
        <w:pStyle w:val="BodyText"/>
        <w:spacing w:after="0"/>
        <w:sectPr>
          <w:headerReference w:type="default" r:id="rId42"/>
          <w:pgSz w:w="12240" w:h="15840"/>
          <w:pgMar w:header="0" w:footer="0" w:top="920" w:bottom="280" w:left="1080" w:right="1080"/>
          <w:pgNumType w:start="16"/>
        </w:sectPr>
      </w:pPr>
    </w:p>
    <w:p>
      <w:pPr>
        <w:tabs>
          <w:tab w:pos="8893" w:val="left" w:leader="none"/>
        </w:tabs>
        <w:spacing w:before="84"/>
        <w:ind w:left="360" w:right="0" w:firstLine="0"/>
        <w:jc w:val="left"/>
        <w:rPr>
          <w:sz w:val="16"/>
        </w:rPr>
      </w:pPr>
      <w:r>
        <w:rPr>
          <w:sz w:val="16"/>
        </w:rPr>
        <w:t>Page</w:t>
      </w:r>
      <w:r>
        <w:rPr>
          <w:spacing w:val="-7"/>
          <w:sz w:val="16"/>
        </w:rPr>
        <w:t> </w:t>
      </w:r>
      <w:r>
        <w:rPr>
          <w:sz w:val="16"/>
        </w:rPr>
        <w:t>17</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rPr>
          <w:sz w:val="16"/>
        </w:rPr>
      </w:pPr>
    </w:p>
    <w:p>
      <w:pPr>
        <w:pStyle w:val="BodyText"/>
        <w:spacing w:before="110"/>
        <w:rPr>
          <w:sz w:val="16"/>
        </w:rPr>
      </w:pPr>
    </w:p>
    <w:p>
      <w:pPr>
        <w:pStyle w:val="Heading1"/>
        <w:tabs>
          <w:tab w:pos="1886" w:val="left" w:leader="none"/>
        </w:tabs>
        <w:ind w:right="1190"/>
      </w:pPr>
      <w:bookmarkStart w:name="_bookmark16" w:id="17"/>
      <w:bookmarkEnd w:id="17"/>
      <w:r>
        <w:rPr>
          <w:b w:val="0"/>
        </w:rPr>
      </w:r>
      <w:r>
        <w:rPr/>
        <w:t>Section III-B.</w:t>
        <w:tab/>
        <w:t>Experiments</w:t>
      </w:r>
      <w:r>
        <w:rPr>
          <w:spacing w:val="-6"/>
        </w:rPr>
        <w:t> </w:t>
      </w:r>
      <w:r>
        <w:rPr/>
        <w:t>That</w:t>
      </w:r>
      <w:r>
        <w:rPr>
          <w:spacing w:val="-5"/>
        </w:rPr>
        <w:t> </w:t>
      </w:r>
      <w:r>
        <w:rPr/>
        <w:t>Require</w:t>
      </w:r>
      <w:r>
        <w:rPr>
          <w:spacing w:val="-5"/>
        </w:rPr>
        <w:t> </w:t>
      </w:r>
      <w:r>
        <w:rPr/>
        <w:t>NIH</w:t>
      </w:r>
      <w:r>
        <w:rPr>
          <w:spacing w:val="-5"/>
        </w:rPr>
        <w:t> </w:t>
      </w:r>
      <w:r>
        <w:rPr/>
        <w:t>OSP</w:t>
      </w:r>
      <w:r>
        <w:rPr>
          <w:spacing w:val="-6"/>
        </w:rPr>
        <w:t> </w:t>
      </w:r>
      <w:r>
        <w:rPr/>
        <w:t>and</w:t>
      </w:r>
      <w:r>
        <w:rPr>
          <w:spacing w:val="-5"/>
        </w:rPr>
        <w:t> </w:t>
      </w:r>
      <w:r>
        <w:rPr/>
        <w:t>Institutional</w:t>
      </w:r>
      <w:r>
        <w:rPr>
          <w:spacing w:val="-6"/>
        </w:rPr>
        <w:t> </w:t>
      </w:r>
      <w:r>
        <w:rPr/>
        <w:t>Biosafety</w:t>
      </w:r>
      <w:r>
        <w:rPr>
          <w:spacing w:val="-5"/>
        </w:rPr>
        <w:t> </w:t>
      </w:r>
      <w:r>
        <w:rPr/>
        <w:t>Committee Approval Before Initiation</w:t>
      </w:r>
    </w:p>
    <w:p>
      <w:pPr>
        <w:pStyle w:val="BodyText"/>
        <w:rPr>
          <w:b/>
        </w:rPr>
      </w:pPr>
    </w:p>
    <w:p>
      <w:pPr>
        <w:pStyle w:val="BodyText"/>
        <w:ind w:left="360" w:right="429"/>
      </w:pPr>
      <w:r>
        <w:rPr/>
        <w:t>Experiments in this category cannot be initiated without submission of relevant information on the proposed</w:t>
      </w:r>
      <w:r>
        <w:rPr>
          <w:spacing w:val="-2"/>
        </w:rPr>
        <w:t> </w:t>
      </w:r>
      <w:r>
        <w:rPr/>
        <w:t>experiment</w:t>
      </w:r>
      <w:r>
        <w:rPr>
          <w:spacing w:val="-3"/>
        </w:rPr>
        <w:t> </w:t>
      </w:r>
      <w:r>
        <w:rPr/>
        <w:t>to</w:t>
      </w:r>
      <w:r>
        <w:rPr>
          <w:spacing w:val="-3"/>
        </w:rPr>
        <w:t> </w:t>
      </w:r>
      <w:r>
        <w:rPr/>
        <w:t>NIH</w:t>
      </w:r>
      <w:r>
        <w:rPr>
          <w:spacing w:val="-2"/>
        </w:rPr>
        <w:t> </w:t>
      </w:r>
      <w:r>
        <w:rPr/>
        <w:t>OSP.</w:t>
      </w:r>
      <w:r>
        <w:rPr>
          <w:spacing w:val="40"/>
        </w:rPr>
        <w:t> </w:t>
      </w:r>
      <w:r>
        <w:rPr/>
        <w:t>The</w:t>
      </w:r>
      <w:r>
        <w:rPr>
          <w:spacing w:val="-3"/>
        </w:rPr>
        <w:t> </w:t>
      </w:r>
      <w:r>
        <w:rPr/>
        <w:t>containment</w:t>
      </w:r>
      <w:r>
        <w:rPr>
          <w:spacing w:val="-4"/>
        </w:rPr>
        <w:t> </w:t>
      </w:r>
      <w:r>
        <w:rPr/>
        <w:t>conditions</w:t>
      </w:r>
      <w:r>
        <w:rPr>
          <w:spacing w:val="-2"/>
        </w:rPr>
        <w:t> </w:t>
      </w:r>
      <w:r>
        <w:rPr/>
        <w:t>for</w:t>
      </w:r>
      <w:r>
        <w:rPr>
          <w:spacing w:val="-3"/>
        </w:rPr>
        <w:t> </w:t>
      </w:r>
      <w:r>
        <w:rPr/>
        <w:t>such</w:t>
      </w:r>
      <w:r>
        <w:rPr>
          <w:spacing w:val="-3"/>
        </w:rPr>
        <w:t> </w:t>
      </w:r>
      <w:r>
        <w:rPr/>
        <w:t>experiments</w:t>
      </w:r>
      <w:r>
        <w:rPr>
          <w:spacing w:val="-4"/>
        </w:rPr>
        <w:t> </w:t>
      </w:r>
      <w:r>
        <w:rPr/>
        <w:t>will</w:t>
      </w:r>
      <w:r>
        <w:rPr>
          <w:spacing w:val="-2"/>
        </w:rPr>
        <w:t> </w:t>
      </w:r>
      <w:r>
        <w:rPr/>
        <w:t>be</w:t>
      </w:r>
      <w:r>
        <w:rPr>
          <w:spacing w:val="-2"/>
        </w:rPr>
        <w:t> </w:t>
      </w:r>
      <w:r>
        <w:rPr/>
        <w:t>determined by NIH OSP in consultation with </w:t>
      </w:r>
      <w:r>
        <w:rPr>
          <w:i/>
        </w:rPr>
        <w:t>ad hoc </w:t>
      </w:r>
      <w:r>
        <w:rPr/>
        <w:t>experts.</w:t>
      </w:r>
      <w:r>
        <w:rPr>
          <w:spacing w:val="40"/>
        </w:rPr>
        <w:t> </w:t>
      </w:r>
      <w:r>
        <w:rPr/>
        <w:t>Such experiments require Institutional Biosafety Committee approval before initiation (see </w:t>
      </w:r>
      <w:hyperlink w:history="true" w:anchor="_bookmark42">
        <w:r>
          <w:rPr>
            <w:color w:val="0000FF"/>
          </w:rPr>
          <w:t>Section IV-B-2-b-(1)</w:t>
        </w:r>
        <w:r>
          <w:rPr/>
          <w:t>,</w:t>
        </w:r>
      </w:hyperlink>
      <w:r>
        <w:rPr/>
        <w:t> </w:t>
      </w:r>
      <w:r>
        <w:rPr>
          <w:i/>
        </w:rPr>
        <w:t>Institutional Biosafety Committee</w:t>
      </w:r>
      <w:r>
        <w:rPr/>
        <w:t>).</w:t>
      </w:r>
    </w:p>
    <w:p>
      <w:pPr>
        <w:pStyle w:val="BodyText"/>
        <w:spacing w:before="1"/>
      </w:pPr>
    </w:p>
    <w:p>
      <w:pPr>
        <w:pStyle w:val="Heading1"/>
      </w:pPr>
      <w:bookmarkStart w:name="_bookmark17" w:id="18"/>
      <w:bookmarkEnd w:id="18"/>
      <w:r>
        <w:rPr>
          <w:b w:val="0"/>
        </w:rPr>
      </w:r>
      <w:r>
        <w:rPr>
          <w:position w:val="1"/>
        </w:rPr>
        <w:t>Section</w:t>
      </w:r>
      <w:r>
        <w:rPr>
          <w:spacing w:val="-3"/>
          <w:position w:val="1"/>
        </w:rPr>
        <w:t> </w:t>
      </w:r>
      <w:r>
        <w:rPr>
          <w:position w:val="1"/>
        </w:rPr>
        <w:t>III-B-1.</w:t>
      </w:r>
      <w:r>
        <w:rPr>
          <w:spacing w:val="75"/>
          <w:position w:val="1"/>
        </w:rPr>
        <w:t> </w:t>
      </w:r>
      <w:r>
        <w:rPr>
          <w:position w:val="1"/>
        </w:rPr>
        <w:t>Experiments</w:t>
      </w:r>
      <w:r>
        <w:rPr>
          <w:spacing w:val="-3"/>
          <w:position w:val="1"/>
        </w:rPr>
        <w:t> </w:t>
      </w:r>
      <w:r>
        <w:rPr>
          <w:position w:val="1"/>
        </w:rPr>
        <w:t>Involving</w:t>
      </w:r>
      <w:r>
        <w:rPr>
          <w:spacing w:val="-2"/>
          <w:position w:val="1"/>
        </w:rPr>
        <w:t> </w:t>
      </w:r>
      <w:r>
        <w:rPr>
          <w:position w:val="1"/>
        </w:rPr>
        <w:t>the</w:t>
      </w:r>
      <w:r>
        <w:rPr>
          <w:spacing w:val="-2"/>
          <w:position w:val="1"/>
        </w:rPr>
        <w:t> </w:t>
      </w:r>
      <w:r>
        <w:rPr>
          <w:position w:val="1"/>
        </w:rPr>
        <w:t>Cloning</w:t>
      </w:r>
      <w:r>
        <w:rPr>
          <w:spacing w:val="-2"/>
          <w:position w:val="1"/>
        </w:rPr>
        <w:t> </w:t>
      </w:r>
      <w:r>
        <w:rPr>
          <w:position w:val="1"/>
        </w:rPr>
        <w:t>of</w:t>
      </w:r>
      <w:r>
        <w:rPr>
          <w:spacing w:val="-4"/>
          <w:position w:val="1"/>
        </w:rPr>
        <w:t> </w:t>
      </w:r>
      <w:r>
        <w:rPr>
          <w:position w:val="1"/>
        </w:rPr>
        <w:t>Toxin</w:t>
      </w:r>
      <w:r>
        <w:rPr>
          <w:spacing w:val="-3"/>
          <w:position w:val="1"/>
        </w:rPr>
        <w:t> </w:t>
      </w:r>
      <w:r>
        <w:rPr>
          <w:position w:val="1"/>
        </w:rPr>
        <w:t>Molecules</w:t>
      </w:r>
      <w:r>
        <w:rPr>
          <w:spacing w:val="-3"/>
          <w:position w:val="1"/>
        </w:rPr>
        <w:t> </w:t>
      </w:r>
      <w:r>
        <w:rPr>
          <w:position w:val="1"/>
        </w:rPr>
        <w:t>with</w:t>
      </w:r>
      <w:r>
        <w:rPr>
          <w:spacing w:val="-2"/>
          <w:position w:val="1"/>
        </w:rPr>
        <w:t> </w:t>
      </w:r>
      <w:r>
        <w:rPr>
          <w:position w:val="1"/>
        </w:rPr>
        <w:t>LD</w:t>
      </w:r>
      <w:r>
        <w:rPr>
          <w:sz w:val="13"/>
        </w:rPr>
        <w:t>50</w:t>
      </w:r>
      <w:r>
        <w:rPr>
          <w:spacing w:val="16"/>
          <w:sz w:val="13"/>
        </w:rPr>
        <w:t> </w:t>
      </w:r>
      <w:r>
        <w:rPr>
          <w:position w:val="1"/>
        </w:rPr>
        <w:t>of</w:t>
      </w:r>
      <w:r>
        <w:rPr>
          <w:spacing w:val="-2"/>
          <w:position w:val="1"/>
        </w:rPr>
        <w:t> </w:t>
      </w:r>
      <w:r>
        <w:rPr>
          <w:position w:val="1"/>
        </w:rPr>
        <w:t>Less</w:t>
      </w:r>
      <w:r>
        <w:rPr>
          <w:spacing w:val="-2"/>
          <w:position w:val="1"/>
        </w:rPr>
        <w:t> </w:t>
      </w:r>
      <w:r>
        <w:rPr>
          <w:position w:val="1"/>
        </w:rPr>
        <w:t>than</w:t>
      </w:r>
      <w:r>
        <w:rPr>
          <w:spacing w:val="-2"/>
          <w:position w:val="1"/>
        </w:rPr>
        <w:t> </w:t>
      </w:r>
      <w:r>
        <w:rPr>
          <w:position w:val="1"/>
        </w:rPr>
        <w:t>100 </w:t>
      </w:r>
      <w:r>
        <w:rPr/>
        <w:t>Nanograms per Kilogram Body Weight</w:t>
      </w:r>
    </w:p>
    <w:p>
      <w:pPr>
        <w:pStyle w:val="BodyText"/>
        <w:spacing w:before="229"/>
        <w:ind w:left="360" w:right="429"/>
      </w:pPr>
      <w:r>
        <w:rPr/>
        <w:t>Deliberate formation of recombinant or synthetic nucleic acid molecules containing genes for the </w:t>
      </w:r>
      <w:r>
        <w:rPr>
          <w:position w:val="1"/>
        </w:rPr>
        <w:t>biosynthesis</w:t>
      </w:r>
      <w:r>
        <w:rPr>
          <w:spacing w:val="-4"/>
          <w:position w:val="1"/>
        </w:rPr>
        <w:t> </w:t>
      </w:r>
      <w:r>
        <w:rPr>
          <w:position w:val="1"/>
        </w:rPr>
        <w:t>of</w:t>
      </w:r>
      <w:r>
        <w:rPr>
          <w:spacing w:val="-3"/>
          <w:position w:val="1"/>
        </w:rPr>
        <w:t> </w:t>
      </w:r>
      <w:r>
        <w:rPr>
          <w:position w:val="1"/>
        </w:rPr>
        <w:t>toxin</w:t>
      </w:r>
      <w:r>
        <w:rPr>
          <w:spacing w:val="-2"/>
          <w:position w:val="1"/>
        </w:rPr>
        <w:t> </w:t>
      </w:r>
      <w:r>
        <w:rPr>
          <w:position w:val="1"/>
        </w:rPr>
        <w:t>molecules</w:t>
      </w:r>
      <w:r>
        <w:rPr>
          <w:spacing w:val="-2"/>
          <w:position w:val="1"/>
        </w:rPr>
        <w:t> </w:t>
      </w:r>
      <w:r>
        <w:rPr>
          <w:position w:val="1"/>
        </w:rPr>
        <w:t>lethal</w:t>
      </w:r>
      <w:r>
        <w:rPr>
          <w:spacing w:val="-2"/>
          <w:position w:val="1"/>
        </w:rPr>
        <w:t> </w:t>
      </w:r>
      <w:r>
        <w:rPr>
          <w:position w:val="1"/>
        </w:rPr>
        <w:t>for</w:t>
      </w:r>
      <w:r>
        <w:rPr>
          <w:spacing w:val="-2"/>
          <w:position w:val="1"/>
        </w:rPr>
        <w:t> </w:t>
      </w:r>
      <w:r>
        <w:rPr>
          <w:position w:val="1"/>
        </w:rPr>
        <w:t>vertebrates</w:t>
      </w:r>
      <w:r>
        <w:rPr>
          <w:spacing w:val="-4"/>
          <w:position w:val="1"/>
        </w:rPr>
        <w:t> </w:t>
      </w:r>
      <w:r>
        <w:rPr>
          <w:position w:val="1"/>
        </w:rPr>
        <w:t>at</w:t>
      </w:r>
      <w:r>
        <w:rPr>
          <w:spacing w:val="-3"/>
          <w:position w:val="1"/>
        </w:rPr>
        <w:t> </w:t>
      </w:r>
      <w:r>
        <w:rPr>
          <w:position w:val="1"/>
        </w:rPr>
        <w:t>an</w:t>
      </w:r>
      <w:r>
        <w:rPr>
          <w:spacing w:val="-2"/>
          <w:position w:val="1"/>
        </w:rPr>
        <w:t> </w:t>
      </w:r>
      <w:r>
        <w:rPr>
          <w:position w:val="1"/>
        </w:rPr>
        <w:t>LD</w:t>
      </w:r>
      <w:r>
        <w:rPr>
          <w:sz w:val="13"/>
        </w:rPr>
        <w:t>50</w:t>
      </w:r>
      <w:r>
        <w:rPr>
          <w:spacing w:val="16"/>
          <w:sz w:val="13"/>
        </w:rPr>
        <w:t> </w:t>
      </w:r>
      <w:r>
        <w:rPr>
          <w:position w:val="1"/>
        </w:rPr>
        <w:t>of</w:t>
      </w:r>
      <w:r>
        <w:rPr>
          <w:spacing w:val="-3"/>
          <w:position w:val="1"/>
        </w:rPr>
        <w:t> </w:t>
      </w:r>
      <w:r>
        <w:rPr>
          <w:position w:val="1"/>
        </w:rPr>
        <w:t>less</w:t>
      </w:r>
      <w:r>
        <w:rPr>
          <w:spacing w:val="-2"/>
          <w:position w:val="1"/>
        </w:rPr>
        <w:t> </w:t>
      </w:r>
      <w:r>
        <w:rPr>
          <w:position w:val="1"/>
        </w:rPr>
        <w:t>than</w:t>
      </w:r>
      <w:r>
        <w:rPr>
          <w:spacing w:val="-2"/>
          <w:position w:val="1"/>
        </w:rPr>
        <w:t> </w:t>
      </w:r>
      <w:r>
        <w:rPr>
          <w:position w:val="1"/>
        </w:rPr>
        <w:t>100</w:t>
      </w:r>
      <w:r>
        <w:rPr>
          <w:spacing w:val="-2"/>
          <w:position w:val="1"/>
        </w:rPr>
        <w:t> </w:t>
      </w:r>
      <w:r>
        <w:rPr>
          <w:position w:val="1"/>
        </w:rPr>
        <w:t>nanograms</w:t>
      </w:r>
      <w:r>
        <w:rPr>
          <w:spacing w:val="-2"/>
          <w:position w:val="1"/>
        </w:rPr>
        <w:t> </w:t>
      </w:r>
      <w:r>
        <w:rPr>
          <w:position w:val="1"/>
        </w:rPr>
        <w:t>per</w:t>
      </w:r>
      <w:r>
        <w:rPr>
          <w:spacing w:val="-2"/>
          <w:position w:val="1"/>
        </w:rPr>
        <w:t> </w:t>
      </w:r>
      <w:r>
        <w:rPr>
          <w:position w:val="1"/>
        </w:rPr>
        <w:t>kilogram </w:t>
      </w:r>
      <w:r>
        <w:rPr/>
        <w:t>body weight (e.g., microbial toxins such as the botulinum toxins, tetanus toxin, diphtheria toxin, and </w:t>
      </w:r>
      <w:r>
        <w:rPr>
          <w:i/>
        </w:rPr>
        <w:t>Shigella dysenteriae </w:t>
      </w:r>
      <w:r>
        <w:rPr/>
        <w:t>neurotoxin).</w:t>
      </w:r>
      <w:r>
        <w:rPr>
          <w:spacing w:val="40"/>
        </w:rPr>
        <w:t> </w:t>
      </w:r>
      <w:r>
        <w:rPr/>
        <w:t>Specific approval has been given for the cloning in </w:t>
      </w:r>
      <w:r>
        <w:rPr>
          <w:i/>
        </w:rPr>
        <w:t>Escherichia coli </w:t>
      </w:r>
      <w:r>
        <w:rPr/>
        <w:t>K-12</w:t>
      </w:r>
      <w:r>
        <w:rPr>
          <w:spacing w:val="-3"/>
        </w:rPr>
        <w:t> </w:t>
      </w:r>
      <w:r>
        <w:rPr/>
        <w:t>of</w:t>
      </w:r>
      <w:r>
        <w:rPr>
          <w:spacing w:val="-3"/>
        </w:rPr>
        <w:t> </w:t>
      </w:r>
      <w:r>
        <w:rPr/>
        <w:t>DNA</w:t>
      </w:r>
      <w:r>
        <w:rPr>
          <w:spacing w:val="-5"/>
        </w:rPr>
        <w:t> </w:t>
      </w:r>
      <w:r>
        <w:rPr/>
        <w:t>containing</w:t>
      </w:r>
      <w:r>
        <w:rPr>
          <w:spacing w:val="-3"/>
        </w:rPr>
        <w:t> </w:t>
      </w:r>
      <w:r>
        <w:rPr/>
        <w:t>genes</w:t>
      </w:r>
      <w:r>
        <w:rPr>
          <w:spacing w:val="-3"/>
        </w:rPr>
        <w:t> </w:t>
      </w:r>
      <w:r>
        <w:rPr/>
        <w:t>coding</w:t>
      </w:r>
      <w:r>
        <w:rPr>
          <w:spacing w:val="-3"/>
        </w:rPr>
        <w:t> </w:t>
      </w:r>
      <w:r>
        <w:rPr/>
        <w:t>for</w:t>
      </w:r>
      <w:r>
        <w:rPr>
          <w:spacing w:val="-3"/>
        </w:rPr>
        <w:t> </w:t>
      </w:r>
      <w:r>
        <w:rPr/>
        <w:t>the</w:t>
      </w:r>
      <w:r>
        <w:rPr>
          <w:spacing w:val="-3"/>
        </w:rPr>
        <w:t> </w:t>
      </w:r>
      <w:r>
        <w:rPr/>
        <w:t>biosynthesis</w:t>
      </w:r>
      <w:r>
        <w:rPr>
          <w:spacing w:val="-2"/>
        </w:rPr>
        <w:t> </w:t>
      </w:r>
      <w:r>
        <w:rPr/>
        <w:t>of</w:t>
      </w:r>
      <w:r>
        <w:rPr>
          <w:spacing w:val="-3"/>
        </w:rPr>
        <w:t> </w:t>
      </w:r>
      <w:r>
        <w:rPr/>
        <w:t>toxic</w:t>
      </w:r>
      <w:r>
        <w:rPr>
          <w:spacing w:val="-3"/>
        </w:rPr>
        <w:t> </w:t>
      </w:r>
      <w:r>
        <w:rPr/>
        <w:t>molecules</w:t>
      </w:r>
      <w:r>
        <w:rPr>
          <w:spacing w:val="-3"/>
        </w:rPr>
        <w:t> </w:t>
      </w:r>
      <w:r>
        <w:rPr/>
        <w:t>which</w:t>
      </w:r>
      <w:r>
        <w:rPr>
          <w:spacing w:val="-3"/>
        </w:rPr>
        <w:t> </w:t>
      </w:r>
      <w:r>
        <w:rPr/>
        <w:t>are</w:t>
      </w:r>
      <w:r>
        <w:rPr>
          <w:spacing w:val="-3"/>
        </w:rPr>
        <w:t> </w:t>
      </w:r>
      <w:r>
        <w:rPr/>
        <w:t>lethal</w:t>
      </w:r>
      <w:r>
        <w:rPr>
          <w:spacing w:val="-3"/>
        </w:rPr>
        <w:t> </w:t>
      </w:r>
      <w:r>
        <w:rPr/>
        <w:t>to</w:t>
      </w:r>
      <w:r>
        <w:rPr>
          <w:spacing w:val="-3"/>
        </w:rPr>
        <w:t> </w:t>
      </w:r>
      <w:r>
        <w:rPr/>
        <w:t>vertebrates at 100 nanograms to 100 micrograms per kilogram body weight.</w:t>
      </w:r>
      <w:r>
        <w:rPr>
          <w:spacing w:val="40"/>
        </w:rPr>
        <w:t> </w:t>
      </w:r>
      <w:r>
        <w:rPr/>
        <w:t>Specific experiments already approved under this section may be obtained from the Office of Science Policy, National Institutes of Health, preferably by submitting a request for this information to:</w:t>
      </w:r>
      <w:r>
        <w:rPr>
          <w:spacing w:val="40"/>
        </w:rPr>
        <w:t> </w:t>
      </w:r>
      <w:hyperlink r:id="rId7">
        <w:r>
          <w:rPr>
            <w:color w:val="0000FF"/>
          </w:rPr>
          <w:t>NIHGuidelines@od.nih.gov</w:t>
        </w:r>
        <w:r>
          <w:rPr/>
          <w:t>;</w:t>
        </w:r>
      </w:hyperlink>
      <w:r>
        <w:rPr/>
        <w:t> additional contact information is also available </w:t>
      </w:r>
      <w:hyperlink w:history="true" w:anchor="_bookmark0">
        <w:r>
          <w:rPr>
            <w:color w:val="0000FF"/>
          </w:rPr>
          <w:t>here</w:t>
        </w:r>
      </w:hyperlink>
      <w:r>
        <w:rPr>
          <w:color w:val="0000FF"/>
        </w:rPr>
        <w:t> </w:t>
      </w:r>
      <w:r>
        <w:rPr/>
        <w:t>and on the </w:t>
      </w:r>
      <w:hyperlink r:id="rId37">
        <w:r>
          <w:rPr>
            <w:color w:val="0000FF"/>
          </w:rPr>
          <w:t>OSP website</w:t>
        </w:r>
      </w:hyperlink>
      <w:r>
        <w:rPr>
          <w:color w:val="0000FF"/>
        </w:rPr>
        <w:t> </w:t>
      </w:r>
      <w:r>
        <w:rPr/>
        <w:t>(</w:t>
      </w:r>
      <w:hyperlink r:id="rId37">
        <w:r>
          <w:rPr/>
          <w:t>www.osp.od.nih.gov).</w:t>
        </w:r>
      </w:hyperlink>
    </w:p>
    <w:p>
      <w:pPr>
        <w:pStyle w:val="BodyText"/>
        <w:spacing w:before="1"/>
      </w:pPr>
    </w:p>
    <w:p>
      <w:pPr>
        <w:pStyle w:val="Heading1"/>
        <w:ind w:right="429"/>
      </w:pPr>
      <w:bookmarkStart w:name="_bookmark18" w:id="19"/>
      <w:bookmarkEnd w:id="19"/>
      <w:r>
        <w:rPr>
          <w:b w:val="0"/>
        </w:rPr>
      </w:r>
      <w:r>
        <w:rPr/>
        <w:t>Section</w:t>
      </w:r>
      <w:r>
        <w:rPr>
          <w:spacing w:val="-4"/>
        </w:rPr>
        <w:t> </w:t>
      </w:r>
      <w:r>
        <w:rPr/>
        <w:t>III-B-2.</w:t>
      </w:r>
      <w:r>
        <w:rPr>
          <w:spacing w:val="74"/>
        </w:rPr>
        <w:t> </w:t>
      </w:r>
      <w:r>
        <w:rPr/>
        <w:t>Experiments</w:t>
      </w:r>
      <w:r>
        <w:rPr>
          <w:spacing w:val="-4"/>
        </w:rPr>
        <w:t> </w:t>
      </w:r>
      <w:r>
        <w:rPr/>
        <w:t>that</w:t>
      </w:r>
      <w:r>
        <w:rPr>
          <w:spacing w:val="-3"/>
        </w:rPr>
        <w:t> </w:t>
      </w:r>
      <w:r>
        <w:rPr/>
        <w:t>have</w:t>
      </w:r>
      <w:r>
        <w:rPr>
          <w:spacing w:val="-3"/>
        </w:rPr>
        <w:t> </w:t>
      </w:r>
      <w:r>
        <w:rPr/>
        <w:t>been</w:t>
      </w:r>
      <w:r>
        <w:rPr>
          <w:spacing w:val="-3"/>
        </w:rPr>
        <w:t> </w:t>
      </w:r>
      <w:r>
        <w:rPr/>
        <w:t>Approved</w:t>
      </w:r>
      <w:r>
        <w:rPr>
          <w:spacing w:val="-4"/>
        </w:rPr>
        <w:t> </w:t>
      </w:r>
      <w:r>
        <w:rPr/>
        <w:t>(under</w:t>
      </w:r>
      <w:r>
        <w:rPr>
          <w:spacing w:val="-3"/>
        </w:rPr>
        <w:t> </w:t>
      </w:r>
      <w:r>
        <w:rPr/>
        <w:t>Section</w:t>
      </w:r>
      <w:r>
        <w:rPr>
          <w:spacing w:val="-3"/>
        </w:rPr>
        <w:t> </w:t>
      </w:r>
      <w:r>
        <w:rPr/>
        <w:t>III-A-1-a)</w:t>
      </w:r>
      <w:r>
        <w:rPr>
          <w:spacing w:val="-5"/>
        </w:rPr>
        <w:t> </w:t>
      </w:r>
      <w:r>
        <w:rPr/>
        <w:t>as</w:t>
      </w:r>
      <w:r>
        <w:rPr>
          <w:spacing w:val="-3"/>
        </w:rPr>
        <w:t> </w:t>
      </w:r>
      <w:r>
        <w:rPr/>
        <w:t>Major</w:t>
      </w:r>
      <w:r>
        <w:rPr>
          <w:spacing w:val="-3"/>
        </w:rPr>
        <w:t> </w:t>
      </w:r>
      <w:r>
        <w:rPr/>
        <w:t>Actions under the NIH Guidelines</w:t>
      </w:r>
    </w:p>
    <w:p>
      <w:pPr>
        <w:pStyle w:val="BodyText"/>
        <w:rPr>
          <w:b/>
        </w:rPr>
      </w:pPr>
    </w:p>
    <w:p>
      <w:pPr>
        <w:pStyle w:val="BodyText"/>
        <w:ind w:left="360" w:right="377"/>
      </w:pPr>
      <w:r>
        <w:rPr/>
        <w:t>Upon receipt</w:t>
      </w:r>
      <w:r>
        <w:rPr>
          <w:spacing w:val="-2"/>
        </w:rPr>
        <w:t> </w:t>
      </w:r>
      <w:r>
        <w:rPr/>
        <w:t>and review of</w:t>
      </w:r>
      <w:r>
        <w:rPr>
          <w:spacing w:val="-1"/>
        </w:rPr>
        <w:t> </w:t>
      </w:r>
      <w:r>
        <w:rPr/>
        <w:t>an application from the investigator, NIH</w:t>
      </w:r>
      <w:r>
        <w:rPr>
          <w:spacing w:val="-1"/>
        </w:rPr>
        <w:t> </w:t>
      </w:r>
      <w:r>
        <w:rPr/>
        <w:t>OSP</w:t>
      </w:r>
      <w:r>
        <w:rPr>
          <w:spacing w:val="-1"/>
        </w:rPr>
        <w:t> </w:t>
      </w:r>
      <w:r>
        <w:rPr/>
        <w:t>may determine that a proposed experiment is equivalent to an experiment that has previously been approved by the NIH Director as a Major Action, including experiments approved prior to implementation of these changes.</w:t>
      </w:r>
      <w:r>
        <w:rPr>
          <w:spacing w:val="40"/>
        </w:rPr>
        <w:t> </w:t>
      </w:r>
      <w:r>
        <w:rPr/>
        <w:t>An experiment will</w:t>
      </w:r>
      <w:r>
        <w:rPr>
          <w:spacing w:val="-2"/>
        </w:rPr>
        <w:t> </w:t>
      </w:r>
      <w:r>
        <w:rPr/>
        <w:t>only</w:t>
      </w:r>
      <w:r>
        <w:rPr>
          <w:spacing w:val="-2"/>
        </w:rPr>
        <w:t> </w:t>
      </w:r>
      <w:r>
        <w:rPr/>
        <w:t>be</w:t>
      </w:r>
      <w:r>
        <w:rPr>
          <w:spacing w:val="-2"/>
        </w:rPr>
        <w:t> </w:t>
      </w:r>
      <w:r>
        <w:rPr/>
        <w:t>considered</w:t>
      </w:r>
      <w:r>
        <w:rPr>
          <w:spacing w:val="-2"/>
        </w:rPr>
        <w:t> </w:t>
      </w:r>
      <w:r>
        <w:rPr/>
        <w:t>equivalent</w:t>
      </w:r>
      <w:r>
        <w:rPr>
          <w:spacing w:val="-3"/>
        </w:rPr>
        <w:t> </w:t>
      </w:r>
      <w:r>
        <w:rPr/>
        <w:t>if,</w:t>
      </w:r>
      <w:r>
        <w:rPr>
          <w:spacing w:val="-4"/>
        </w:rPr>
        <w:t> </w:t>
      </w:r>
      <w:r>
        <w:rPr/>
        <w:t>as</w:t>
      </w:r>
      <w:r>
        <w:rPr>
          <w:spacing w:val="-2"/>
        </w:rPr>
        <w:t> </w:t>
      </w:r>
      <w:r>
        <w:rPr/>
        <w:t>determined</w:t>
      </w:r>
      <w:r>
        <w:rPr>
          <w:spacing w:val="-2"/>
        </w:rPr>
        <w:t> </w:t>
      </w:r>
      <w:r>
        <w:rPr/>
        <w:t>by</w:t>
      </w:r>
      <w:r>
        <w:rPr>
          <w:spacing w:val="-2"/>
        </w:rPr>
        <w:t> </w:t>
      </w:r>
      <w:r>
        <w:rPr/>
        <w:t>NIH</w:t>
      </w:r>
      <w:r>
        <w:rPr>
          <w:spacing w:val="-2"/>
        </w:rPr>
        <w:t> </w:t>
      </w:r>
      <w:r>
        <w:rPr/>
        <w:t>OSP,</w:t>
      </w:r>
      <w:r>
        <w:rPr>
          <w:spacing w:val="-3"/>
        </w:rPr>
        <w:t> </w:t>
      </w:r>
      <w:r>
        <w:rPr/>
        <w:t>there</w:t>
      </w:r>
      <w:r>
        <w:rPr>
          <w:spacing w:val="-2"/>
        </w:rPr>
        <w:t> </w:t>
      </w:r>
      <w:r>
        <w:rPr/>
        <w:t>are</w:t>
      </w:r>
      <w:r>
        <w:rPr>
          <w:spacing w:val="-2"/>
        </w:rPr>
        <w:t> </w:t>
      </w:r>
      <w:r>
        <w:rPr/>
        <w:t>no</w:t>
      </w:r>
      <w:r>
        <w:rPr>
          <w:spacing w:val="-2"/>
        </w:rPr>
        <w:t> </w:t>
      </w:r>
      <w:r>
        <w:rPr/>
        <w:t>substantive</w:t>
      </w:r>
      <w:r>
        <w:rPr>
          <w:spacing w:val="-2"/>
        </w:rPr>
        <w:t> </w:t>
      </w:r>
      <w:r>
        <w:rPr/>
        <w:t>differences</w:t>
      </w:r>
      <w:r>
        <w:rPr>
          <w:spacing w:val="-2"/>
        </w:rPr>
        <w:t> </w:t>
      </w:r>
      <w:r>
        <w:rPr/>
        <w:t>and pertinent information has not emerged since submission of the initial III-A-1-a experiment that would change the biosafety and public health considerations for the proposed experiments.</w:t>
      </w:r>
      <w:r>
        <w:rPr>
          <w:spacing w:val="40"/>
        </w:rPr>
        <w:t> </w:t>
      </w:r>
      <w:r>
        <w:rPr/>
        <w:t>If such a determination</w:t>
      </w:r>
      <w:r>
        <w:rPr>
          <w:spacing w:val="-4"/>
        </w:rPr>
        <w:t> </w:t>
      </w:r>
      <w:r>
        <w:rPr/>
        <w:t>is</w:t>
      </w:r>
      <w:r>
        <w:rPr>
          <w:spacing w:val="-3"/>
        </w:rPr>
        <w:t> </w:t>
      </w:r>
      <w:r>
        <w:rPr/>
        <w:t>made</w:t>
      </w:r>
      <w:r>
        <w:rPr>
          <w:spacing w:val="-3"/>
        </w:rPr>
        <w:t> </w:t>
      </w:r>
      <w:r>
        <w:rPr/>
        <w:t>by</w:t>
      </w:r>
      <w:r>
        <w:rPr>
          <w:spacing w:val="-3"/>
        </w:rPr>
        <w:t> </w:t>
      </w:r>
      <w:r>
        <w:rPr/>
        <w:t>NIH</w:t>
      </w:r>
      <w:r>
        <w:rPr>
          <w:spacing w:val="-4"/>
        </w:rPr>
        <w:t> </w:t>
      </w:r>
      <w:r>
        <w:rPr/>
        <w:t>OSP,</w:t>
      </w:r>
      <w:r>
        <w:rPr>
          <w:spacing w:val="-4"/>
        </w:rPr>
        <w:t> </w:t>
      </w:r>
      <w:r>
        <w:rPr/>
        <w:t>these</w:t>
      </w:r>
      <w:r>
        <w:rPr>
          <w:spacing w:val="-3"/>
        </w:rPr>
        <w:t> </w:t>
      </w:r>
      <w:r>
        <w:rPr/>
        <w:t>experiments</w:t>
      </w:r>
      <w:r>
        <w:rPr>
          <w:spacing w:val="-3"/>
        </w:rPr>
        <w:t> </w:t>
      </w:r>
      <w:r>
        <w:rPr/>
        <w:t>will</w:t>
      </w:r>
      <w:r>
        <w:rPr>
          <w:spacing w:val="-3"/>
        </w:rPr>
        <w:t> </w:t>
      </w:r>
      <w:r>
        <w:rPr/>
        <w:t>not</w:t>
      </w:r>
      <w:r>
        <w:rPr>
          <w:spacing w:val="-4"/>
        </w:rPr>
        <w:t> </w:t>
      </w:r>
      <w:r>
        <w:rPr/>
        <w:t>require</w:t>
      </w:r>
      <w:r>
        <w:rPr>
          <w:spacing w:val="-3"/>
        </w:rPr>
        <w:t> </w:t>
      </w:r>
      <w:r>
        <w:rPr/>
        <w:t>review</w:t>
      </w:r>
      <w:r>
        <w:rPr>
          <w:spacing w:val="-3"/>
        </w:rPr>
        <w:t> </w:t>
      </w:r>
      <w:r>
        <w:rPr/>
        <w:t>and</w:t>
      </w:r>
      <w:r>
        <w:rPr>
          <w:spacing w:val="-3"/>
        </w:rPr>
        <w:t> </w:t>
      </w:r>
      <w:r>
        <w:rPr/>
        <w:t>approval</w:t>
      </w:r>
      <w:r>
        <w:rPr>
          <w:spacing w:val="-3"/>
        </w:rPr>
        <w:t> </w:t>
      </w:r>
      <w:r>
        <w:rPr/>
        <w:t>under</w:t>
      </w:r>
      <w:r>
        <w:rPr>
          <w:spacing w:val="-3"/>
        </w:rPr>
        <w:t> </w:t>
      </w:r>
      <w:r>
        <w:rPr/>
        <w:t>Section </w:t>
      </w:r>
      <w:r>
        <w:rPr>
          <w:spacing w:val="-2"/>
        </w:rPr>
        <w:t>III-A.</w:t>
      </w:r>
    </w:p>
    <w:p>
      <w:pPr>
        <w:pStyle w:val="BodyText"/>
      </w:pPr>
    </w:p>
    <w:p>
      <w:pPr>
        <w:pStyle w:val="Heading1"/>
        <w:tabs>
          <w:tab w:pos="1886" w:val="left" w:leader="none"/>
        </w:tabs>
        <w:spacing w:before="1"/>
        <w:ind w:right="546"/>
      </w:pPr>
      <w:bookmarkStart w:name="_bookmark19" w:id="20"/>
      <w:bookmarkEnd w:id="20"/>
      <w:r>
        <w:rPr>
          <w:b w:val="0"/>
        </w:rPr>
      </w:r>
      <w:r>
        <w:rPr/>
        <w:t>Section III-C.</w:t>
        <w:tab/>
        <w:t>Experiments</w:t>
      </w:r>
      <w:r>
        <w:rPr>
          <w:spacing w:val="-6"/>
        </w:rPr>
        <w:t> </w:t>
      </w:r>
      <w:r>
        <w:rPr/>
        <w:t>Involving</w:t>
      </w:r>
      <w:r>
        <w:rPr>
          <w:spacing w:val="-5"/>
        </w:rPr>
        <w:t> </w:t>
      </w:r>
      <w:r>
        <w:rPr/>
        <w:t>Human</w:t>
      </w:r>
      <w:r>
        <w:rPr>
          <w:spacing w:val="-5"/>
        </w:rPr>
        <w:t> </w:t>
      </w:r>
      <w:r>
        <w:rPr/>
        <w:t>Gene</w:t>
      </w:r>
      <w:r>
        <w:rPr>
          <w:spacing w:val="-6"/>
        </w:rPr>
        <w:t> </w:t>
      </w:r>
      <w:r>
        <w:rPr/>
        <w:t>Transfer</w:t>
      </w:r>
      <w:r>
        <w:rPr>
          <w:spacing w:val="-4"/>
        </w:rPr>
        <w:t> </w:t>
      </w:r>
      <w:r>
        <w:rPr/>
        <w:t>that</w:t>
      </w:r>
      <w:r>
        <w:rPr>
          <w:spacing w:val="-6"/>
        </w:rPr>
        <w:t> </w:t>
      </w:r>
      <w:r>
        <w:rPr/>
        <w:t>Require</w:t>
      </w:r>
      <w:r>
        <w:rPr>
          <w:spacing w:val="-5"/>
        </w:rPr>
        <w:t> </w:t>
      </w:r>
      <w:r>
        <w:rPr/>
        <w:t>Institutional</w:t>
      </w:r>
      <w:r>
        <w:rPr>
          <w:spacing w:val="-5"/>
        </w:rPr>
        <w:t> </w:t>
      </w:r>
      <w:r>
        <w:rPr/>
        <w:t>Biosafety Committee Approval Prior to Initiation</w:t>
      </w:r>
    </w:p>
    <w:p>
      <w:pPr>
        <w:pStyle w:val="BodyText"/>
        <w:rPr>
          <w:b/>
        </w:rPr>
      </w:pPr>
    </w:p>
    <w:p>
      <w:pPr>
        <w:pStyle w:val="Heading1"/>
        <w:ind w:right="429"/>
      </w:pPr>
      <w:bookmarkStart w:name="_bookmark20" w:id="21"/>
      <w:bookmarkEnd w:id="21"/>
      <w:r>
        <w:rPr>
          <w:b w:val="0"/>
        </w:rPr>
      </w:r>
      <w:r>
        <w:rPr/>
        <w:t>Section III-C-1.</w:t>
      </w:r>
      <w:r>
        <w:rPr>
          <w:spacing w:val="80"/>
        </w:rPr>
        <w:t> </w:t>
      </w:r>
      <w:r>
        <w:rPr/>
        <w:t>Experiments Involving the Deliberate Transfer of Recombinant or Synthetic Nucleic</w:t>
      </w:r>
      <w:r>
        <w:rPr>
          <w:spacing w:val="-5"/>
        </w:rPr>
        <w:t> </w:t>
      </w:r>
      <w:r>
        <w:rPr/>
        <w:t>Acid</w:t>
      </w:r>
      <w:r>
        <w:rPr>
          <w:spacing w:val="-5"/>
        </w:rPr>
        <w:t> </w:t>
      </w:r>
      <w:r>
        <w:rPr/>
        <w:t>Molecules,</w:t>
      </w:r>
      <w:r>
        <w:rPr>
          <w:spacing w:val="-4"/>
        </w:rPr>
        <w:t> </w:t>
      </w:r>
      <w:r>
        <w:rPr/>
        <w:t>or</w:t>
      </w:r>
      <w:r>
        <w:rPr>
          <w:spacing w:val="-3"/>
        </w:rPr>
        <w:t> </w:t>
      </w:r>
      <w:r>
        <w:rPr/>
        <w:t>DNA</w:t>
      </w:r>
      <w:r>
        <w:rPr>
          <w:spacing w:val="-3"/>
        </w:rPr>
        <w:t> </w:t>
      </w:r>
      <w:r>
        <w:rPr/>
        <w:t>or</w:t>
      </w:r>
      <w:r>
        <w:rPr>
          <w:spacing w:val="-3"/>
        </w:rPr>
        <w:t> </w:t>
      </w:r>
      <w:r>
        <w:rPr/>
        <w:t>RNA</w:t>
      </w:r>
      <w:r>
        <w:rPr>
          <w:spacing w:val="-4"/>
        </w:rPr>
        <w:t> </w:t>
      </w:r>
      <w:r>
        <w:rPr/>
        <w:t>Derived</w:t>
      </w:r>
      <w:r>
        <w:rPr>
          <w:spacing w:val="-3"/>
        </w:rPr>
        <w:t> </w:t>
      </w:r>
      <w:r>
        <w:rPr/>
        <w:t>from</w:t>
      </w:r>
      <w:r>
        <w:rPr>
          <w:spacing w:val="-3"/>
        </w:rPr>
        <w:t> </w:t>
      </w:r>
      <w:r>
        <w:rPr/>
        <w:t>Recombinant</w:t>
      </w:r>
      <w:r>
        <w:rPr>
          <w:spacing w:val="-3"/>
        </w:rPr>
        <w:t> </w:t>
      </w:r>
      <w:r>
        <w:rPr/>
        <w:t>or</w:t>
      </w:r>
      <w:r>
        <w:rPr>
          <w:spacing w:val="-4"/>
        </w:rPr>
        <w:t> </w:t>
      </w:r>
      <w:r>
        <w:rPr/>
        <w:t>Synthetic</w:t>
      </w:r>
      <w:r>
        <w:rPr>
          <w:spacing w:val="-3"/>
        </w:rPr>
        <w:t> </w:t>
      </w:r>
      <w:r>
        <w:rPr/>
        <w:t>Nucleic</w:t>
      </w:r>
      <w:r>
        <w:rPr>
          <w:spacing w:val="-3"/>
        </w:rPr>
        <w:t> </w:t>
      </w:r>
      <w:r>
        <w:rPr/>
        <w:t>Acid Molecules, into One or More Human Research Participants</w:t>
      </w:r>
    </w:p>
    <w:p>
      <w:pPr>
        <w:pStyle w:val="BodyText"/>
        <w:spacing w:line="230" w:lineRule="exact" w:before="229"/>
        <w:ind w:left="360"/>
      </w:pPr>
      <w:r>
        <w:rPr/>
        <w:t>Human</w:t>
      </w:r>
      <w:r>
        <w:rPr>
          <w:spacing w:val="-6"/>
        </w:rPr>
        <w:t> </w:t>
      </w:r>
      <w:r>
        <w:rPr/>
        <w:t>gene</w:t>
      </w:r>
      <w:r>
        <w:rPr>
          <w:spacing w:val="-3"/>
        </w:rPr>
        <w:t> </w:t>
      </w:r>
      <w:r>
        <w:rPr/>
        <w:t>transfer</w:t>
      </w:r>
      <w:r>
        <w:rPr>
          <w:spacing w:val="-3"/>
        </w:rPr>
        <w:t> </w:t>
      </w:r>
      <w:r>
        <w:rPr/>
        <w:t>is</w:t>
      </w:r>
      <w:r>
        <w:rPr>
          <w:spacing w:val="-4"/>
        </w:rPr>
        <w:t> </w:t>
      </w:r>
      <w:r>
        <w:rPr/>
        <w:t>the</w:t>
      </w:r>
      <w:r>
        <w:rPr>
          <w:spacing w:val="-5"/>
        </w:rPr>
        <w:t> </w:t>
      </w:r>
      <w:r>
        <w:rPr/>
        <w:t>deliberate</w:t>
      </w:r>
      <w:r>
        <w:rPr>
          <w:spacing w:val="-4"/>
        </w:rPr>
        <w:t> </w:t>
      </w:r>
      <w:r>
        <w:rPr/>
        <w:t>transfer</w:t>
      </w:r>
      <w:r>
        <w:rPr>
          <w:spacing w:val="-3"/>
        </w:rPr>
        <w:t> </w:t>
      </w:r>
      <w:r>
        <w:rPr/>
        <w:t>into</w:t>
      </w:r>
      <w:r>
        <w:rPr>
          <w:spacing w:val="-4"/>
        </w:rPr>
        <w:t> </w:t>
      </w:r>
      <w:r>
        <w:rPr/>
        <w:t>human</w:t>
      </w:r>
      <w:r>
        <w:rPr>
          <w:spacing w:val="-3"/>
        </w:rPr>
        <w:t> </w:t>
      </w:r>
      <w:r>
        <w:rPr/>
        <w:t>research</w:t>
      </w:r>
      <w:r>
        <w:rPr>
          <w:spacing w:val="-4"/>
        </w:rPr>
        <w:t> </w:t>
      </w:r>
      <w:r>
        <w:rPr/>
        <w:t>participants</w:t>
      </w:r>
      <w:r>
        <w:rPr>
          <w:spacing w:val="-5"/>
        </w:rPr>
        <w:t> </w:t>
      </w:r>
      <w:r>
        <w:rPr/>
        <w:t>of</w:t>
      </w:r>
      <w:r>
        <w:rPr>
          <w:spacing w:val="-4"/>
        </w:rPr>
        <w:t> </w:t>
      </w:r>
      <w:r>
        <w:rPr>
          <w:spacing w:val="-2"/>
        </w:rPr>
        <w:t>either:</w:t>
      </w:r>
    </w:p>
    <w:p>
      <w:pPr>
        <w:pStyle w:val="ListParagraph"/>
        <w:numPr>
          <w:ilvl w:val="0"/>
          <w:numId w:val="3"/>
        </w:numPr>
        <w:tabs>
          <w:tab w:pos="1077" w:val="left" w:leader="none"/>
          <w:tab w:pos="1080" w:val="left" w:leader="none"/>
        </w:tabs>
        <w:spacing w:line="276" w:lineRule="auto" w:before="0" w:after="0"/>
        <w:ind w:left="1080" w:right="862" w:hanging="361"/>
        <w:jc w:val="left"/>
        <w:rPr>
          <w:sz w:val="20"/>
        </w:rPr>
      </w:pPr>
      <w:r>
        <w:rPr>
          <w:sz w:val="20"/>
        </w:rPr>
        <w:t>Recombinant</w:t>
      </w:r>
      <w:r>
        <w:rPr>
          <w:spacing w:val="-4"/>
          <w:sz w:val="20"/>
        </w:rPr>
        <w:t> </w:t>
      </w:r>
      <w:r>
        <w:rPr>
          <w:sz w:val="20"/>
        </w:rPr>
        <w:t>nucleic</w:t>
      </w:r>
      <w:r>
        <w:rPr>
          <w:spacing w:val="-2"/>
          <w:sz w:val="20"/>
        </w:rPr>
        <w:t> </w:t>
      </w:r>
      <w:r>
        <w:rPr>
          <w:sz w:val="20"/>
        </w:rPr>
        <w:t>acid</w:t>
      </w:r>
      <w:r>
        <w:rPr>
          <w:spacing w:val="-4"/>
          <w:sz w:val="20"/>
        </w:rPr>
        <w:t> </w:t>
      </w:r>
      <w:r>
        <w:rPr>
          <w:sz w:val="20"/>
        </w:rPr>
        <w:t>molecules,</w:t>
      </w:r>
      <w:r>
        <w:rPr>
          <w:spacing w:val="-2"/>
          <w:sz w:val="20"/>
        </w:rPr>
        <w:t> </w:t>
      </w:r>
      <w:r>
        <w:rPr>
          <w:sz w:val="20"/>
        </w:rPr>
        <w:t>or</w:t>
      </w:r>
      <w:r>
        <w:rPr>
          <w:spacing w:val="-3"/>
          <w:sz w:val="20"/>
        </w:rPr>
        <w:t> </w:t>
      </w:r>
      <w:r>
        <w:rPr>
          <w:sz w:val="20"/>
        </w:rPr>
        <w:t>DNA</w:t>
      </w:r>
      <w:r>
        <w:rPr>
          <w:spacing w:val="-2"/>
          <w:sz w:val="20"/>
        </w:rPr>
        <w:t> </w:t>
      </w:r>
      <w:r>
        <w:rPr>
          <w:sz w:val="20"/>
        </w:rPr>
        <w:t>or</w:t>
      </w:r>
      <w:r>
        <w:rPr>
          <w:spacing w:val="-4"/>
          <w:sz w:val="20"/>
        </w:rPr>
        <w:t> </w:t>
      </w:r>
      <w:r>
        <w:rPr>
          <w:sz w:val="20"/>
        </w:rPr>
        <w:t>RNA</w:t>
      </w:r>
      <w:r>
        <w:rPr>
          <w:spacing w:val="-4"/>
          <w:sz w:val="20"/>
        </w:rPr>
        <w:t> </w:t>
      </w:r>
      <w:r>
        <w:rPr>
          <w:sz w:val="20"/>
        </w:rPr>
        <w:t>derived</w:t>
      </w:r>
      <w:r>
        <w:rPr>
          <w:spacing w:val="-2"/>
          <w:sz w:val="20"/>
        </w:rPr>
        <w:t> </w:t>
      </w:r>
      <w:r>
        <w:rPr>
          <w:sz w:val="20"/>
        </w:rPr>
        <w:t>from</w:t>
      </w:r>
      <w:r>
        <w:rPr>
          <w:spacing w:val="-4"/>
          <w:sz w:val="20"/>
        </w:rPr>
        <w:t> </w:t>
      </w:r>
      <w:r>
        <w:rPr>
          <w:sz w:val="20"/>
        </w:rPr>
        <w:t>recombinant</w:t>
      </w:r>
      <w:r>
        <w:rPr>
          <w:spacing w:val="-4"/>
          <w:sz w:val="20"/>
        </w:rPr>
        <w:t> </w:t>
      </w:r>
      <w:r>
        <w:rPr>
          <w:sz w:val="20"/>
        </w:rPr>
        <w:t>nucleic</w:t>
      </w:r>
      <w:r>
        <w:rPr>
          <w:spacing w:val="-2"/>
          <w:sz w:val="20"/>
        </w:rPr>
        <w:t> </w:t>
      </w:r>
      <w:r>
        <w:rPr>
          <w:sz w:val="20"/>
        </w:rPr>
        <w:t>acid molecules, or</w:t>
      </w:r>
    </w:p>
    <w:p>
      <w:pPr>
        <w:pStyle w:val="ListParagraph"/>
        <w:numPr>
          <w:ilvl w:val="0"/>
          <w:numId w:val="3"/>
        </w:numPr>
        <w:tabs>
          <w:tab w:pos="1077" w:val="left" w:leader="none"/>
          <w:tab w:pos="1080" w:val="left" w:leader="none"/>
        </w:tabs>
        <w:spacing w:line="276" w:lineRule="auto" w:before="0" w:after="0"/>
        <w:ind w:left="1080" w:right="516" w:hanging="361"/>
        <w:jc w:val="left"/>
        <w:rPr>
          <w:sz w:val="20"/>
        </w:rPr>
      </w:pPr>
      <w:r>
        <w:rPr>
          <w:sz w:val="20"/>
        </w:rPr>
        <w:t>Synthetic</w:t>
      </w:r>
      <w:r>
        <w:rPr>
          <w:spacing w:val="-3"/>
          <w:sz w:val="20"/>
        </w:rPr>
        <w:t> </w:t>
      </w:r>
      <w:r>
        <w:rPr>
          <w:sz w:val="20"/>
        </w:rPr>
        <w:t>nucleic</w:t>
      </w:r>
      <w:r>
        <w:rPr>
          <w:spacing w:val="-3"/>
          <w:sz w:val="20"/>
        </w:rPr>
        <w:t> </w:t>
      </w:r>
      <w:r>
        <w:rPr>
          <w:sz w:val="20"/>
        </w:rPr>
        <w:t>acid</w:t>
      </w:r>
      <w:r>
        <w:rPr>
          <w:spacing w:val="-3"/>
          <w:sz w:val="20"/>
        </w:rPr>
        <w:t> </w:t>
      </w:r>
      <w:r>
        <w:rPr>
          <w:sz w:val="20"/>
        </w:rPr>
        <w:t>molecules,</w:t>
      </w:r>
      <w:r>
        <w:rPr>
          <w:spacing w:val="-3"/>
          <w:sz w:val="20"/>
        </w:rPr>
        <w:t> </w:t>
      </w:r>
      <w:r>
        <w:rPr>
          <w:sz w:val="20"/>
        </w:rPr>
        <w:t>or</w:t>
      </w:r>
      <w:r>
        <w:rPr>
          <w:spacing w:val="-3"/>
          <w:sz w:val="20"/>
        </w:rPr>
        <w:t> </w:t>
      </w:r>
      <w:r>
        <w:rPr>
          <w:sz w:val="20"/>
        </w:rPr>
        <w:t>DNA</w:t>
      </w:r>
      <w:r>
        <w:rPr>
          <w:spacing w:val="-4"/>
          <w:sz w:val="20"/>
        </w:rPr>
        <w:t> </w:t>
      </w:r>
      <w:r>
        <w:rPr>
          <w:sz w:val="20"/>
        </w:rPr>
        <w:t>or</w:t>
      </w:r>
      <w:r>
        <w:rPr>
          <w:spacing w:val="-3"/>
          <w:sz w:val="20"/>
        </w:rPr>
        <w:t> </w:t>
      </w:r>
      <w:r>
        <w:rPr>
          <w:sz w:val="20"/>
        </w:rPr>
        <w:t>RNA</w:t>
      </w:r>
      <w:r>
        <w:rPr>
          <w:spacing w:val="-3"/>
          <w:sz w:val="20"/>
        </w:rPr>
        <w:t> </w:t>
      </w:r>
      <w:r>
        <w:rPr>
          <w:sz w:val="20"/>
        </w:rPr>
        <w:t>derived</w:t>
      </w:r>
      <w:r>
        <w:rPr>
          <w:spacing w:val="-3"/>
          <w:sz w:val="20"/>
        </w:rPr>
        <w:t> </w:t>
      </w:r>
      <w:r>
        <w:rPr>
          <w:sz w:val="20"/>
        </w:rPr>
        <w:t>from</w:t>
      </w:r>
      <w:r>
        <w:rPr>
          <w:spacing w:val="-4"/>
          <w:sz w:val="20"/>
        </w:rPr>
        <w:t> </w:t>
      </w:r>
      <w:r>
        <w:rPr>
          <w:sz w:val="20"/>
        </w:rPr>
        <w:t>synthetic</w:t>
      </w:r>
      <w:r>
        <w:rPr>
          <w:spacing w:val="-3"/>
          <w:sz w:val="20"/>
        </w:rPr>
        <w:t> </w:t>
      </w:r>
      <w:r>
        <w:rPr>
          <w:sz w:val="20"/>
        </w:rPr>
        <w:t>nucleic</w:t>
      </w:r>
      <w:r>
        <w:rPr>
          <w:spacing w:val="-3"/>
          <w:sz w:val="20"/>
        </w:rPr>
        <w:t> </w:t>
      </w:r>
      <w:r>
        <w:rPr>
          <w:sz w:val="20"/>
        </w:rPr>
        <w:t>acid</w:t>
      </w:r>
      <w:r>
        <w:rPr>
          <w:spacing w:val="-3"/>
          <w:sz w:val="20"/>
        </w:rPr>
        <w:t> </w:t>
      </w:r>
      <w:r>
        <w:rPr>
          <w:sz w:val="20"/>
        </w:rPr>
        <w:t>molecules, that meet any one of the following criteria:</w:t>
      </w:r>
    </w:p>
    <w:p>
      <w:pPr>
        <w:pStyle w:val="ListParagraph"/>
        <w:numPr>
          <w:ilvl w:val="1"/>
          <w:numId w:val="3"/>
        </w:numPr>
        <w:tabs>
          <w:tab w:pos="1800" w:val="left" w:leader="none"/>
        </w:tabs>
        <w:spacing w:line="230" w:lineRule="exact" w:before="0" w:after="0"/>
        <w:ind w:left="1800" w:right="0" w:hanging="360"/>
        <w:jc w:val="left"/>
        <w:rPr>
          <w:rFonts w:ascii="Times New Roman"/>
          <w:sz w:val="20"/>
        </w:rPr>
      </w:pPr>
      <w:r>
        <w:rPr>
          <w:sz w:val="20"/>
        </w:rPr>
        <w:t>Contain</w:t>
      </w:r>
      <w:r>
        <w:rPr>
          <w:spacing w:val="-5"/>
          <w:sz w:val="20"/>
        </w:rPr>
        <w:t> </w:t>
      </w:r>
      <w:r>
        <w:rPr>
          <w:sz w:val="20"/>
        </w:rPr>
        <w:t>more</w:t>
      </w:r>
      <w:r>
        <w:rPr>
          <w:spacing w:val="-5"/>
          <w:sz w:val="20"/>
        </w:rPr>
        <w:t> </w:t>
      </w:r>
      <w:r>
        <w:rPr>
          <w:sz w:val="20"/>
        </w:rPr>
        <w:t>than</w:t>
      </w:r>
      <w:r>
        <w:rPr>
          <w:spacing w:val="-4"/>
          <w:sz w:val="20"/>
        </w:rPr>
        <w:t> </w:t>
      </w:r>
      <w:r>
        <w:rPr>
          <w:sz w:val="20"/>
        </w:rPr>
        <w:t>100</w:t>
      </w:r>
      <w:r>
        <w:rPr>
          <w:spacing w:val="-4"/>
          <w:sz w:val="20"/>
        </w:rPr>
        <w:t> </w:t>
      </w:r>
      <w:r>
        <w:rPr>
          <w:sz w:val="20"/>
        </w:rPr>
        <w:t>nucleotides;</w:t>
      </w:r>
      <w:r>
        <w:rPr>
          <w:spacing w:val="-4"/>
          <w:sz w:val="20"/>
        </w:rPr>
        <w:t> </w:t>
      </w:r>
      <w:r>
        <w:rPr>
          <w:spacing w:val="-5"/>
          <w:sz w:val="20"/>
        </w:rPr>
        <w:t>or</w:t>
      </w:r>
    </w:p>
    <w:p>
      <w:pPr>
        <w:pStyle w:val="ListParagraph"/>
        <w:numPr>
          <w:ilvl w:val="1"/>
          <w:numId w:val="3"/>
        </w:numPr>
        <w:tabs>
          <w:tab w:pos="1798" w:val="left" w:leader="none"/>
          <w:tab w:pos="1800" w:val="left" w:leader="none"/>
        </w:tabs>
        <w:spacing w:line="276" w:lineRule="auto" w:before="32" w:after="0"/>
        <w:ind w:left="1800" w:right="437" w:hanging="360"/>
        <w:jc w:val="left"/>
        <w:rPr>
          <w:rFonts w:ascii="Times New Roman"/>
          <w:sz w:val="20"/>
        </w:rPr>
      </w:pPr>
      <w:r>
        <w:rPr>
          <w:sz w:val="20"/>
        </w:rPr>
        <w:t>Possess</w:t>
      </w:r>
      <w:r>
        <w:rPr>
          <w:spacing w:val="-3"/>
          <w:sz w:val="20"/>
        </w:rPr>
        <w:t> </w:t>
      </w:r>
      <w:r>
        <w:rPr>
          <w:sz w:val="20"/>
        </w:rPr>
        <w:t>biological</w:t>
      </w:r>
      <w:r>
        <w:rPr>
          <w:spacing w:val="-4"/>
          <w:sz w:val="20"/>
        </w:rPr>
        <w:t> </w:t>
      </w:r>
      <w:r>
        <w:rPr>
          <w:sz w:val="20"/>
        </w:rPr>
        <w:t>properties</w:t>
      </w:r>
      <w:r>
        <w:rPr>
          <w:spacing w:val="-3"/>
          <w:sz w:val="20"/>
        </w:rPr>
        <w:t> </w:t>
      </w:r>
      <w:r>
        <w:rPr>
          <w:sz w:val="20"/>
        </w:rPr>
        <w:t>that</w:t>
      </w:r>
      <w:r>
        <w:rPr>
          <w:spacing w:val="-4"/>
          <w:sz w:val="20"/>
        </w:rPr>
        <w:t> </w:t>
      </w:r>
      <w:r>
        <w:rPr>
          <w:sz w:val="20"/>
        </w:rPr>
        <w:t>enable</w:t>
      </w:r>
      <w:r>
        <w:rPr>
          <w:spacing w:val="-3"/>
          <w:sz w:val="20"/>
        </w:rPr>
        <w:t> </w:t>
      </w:r>
      <w:r>
        <w:rPr>
          <w:sz w:val="20"/>
        </w:rPr>
        <w:t>introduction</w:t>
      </w:r>
      <w:r>
        <w:rPr>
          <w:spacing w:val="-4"/>
          <w:sz w:val="20"/>
        </w:rPr>
        <w:t> </w:t>
      </w:r>
      <w:r>
        <w:rPr>
          <w:sz w:val="20"/>
        </w:rPr>
        <w:t>of</w:t>
      </w:r>
      <w:r>
        <w:rPr>
          <w:spacing w:val="-4"/>
          <w:sz w:val="20"/>
        </w:rPr>
        <w:t> </w:t>
      </w:r>
      <w:r>
        <w:rPr>
          <w:sz w:val="20"/>
        </w:rPr>
        <w:t>stable</w:t>
      </w:r>
      <w:r>
        <w:rPr>
          <w:spacing w:val="-3"/>
          <w:sz w:val="20"/>
        </w:rPr>
        <w:t> </w:t>
      </w:r>
      <w:r>
        <w:rPr>
          <w:sz w:val="20"/>
        </w:rPr>
        <w:t>genetic</w:t>
      </w:r>
      <w:r>
        <w:rPr>
          <w:spacing w:val="-3"/>
          <w:sz w:val="20"/>
        </w:rPr>
        <w:t> </w:t>
      </w:r>
      <w:r>
        <w:rPr>
          <w:sz w:val="20"/>
        </w:rPr>
        <w:t>modifications</w:t>
      </w:r>
      <w:r>
        <w:rPr>
          <w:spacing w:val="-3"/>
          <w:sz w:val="20"/>
        </w:rPr>
        <w:t> </w:t>
      </w:r>
      <w:r>
        <w:rPr>
          <w:sz w:val="20"/>
        </w:rPr>
        <w:t>into the genome (e.g., cis elements involved in integration, gene editing); or</w:t>
      </w:r>
    </w:p>
    <w:p>
      <w:pPr>
        <w:pStyle w:val="ListParagraph"/>
        <w:numPr>
          <w:ilvl w:val="1"/>
          <w:numId w:val="3"/>
        </w:numPr>
        <w:tabs>
          <w:tab w:pos="1800" w:val="left" w:leader="none"/>
        </w:tabs>
        <w:spacing w:line="230" w:lineRule="exact" w:before="0" w:after="0"/>
        <w:ind w:left="1800" w:right="0" w:hanging="360"/>
        <w:jc w:val="left"/>
        <w:rPr>
          <w:rFonts w:ascii="Times New Roman"/>
          <w:sz w:val="20"/>
        </w:rPr>
      </w:pPr>
      <w:r>
        <w:rPr>
          <w:sz w:val="20"/>
        </w:rPr>
        <w:t>Have</w:t>
      </w:r>
      <w:r>
        <w:rPr>
          <w:spacing w:val="-5"/>
          <w:sz w:val="20"/>
        </w:rPr>
        <w:t> </w:t>
      </w:r>
      <w:r>
        <w:rPr>
          <w:sz w:val="20"/>
        </w:rPr>
        <w:t>the</w:t>
      </w:r>
      <w:r>
        <w:rPr>
          <w:spacing w:val="-3"/>
          <w:sz w:val="20"/>
        </w:rPr>
        <w:t> </w:t>
      </w:r>
      <w:r>
        <w:rPr>
          <w:sz w:val="20"/>
        </w:rPr>
        <w:t>potential</w:t>
      </w:r>
      <w:r>
        <w:rPr>
          <w:spacing w:val="-3"/>
          <w:sz w:val="20"/>
        </w:rPr>
        <w:t> </w:t>
      </w:r>
      <w:r>
        <w:rPr>
          <w:sz w:val="20"/>
        </w:rPr>
        <w:t>to</w:t>
      </w:r>
      <w:r>
        <w:rPr>
          <w:spacing w:val="-4"/>
          <w:sz w:val="20"/>
        </w:rPr>
        <w:t> </w:t>
      </w:r>
      <w:r>
        <w:rPr>
          <w:sz w:val="20"/>
        </w:rPr>
        <w:t>replicate</w:t>
      </w:r>
      <w:r>
        <w:rPr>
          <w:spacing w:val="-4"/>
          <w:sz w:val="20"/>
        </w:rPr>
        <w:t> </w:t>
      </w:r>
      <w:r>
        <w:rPr>
          <w:sz w:val="20"/>
        </w:rPr>
        <w:t>in</w:t>
      </w:r>
      <w:r>
        <w:rPr>
          <w:spacing w:val="-2"/>
          <w:sz w:val="20"/>
        </w:rPr>
        <w:t> </w:t>
      </w:r>
      <w:r>
        <w:rPr>
          <w:sz w:val="20"/>
        </w:rPr>
        <w:t>a</w:t>
      </w:r>
      <w:r>
        <w:rPr>
          <w:spacing w:val="-4"/>
          <w:sz w:val="20"/>
        </w:rPr>
        <w:t> </w:t>
      </w:r>
      <w:r>
        <w:rPr>
          <w:sz w:val="20"/>
        </w:rPr>
        <w:t>cell;</w:t>
      </w:r>
      <w:r>
        <w:rPr>
          <w:spacing w:val="-4"/>
          <w:sz w:val="20"/>
        </w:rPr>
        <w:t> </w:t>
      </w:r>
      <w:r>
        <w:rPr>
          <w:spacing w:val="-5"/>
          <w:sz w:val="20"/>
        </w:rPr>
        <w:t>or</w:t>
      </w:r>
    </w:p>
    <w:p>
      <w:pPr>
        <w:pStyle w:val="ListParagraph"/>
        <w:numPr>
          <w:ilvl w:val="1"/>
          <w:numId w:val="3"/>
        </w:numPr>
        <w:tabs>
          <w:tab w:pos="1799" w:val="left" w:leader="none"/>
        </w:tabs>
        <w:spacing w:line="240" w:lineRule="auto" w:before="35" w:after="0"/>
        <w:ind w:left="1799" w:right="0" w:hanging="359"/>
        <w:jc w:val="left"/>
        <w:rPr>
          <w:rFonts w:ascii="Times New Roman"/>
          <w:sz w:val="24"/>
        </w:rPr>
      </w:pPr>
      <w:r>
        <w:rPr>
          <w:sz w:val="20"/>
        </w:rPr>
        <w:t>Can</w:t>
      </w:r>
      <w:r>
        <w:rPr>
          <w:spacing w:val="-3"/>
          <w:sz w:val="20"/>
        </w:rPr>
        <w:t> </w:t>
      </w:r>
      <w:r>
        <w:rPr>
          <w:sz w:val="20"/>
        </w:rPr>
        <w:t>be</w:t>
      </w:r>
      <w:r>
        <w:rPr>
          <w:spacing w:val="-3"/>
          <w:sz w:val="20"/>
        </w:rPr>
        <w:t> </w:t>
      </w:r>
      <w:r>
        <w:rPr>
          <w:sz w:val="20"/>
        </w:rPr>
        <w:t>translated</w:t>
      </w:r>
      <w:r>
        <w:rPr>
          <w:spacing w:val="-3"/>
          <w:sz w:val="20"/>
        </w:rPr>
        <w:t> </w:t>
      </w:r>
      <w:r>
        <w:rPr>
          <w:sz w:val="20"/>
        </w:rPr>
        <w:t>or</w:t>
      </w:r>
      <w:r>
        <w:rPr>
          <w:spacing w:val="-3"/>
          <w:sz w:val="20"/>
        </w:rPr>
        <w:t> </w:t>
      </w:r>
      <w:r>
        <w:rPr>
          <w:spacing w:val="-2"/>
          <w:sz w:val="20"/>
        </w:rPr>
        <w:t>transcribed.</w:t>
      </w:r>
    </w:p>
    <w:p>
      <w:pPr>
        <w:pStyle w:val="BodyText"/>
        <w:spacing w:before="25"/>
      </w:pPr>
    </w:p>
    <w:p>
      <w:pPr>
        <w:pStyle w:val="BodyText"/>
        <w:ind w:left="360" w:right="429"/>
      </w:pPr>
      <w:r>
        <w:rPr/>
        <w:t>Research</w:t>
      </w:r>
      <w:r>
        <w:rPr>
          <w:spacing w:val="-3"/>
        </w:rPr>
        <w:t> </w:t>
      </w:r>
      <w:r>
        <w:rPr/>
        <w:t>cannot</w:t>
      </w:r>
      <w:r>
        <w:rPr>
          <w:spacing w:val="-3"/>
        </w:rPr>
        <w:t> </w:t>
      </w:r>
      <w:r>
        <w:rPr/>
        <w:t>be</w:t>
      </w:r>
      <w:r>
        <w:rPr>
          <w:spacing w:val="-4"/>
        </w:rPr>
        <w:t> </w:t>
      </w:r>
      <w:r>
        <w:rPr/>
        <w:t>initiated</w:t>
      </w:r>
      <w:r>
        <w:rPr>
          <w:spacing w:val="-3"/>
        </w:rPr>
        <w:t> </w:t>
      </w:r>
      <w:r>
        <w:rPr/>
        <w:t>until</w:t>
      </w:r>
      <w:r>
        <w:rPr>
          <w:spacing w:val="-4"/>
        </w:rPr>
        <w:t> </w:t>
      </w:r>
      <w:r>
        <w:rPr/>
        <w:t>Institutional</w:t>
      </w:r>
      <w:r>
        <w:rPr>
          <w:spacing w:val="-3"/>
        </w:rPr>
        <w:t> </w:t>
      </w:r>
      <w:r>
        <w:rPr/>
        <w:t>Biosafety</w:t>
      </w:r>
      <w:r>
        <w:rPr>
          <w:spacing w:val="-3"/>
        </w:rPr>
        <w:t> </w:t>
      </w:r>
      <w:r>
        <w:rPr/>
        <w:t>Committee</w:t>
      </w:r>
      <w:r>
        <w:rPr>
          <w:spacing w:val="-4"/>
        </w:rPr>
        <w:t> </w:t>
      </w:r>
      <w:r>
        <w:rPr/>
        <w:t>and</w:t>
      </w:r>
      <w:r>
        <w:rPr>
          <w:spacing w:val="-3"/>
        </w:rPr>
        <w:t> </w:t>
      </w:r>
      <w:r>
        <w:rPr/>
        <w:t>all</w:t>
      </w:r>
      <w:r>
        <w:rPr>
          <w:spacing w:val="-3"/>
        </w:rPr>
        <w:t> </w:t>
      </w:r>
      <w:r>
        <w:rPr/>
        <w:t>other</w:t>
      </w:r>
      <w:r>
        <w:rPr>
          <w:spacing w:val="-4"/>
        </w:rPr>
        <w:t> </w:t>
      </w:r>
      <w:r>
        <w:rPr/>
        <w:t>applicable</w:t>
      </w:r>
      <w:r>
        <w:rPr>
          <w:spacing w:val="-3"/>
        </w:rPr>
        <w:t> </w:t>
      </w:r>
      <w:r>
        <w:rPr/>
        <w:t>institutional and regulatory authorization(s) and approvals have been obtained.</w:t>
      </w:r>
    </w:p>
    <w:p>
      <w:pPr>
        <w:pStyle w:val="BodyText"/>
        <w:spacing w:after="0"/>
        <w:sectPr>
          <w:headerReference w:type="default" r:id="rId43"/>
          <w:pgSz w:w="12240" w:h="15840"/>
          <w:pgMar w:header="0" w:footer="0" w:top="920" w:bottom="280" w:left="1080" w:right="1080"/>
        </w:sectPr>
      </w:pPr>
    </w:p>
    <w:p>
      <w:pPr>
        <w:pStyle w:val="BodyText"/>
      </w:pPr>
    </w:p>
    <w:p>
      <w:pPr>
        <w:pStyle w:val="BodyText"/>
      </w:pPr>
    </w:p>
    <w:p>
      <w:pPr>
        <w:pStyle w:val="BodyText"/>
        <w:spacing w:before="56"/>
      </w:pPr>
    </w:p>
    <w:p>
      <w:pPr>
        <w:pStyle w:val="BodyText"/>
        <w:ind w:left="360" w:right="680"/>
        <w:jc w:val="both"/>
      </w:pPr>
      <w:r>
        <w:rPr/>
        <w:t>The deliberate transfer of recombinant or synthetic nucleic acids into one human research participant, conducted</w:t>
      </w:r>
      <w:r>
        <w:rPr>
          <w:spacing w:val="-1"/>
        </w:rPr>
        <w:t> </w:t>
      </w:r>
      <w:r>
        <w:rPr/>
        <w:t>under</w:t>
      </w:r>
      <w:r>
        <w:rPr>
          <w:spacing w:val="-1"/>
        </w:rPr>
        <w:t> </w:t>
      </w:r>
      <w:r>
        <w:rPr/>
        <w:t>a</w:t>
      </w:r>
      <w:r>
        <w:rPr>
          <w:spacing w:val="-2"/>
        </w:rPr>
        <w:t> </w:t>
      </w:r>
      <w:r>
        <w:rPr/>
        <w:t>Food</w:t>
      </w:r>
      <w:r>
        <w:rPr>
          <w:spacing w:val="-1"/>
        </w:rPr>
        <w:t> </w:t>
      </w:r>
      <w:r>
        <w:rPr/>
        <w:t>and</w:t>
      </w:r>
      <w:r>
        <w:rPr>
          <w:spacing w:val="-2"/>
        </w:rPr>
        <w:t> </w:t>
      </w:r>
      <w:r>
        <w:rPr/>
        <w:t>Drug</w:t>
      </w:r>
      <w:r>
        <w:rPr>
          <w:spacing w:val="-1"/>
        </w:rPr>
        <w:t> </w:t>
      </w:r>
      <w:r>
        <w:rPr/>
        <w:t>Administration</w:t>
      </w:r>
      <w:r>
        <w:rPr>
          <w:spacing w:val="-1"/>
        </w:rPr>
        <w:t> </w:t>
      </w:r>
      <w:r>
        <w:rPr/>
        <w:t>(FDA)</w:t>
      </w:r>
      <w:r>
        <w:rPr>
          <w:spacing w:val="-2"/>
        </w:rPr>
        <w:t> </w:t>
      </w:r>
      <w:r>
        <w:rPr/>
        <w:t>regulated</w:t>
      </w:r>
      <w:r>
        <w:rPr>
          <w:spacing w:val="-1"/>
        </w:rPr>
        <w:t> </w:t>
      </w:r>
      <w:r>
        <w:rPr/>
        <w:t>individual</w:t>
      </w:r>
      <w:r>
        <w:rPr>
          <w:spacing w:val="-1"/>
        </w:rPr>
        <w:t> </w:t>
      </w:r>
      <w:r>
        <w:rPr/>
        <w:t>patient</w:t>
      </w:r>
      <w:r>
        <w:rPr>
          <w:spacing w:val="-2"/>
        </w:rPr>
        <w:t> </w:t>
      </w:r>
      <w:r>
        <w:rPr/>
        <w:t>expanded</w:t>
      </w:r>
      <w:r>
        <w:rPr>
          <w:spacing w:val="-2"/>
        </w:rPr>
        <w:t> </w:t>
      </w:r>
      <w:r>
        <w:rPr/>
        <w:t>access Investigational</w:t>
      </w:r>
      <w:r>
        <w:rPr>
          <w:spacing w:val="-2"/>
        </w:rPr>
        <w:t> </w:t>
      </w:r>
      <w:r>
        <w:rPr/>
        <w:t>New</w:t>
      </w:r>
      <w:r>
        <w:rPr>
          <w:spacing w:val="-3"/>
        </w:rPr>
        <w:t> </w:t>
      </w:r>
      <w:r>
        <w:rPr/>
        <w:t>Drug</w:t>
      </w:r>
      <w:r>
        <w:rPr>
          <w:spacing w:val="-2"/>
        </w:rPr>
        <w:t> </w:t>
      </w:r>
      <w:r>
        <w:rPr/>
        <w:t>(IND)</w:t>
      </w:r>
      <w:r>
        <w:rPr>
          <w:spacing w:val="-3"/>
        </w:rPr>
        <w:t> </w:t>
      </w:r>
      <w:r>
        <w:rPr/>
        <w:t>or</w:t>
      </w:r>
      <w:r>
        <w:rPr>
          <w:spacing w:val="-2"/>
        </w:rPr>
        <w:t> </w:t>
      </w:r>
      <w:r>
        <w:rPr/>
        <w:t>protocol,</w:t>
      </w:r>
      <w:r>
        <w:rPr>
          <w:spacing w:val="-4"/>
        </w:rPr>
        <w:t> </w:t>
      </w:r>
      <w:r>
        <w:rPr/>
        <w:t>including</w:t>
      </w:r>
      <w:r>
        <w:rPr>
          <w:spacing w:val="-4"/>
        </w:rPr>
        <w:t> </w:t>
      </w:r>
      <w:r>
        <w:rPr/>
        <w:t>for</w:t>
      </w:r>
      <w:r>
        <w:rPr>
          <w:spacing w:val="-2"/>
        </w:rPr>
        <w:t> </w:t>
      </w:r>
      <w:r>
        <w:rPr/>
        <w:t>emergency</w:t>
      </w:r>
      <w:r>
        <w:rPr>
          <w:spacing w:val="-3"/>
        </w:rPr>
        <w:t> </w:t>
      </w:r>
      <w:r>
        <w:rPr/>
        <w:t>use,</w:t>
      </w:r>
      <w:r>
        <w:rPr>
          <w:spacing w:val="-3"/>
        </w:rPr>
        <w:t> </w:t>
      </w:r>
      <w:r>
        <w:rPr/>
        <w:t>is</w:t>
      </w:r>
      <w:r>
        <w:rPr>
          <w:spacing w:val="-2"/>
        </w:rPr>
        <w:t> </w:t>
      </w:r>
      <w:r>
        <w:rPr/>
        <w:t>not</w:t>
      </w:r>
      <w:r>
        <w:rPr>
          <w:spacing w:val="-3"/>
        </w:rPr>
        <w:t> </w:t>
      </w:r>
      <w:r>
        <w:rPr/>
        <w:t>research</w:t>
      </w:r>
      <w:r>
        <w:rPr>
          <w:spacing w:val="-2"/>
        </w:rPr>
        <w:t> </w:t>
      </w:r>
      <w:r>
        <w:rPr/>
        <w:t>subject</w:t>
      </w:r>
      <w:r>
        <w:rPr>
          <w:spacing w:val="-3"/>
        </w:rPr>
        <w:t> </w:t>
      </w:r>
      <w:r>
        <w:rPr/>
        <w:t>to</w:t>
      </w:r>
      <w:r>
        <w:rPr>
          <w:spacing w:val="-3"/>
        </w:rPr>
        <w:t> </w:t>
      </w:r>
      <w:r>
        <w:rPr/>
        <w:t>the NIH Guidelines and thus does not need to be submitted to an IBC for review and approval.</w:t>
      </w:r>
    </w:p>
    <w:p>
      <w:pPr>
        <w:pStyle w:val="BodyText"/>
        <w:spacing w:before="1"/>
      </w:pPr>
    </w:p>
    <w:p>
      <w:pPr>
        <w:pStyle w:val="Heading1"/>
        <w:spacing w:before="1"/>
        <w:ind w:right="429"/>
      </w:pPr>
      <w:bookmarkStart w:name="_bookmark21" w:id="22"/>
      <w:bookmarkEnd w:id="22"/>
      <w:r>
        <w:rPr>
          <w:b w:val="0"/>
        </w:rPr>
      </w:r>
      <w:r>
        <w:rPr/>
        <w:t>Section</w:t>
      </w:r>
      <w:r>
        <w:rPr>
          <w:spacing w:val="-4"/>
        </w:rPr>
        <w:t> </w:t>
      </w:r>
      <w:r>
        <w:rPr/>
        <w:t>III-D.</w:t>
      </w:r>
      <w:r>
        <w:rPr>
          <w:spacing w:val="74"/>
        </w:rPr>
        <w:t> </w:t>
      </w:r>
      <w:r>
        <w:rPr/>
        <w:t>Experiments</w:t>
      </w:r>
      <w:r>
        <w:rPr>
          <w:spacing w:val="-4"/>
        </w:rPr>
        <w:t> </w:t>
      </w:r>
      <w:r>
        <w:rPr/>
        <w:t>that</w:t>
      </w:r>
      <w:r>
        <w:rPr>
          <w:spacing w:val="-5"/>
        </w:rPr>
        <w:t> </w:t>
      </w:r>
      <w:r>
        <w:rPr/>
        <w:t>Require</w:t>
      </w:r>
      <w:r>
        <w:rPr>
          <w:spacing w:val="-5"/>
        </w:rPr>
        <w:t> </w:t>
      </w:r>
      <w:r>
        <w:rPr/>
        <w:t>Institutional</w:t>
      </w:r>
      <w:r>
        <w:rPr>
          <w:spacing w:val="-4"/>
        </w:rPr>
        <w:t> </w:t>
      </w:r>
      <w:r>
        <w:rPr/>
        <w:t>Biosafety</w:t>
      </w:r>
      <w:r>
        <w:rPr>
          <w:spacing w:val="-5"/>
        </w:rPr>
        <w:t> </w:t>
      </w:r>
      <w:r>
        <w:rPr/>
        <w:t>Committee</w:t>
      </w:r>
      <w:r>
        <w:rPr>
          <w:spacing w:val="-3"/>
        </w:rPr>
        <w:t> </w:t>
      </w:r>
      <w:r>
        <w:rPr/>
        <w:t>Approval</w:t>
      </w:r>
      <w:r>
        <w:rPr>
          <w:spacing w:val="-4"/>
        </w:rPr>
        <w:t> </w:t>
      </w:r>
      <w:r>
        <w:rPr/>
        <w:t>Before </w:t>
      </w:r>
      <w:r>
        <w:rPr>
          <w:spacing w:val="-2"/>
        </w:rPr>
        <w:t>Initiation</w:t>
      </w:r>
    </w:p>
    <w:p>
      <w:pPr>
        <w:pStyle w:val="BodyText"/>
        <w:spacing w:before="230"/>
        <w:ind w:left="360"/>
      </w:pPr>
      <w:r>
        <w:rPr/>
        <w:t>Prior</w:t>
      </w:r>
      <w:r>
        <w:rPr>
          <w:spacing w:val="-2"/>
        </w:rPr>
        <w:t> </w:t>
      </w:r>
      <w:r>
        <w:rPr/>
        <w:t>to</w:t>
      </w:r>
      <w:r>
        <w:rPr>
          <w:spacing w:val="-3"/>
        </w:rPr>
        <w:t> </w:t>
      </w:r>
      <w:r>
        <w:rPr/>
        <w:t>the</w:t>
      </w:r>
      <w:r>
        <w:rPr>
          <w:spacing w:val="-3"/>
        </w:rPr>
        <w:t> </w:t>
      </w:r>
      <w:r>
        <w:rPr/>
        <w:t>initiation</w:t>
      </w:r>
      <w:r>
        <w:rPr>
          <w:spacing w:val="-2"/>
        </w:rPr>
        <w:t> </w:t>
      </w:r>
      <w:r>
        <w:rPr/>
        <w:t>of</w:t>
      </w:r>
      <w:r>
        <w:rPr>
          <w:spacing w:val="-3"/>
        </w:rPr>
        <w:t> </w:t>
      </w:r>
      <w:r>
        <w:rPr/>
        <w:t>an</w:t>
      </w:r>
      <w:r>
        <w:rPr>
          <w:spacing w:val="-3"/>
        </w:rPr>
        <w:t> </w:t>
      </w:r>
      <w:r>
        <w:rPr/>
        <w:t>experiment</w:t>
      </w:r>
      <w:r>
        <w:rPr>
          <w:spacing w:val="-3"/>
        </w:rPr>
        <w:t> </w:t>
      </w:r>
      <w:r>
        <w:rPr/>
        <w:t>that</w:t>
      </w:r>
      <w:r>
        <w:rPr>
          <w:spacing w:val="-3"/>
        </w:rPr>
        <w:t> </w:t>
      </w:r>
      <w:r>
        <w:rPr/>
        <w:t>falls</w:t>
      </w:r>
      <w:r>
        <w:rPr>
          <w:spacing w:val="-2"/>
        </w:rPr>
        <w:t> </w:t>
      </w:r>
      <w:r>
        <w:rPr/>
        <w:t>into</w:t>
      </w:r>
      <w:r>
        <w:rPr>
          <w:spacing w:val="-3"/>
        </w:rPr>
        <w:t> </w:t>
      </w:r>
      <w:r>
        <w:rPr/>
        <w:t>this</w:t>
      </w:r>
      <w:r>
        <w:rPr>
          <w:spacing w:val="-2"/>
        </w:rPr>
        <w:t> </w:t>
      </w:r>
      <w:r>
        <w:rPr/>
        <w:t>category,</w:t>
      </w:r>
      <w:r>
        <w:rPr>
          <w:spacing w:val="-3"/>
        </w:rPr>
        <w:t> </w:t>
      </w:r>
      <w:r>
        <w:rPr/>
        <w:t>the</w:t>
      </w:r>
      <w:r>
        <w:rPr>
          <w:spacing w:val="-2"/>
        </w:rPr>
        <w:t> </w:t>
      </w:r>
      <w:r>
        <w:rPr/>
        <w:t>Principal</w:t>
      </w:r>
      <w:r>
        <w:rPr>
          <w:spacing w:val="-2"/>
        </w:rPr>
        <w:t> </w:t>
      </w:r>
      <w:r>
        <w:rPr/>
        <w:t>Investigator</w:t>
      </w:r>
      <w:r>
        <w:rPr>
          <w:spacing w:val="-2"/>
        </w:rPr>
        <w:t> </w:t>
      </w:r>
      <w:r>
        <w:rPr/>
        <w:t>must</w:t>
      </w:r>
      <w:r>
        <w:rPr>
          <w:spacing w:val="-2"/>
        </w:rPr>
        <w:t> </w:t>
      </w:r>
      <w:r>
        <w:rPr/>
        <w:t>submit</w:t>
      </w:r>
      <w:r>
        <w:rPr>
          <w:spacing w:val="-3"/>
        </w:rPr>
        <w:t> </w:t>
      </w:r>
      <w:r>
        <w:rPr/>
        <w:t>a registration document to the Institutional Biosafety Committee which contains the following information:</w:t>
      </w:r>
    </w:p>
    <w:p>
      <w:pPr>
        <w:pStyle w:val="BodyText"/>
        <w:ind w:left="360" w:right="369"/>
      </w:pPr>
      <w:r>
        <w:rPr/>
        <w:t>(i)</w:t>
      </w:r>
      <w:r>
        <w:rPr>
          <w:spacing w:val="-2"/>
        </w:rPr>
        <w:t> </w:t>
      </w:r>
      <w:r>
        <w:rPr/>
        <w:t>the</w:t>
      </w:r>
      <w:r>
        <w:rPr>
          <w:spacing w:val="-2"/>
        </w:rPr>
        <w:t> </w:t>
      </w:r>
      <w:r>
        <w:rPr/>
        <w:t>source(s)</w:t>
      </w:r>
      <w:r>
        <w:rPr>
          <w:spacing w:val="-2"/>
        </w:rPr>
        <w:t> </w:t>
      </w:r>
      <w:r>
        <w:rPr/>
        <w:t>of</w:t>
      </w:r>
      <w:r>
        <w:rPr>
          <w:spacing w:val="-3"/>
        </w:rPr>
        <w:t> </w:t>
      </w:r>
      <w:r>
        <w:rPr/>
        <w:t>DNA;</w:t>
      </w:r>
      <w:r>
        <w:rPr>
          <w:spacing w:val="-3"/>
        </w:rPr>
        <w:t> </w:t>
      </w:r>
      <w:r>
        <w:rPr/>
        <w:t>(ii)</w:t>
      </w:r>
      <w:r>
        <w:rPr>
          <w:spacing w:val="-2"/>
        </w:rPr>
        <w:t> </w:t>
      </w:r>
      <w:r>
        <w:rPr/>
        <w:t>the</w:t>
      </w:r>
      <w:r>
        <w:rPr>
          <w:spacing w:val="-3"/>
        </w:rPr>
        <w:t> </w:t>
      </w:r>
      <w:r>
        <w:rPr/>
        <w:t>nature</w:t>
      </w:r>
      <w:r>
        <w:rPr>
          <w:spacing w:val="-2"/>
        </w:rPr>
        <w:t> </w:t>
      </w:r>
      <w:r>
        <w:rPr/>
        <w:t>of</w:t>
      </w:r>
      <w:r>
        <w:rPr>
          <w:spacing w:val="-3"/>
        </w:rPr>
        <w:t> </w:t>
      </w:r>
      <w:r>
        <w:rPr/>
        <w:t>the</w:t>
      </w:r>
      <w:r>
        <w:rPr>
          <w:spacing w:val="-3"/>
        </w:rPr>
        <w:t> </w:t>
      </w:r>
      <w:r>
        <w:rPr/>
        <w:t>inserted</w:t>
      </w:r>
      <w:r>
        <w:rPr>
          <w:spacing w:val="-4"/>
        </w:rPr>
        <w:t> </w:t>
      </w:r>
      <w:r>
        <w:rPr/>
        <w:t>DNA</w:t>
      </w:r>
      <w:r>
        <w:rPr>
          <w:spacing w:val="-3"/>
        </w:rPr>
        <w:t> </w:t>
      </w:r>
      <w:r>
        <w:rPr/>
        <w:t>sequences;</w:t>
      </w:r>
      <w:r>
        <w:rPr>
          <w:spacing w:val="-3"/>
        </w:rPr>
        <w:t> </w:t>
      </w:r>
      <w:r>
        <w:rPr/>
        <w:t>(iii)</w:t>
      </w:r>
      <w:r>
        <w:rPr>
          <w:spacing w:val="-2"/>
        </w:rPr>
        <w:t> </w:t>
      </w:r>
      <w:r>
        <w:rPr/>
        <w:t>the</w:t>
      </w:r>
      <w:r>
        <w:rPr>
          <w:spacing w:val="-2"/>
        </w:rPr>
        <w:t> </w:t>
      </w:r>
      <w:r>
        <w:rPr/>
        <w:t>host(s)</w:t>
      </w:r>
      <w:r>
        <w:rPr>
          <w:spacing w:val="-2"/>
        </w:rPr>
        <w:t> </w:t>
      </w:r>
      <w:r>
        <w:rPr/>
        <w:t>and</w:t>
      </w:r>
      <w:r>
        <w:rPr>
          <w:spacing w:val="-2"/>
        </w:rPr>
        <w:t> </w:t>
      </w:r>
      <w:r>
        <w:rPr/>
        <w:t>vector(s)</w:t>
      </w:r>
      <w:r>
        <w:rPr>
          <w:spacing w:val="-3"/>
        </w:rPr>
        <w:t> </w:t>
      </w:r>
      <w:r>
        <w:rPr/>
        <w:t>to</w:t>
      </w:r>
      <w:r>
        <w:rPr>
          <w:spacing w:val="-3"/>
        </w:rPr>
        <w:t> </w:t>
      </w:r>
      <w:r>
        <w:rPr/>
        <w:t>be used; (iv) if an attempt will be made to obtain expression of a foreign gene, and if so, indicate the protein that will be produced; and (v) the</w:t>
      </w:r>
      <w:r>
        <w:rPr>
          <w:spacing w:val="-1"/>
        </w:rPr>
        <w:t> </w:t>
      </w:r>
      <w:r>
        <w:rPr/>
        <w:t>containment conditions that will be</w:t>
      </w:r>
      <w:r>
        <w:rPr>
          <w:spacing w:val="-1"/>
        </w:rPr>
        <w:t> </w:t>
      </w:r>
      <w:r>
        <w:rPr/>
        <w:t>implemented as specified in the NIH Guidelines.</w:t>
      </w:r>
      <w:r>
        <w:rPr>
          <w:spacing w:val="40"/>
        </w:rPr>
        <w:t> </w:t>
      </w:r>
      <w:r>
        <w:rPr/>
        <w:t>For experiments in this category, the registration document shall be dated, signed by the Principal Investigator, and filed with the Institutional Biosafety Committee.</w:t>
      </w:r>
      <w:r>
        <w:rPr>
          <w:spacing w:val="40"/>
        </w:rPr>
        <w:t> </w:t>
      </w:r>
      <w:r>
        <w:rPr/>
        <w:t>The Institutional Biosafety Committee shall review and approve all experiments in this category prior to their initiation.</w:t>
      </w:r>
      <w:r>
        <w:rPr>
          <w:spacing w:val="40"/>
        </w:rPr>
        <w:t> </w:t>
      </w:r>
      <w:r>
        <w:rPr/>
        <w:t>Requests to decrease the level of containment specified for experiments in this category will be considered by NIH (see </w:t>
      </w:r>
      <w:hyperlink w:history="true" w:anchor="_bookmark59">
        <w:r>
          <w:rPr>
            <w:color w:val="0000FF"/>
          </w:rPr>
          <w:t>Section IV-C-1-b-(2)-(c)</w:t>
        </w:r>
        <w:r>
          <w:rPr/>
          <w:t>,</w:t>
        </w:r>
      </w:hyperlink>
      <w:r>
        <w:rPr/>
        <w:t> </w:t>
      </w:r>
      <w:r>
        <w:rPr>
          <w:i/>
        </w:rPr>
        <w:t>Minor Actions</w:t>
      </w:r>
      <w:r>
        <w:rPr/>
        <w:t>).</w:t>
      </w:r>
    </w:p>
    <w:p>
      <w:pPr>
        <w:pStyle w:val="Heading1"/>
        <w:spacing w:before="229"/>
        <w:ind w:right="429"/>
      </w:pPr>
      <w:bookmarkStart w:name="_bookmark22" w:id="23"/>
      <w:bookmarkEnd w:id="23"/>
      <w:r>
        <w:rPr>
          <w:b w:val="0"/>
        </w:rPr>
      </w:r>
      <w:r>
        <w:rPr/>
        <w:t>Section</w:t>
      </w:r>
      <w:r>
        <w:rPr>
          <w:spacing w:val="-3"/>
        </w:rPr>
        <w:t> </w:t>
      </w:r>
      <w:r>
        <w:rPr/>
        <w:t>III-D-1.</w:t>
      </w:r>
      <w:r>
        <w:rPr>
          <w:spacing w:val="76"/>
        </w:rPr>
        <w:t> </w:t>
      </w:r>
      <w:r>
        <w:rPr/>
        <w:t>Experiments</w:t>
      </w:r>
      <w:r>
        <w:rPr>
          <w:spacing w:val="-3"/>
        </w:rPr>
        <w:t> </w:t>
      </w:r>
      <w:r>
        <w:rPr/>
        <w:t>Using</w:t>
      </w:r>
      <w:r>
        <w:rPr>
          <w:spacing w:val="-3"/>
        </w:rPr>
        <w:t> </w:t>
      </w:r>
      <w:r>
        <w:rPr/>
        <w:t>Risk</w:t>
      </w:r>
      <w:r>
        <w:rPr>
          <w:spacing w:val="-4"/>
        </w:rPr>
        <w:t> </w:t>
      </w:r>
      <w:r>
        <w:rPr/>
        <w:t>Group</w:t>
      </w:r>
      <w:r>
        <w:rPr>
          <w:spacing w:val="-2"/>
        </w:rPr>
        <w:t> </w:t>
      </w:r>
      <w:r>
        <w:rPr/>
        <w:t>2,</w:t>
      </w:r>
      <w:r>
        <w:rPr>
          <w:spacing w:val="-3"/>
        </w:rPr>
        <w:t> </w:t>
      </w:r>
      <w:r>
        <w:rPr/>
        <w:t>Risk</w:t>
      </w:r>
      <w:r>
        <w:rPr>
          <w:spacing w:val="-2"/>
        </w:rPr>
        <w:t> </w:t>
      </w:r>
      <w:r>
        <w:rPr/>
        <w:t>Group</w:t>
      </w:r>
      <w:r>
        <w:rPr>
          <w:spacing w:val="-3"/>
        </w:rPr>
        <w:t> </w:t>
      </w:r>
      <w:r>
        <w:rPr/>
        <w:t>3,</w:t>
      </w:r>
      <w:r>
        <w:rPr>
          <w:spacing w:val="-3"/>
        </w:rPr>
        <w:t> </w:t>
      </w:r>
      <w:r>
        <w:rPr/>
        <w:t>Risk</w:t>
      </w:r>
      <w:r>
        <w:rPr>
          <w:spacing w:val="-3"/>
        </w:rPr>
        <w:t> </w:t>
      </w:r>
      <w:r>
        <w:rPr/>
        <w:t>Group</w:t>
      </w:r>
      <w:r>
        <w:rPr>
          <w:spacing w:val="-2"/>
        </w:rPr>
        <w:t> </w:t>
      </w:r>
      <w:r>
        <w:rPr/>
        <w:t>4,</w:t>
      </w:r>
      <w:r>
        <w:rPr>
          <w:spacing w:val="-5"/>
        </w:rPr>
        <w:t> </w:t>
      </w:r>
      <w:r>
        <w:rPr/>
        <w:t>or</w:t>
      </w:r>
      <w:r>
        <w:rPr>
          <w:spacing w:val="-2"/>
        </w:rPr>
        <w:t> </w:t>
      </w:r>
      <w:r>
        <w:rPr/>
        <w:t>Restricted Agents as Host-Vector Systems (See </w:t>
      </w:r>
      <w:hyperlink w:history="true" w:anchor="_bookmark8">
        <w:r>
          <w:rPr>
            <w:b w:val="0"/>
            <w:color w:val="0000FF"/>
          </w:rPr>
          <w:t>Section II-A</w:t>
        </w:r>
        <w:r>
          <w:rPr/>
          <w:t>,</w:t>
        </w:r>
      </w:hyperlink>
      <w:r>
        <w:rPr/>
        <w:t> Risk Assessment)</w:t>
      </w:r>
    </w:p>
    <w:p>
      <w:pPr>
        <w:pStyle w:val="BodyText"/>
        <w:rPr>
          <w:b/>
        </w:rPr>
      </w:pPr>
    </w:p>
    <w:p>
      <w:pPr>
        <w:pStyle w:val="BodyText"/>
        <w:ind w:left="360" w:right="429"/>
      </w:pPr>
      <w:r>
        <w:rPr>
          <w:b/>
        </w:rPr>
        <w:t>Section III-D-1-a.</w:t>
      </w:r>
      <w:r>
        <w:rPr>
          <w:b/>
          <w:spacing w:val="40"/>
        </w:rPr>
        <w:t> </w:t>
      </w:r>
      <w:r>
        <w:rPr/>
        <w:t>Experiments involving the introduction of recombinant or synthetic nucleic acid molecules into Risk Group 2 agents will usually be conducted at Biosafety Level (BL) 2 containment. Experiments</w:t>
      </w:r>
      <w:r>
        <w:rPr>
          <w:spacing w:val="-3"/>
        </w:rPr>
        <w:t> </w:t>
      </w:r>
      <w:r>
        <w:rPr/>
        <w:t>with</w:t>
      </w:r>
      <w:r>
        <w:rPr>
          <w:spacing w:val="-3"/>
        </w:rPr>
        <w:t> </w:t>
      </w:r>
      <w:r>
        <w:rPr/>
        <w:t>such</w:t>
      </w:r>
      <w:r>
        <w:rPr>
          <w:spacing w:val="-3"/>
        </w:rPr>
        <w:t> </w:t>
      </w:r>
      <w:r>
        <w:rPr/>
        <w:t>agents</w:t>
      </w:r>
      <w:r>
        <w:rPr>
          <w:spacing w:val="-3"/>
        </w:rPr>
        <w:t> </w:t>
      </w:r>
      <w:r>
        <w:rPr/>
        <w:t>will</w:t>
      </w:r>
      <w:r>
        <w:rPr>
          <w:spacing w:val="-3"/>
        </w:rPr>
        <w:t> </w:t>
      </w:r>
      <w:r>
        <w:rPr/>
        <w:t>usually</w:t>
      </w:r>
      <w:r>
        <w:rPr>
          <w:spacing w:val="-3"/>
        </w:rPr>
        <w:t> </w:t>
      </w:r>
      <w:r>
        <w:rPr/>
        <w:t>be</w:t>
      </w:r>
      <w:r>
        <w:rPr>
          <w:spacing w:val="-3"/>
        </w:rPr>
        <w:t> </w:t>
      </w:r>
      <w:r>
        <w:rPr/>
        <w:t>conducted</w:t>
      </w:r>
      <w:r>
        <w:rPr>
          <w:spacing w:val="-3"/>
        </w:rPr>
        <w:t> </w:t>
      </w:r>
      <w:r>
        <w:rPr/>
        <w:t>with</w:t>
      </w:r>
      <w:r>
        <w:rPr>
          <w:spacing w:val="-3"/>
        </w:rPr>
        <w:t> </w:t>
      </w:r>
      <w:r>
        <w:rPr/>
        <w:t>whole</w:t>
      </w:r>
      <w:r>
        <w:rPr>
          <w:spacing w:val="-4"/>
        </w:rPr>
        <w:t> </w:t>
      </w:r>
      <w:r>
        <w:rPr/>
        <w:t>animals</w:t>
      </w:r>
      <w:r>
        <w:rPr>
          <w:spacing w:val="-2"/>
        </w:rPr>
        <w:t> </w:t>
      </w:r>
      <w:r>
        <w:rPr/>
        <w:t>at</w:t>
      </w:r>
      <w:r>
        <w:rPr>
          <w:spacing w:val="-4"/>
        </w:rPr>
        <w:t> </w:t>
      </w:r>
      <w:r>
        <w:rPr/>
        <w:t>BL2</w:t>
      </w:r>
      <w:r>
        <w:rPr>
          <w:spacing w:val="-3"/>
        </w:rPr>
        <w:t> </w:t>
      </w:r>
      <w:r>
        <w:rPr/>
        <w:t>or</w:t>
      </w:r>
      <w:r>
        <w:rPr>
          <w:spacing w:val="-3"/>
        </w:rPr>
        <w:t> </w:t>
      </w:r>
      <w:r>
        <w:rPr/>
        <w:t>BL2-N</w:t>
      </w:r>
      <w:r>
        <w:rPr>
          <w:spacing w:val="-5"/>
        </w:rPr>
        <w:t> </w:t>
      </w:r>
      <w:r>
        <w:rPr/>
        <w:t>(Animals) </w:t>
      </w:r>
      <w:r>
        <w:rPr>
          <w:spacing w:val="-2"/>
        </w:rPr>
        <w:t>containment.</w:t>
      </w:r>
    </w:p>
    <w:p>
      <w:pPr>
        <w:pStyle w:val="BodyText"/>
      </w:pPr>
    </w:p>
    <w:p>
      <w:pPr>
        <w:pStyle w:val="BodyText"/>
        <w:ind w:left="360" w:right="477"/>
      </w:pPr>
      <w:r>
        <w:rPr>
          <w:b/>
        </w:rPr>
        <w:t>Section III-D-1-b.</w:t>
      </w:r>
      <w:r>
        <w:rPr>
          <w:b/>
          <w:spacing w:val="40"/>
        </w:rPr>
        <w:t> </w:t>
      </w:r>
      <w:r>
        <w:rPr/>
        <w:t>Experiments involving the introduction of recombinant or synthetic nucleic acid molecules</w:t>
      </w:r>
      <w:r>
        <w:rPr>
          <w:spacing w:val="-2"/>
        </w:rPr>
        <w:t> </w:t>
      </w:r>
      <w:r>
        <w:rPr/>
        <w:t>into</w:t>
      </w:r>
      <w:r>
        <w:rPr>
          <w:spacing w:val="-3"/>
        </w:rPr>
        <w:t> </w:t>
      </w:r>
      <w:r>
        <w:rPr/>
        <w:t>Risk</w:t>
      </w:r>
      <w:r>
        <w:rPr>
          <w:spacing w:val="-2"/>
        </w:rPr>
        <w:t> </w:t>
      </w:r>
      <w:r>
        <w:rPr/>
        <w:t>Group</w:t>
      </w:r>
      <w:r>
        <w:rPr>
          <w:spacing w:val="-4"/>
        </w:rPr>
        <w:t> </w:t>
      </w:r>
      <w:r>
        <w:rPr/>
        <w:t>3</w:t>
      </w:r>
      <w:r>
        <w:rPr>
          <w:spacing w:val="-2"/>
        </w:rPr>
        <w:t> </w:t>
      </w:r>
      <w:r>
        <w:rPr/>
        <w:t>agents</w:t>
      </w:r>
      <w:r>
        <w:rPr>
          <w:spacing w:val="-2"/>
        </w:rPr>
        <w:t> </w:t>
      </w:r>
      <w:r>
        <w:rPr/>
        <w:t>will</w:t>
      </w:r>
      <w:r>
        <w:rPr>
          <w:spacing w:val="-4"/>
        </w:rPr>
        <w:t> </w:t>
      </w:r>
      <w:r>
        <w:rPr/>
        <w:t>usually</w:t>
      </w:r>
      <w:r>
        <w:rPr>
          <w:spacing w:val="-2"/>
        </w:rPr>
        <w:t> </w:t>
      </w:r>
      <w:r>
        <w:rPr/>
        <w:t>be</w:t>
      </w:r>
      <w:r>
        <w:rPr>
          <w:spacing w:val="-2"/>
        </w:rPr>
        <w:t> </w:t>
      </w:r>
      <w:r>
        <w:rPr/>
        <w:t>conducted</w:t>
      </w:r>
      <w:r>
        <w:rPr>
          <w:spacing w:val="-2"/>
        </w:rPr>
        <w:t> </w:t>
      </w:r>
      <w:r>
        <w:rPr/>
        <w:t>at</w:t>
      </w:r>
      <w:r>
        <w:rPr>
          <w:spacing w:val="-3"/>
        </w:rPr>
        <w:t> </w:t>
      </w:r>
      <w:r>
        <w:rPr/>
        <w:t>BL3</w:t>
      </w:r>
      <w:r>
        <w:rPr>
          <w:spacing w:val="-3"/>
        </w:rPr>
        <w:t> </w:t>
      </w:r>
      <w:r>
        <w:rPr/>
        <w:t>containment.</w:t>
      </w:r>
      <w:r>
        <w:rPr>
          <w:spacing w:val="40"/>
        </w:rPr>
        <w:t> </w:t>
      </w:r>
      <w:r>
        <w:rPr/>
        <w:t>Experiments</w:t>
      </w:r>
      <w:r>
        <w:rPr>
          <w:spacing w:val="-2"/>
        </w:rPr>
        <w:t> </w:t>
      </w:r>
      <w:r>
        <w:rPr/>
        <w:t>with such agents will usually be conducted with whole animals at BL3 or BL3-N containment.</w:t>
      </w:r>
    </w:p>
    <w:p>
      <w:pPr>
        <w:pStyle w:val="BodyText"/>
      </w:pPr>
    </w:p>
    <w:p>
      <w:pPr>
        <w:pStyle w:val="BodyText"/>
        <w:ind w:left="360" w:right="429"/>
      </w:pPr>
      <w:r>
        <w:rPr>
          <w:b/>
        </w:rPr>
        <w:t>Section III-D-1-c.</w:t>
      </w:r>
      <w:r>
        <w:rPr>
          <w:b/>
          <w:spacing w:val="40"/>
        </w:rPr>
        <w:t> </w:t>
      </w:r>
      <w:r>
        <w:rPr/>
        <w:t>Experiments involving the introduction of recombinant or synthetic nucleic acid molecules</w:t>
      </w:r>
      <w:r>
        <w:rPr>
          <w:spacing w:val="-2"/>
        </w:rPr>
        <w:t> </w:t>
      </w:r>
      <w:r>
        <w:rPr/>
        <w:t>into</w:t>
      </w:r>
      <w:r>
        <w:rPr>
          <w:spacing w:val="-3"/>
        </w:rPr>
        <w:t> </w:t>
      </w:r>
      <w:r>
        <w:rPr/>
        <w:t>Risk</w:t>
      </w:r>
      <w:r>
        <w:rPr>
          <w:spacing w:val="-2"/>
        </w:rPr>
        <w:t> </w:t>
      </w:r>
      <w:r>
        <w:rPr/>
        <w:t>Group</w:t>
      </w:r>
      <w:r>
        <w:rPr>
          <w:spacing w:val="-4"/>
        </w:rPr>
        <w:t> </w:t>
      </w:r>
      <w:r>
        <w:rPr/>
        <w:t>4</w:t>
      </w:r>
      <w:r>
        <w:rPr>
          <w:spacing w:val="-2"/>
        </w:rPr>
        <w:t> </w:t>
      </w:r>
      <w:r>
        <w:rPr/>
        <w:t>agents</w:t>
      </w:r>
      <w:r>
        <w:rPr>
          <w:spacing w:val="-2"/>
        </w:rPr>
        <w:t> </w:t>
      </w:r>
      <w:r>
        <w:rPr/>
        <w:t>shall</w:t>
      </w:r>
      <w:r>
        <w:rPr>
          <w:spacing w:val="-2"/>
        </w:rPr>
        <w:t> </w:t>
      </w:r>
      <w:r>
        <w:rPr/>
        <w:t>be</w:t>
      </w:r>
      <w:r>
        <w:rPr>
          <w:spacing w:val="-3"/>
        </w:rPr>
        <w:t> </w:t>
      </w:r>
      <w:r>
        <w:rPr/>
        <w:t>conducted</w:t>
      </w:r>
      <w:r>
        <w:rPr>
          <w:spacing w:val="-2"/>
        </w:rPr>
        <w:t> </w:t>
      </w:r>
      <w:r>
        <w:rPr/>
        <w:t>at</w:t>
      </w:r>
      <w:r>
        <w:rPr>
          <w:spacing w:val="-3"/>
        </w:rPr>
        <w:t> </w:t>
      </w:r>
      <w:r>
        <w:rPr/>
        <w:t>BL4</w:t>
      </w:r>
      <w:r>
        <w:rPr>
          <w:spacing w:val="-2"/>
        </w:rPr>
        <w:t> </w:t>
      </w:r>
      <w:r>
        <w:rPr/>
        <w:t>containment.</w:t>
      </w:r>
      <w:r>
        <w:rPr>
          <w:spacing w:val="40"/>
        </w:rPr>
        <w:t> </w:t>
      </w:r>
      <w:r>
        <w:rPr/>
        <w:t>Experiments</w:t>
      </w:r>
      <w:r>
        <w:rPr>
          <w:spacing w:val="-2"/>
        </w:rPr>
        <w:t> </w:t>
      </w:r>
      <w:r>
        <w:rPr/>
        <w:t>with</w:t>
      </w:r>
      <w:r>
        <w:rPr>
          <w:spacing w:val="-4"/>
        </w:rPr>
        <w:t> </w:t>
      </w:r>
      <w:r>
        <w:rPr/>
        <w:t>such agents shall be conducted with whole animals at BL4 or BL4-N containment.</w:t>
      </w:r>
    </w:p>
    <w:p>
      <w:pPr>
        <w:pStyle w:val="BodyText"/>
      </w:pPr>
    </w:p>
    <w:p>
      <w:pPr>
        <w:pStyle w:val="BodyText"/>
        <w:ind w:left="360" w:right="439"/>
      </w:pPr>
      <w:r>
        <w:rPr>
          <w:b/>
        </w:rPr>
        <w:t>Section III-D-1-d.</w:t>
      </w:r>
      <w:r>
        <w:rPr>
          <w:b/>
          <w:spacing w:val="40"/>
        </w:rPr>
        <w:t> </w:t>
      </w:r>
      <w:r>
        <w:rPr/>
        <w:t>Containment conditions for experiments involving the introduction of recombinant or synthetic</w:t>
      </w:r>
      <w:r>
        <w:rPr>
          <w:spacing w:val="-2"/>
        </w:rPr>
        <w:t> </w:t>
      </w:r>
      <w:r>
        <w:rPr/>
        <w:t>nucleic</w:t>
      </w:r>
      <w:r>
        <w:rPr>
          <w:spacing w:val="-2"/>
        </w:rPr>
        <w:t> </w:t>
      </w:r>
      <w:r>
        <w:rPr/>
        <w:t>acid</w:t>
      </w:r>
      <w:r>
        <w:rPr>
          <w:spacing w:val="-2"/>
        </w:rPr>
        <w:t> </w:t>
      </w:r>
      <w:r>
        <w:rPr/>
        <w:t>molecules</w:t>
      </w:r>
      <w:r>
        <w:rPr>
          <w:spacing w:val="-2"/>
        </w:rPr>
        <w:t> </w:t>
      </w:r>
      <w:r>
        <w:rPr/>
        <w:t>into</w:t>
      </w:r>
      <w:r>
        <w:rPr>
          <w:spacing w:val="-3"/>
        </w:rPr>
        <w:t> </w:t>
      </w:r>
      <w:r>
        <w:rPr/>
        <w:t>restricted</w:t>
      </w:r>
      <w:r>
        <w:rPr>
          <w:spacing w:val="-2"/>
        </w:rPr>
        <w:t> </w:t>
      </w:r>
      <w:r>
        <w:rPr/>
        <w:t>agents</w:t>
      </w:r>
      <w:r>
        <w:rPr>
          <w:spacing w:val="-3"/>
        </w:rPr>
        <w:t> </w:t>
      </w:r>
      <w:r>
        <w:rPr/>
        <w:t>shall</w:t>
      </w:r>
      <w:r>
        <w:rPr>
          <w:spacing w:val="-2"/>
        </w:rPr>
        <w:t> </w:t>
      </w:r>
      <w:r>
        <w:rPr/>
        <w:t>be</w:t>
      </w:r>
      <w:r>
        <w:rPr>
          <w:spacing w:val="-4"/>
        </w:rPr>
        <w:t> </w:t>
      </w:r>
      <w:r>
        <w:rPr/>
        <w:t>set</w:t>
      </w:r>
      <w:r>
        <w:rPr>
          <w:spacing w:val="-3"/>
        </w:rPr>
        <w:t> </w:t>
      </w:r>
      <w:r>
        <w:rPr/>
        <w:t>on</w:t>
      </w:r>
      <w:r>
        <w:rPr>
          <w:spacing w:val="-2"/>
        </w:rPr>
        <w:t> </w:t>
      </w:r>
      <w:r>
        <w:rPr/>
        <w:t>a</w:t>
      </w:r>
      <w:r>
        <w:rPr>
          <w:spacing w:val="-2"/>
        </w:rPr>
        <w:t> </w:t>
      </w:r>
      <w:r>
        <w:rPr/>
        <w:t>case-by-case</w:t>
      </w:r>
      <w:r>
        <w:rPr>
          <w:spacing w:val="-2"/>
        </w:rPr>
        <w:t> </w:t>
      </w:r>
      <w:r>
        <w:rPr/>
        <w:t>basis</w:t>
      </w:r>
      <w:r>
        <w:rPr>
          <w:spacing w:val="-2"/>
        </w:rPr>
        <w:t> </w:t>
      </w:r>
      <w:r>
        <w:rPr/>
        <w:t>following</w:t>
      </w:r>
      <w:r>
        <w:rPr>
          <w:spacing w:val="-3"/>
        </w:rPr>
        <w:t> </w:t>
      </w:r>
      <w:r>
        <w:rPr/>
        <w:t>NIH OSP review.</w:t>
      </w:r>
      <w:r>
        <w:rPr>
          <w:spacing w:val="40"/>
        </w:rPr>
        <w:t> </w:t>
      </w:r>
      <w:r>
        <w:rPr/>
        <w:t>A U.S. Department of Agriculture - </w:t>
      </w:r>
      <w:hyperlink r:id="rId45">
        <w:r>
          <w:rPr>
            <w:color w:val="0000FF"/>
          </w:rPr>
          <w:t>Animal and Plant Health Inspection Service</w:t>
        </w:r>
      </w:hyperlink>
      <w:r>
        <w:rPr>
          <w:color w:val="0000FF"/>
        </w:rPr>
        <w:t> </w:t>
      </w:r>
      <w:r>
        <w:rPr/>
        <w:t>(USDA/APHIS) permit is required for work with plant or animal pathogens (see </w:t>
      </w:r>
      <w:hyperlink w:history="true" w:anchor="_bookmark70">
        <w:r>
          <w:rPr>
            <w:color w:val="0000FF"/>
          </w:rPr>
          <w:t>Section V-G and V-M</w:t>
        </w:r>
        <w:r>
          <w:rPr/>
          <w:t>,</w:t>
        </w:r>
      </w:hyperlink>
      <w:r>
        <w:rPr/>
        <w:t> </w:t>
      </w:r>
      <w:r>
        <w:rPr>
          <w:i/>
        </w:rPr>
        <w:t>Footnotes and References of Sections I-IV</w:t>
      </w:r>
      <w:r>
        <w:rPr/>
        <w:t>).</w:t>
      </w:r>
      <w:r>
        <w:rPr>
          <w:spacing w:val="40"/>
        </w:rPr>
        <w:t> </w:t>
      </w:r>
      <w:r>
        <w:rPr/>
        <w:t>Experiments with such agents shall be conducted with whole animals at BL4 or BL4-N containment.</w:t>
      </w:r>
    </w:p>
    <w:p>
      <w:pPr>
        <w:pStyle w:val="BodyText"/>
        <w:spacing w:before="1"/>
      </w:pPr>
    </w:p>
    <w:p>
      <w:pPr>
        <w:pStyle w:val="Heading1"/>
        <w:ind w:right="389"/>
      </w:pPr>
      <w:bookmarkStart w:name="_bookmark23" w:id="24"/>
      <w:bookmarkEnd w:id="24"/>
      <w:r>
        <w:rPr>
          <w:b w:val="0"/>
        </w:rPr>
      </w:r>
      <w:r>
        <w:rPr/>
        <w:t>Section</w:t>
      </w:r>
      <w:r>
        <w:rPr>
          <w:spacing w:val="-3"/>
        </w:rPr>
        <w:t> </w:t>
      </w:r>
      <w:r>
        <w:rPr/>
        <w:t>III-D-2.</w:t>
      </w:r>
      <w:r>
        <w:rPr>
          <w:spacing w:val="76"/>
        </w:rPr>
        <w:t> </w:t>
      </w:r>
      <w:r>
        <w:rPr/>
        <w:t>Experiments</w:t>
      </w:r>
      <w:r>
        <w:rPr>
          <w:spacing w:val="-3"/>
        </w:rPr>
        <w:t> </w:t>
      </w:r>
      <w:r>
        <w:rPr/>
        <w:t>in</w:t>
      </w:r>
      <w:r>
        <w:rPr>
          <w:spacing w:val="-2"/>
        </w:rPr>
        <w:t> </w:t>
      </w:r>
      <w:r>
        <w:rPr/>
        <w:t>Which</w:t>
      </w:r>
      <w:r>
        <w:rPr>
          <w:spacing w:val="-2"/>
        </w:rPr>
        <w:t> </w:t>
      </w:r>
      <w:r>
        <w:rPr/>
        <w:t>DNA</w:t>
      </w:r>
      <w:r>
        <w:rPr>
          <w:spacing w:val="-2"/>
        </w:rPr>
        <w:t> </w:t>
      </w:r>
      <w:r>
        <w:rPr/>
        <w:t>From</w:t>
      </w:r>
      <w:r>
        <w:rPr>
          <w:spacing w:val="-4"/>
        </w:rPr>
        <w:t> </w:t>
      </w:r>
      <w:r>
        <w:rPr/>
        <w:t>Risk</w:t>
      </w:r>
      <w:r>
        <w:rPr>
          <w:spacing w:val="-2"/>
        </w:rPr>
        <w:t> </w:t>
      </w:r>
      <w:r>
        <w:rPr/>
        <w:t>Group</w:t>
      </w:r>
      <w:r>
        <w:rPr>
          <w:spacing w:val="-3"/>
        </w:rPr>
        <w:t> </w:t>
      </w:r>
      <w:r>
        <w:rPr/>
        <w:t>2,</w:t>
      </w:r>
      <w:r>
        <w:rPr>
          <w:spacing w:val="-3"/>
        </w:rPr>
        <w:t> </w:t>
      </w:r>
      <w:r>
        <w:rPr/>
        <w:t>Risk</w:t>
      </w:r>
      <w:r>
        <w:rPr>
          <w:spacing w:val="-3"/>
        </w:rPr>
        <w:t> </w:t>
      </w:r>
      <w:r>
        <w:rPr/>
        <w:t>Group</w:t>
      </w:r>
      <w:r>
        <w:rPr>
          <w:spacing w:val="-2"/>
        </w:rPr>
        <w:t> </w:t>
      </w:r>
      <w:r>
        <w:rPr/>
        <w:t>3,</w:t>
      </w:r>
      <w:r>
        <w:rPr>
          <w:spacing w:val="-5"/>
        </w:rPr>
        <w:t> </w:t>
      </w:r>
      <w:r>
        <w:rPr/>
        <w:t>Risk</w:t>
      </w:r>
      <w:r>
        <w:rPr>
          <w:spacing w:val="-2"/>
        </w:rPr>
        <w:t> </w:t>
      </w:r>
      <w:r>
        <w:rPr/>
        <w:t>Group</w:t>
      </w:r>
      <w:r>
        <w:rPr>
          <w:spacing w:val="-2"/>
        </w:rPr>
        <w:t> </w:t>
      </w:r>
      <w:r>
        <w:rPr/>
        <w:t>4,</w:t>
      </w:r>
      <w:r>
        <w:rPr>
          <w:spacing w:val="-3"/>
        </w:rPr>
        <w:t> </w:t>
      </w:r>
      <w:r>
        <w:rPr/>
        <w:t>or Restricted Agents is Cloned into Nonpathogenic Prokaryotic or Lower Eukaryotic Host-Vector </w:t>
      </w:r>
      <w:r>
        <w:rPr>
          <w:spacing w:val="-2"/>
        </w:rPr>
        <w:t>Systems</w:t>
      </w:r>
    </w:p>
    <w:p>
      <w:pPr>
        <w:pStyle w:val="BodyText"/>
        <w:spacing w:before="229"/>
        <w:ind w:left="360" w:right="378"/>
      </w:pPr>
      <w:r>
        <w:rPr>
          <w:b/>
        </w:rPr>
        <w:t>Section III-D-2-a.</w:t>
      </w:r>
      <w:r>
        <w:rPr>
          <w:b/>
          <w:spacing w:val="61"/>
        </w:rPr>
        <w:t> </w:t>
      </w:r>
      <w:r>
        <w:rPr/>
        <w:t>Experiments in which DNA from Risk Group 2 or Risk Group 3 agents (see </w:t>
      </w:r>
      <w:hyperlink w:history="true" w:anchor="_bookmark8">
        <w:r>
          <w:rPr>
            <w:color w:val="0000FF"/>
          </w:rPr>
          <w:t>Section II-</w:t>
        </w:r>
      </w:hyperlink>
      <w:hyperlink w:history="true" w:anchor="_bookmark8">
        <w:r>
          <w:rPr>
            <w:color w:val="0000FF"/>
          </w:rPr>
          <w:t>A</w:t>
        </w:r>
        <w:r>
          <w:rPr/>
          <w:t>,</w:t>
        </w:r>
      </w:hyperlink>
      <w:r>
        <w:rPr/>
        <w:t> </w:t>
      </w:r>
      <w:r>
        <w:rPr>
          <w:i/>
        </w:rPr>
        <w:t>Risk Assessment) </w:t>
      </w:r>
      <w:r>
        <w:rPr/>
        <w:t>is transferred into nonpathogenic prokaryotes or lower eukaryotes may be performed under BL2 containment.</w:t>
      </w:r>
      <w:r>
        <w:rPr>
          <w:spacing w:val="40"/>
        </w:rPr>
        <w:t> </w:t>
      </w:r>
      <w:r>
        <w:rPr/>
        <w:t>Experiments in which DNA from Risk Group 4 agents is transferred into nonpathogenic prokaryotes or lower eukaryotes may be performed under BL2 containment after demonstration that only a totally and irreversibly defective fraction of the agent's genome is present in a given recombinant.</w:t>
      </w:r>
      <w:r>
        <w:rPr>
          <w:spacing w:val="40"/>
        </w:rPr>
        <w:t> </w:t>
      </w:r>
      <w:r>
        <w:rPr/>
        <w:t>In the absence of such a demonstration, BL4 containment shall be used.</w:t>
      </w:r>
      <w:r>
        <w:rPr>
          <w:spacing w:val="40"/>
        </w:rPr>
        <w:t> </w:t>
      </w:r>
      <w:r>
        <w:rPr/>
        <w:t>The Institutional Biosafety Committee may approve the specific lowering of containment for particular experiments</w:t>
      </w:r>
      <w:r>
        <w:rPr>
          <w:spacing w:val="-2"/>
        </w:rPr>
        <w:t> </w:t>
      </w:r>
      <w:r>
        <w:rPr/>
        <w:t>to</w:t>
      </w:r>
      <w:r>
        <w:rPr>
          <w:spacing w:val="-2"/>
        </w:rPr>
        <w:t> </w:t>
      </w:r>
      <w:r>
        <w:rPr/>
        <w:t>BL1.</w:t>
      </w:r>
      <w:r>
        <w:rPr>
          <w:spacing w:val="40"/>
        </w:rPr>
        <w:t> </w:t>
      </w:r>
      <w:r>
        <w:rPr/>
        <w:t>Many</w:t>
      </w:r>
      <w:r>
        <w:rPr>
          <w:spacing w:val="-3"/>
        </w:rPr>
        <w:t> </w:t>
      </w:r>
      <w:r>
        <w:rPr/>
        <w:t>experiments</w:t>
      </w:r>
      <w:r>
        <w:rPr>
          <w:spacing w:val="-4"/>
        </w:rPr>
        <w:t> </w:t>
      </w:r>
      <w:r>
        <w:rPr/>
        <w:t>in</w:t>
      </w:r>
      <w:r>
        <w:rPr>
          <w:spacing w:val="-2"/>
        </w:rPr>
        <w:t> </w:t>
      </w:r>
      <w:r>
        <w:rPr/>
        <w:t>this</w:t>
      </w:r>
      <w:r>
        <w:rPr>
          <w:spacing w:val="-2"/>
        </w:rPr>
        <w:t> </w:t>
      </w:r>
      <w:r>
        <w:rPr/>
        <w:t>category</w:t>
      </w:r>
      <w:r>
        <w:rPr>
          <w:spacing w:val="-2"/>
        </w:rPr>
        <w:t> </w:t>
      </w:r>
      <w:r>
        <w:rPr/>
        <w:t>are</w:t>
      </w:r>
      <w:r>
        <w:rPr>
          <w:spacing w:val="-2"/>
        </w:rPr>
        <w:t> </w:t>
      </w:r>
      <w:r>
        <w:rPr/>
        <w:t>exempt</w:t>
      </w:r>
      <w:r>
        <w:rPr>
          <w:spacing w:val="-4"/>
        </w:rPr>
        <w:t> </w:t>
      </w:r>
      <w:r>
        <w:rPr/>
        <w:t>from</w:t>
      </w:r>
      <w:r>
        <w:rPr>
          <w:spacing w:val="-3"/>
        </w:rPr>
        <w:t> </w:t>
      </w:r>
      <w:r>
        <w:rPr/>
        <w:t>the</w:t>
      </w:r>
      <w:r>
        <w:rPr>
          <w:spacing w:val="-1"/>
        </w:rPr>
        <w:t> </w:t>
      </w:r>
      <w:r>
        <w:rPr/>
        <w:t>NIH</w:t>
      </w:r>
      <w:r>
        <w:rPr>
          <w:spacing w:val="-3"/>
        </w:rPr>
        <w:t> </w:t>
      </w:r>
      <w:r>
        <w:rPr/>
        <w:t>Guidelines</w:t>
      </w:r>
      <w:r>
        <w:rPr>
          <w:spacing w:val="-2"/>
        </w:rPr>
        <w:t> </w:t>
      </w:r>
      <w:r>
        <w:rPr/>
        <w:t>(see</w:t>
      </w:r>
      <w:r>
        <w:rPr>
          <w:spacing w:val="-3"/>
        </w:rPr>
        <w:t> </w:t>
      </w:r>
      <w:hyperlink w:history="true" w:anchor="_bookmark35">
        <w:r>
          <w:rPr>
            <w:color w:val="0000FF"/>
          </w:rPr>
          <w:t>Section</w:t>
        </w:r>
      </w:hyperlink>
      <w:r>
        <w:rPr>
          <w:color w:val="0000FF"/>
        </w:rPr>
        <w:t> </w:t>
      </w:r>
      <w:hyperlink w:history="true" w:anchor="_bookmark35">
        <w:r>
          <w:rPr>
            <w:color w:val="0000FF"/>
          </w:rPr>
          <w:t>III-F</w:t>
        </w:r>
        <w:r>
          <w:rPr/>
          <w:t>,</w:t>
        </w:r>
      </w:hyperlink>
      <w:r>
        <w:rPr/>
        <w:t> </w:t>
      </w:r>
      <w:r>
        <w:rPr>
          <w:i/>
        </w:rPr>
        <w:t>Exempt Experiments</w:t>
      </w:r>
      <w:r>
        <w:rPr/>
        <w:t>).</w:t>
      </w:r>
      <w:r>
        <w:rPr>
          <w:spacing w:val="40"/>
        </w:rPr>
        <w:t> </w:t>
      </w:r>
      <w:r>
        <w:rPr/>
        <w:t>Experiments involving the formation of recombinant or synthetic nucleic acid</w:t>
      </w:r>
    </w:p>
    <w:p>
      <w:pPr>
        <w:pStyle w:val="BodyText"/>
        <w:spacing w:after="0"/>
        <w:sectPr>
          <w:headerReference w:type="default" r:id="rId44"/>
          <w:pgSz w:w="12240" w:h="15840"/>
          <w:pgMar w:header="0" w:footer="0" w:top="920" w:bottom="280" w:left="1080" w:right="1080"/>
          <w:pgNumType w:start="18"/>
        </w:sectPr>
      </w:pPr>
    </w:p>
    <w:p>
      <w:pPr>
        <w:tabs>
          <w:tab w:pos="8893" w:val="left" w:leader="none"/>
        </w:tabs>
        <w:spacing w:before="84"/>
        <w:ind w:left="360" w:right="0" w:firstLine="0"/>
        <w:jc w:val="left"/>
        <w:rPr>
          <w:sz w:val="16"/>
        </w:rPr>
      </w:pPr>
      <w:r>
        <w:rPr>
          <w:sz w:val="16"/>
        </w:rPr>
        <w:t>Page</w:t>
      </w:r>
      <w:r>
        <w:rPr>
          <w:spacing w:val="-7"/>
          <w:sz w:val="16"/>
        </w:rPr>
        <w:t> </w:t>
      </w:r>
      <w:r>
        <w:rPr>
          <w:sz w:val="16"/>
        </w:rPr>
        <w:t>19</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spacing w:before="0"/>
        <w:ind w:left="360" w:right="429" w:firstLine="0"/>
        <w:jc w:val="left"/>
        <w:rPr>
          <w:sz w:val="20"/>
        </w:rPr>
      </w:pPr>
      <w:r>
        <w:rPr>
          <w:sz w:val="20"/>
        </w:rPr>
        <w:t>molecules</w:t>
      </w:r>
      <w:r>
        <w:rPr>
          <w:spacing w:val="-1"/>
          <w:sz w:val="20"/>
        </w:rPr>
        <w:t> </w:t>
      </w:r>
      <w:r>
        <w:rPr>
          <w:sz w:val="20"/>
        </w:rPr>
        <w:t>for</w:t>
      </w:r>
      <w:r>
        <w:rPr>
          <w:spacing w:val="-2"/>
          <w:sz w:val="20"/>
        </w:rPr>
        <w:t> </w:t>
      </w:r>
      <w:r>
        <w:rPr>
          <w:sz w:val="20"/>
        </w:rPr>
        <w:t>certain</w:t>
      </w:r>
      <w:r>
        <w:rPr>
          <w:spacing w:val="-2"/>
          <w:sz w:val="20"/>
        </w:rPr>
        <w:t> </w:t>
      </w:r>
      <w:r>
        <w:rPr>
          <w:sz w:val="20"/>
        </w:rPr>
        <w:t>genes</w:t>
      </w:r>
      <w:r>
        <w:rPr>
          <w:spacing w:val="-1"/>
          <w:sz w:val="20"/>
        </w:rPr>
        <w:t> </w:t>
      </w:r>
      <w:r>
        <w:rPr>
          <w:sz w:val="20"/>
        </w:rPr>
        <w:t>coding</w:t>
      </w:r>
      <w:r>
        <w:rPr>
          <w:spacing w:val="-1"/>
          <w:sz w:val="20"/>
        </w:rPr>
        <w:t> </w:t>
      </w:r>
      <w:r>
        <w:rPr>
          <w:sz w:val="20"/>
        </w:rPr>
        <w:t>for</w:t>
      </w:r>
      <w:r>
        <w:rPr>
          <w:spacing w:val="-3"/>
          <w:sz w:val="20"/>
        </w:rPr>
        <w:t> </w:t>
      </w:r>
      <w:r>
        <w:rPr>
          <w:sz w:val="20"/>
        </w:rPr>
        <w:t>molecules</w:t>
      </w:r>
      <w:r>
        <w:rPr>
          <w:spacing w:val="-1"/>
          <w:sz w:val="20"/>
        </w:rPr>
        <w:t> </w:t>
      </w:r>
      <w:r>
        <w:rPr>
          <w:sz w:val="20"/>
        </w:rPr>
        <w:t>toxic</w:t>
      </w:r>
      <w:r>
        <w:rPr>
          <w:spacing w:val="-1"/>
          <w:sz w:val="20"/>
        </w:rPr>
        <w:t> </w:t>
      </w:r>
      <w:r>
        <w:rPr>
          <w:sz w:val="20"/>
        </w:rPr>
        <w:t>for</w:t>
      </w:r>
      <w:r>
        <w:rPr>
          <w:spacing w:val="-1"/>
          <w:sz w:val="20"/>
        </w:rPr>
        <w:t> </w:t>
      </w:r>
      <w:r>
        <w:rPr>
          <w:sz w:val="20"/>
        </w:rPr>
        <w:t>vertebrates</w:t>
      </w:r>
      <w:r>
        <w:rPr>
          <w:spacing w:val="-1"/>
          <w:sz w:val="20"/>
        </w:rPr>
        <w:t> </w:t>
      </w:r>
      <w:r>
        <w:rPr>
          <w:sz w:val="20"/>
        </w:rPr>
        <w:t>require NIH</w:t>
      </w:r>
      <w:r>
        <w:rPr>
          <w:spacing w:val="-1"/>
          <w:sz w:val="20"/>
        </w:rPr>
        <w:t> </w:t>
      </w:r>
      <w:r>
        <w:rPr>
          <w:sz w:val="20"/>
        </w:rPr>
        <w:t>OSP</w:t>
      </w:r>
      <w:r>
        <w:rPr>
          <w:spacing w:val="-3"/>
          <w:sz w:val="20"/>
        </w:rPr>
        <w:t> </w:t>
      </w:r>
      <w:r>
        <w:rPr>
          <w:sz w:val="20"/>
        </w:rPr>
        <w:t>approval</w:t>
      </w:r>
      <w:r>
        <w:rPr>
          <w:spacing w:val="-1"/>
          <w:sz w:val="20"/>
        </w:rPr>
        <w:t> </w:t>
      </w:r>
      <w:r>
        <w:rPr>
          <w:sz w:val="20"/>
        </w:rPr>
        <w:t>(see </w:t>
      </w:r>
      <w:hyperlink w:history="true" w:anchor="_bookmark17">
        <w:r>
          <w:rPr>
            <w:color w:val="0000FF"/>
            <w:position w:val="1"/>
            <w:sz w:val="20"/>
          </w:rPr>
          <w:t>Section III-B-1</w:t>
        </w:r>
        <w:r>
          <w:rPr>
            <w:position w:val="1"/>
            <w:sz w:val="20"/>
          </w:rPr>
          <w:t>,</w:t>
        </w:r>
      </w:hyperlink>
      <w:r>
        <w:rPr>
          <w:position w:val="1"/>
          <w:sz w:val="20"/>
        </w:rPr>
        <w:t> </w:t>
      </w:r>
      <w:r>
        <w:rPr>
          <w:i/>
          <w:position w:val="1"/>
          <w:sz w:val="20"/>
        </w:rPr>
        <w:t>Experiments Involving the Cloning of Toxin Molecules with LD</w:t>
      </w:r>
      <w:r>
        <w:rPr>
          <w:sz w:val="13"/>
        </w:rPr>
        <w:t>50</w:t>
      </w:r>
      <w:r>
        <w:rPr>
          <w:spacing w:val="27"/>
          <w:sz w:val="13"/>
        </w:rPr>
        <w:t> </w:t>
      </w:r>
      <w:r>
        <w:rPr>
          <w:i/>
          <w:position w:val="1"/>
          <w:sz w:val="20"/>
        </w:rPr>
        <w:t>of Less than 100</w:t>
      </w:r>
      <w:r>
        <w:rPr>
          <w:i/>
          <w:position w:val="1"/>
          <w:sz w:val="20"/>
        </w:rPr>
        <w:t> </w:t>
      </w:r>
      <w:r>
        <w:rPr>
          <w:i/>
          <w:sz w:val="20"/>
        </w:rPr>
        <w:t>Nanograms Per Kilogram Body Weight</w:t>
      </w:r>
      <w:r>
        <w:rPr>
          <w:sz w:val="20"/>
        </w:rPr>
        <w:t>) or shall be conducted under NIH specified conditions as described</w:t>
      </w:r>
      <w:r>
        <w:rPr>
          <w:spacing w:val="-3"/>
          <w:sz w:val="20"/>
        </w:rPr>
        <w:t> </w:t>
      </w:r>
      <w:r>
        <w:rPr>
          <w:sz w:val="20"/>
        </w:rPr>
        <w:t>in</w:t>
      </w:r>
      <w:r>
        <w:rPr>
          <w:spacing w:val="-4"/>
          <w:sz w:val="20"/>
        </w:rPr>
        <w:t> </w:t>
      </w:r>
      <w:hyperlink w:history="true" w:anchor="_bookmark131">
        <w:r>
          <w:rPr>
            <w:color w:val="0000FF"/>
            <w:sz w:val="20"/>
          </w:rPr>
          <w:t>Appendix</w:t>
        </w:r>
        <w:r>
          <w:rPr>
            <w:color w:val="0000FF"/>
            <w:spacing w:val="-3"/>
            <w:sz w:val="20"/>
          </w:rPr>
          <w:t> </w:t>
        </w:r>
        <w:r>
          <w:rPr>
            <w:color w:val="0000FF"/>
            <w:sz w:val="20"/>
          </w:rPr>
          <w:t>F</w:t>
        </w:r>
        <w:r>
          <w:rPr>
            <w:sz w:val="20"/>
          </w:rPr>
          <w:t>,</w:t>
        </w:r>
      </w:hyperlink>
      <w:r>
        <w:rPr>
          <w:spacing w:val="-4"/>
          <w:sz w:val="20"/>
        </w:rPr>
        <w:t> </w:t>
      </w:r>
      <w:r>
        <w:rPr>
          <w:i/>
          <w:sz w:val="20"/>
        </w:rPr>
        <w:t>Containment</w:t>
      </w:r>
      <w:r>
        <w:rPr>
          <w:i/>
          <w:spacing w:val="-5"/>
          <w:sz w:val="20"/>
        </w:rPr>
        <w:t> </w:t>
      </w:r>
      <w:r>
        <w:rPr>
          <w:i/>
          <w:sz w:val="20"/>
        </w:rPr>
        <w:t>Conditions</w:t>
      </w:r>
      <w:r>
        <w:rPr>
          <w:i/>
          <w:spacing w:val="-3"/>
          <w:sz w:val="20"/>
        </w:rPr>
        <w:t> </w:t>
      </w:r>
      <w:r>
        <w:rPr>
          <w:i/>
          <w:sz w:val="20"/>
        </w:rPr>
        <w:t>for</w:t>
      </w:r>
      <w:r>
        <w:rPr>
          <w:i/>
          <w:spacing w:val="-3"/>
          <w:sz w:val="20"/>
        </w:rPr>
        <w:t> </w:t>
      </w:r>
      <w:r>
        <w:rPr>
          <w:i/>
          <w:sz w:val="20"/>
        </w:rPr>
        <w:t>Cloning</w:t>
      </w:r>
      <w:r>
        <w:rPr>
          <w:i/>
          <w:spacing w:val="-3"/>
          <w:sz w:val="20"/>
        </w:rPr>
        <w:t> </w:t>
      </w:r>
      <w:r>
        <w:rPr>
          <w:i/>
          <w:sz w:val="20"/>
        </w:rPr>
        <w:t>of</w:t>
      </w:r>
      <w:r>
        <w:rPr>
          <w:i/>
          <w:spacing w:val="-4"/>
          <w:sz w:val="20"/>
        </w:rPr>
        <w:t> </w:t>
      </w:r>
      <w:r>
        <w:rPr>
          <w:i/>
          <w:sz w:val="20"/>
        </w:rPr>
        <w:t>Genes</w:t>
      </w:r>
      <w:r>
        <w:rPr>
          <w:i/>
          <w:spacing w:val="-3"/>
          <w:sz w:val="20"/>
        </w:rPr>
        <w:t> </w:t>
      </w:r>
      <w:r>
        <w:rPr>
          <w:i/>
          <w:sz w:val="20"/>
        </w:rPr>
        <w:t>Coding</w:t>
      </w:r>
      <w:r>
        <w:rPr>
          <w:i/>
          <w:spacing w:val="-3"/>
          <w:sz w:val="20"/>
        </w:rPr>
        <w:t> </w:t>
      </w:r>
      <w:r>
        <w:rPr>
          <w:i/>
          <w:sz w:val="20"/>
        </w:rPr>
        <w:t>for</w:t>
      </w:r>
      <w:r>
        <w:rPr>
          <w:i/>
          <w:spacing w:val="-3"/>
          <w:sz w:val="20"/>
        </w:rPr>
        <w:t> </w:t>
      </w:r>
      <w:r>
        <w:rPr>
          <w:i/>
          <w:sz w:val="20"/>
        </w:rPr>
        <w:t>the</w:t>
      </w:r>
      <w:r>
        <w:rPr>
          <w:i/>
          <w:spacing w:val="-3"/>
          <w:sz w:val="20"/>
        </w:rPr>
        <w:t> </w:t>
      </w:r>
      <w:r>
        <w:rPr>
          <w:i/>
          <w:sz w:val="20"/>
        </w:rPr>
        <w:t>Biosynthesis</w:t>
      </w:r>
      <w:r>
        <w:rPr>
          <w:i/>
          <w:spacing w:val="-3"/>
          <w:sz w:val="20"/>
        </w:rPr>
        <w:t> </w:t>
      </w:r>
      <w:r>
        <w:rPr>
          <w:i/>
          <w:sz w:val="20"/>
        </w:rPr>
        <w:t>of</w:t>
      </w:r>
      <w:r>
        <w:rPr>
          <w:i/>
          <w:sz w:val="20"/>
        </w:rPr>
        <w:t> Molecules Toxic for Vertebrates</w:t>
      </w:r>
      <w:r>
        <w:rPr>
          <w:sz w:val="20"/>
        </w:rPr>
        <w:t>.</w:t>
      </w:r>
    </w:p>
    <w:p>
      <w:pPr>
        <w:pStyle w:val="BodyText"/>
      </w:pPr>
    </w:p>
    <w:p>
      <w:pPr>
        <w:spacing w:before="1"/>
        <w:ind w:left="360" w:right="429" w:firstLine="0"/>
        <w:jc w:val="left"/>
        <w:rPr>
          <w:sz w:val="20"/>
        </w:rPr>
      </w:pPr>
      <w:r>
        <w:rPr>
          <w:b/>
          <w:sz w:val="20"/>
        </w:rPr>
        <w:t>Section III-D-2-b.</w:t>
      </w:r>
      <w:r>
        <w:rPr>
          <w:b/>
          <w:spacing w:val="40"/>
          <w:sz w:val="20"/>
        </w:rPr>
        <w:t> </w:t>
      </w:r>
      <w:r>
        <w:rPr>
          <w:sz w:val="20"/>
        </w:rPr>
        <w:t>Containment conditions for experiments in which DNA from restricted agents is transferred into nonpathogenic prokaryotes or lower eukaryotes shall be determined by NIH OSP following</w:t>
      </w:r>
      <w:r>
        <w:rPr>
          <w:spacing w:val="-2"/>
          <w:sz w:val="20"/>
        </w:rPr>
        <w:t> </w:t>
      </w:r>
      <w:r>
        <w:rPr>
          <w:sz w:val="20"/>
        </w:rPr>
        <w:t>a</w:t>
      </w:r>
      <w:r>
        <w:rPr>
          <w:spacing w:val="-3"/>
          <w:sz w:val="20"/>
        </w:rPr>
        <w:t> </w:t>
      </w:r>
      <w:r>
        <w:rPr>
          <w:sz w:val="20"/>
        </w:rPr>
        <w:t>case-by-case</w:t>
      </w:r>
      <w:r>
        <w:rPr>
          <w:spacing w:val="-2"/>
          <w:sz w:val="20"/>
        </w:rPr>
        <w:t> </w:t>
      </w:r>
      <w:r>
        <w:rPr>
          <w:sz w:val="20"/>
        </w:rPr>
        <w:t>review</w:t>
      </w:r>
      <w:r>
        <w:rPr>
          <w:spacing w:val="-2"/>
          <w:sz w:val="20"/>
        </w:rPr>
        <w:t> </w:t>
      </w:r>
      <w:r>
        <w:rPr>
          <w:sz w:val="20"/>
        </w:rPr>
        <w:t>(see</w:t>
      </w:r>
      <w:r>
        <w:rPr>
          <w:spacing w:val="-2"/>
          <w:sz w:val="20"/>
        </w:rPr>
        <w:t> </w:t>
      </w:r>
      <w:hyperlink w:history="true" w:anchor="_bookmark70">
        <w:r>
          <w:rPr>
            <w:color w:val="0000FF"/>
            <w:sz w:val="20"/>
          </w:rPr>
          <w:t>Section</w:t>
        </w:r>
        <w:r>
          <w:rPr>
            <w:color w:val="0000FF"/>
            <w:spacing w:val="-2"/>
            <w:sz w:val="20"/>
          </w:rPr>
          <w:t> </w:t>
        </w:r>
        <w:r>
          <w:rPr>
            <w:color w:val="0000FF"/>
            <w:sz w:val="20"/>
          </w:rPr>
          <w:t>V-L</w:t>
        </w:r>
        <w:r>
          <w:rPr>
            <w:sz w:val="20"/>
          </w:rPr>
          <w:t>,</w:t>
        </w:r>
      </w:hyperlink>
      <w:r>
        <w:rPr>
          <w:spacing w:val="-3"/>
          <w:sz w:val="20"/>
        </w:rPr>
        <w:t> </w:t>
      </w:r>
      <w:r>
        <w:rPr>
          <w:i/>
          <w:sz w:val="20"/>
        </w:rPr>
        <w:t>Footnotes</w:t>
      </w:r>
      <w:r>
        <w:rPr>
          <w:i/>
          <w:spacing w:val="-2"/>
          <w:sz w:val="20"/>
        </w:rPr>
        <w:t> </w:t>
      </w:r>
      <w:r>
        <w:rPr>
          <w:i/>
          <w:sz w:val="20"/>
        </w:rPr>
        <w:t>and</w:t>
      </w:r>
      <w:r>
        <w:rPr>
          <w:i/>
          <w:spacing w:val="-4"/>
          <w:sz w:val="20"/>
        </w:rPr>
        <w:t> </w:t>
      </w:r>
      <w:r>
        <w:rPr>
          <w:i/>
          <w:sz w:val="20"/>
        </w:rPr>
        <w:t>References</w:t>
      </w:r>
      <w:r>
        <w:rPr>
          <w:i/>
          <w:spacing w:val="-2"/>
          <w:sz w:val="20"/>
        </w:rPr>
        <w:t> </w:t>
      </w:r>
      <w:r>
        <w:rPr>
          <w:i/>
          <w:sz w:val="20"/>
        </w:rPr>
        <w:t>of</w:t>
      </w:r>
      <w:r>
        <w:rPr>
          <w:i/>
          <w:spacing w:val="-3"/>
          <w:sz w:val="20"/>
        </w:rPr>
        <w:t> </w:t>
      </w:r>
      <w:r>
        <w:rPr>
          <w:i/>
          <w:sz w:val="20"/>
        </w:rPr>
        <w:t>Sections</w:t>
      </w:r>
      <w:r>
        <w:rPr>
          <w:i/>
          <w:spacing w:val="-2"/>
          <w:sz w:val="20"/>
        </w:rPr>
        <w:t> </w:t>
      </w:r>
      <w:r>
        <w:rPr>
          <w:i/>
          <w:sz w:val="20"/>
        </w:rPr>
        <w:t>I-IV</w:t>
      </w:r>
      <w:r>
        <w:rPr>
          <w:sz w:val="20"/>
        </w:rPr>
        <w:t>).</w:t>
      </w:r>
      <w:r>
        <w:rPr>
          <w:spacing w:val="40"/>
          <w:sz w:val="20"/>
        </w:rPr>
        <w:t> </w:t>
      </w:r>
      <w:r>
        <w:rPr>
          <w:sz w:val="20"/>
        </w:rPr>
        <w:t>A</w:t>
      </w:r>
      <w:r>
        <w:rPr>
          <w:spacing w:val="-3"/>
          <w:sz w:val="20"/>
        </w:rPr>
        <w:t> </w:t>
      </w:r>
      <w:r>
        <w:rPr>
          <w:sz w:val="20"/>
        </w:rPr>
        <w:t>U.S. Department</w:t>
      </w:r>
      <w:r>
        <w:rPr>
          <w:spacing w:val="-3"/>
          <w:sz w:val="20"/>
        </w:rPr>
        <w:t> </w:t>
      </w:r>
      <w:r>
        <w:rPr>
          <w:sz w:val="20"/>
        </w:rPr>
        <w:t>of</w:t>
      </w:r>
      <w:r>
        <w:rPr>
          <w:spacing w:val="-3"/>
          <w:sz w:val="20"/>
        </w:rPr>
        <w:t> </w:t>
      </w:r>
      <w:r>
        <w:rPr>
          <w:sz w:val="20"/>
        </w:rPr>
        <w:t>Agriculture</w:t>
      </w:r>
      <w:r>
        <w:rPr>
          <w:spacing w:val="-2"/>
          <w:sz w:val="20"/>
        </w:rPr>
        <w:t> </w:t>
      </w:r>
      <w:r>
        <w:rPr>
          <w:sz w:val="20"/>
        </w:rPr>
        <w:t>permit</w:t>
      </w:r>
      <w:r>
        <w:rPr>
          <w:spacing w:val="-3"/>
          <w:sz w:val="20"/>
        </w:rPr>
        <w:t> </w:t>
      </w:r>
      <w:r>
        <w:rPr>
          <w:sz w:val="20"/>
        </w:rPr>
        <w:t>is</w:t>
      </w:r>
      <w:r>
        <w:rPr>
          <w:spacing w:val="-4"/>
          <w:sz w:val="20"/>
        </w:rPr>
        <w:t> </w:t>
      </w:r>
      <w:r>
        <w:rPr>
          <w:sz w:val="20"/>
        </w:rPr>
        <w:t>required</w:t>
      </w:r>
      <w:r>
        <w:rPr>
          <w:spacing w:val="-2"/>
          <w:sz w:val="20"/>
        </w:rPr>
        <w:t> </w:t>
      </w:r>
      <w:r>
        <w:rPr>
          <w:sz w:val="20"/>
        </w:rPr>
        <w:t>for</w:t>
      </w:r>
      <w:r>
        <w:rPr>
          <w:spacing w:val="-4"/>
          <w:sz w:val="20"/>
        </w:rPr>
        <w:t> </w:t>
      </w:r>
      <w:r>
        <w:rPr>
          <w:sz w:val="20"/>
        </w:rPr>
        <w:t>work</w:t>
      </w:r>
      <w:r>
        <w:rPr>
          <w:spacing w:val="-4"/>
          <w:sz w:val="20"/>
        </w:rPr>
        <w:t> </w:t>
      </w:r>
      <w:r>
        <w:rPr>
          <w:sz w:val="20"/>
        </w:rPr>
        <w:t>with</w:t>
      </w:r>
      <w:r>
        <w:rPr>
          <w:spacing w:val="-2"/>
          <w:sz w:val="20"/>
        </w:rPr>
        <w:t> </w:t>
      </w:r>
      <w:r>
        <w:rPr>
          <w:sz w:val="20"/>
        </w:rPr>
        <w:t>plant</w:t>
      </w:r>
      <w:r>
        <w:rPr>
          <w:spacing w:val="-3"/>
          <w:sz w:val="20"/>
        </w:rPr>
        <w:t> </w:t>
      </w:r>
      <w:r>
        <w:rPr>
          <w:sz w:val="20"/>
        </w:rPr>
        <w:t>or</w:t>
      </w:r>
      <w:r>
        <w:rPr>
          <w:spacing w:val="-4"/>
          <w:sz w:val="20"/>
        </w:rPr>
        <w:t> </w:t>
      </w:r>
      <w:r>
        <w:rPr>
          <w:sz w:val="20"/>
        </w:rPr>
        <w:t>animal</w:t>
      </w:r>
      <w:r>
        <w:rPr>
          <w:spacing w:val="-2"/>
          <w:sz w:val="20"/>
        </w:rPr>
        <w:t> </w:t>
      </w:r>
      <w:r>
        <w:rPr>
          <w:sz w:val="20"/>
        </w:rPr>
        <w:t>pathogens</w:t>
      </w:r>
      <w:r>
        <w:rPr>
          <w:spacing w:val="-2"/>
          <w:sz w:val="20"/>
        </w:rPr>
        <w:t> </w:t>
      </w:r>
      <w:r>
        <w:rPr>
          <w:sz w:val="20"/>
        </w:rPr>
        <w:t>(see </w:t>
      </w:r>
      <w:hyperlink w:history="true" w:anchor="_bookmark70">
        <w:r>
          <w:rPr>
            <w:color w:val="0000FF"/>
            <w:sz w:val="20"/>
          </w:rPr>
          <w:t>Section</w:t>
        </w:r>
        <w:r>
          <w:rPr>
            <w:color w:val="0000FF"/>
            <w:spacing w:val="-2"/>
            <w:sz w:val="20"/>
          </w:rPr>
          <w:t> </w:t>
        </w:r>
        <w:r>
          <w:rPr>
            <w:color w:val="0000FF"/>
            <w:sz w:val="20"/>
          </w:rPr>
          <w:t>V-G</w:t>
        </w:r>
        <w:r>
          <w:rPr>
            <w:sz w:val="20"/>
          </w:rPr>
          <w:t>,</w:t>
        </w:r>
      </w:hyperlink>
      <w:r>
        <w:rPr>
          <w:sz w:val="20"/>
        </w:rPr>
        <w:t> </w:t>
      </w:r>
      <w:r>
        <w:rPr>
          <w:i/>
          <w:sz w:val="20"/>
        </w:rPr>
        <w:t>Footnotes and References of Sections I-IV</w:t>
      </w:r>
      <w:r>
        <w:rPr>
          <w:sz w:val="20"/>
        </w:rPr>
        <w:t>).</w:t>
      </w:r>
    </w:p>
    <w:p>
      <w:pPr>
        <w:pStyle w:val="Heading1"/>
        <w:spacing w:before="228"/>
        <w:ind w:right="477"/>
      </w:pPr>
      <w:bookmarkStart w:name="_bookmark24" w:id="25"/>
      <w:bookmarkEnd w:id="25"/>
      <w:r>
        <w:rPr>
          <w:b w:val="0"/>
        </w:rPr>
      </w:r>
      <w:r>
        <w:rPr/>
        <w:t>Section</w:t>
      </w:r>
      <w:r>
        <w:rPr>
          <w:spacing w:val="-4"/>
        </w:rPr>
        <w:t> </w:t>
      </w:r>
      <w:r>
        <w:rPr/>
        <w:t>III-D-3.</w:t>
      </w:r>
      <w:r>
        <w:rPr>
          <w:spacing w:val="74"/>
        </w:rPr>
        <w:t> </w:t>
      </w:r>
      <w:r>
        <w:rPr/>
        <w:t>Experiments</w:t>
      </w:r>
      <w:r>
        <w:rPr>
          <w:spacing w:val="-4"/>
        </w:rPr>
        <w:t> </w:t>
      </w:r>
      <w:r>
        <w:rPr/>
        <w:t>Involving</w:t>
      </w:r>
      <w:r>
        <w:rPr>
          <w:spacing w:val="-3"/>
        </w:rPr>
        <w:t> </w:t>
      </w:r>
      <w:r>
        <w:rPr/>
        <w:t>the</w:t>
      </w:r>
      <w:r>
        <w:rPr>
          <w:spacing w:val="-3"/>
        </w:rPr>
        <w:t> </w:t>
      </w:r>
      <w:r>
        <w:rPr/>
        <w:t>Use</w:t>
      </w:r>
      <w:r>
        <w:rPr>
          <w:spacing w:val="-3"/>
        </w:rPr>
        <w:t> </w:t>
      </w:r>
      <w:r>
        <w:rPr/>
        <w:t>of</w:t>
      </w:r>
      <w:r>
        <w:rPr>
          <w:spacing w:val="-3"/>
        </w:rPr>
        <w:t> </w:t>
      </w:r>
      <w:r>
        <w:rPr/>
        <w:t>Infectious</w:t>
      </w:r>
      <w:r>
        <w:rPr>
          <w:spacing w:val="-6"/>
        </w:rPr>
        <w:t> </w:t>
      </w:r>
      <w:r>
        <w:rPr/>
        <w:t>DNA</w:t>
      </w:r>
      <w:r>
        <w:rPr>
          <w:spacing w:val="-5"/>
        </w:rPr>
        <w:t> </w:t>
      </w:r>
      <w:r>
        <w:rPr/>
        <w:t>or</w:t>
      </w:r>
      <w:r>
        <w:rPr>
          <w:spacing w:val="-3"/>
        </w:rPr>
        <w:t> </w:t>
      </w:r>
      <w:r>
        <w:rPr/>
        <w:t>RNA</w:t>
      </w:r>
      <w:r>
        <w:rPr>
          <w:spacing w:val="-3"/>
        </w:rPr>
        <w:t> </w:t>
      </w:r>
      <w:r>
        <w:rPr/>
        <w:t>Viruses</w:t>
      </w:r>
      <w:r>
        <w:rPr>
          <w:spacing w:val="-3"/>
        </w:rPr>
        <w:t> </w:t>
      </w:r>
      <w:r>
        <w:rPr/>
        <w:t>or</w:t>
      </w:r>
      <w:r>
        <w:rPr>
          <w:spacing w:val="-3"/>
        </w:rPr>
        <w:t> </w:t>
      </w:r>
      <w:r>
        <w:rPr/>
        <w:t>Defective DNA or RNA Viruses in the Presence of a Helper System in Tissue Culture Systems</w:t>
      </w:r>
    </w:p>
    <w:p>
      <w:pPr>
        <w:pStyle w:val="BodyText"/>
        <w:rPr>
          <w:b/>
        </w:rPr>
      </w:pPr>
    </w:p>
    <w:p>
      <w:pPr>
        <w:pStyle w:val="BodyText"/>
        <w:ind w:left="360" w:right="429"/>
      </w:pPr>
      <w:r>
        <w:rPr>
          <w:b/>
        </w:rPr>
        <w:t>Caution:</w:t>
      </w:r>
      <w:r>
        <w:rPr>
          <w:b/>
          <w:spacing w:val="40"/>
        </w:rPr>
        <w:t> </w:t>
      </w:r>
      <w:r>
        <w:rPr/>
        <w:t>The potential for</w:t>
      </w:r>
      <w:r>
        <w:rPr>
          <w:spacing w:val="-1"/>
        </w:rPr>
        <w:t> </w:t>
      </w:r>
      <w:r>
        <w:rPr/>
        <w:t>reversion or generation</w:t>
      </w:r>
      <w:r>
        <w:rPr>
          <w:spacing w:val="-1"/>
        </w:rPr>
        <w:t> </w:t>
      </w:r>
      <w:r>
        <w:rPr/>
        <w:t>of</w:t>
      </w:r>
      <w:r>
        <w:rPr>
          <w:spacing w:val="-2"/>
        </w:rPr>
        <w:t> </w:t>
      </w:r>
      <w:r>
        <w:rPr/>
        <w:t>replication</w:t>
      </w:r>
      <w:r>
        <w:rPr>
          <w:spacing w:val="-2"/>
        </w:rPr>
        <w:t> </w:t>
      </w:r>
      <w:r>
        <w:rPr/>
        <w:t>competent</w:t>
      </w:r>
      <w:r>
        <w:rPr>
          <w:spacing w:val="-1"/>
        </w:rPr>
        <w:t> </w:t>
      </w:r>
      <w:r>
        <w:rPr/>
        <w:t>virus</w:t>
      </w:r>
      <w:r>
        <w:rPr>
          <w:spacing w:val="-2"/>
        </w:rPr>
        <w:t> </w:t>
      </w:r>
      <w:r>
        <w:rPr/>
        <w:t>should be considered when generating or using defective viruses or vectors in the presence of helper systems (e.g., helper viruses, packaging cell lines, transient transfection systems, replicon systems). Special care should be used in the evaluation of containment levels for experiments which are likely to either enhance the pathogenicity</w:t>
      </w:r>
      <w:r>
        <w:rPr>
          <w:spacing w:val="-4"/>
        </w:rPr>
        <w:t> </w:t>
      </w:r>
      <w:r>
        <w:rPr/>
        <w:t>(e.g.,</w:t>
      </w:r>
      <w:r>
        <w:rPr>
          <w:spacing w:val="-3"/>
        </w:rPr>
        <w:t> </w:t>
      </w:r>
      <w:r>
        <w:rPr/>
        <w:t>insertion</w:t>
      </w:r>
      <w:r>
        <w:rPr>
          <w:spacing w:val="-2"/>
        </w:rPr>
        <w:t> </w:t>
      </w:r>
      <w:r>
        <w:rPr/>
        <w:t>of</w:t>
      </w:r>
      <w:r>
        <w:rPr>
          <w:spacing w:val="-3"/>
        </w:rPr>
        <w:t> </w:t>
      </w:r>
      <w:r>
        <w:rPr/>
        <w:t>a</w:t>
      </w:r>
      <w:r>
        <w:rPr>
          <w:spacing w:val="-3"/>
        </w:rPr>
        <w:t> </w:t>
      </w:r>
      <w:r>
        <w:rPr/>
        <w:t>host</w:t>
      </w:r>
      <w:r>
        <w:rPr>
          <w:spacing w:val="-3"/>
        </w:rPr>
        <w:t> </w:t>
      </w:r>
      <w:r>
        <w:rPr/>
        <w:t>oncogene)</w:t>
      </w:r>
      <w:r>
        <w:rPr>
          <w:spacing w:val="-2"/>
        </w:rPr>
        <w:t> </w:t>
      </w:r>
      <w:r>
        <w:rPr/>
        <w:t>or</w:t>
      </w:r>
      <w:r>
        <w:rPr>
          <w:spacing w:val="-2"/>
        </w:rPr>
        <w:t> </w:t>
      </w:r>
      <w:r>
        <w:rPr/>
        <w:t>to</w:t>
      </w:r>
      <w:r>
        <w:rPr>
          <w:spacing w:val="-4"/>
        </w:rPr>
        <w:t> </w:t>
      </w:r>
      <w:r>
        <w:rPr/>
        <w:t>extend</w:t>
      </w:r>
      <w:r>
        <w:rPr>
          <w:spacing w:val="-2"/>
        </w:rPr>
        <w:t> </w:t>
      </w:r>
      <w:r>
        <w:rPr/>
        <w:t>the</w:t>
      </w:r>
      <w:r>
        <w:rPr>
          <w:spacing w:val="-2"/>
        </w:rPr>
        <w:t> </w:t>
      </w:r>
      <w:r>
        <w:rPr/>
        <w:t>host</w:t>
      </w:r>
      <w:r>
        <w:rPr>
          <w:spacing w:val="-3"/>
        </w:rPr>
        <w:t> </w:t>
      </w:r>
      <w:r>
        <w:rPr/>
        <w:t>range</w:t>
      </w:r>
      <w:r>
        <w:rPr>
          <w:spacing w:val="-2"/>
        </w:rPr>
        <w:t> </w:t>
      </w:r>
      <w:r>
        <w:rPr/>
        <w:t>(e.g.,</w:t>
      </w:r>
      <w:r>
        <w:rPr>
          <w:spacing w:val="-3"/>
        </w:rPr>
        <w:t> </w:t>
      </w:r>
      <w:r>
        <w:rPr/>
        <w:t>introduction</w:t>
      </w:r>
      <w:r>
        <w:rPr>
          <w:spacing w:val="-2"/>
        </w:rPr>
        <w:t> </w:t>
      </w:r>
      <w:r>
        <w:rPr/>
        <w:t>of</w:t>
      </w:r>
      <w:r>
        <w:rPr>
          <w:spacing w:val="-1"/>
        </w:rPr>
        <w:t> </w:t>
      </w:r>
      <w:r>
        <w:rPr/>
        <w:t>novel control elements) of viral vectors under conditions that permit a productive infection.</w:t>
      </w:r>
      <w:r>
        <w:rPr>
          <w:spacing w:val="40"/>
        </w:rPr>
        <w:t> </w:t>
      </w:r>
      <w:r>
        <w:rPr/>
        <w:t>In such cases, serious consideration should be given to increasing physical containment by at least one level.</w:t>
      </w:r>
    </w:p>
    <w:p>
      <w:pPr>
        <w:pStyle w:val="BodyText"/>
        <w:spacing w:before="1"/>
      </w:pPr>
    </w:p>
    <w:p>
      <w:pPr>
        <w:spacing w:before="0"/>
        <w:ind w:left="360" w:right="429" w:firstLine="0"/>
        <w:jc w:val="left"/>
        <w:rPr>
          <w:sz w:val="20"/>
        </w:rPr>
      </w:pPr>
      <w:r>
        <w:rPr>
          <w:b/>
          <w:sz w:val="20"/>
        </w:rPr>
        <w:t>Note:</w:t>
      </w:r>
      <w:r>
        <w:rPr>
          <w:b/>
          <w:spacing w:val="40"/>
          <w:sz w:val="20"/>
        </w:rPr>
        <w:t> </w:t>
      </w:r>
      <w:r>
        <w:rPr>
          <w:sz w:val="20"/>
        </w:rPr>
        <w:t>Recombinant or synthetic nucleic acid molecules or nucleic acid molecules derived therefrom, which</w:t>
      </w:r>
      <w:r>
        <w:rPr>
          <w:spacing w:val="-2"/>
          <w:sz w:val="20"/>
        </w:rPr>
        <w:t> </w:t>
      </w:r>
      <w:r>
        <w:rPr>
          <w:sz w:val="20"/>
        </w:rPr>
        <w:t>contain</w:t>
      </w:r>
      <w:r>
        <w:rPr>
          <w:spacing w:val="-3"/>
          <w:sz w:val="20"/>
        </w:rPr>
        <w:t> </w:t>
      </w:r>
      <w:r>
        <w:rPr>
          <w:sz w:val="20"/>
        </w:rPr>
        <w:t>less</w:t>
      </w:r>
      <w:r>
        <w:rPr>
          <w:spacing w:val="-2"/>
          <w:sz w:val="20"/>
        </w:rPr>
        <w:t> </w:t>
      </w:r>
      <w:r>
        <w:rPr>
          <w:sz w:val="20"/>
        </w:rPr>
        <w:t>than</w:t>
      </w:r>
      <w:r>
        <w:rPr>
          <w:spacing w:val="-2"/>
          <w:sz w:val="20"/>
        </w:rPr>
        <w:t> </w:t>
      </w:r>
      <w:r>
        <w:rPr>
          <w:sz w:val="20"/>
        </w:rPr>
        <w:t>two-thirds</w:t>
      </w:r>
      <w:r>
        <w:rPr>
          <w:spacing w:val="-2"/>
          <w:sz w:val="20"/>
        </w:rPr>
        <w:t> </w:t>
      </w:r>
      <w:r>
        <w:rPr>
          <w:sz w:val="20"/>
        </w:rPr>
        <w:t>of</w:t>
      </w:r>
      <w:r>
        <w:rPr>
          <w:spacing w:val="-3"/>
          <w:sz w:val="20"/>
        </w:rPr>
        <w:t> </w:t>
      </w:r>
      <w:r>
        <w:rPr>
          <w:sz w:val="20"/>
        </w:rPr>
        <w:t>the</w:t>
      </w:r>
      <w:r>
        <w:rPr>
          <w:spacing w:val="-3"/>
          <w:sz w:val="20"/>
        </w:rPr>
        <w:t> </w:t>
      </w:r>
      <w:r>
        <w:rPr>
          <w:sz w:val="20"/>
        </w:rPr>
        <w:t>genome</w:t>
      </w:r>
      <w:r>
        <w:rPr>
          <w:spacing w:val="-2"/>
          <w:sz w:val="20"/>
        </w:rPr>
        <w:t> </w:t>
      </w:r>
      <w:r>
        <w:rPr>
          <w:sz w:val="20"/>
        </w:rPr>
        <w:t>of</w:t>
      </w:r>
      <w:r>
        <w:rPr>
          <w:spacing w:val="-3"/>
          <w:sz w:val="20"/>
        </w:rPr>
        <w:t> </w:t>
      </w:r>
      <w:r>
        <w:rPr>
          <w:sz w:val="20"/>
        </w:rPr>
        <w:t>any</w:t>
      </w:r>
      <w:r>
        <w:rPr>
          <w:spacing w:val="-2"/>
          <w:sz w:val="20"/>
        </w:rPr>
        <w:t> </w:t>
      </w:r>
      <w:r>
        <w:rPr>
          <w:sz w:val="20"/>
        </w:rPr>
        <w:t>eukaryotic</w:t>
      </w:r>
      <w:r>
        <w:rPr>
          <w:spacing w:val="-2"/>
          <w:sz w:val="20"/>
        </w:rPr>
        <w:t> </w:t>
      </w:r>
      <w:r>
        <w:rPr>
          <w:sz w:val="20"/>
        </w:rPr>
        <w:t>virus</w:t>
      </w:r>
      <w:r>
        <w:rPr>
          <w:spacing w:val="-4"/>
          <w:sz w:val="20"/>
        </w:rPr>
        <w:t> </w:t>
      </w:r>
      <w:r>
        <w:rPr>
          <w:sz w:val="20"/>
        </w:rPr>
        <w:t>(all</w:t>
      </w:r>
      <w:r>
        <w:rPr>
          <w:spacing w:val="-3"/>
          <w:sz w:val="20"/>
        </w:rPr>
        <w:t> </w:t>
      </w:r>
      <w:r>
        <w:rPr>
          <w:sz w:val="20"/>
        </w:rPr>
        <w:t>viruses</w:t>
      </w:r>
      <w:r>
        <w:rPr>
          <w:spacing w:val="-2"/>
          <w:sz w:val="20"/>
        </w:rPr>
        <w:t> </w:t>
      </w:r>
      <w:r>
        <w:rPr>
          <w:sz w:val="20"/>
        </w:rPr>
        <w:t>from</w:t>
      </w:r>
      <w:r>
        <w:rPr>
          <w:spacing w:val="-3"/>
          <w:sz w:val="20"/>
        </w:rPr>
        <w:t> </w:t>
      </w:r>
      <w:r>
        <w:rPr>
          <w:sz w:val="20"/>
        </w:rPr>
        <w:t>a</w:t>
      </w:r>
      <w:r>
        <w:rPr>
          <w:spacing w:val="-4"/>
          <w:sz w:val="20"/>
        </w:rPr>
        <w:t> </w:t>
      </w:r>
      <w:r>
        <w:rPr>
          <w:sz w:val="20"/>
        </w:rPr>
        <w:t>single</w:t>
      </w:r>
      <w:r>
        <w:rPr>
          <w:spacing w:val="-3"/>
          <w:sz w:val="20"/>
        </w:rPr>
        <w:t> </w:t>
      </w:r>
      <w:r>
        <w:rPr>
          <w:sz w:val="20"/>
        </w:rPr>
        <w:t>Family (see</w:t>
      </w:r>
      <w:r>
        <w:rPr>
          <w:spacing w:val="-1"/>
          <w:sz w:val="20"/>
        </w:rPr>
        <w:t> </w:t>
      </w:r>
      <w:hyperlink w:history="true" w:anchor="_bookmark70">
        <w:r>
          <w:rPr>
            <w:color w:val="0000FF"/>
            <w:sz w:val="20"/>
          </w:rPr>
          <w:t>Section</w:t>
        </w:r>
        <w:r>
          <w:rPr>
            <w:color w:val="0000FF"/>
            <w:spacing w:val="-1"/>
            <w:sz w:val="20"/>
          </w:rPr>
          <w:t> </w:t>
        </w:r>
        <w:r>
          <w:rPr>
            <w:color w:val="0000FF"/>
            <w:sz w:val="20"/>
          </w:rPr>
          <w:t>V-J</w:t>
        </w:r>
        <w:r>
          <w:rPr>
            <w:sz w:val="20"/>
          </w:rPr>
          <w:t>,</w:t>
        </w:r>
      </w:hyperlink>
      <w:r>
        <w:rPr>
          <w:spacing w:val="-2"/>
          <w:sz w:val="20"/>
        </w:rPr>
        <w:t> </w:t>
      </w:r>
      <w:r>
        <w:rPr>
          <w:i/>
          <w:sz w:val="20"/>
        </w:rPr>
        <w:t>Footnotes</w:t>
      </w:r>
      <w:r>
        <w:rPr>
          <w:i/>
          <w:spacing w:val="-1"/>
          <w:sz w:val="20"/>
        </w:rPr>
        <w:t> </w:t>
      </w:r>
      <w:r>
        <w:rPr>
          <w:i/>
          <w:sz w:val="20"/>
        </w:rPr>
        <w:t>and</w:t>
      </w:r>
      <w:r>
        <w:rPr>
          <w:i/>
          <w:spacing w:val="-3"/>
          <w:sz w:val="20"/>
        </w:rPr>
        <w:t> </w:t>
      </w:r>
      <w:r>
        <w:rPr>
          <w:i/>
          <w:sz w:val="20"/>
        </w:rPr>
        <w:t>References</w:t>
      </w:r>
      <w:r>
        <w:rPr>
          <w:i/>
          <w:spacing w:val="-1"/>
          <w:sz w:val="20"/>
        </w:rPr>
        <w:t> </w:t>
      </w:r>
      <w:r>
        <w:rPr>
          <w:i/>
          <w:sz w:val="20"/>
        </w:rPr>
        <w:t>of</w:t>
      </w:r>
      <w:r>
        <w:rPr>
          <w:i/>
          <w:spacing w:val="-2"/>
          <w:sz w:val="20"/>
        </w:rPr>
        <w:t> </w:t>
      </w:r>
      <w:r>
        <w:rPr>
          <w:i/>
          <w:sz w:val="20"/>
        </w:rPr>
        <w:t>Sections</w:t>
      </w:r>
      <w:r>
        <w:rPr>
          <w:i/>
          <w:spacing w:val="-1"/>
          <w:sz w:val="20"/>
        </w:rPr>
        <w:t> </w:t>
      </w:r>
      <w:r>
        <w:rPr>
          <w:i/>
          <w:sz w:val="20"/>
        </w:rPr>
        <w:t>I-IV</w:t>
      </w:r>
      <w:r>
        <w:rPr>
          <w:sz w:val="20"/>
        </w:rPr>
        <w:t>)</w:t>
      </w:r>
      <w:r>
        <w:rPr>
          <w:spacing w:val="-1"/>
          <w:sz w:val="20"/>
        </w:rPr>
        <w:t> </w:t>
      </w:r>
      <w:r>
        <w:rPr>
          <w:sz w:val="20"/>
        </w:rPr>
        <w:t>being</w:t>
      </w:r>
      <w:r>
        <w:rPr>
          <w:spacing w:val="-1"/>
          <w:sz w:val="20"/>
        </w:rPr>
        <w:t> </w:t>
      </w:r>
      <w:r>
        <w:rPr>
          <w:sz w:val="20"/>
        </w:rPr>
        <w:t>considered</w:t>
      </w:r>
      <w:r>
        <w:rPr>
          <w:spacing w:val="-1"/>
          <w:sz w:val="20"/>
        </w:rPr>
        <w:t> </w:t>
      </w:r>
      <w:r>
        <w:rPr>
          <w:sz w:val="20"/>
        </w:rPr>
        <w:t>identical</w:t>
      </w:r>
      <w:r>
        <w:rPr>
          <w:spacing w:val="-1"/>
          <w:sz w:val="20"/>
        </w:rPr>
        <w:t> </w:t>
      </w:r>
      <w:r>
        <w:rPr>
          <w:sz w:val="20"/>
        </w:rPr>
        <w:t>(see</w:t>
      </w:r>
      <w:r>
        <w:rPr>
          <w:spacing w:val="-3"/>
          <w:sz w:val="20"/>
        </w:rPr>
        <w:t> </w:t>
      </w:r>
      <w:hyperlink w:history="true" w:anchor="_bookmark70">
        <w:r>
          <w:rPr>
            <w:color w:val="0000FF"/>
            <w:sz w:val="20"/>
          </w:rPr>
          <w:t>Section</w:t>
        </w:r>
        <w:r>
          <w:rPr>
            <w:color w:val="0000FF"/>
            <w:spacing w:val="-1"/>
            <w:sz w:val="20"/>
          </w:rPr>
          <w:t> </w:t>
        </w:r>
        <w:r>
          <w:rPr>
            <w:color w:val="0000FF"/>
            <w:sz w:val="20"/>
          </w:rPr>
          <w:t>V-</w:t>
        </w:r>
      </w:hyperlink>
      <w:hyperlink w:history="true" w:anchor="_bookmark70">
        <w:r>
          <w:rPr>
            <w:color w:val="0000FF"/>
            <w:sz w:val="20"/>
          </w:rPr>
          <w:t>K</w:t>
        </w:r>
        <w:r>
          <w:rPr>
            <w:sz w:val="20"/>
          </w:rPr>
          <w:t>,</w:t>
        </w:r>
      </w:hyperlink>
      <w:r>
        <w:rPr>
          <w:sz w:val="20"/>
        </w:rPr>
        <w:t> </w:t>
      </w:r>
      <w:r>
        <w:rPr>
          <w:i/>
          <w:sz w:val="20"/>
        </w:rPr>
        <w:t>Footnotes and References of Sections I-IV</w:t>
      </w:r>
      <w:r>
        <w:rPr>
          <w:sz w:val="20"/>
        </w:rPr>
        <w:t>)), are considered defective and may be used in the absence of</w:t>
      </w:r>
      <w:r>
        <w:rPr>
          <w:spacing w:val="-1"/>
          <w:sz w:val="20"/>
        </w:rPr>
        <w:t> </w:t>
      </w:r>
      <w:r>
        <w:rPr>
          <w:sz w:val="20"/>
        </w:rPr>
        <w:t>helper under the</w:t>
      </w:r>
      <w:r>
        <w:rPr>
          <w:spacing w:val="-1"/>
          <w:sz w:val="20"/>
        </w:rPr>
        <w:t> </w:t>
      </w:r>
      <w:r>
        <w:rPr>
          <w:sz w:val="20"/>
        </w:rPr>
        <w:t>conditions</w:t>
      </w:r>
      <w:r>
        <w:rPr>
          <w:spacing w:val="-2"/>
          <w:sz w:val="20"/>
        </w:rPr>
        <w:t> </w:t>
      </w:r>
      <w:r>
        <w:rPr>
          <w:sz w:val="20"/>
        </w:rPr>
        <w:t>specified in</w:t>
      </w:r>
      <w:r>
        <w:rPr>
          <w:spacing w:val="-2"/>
          <w:sz w:val="20"/>
        </w:rPr>
        <w:t> </w:t>
      </w:r>
      <w:hyperlink w:history="true" w:anchor="_bookmark32">
        <w:r>
          <w:rPr>
            <w:color w:val="0000FF"/>
            <w:sz w:val="20"/>
          </w:rPr>
          <w:t>Section III-E-1</w:t>
        </w:r>
        <w:r>
          <w:rPr>
            <w:sz w:val="20"/>
          </w:rPr>
          <w:t>,</w:t>
        </w:r>
      </w:hyperlink>
      <w:r>
        <w:rPr>
          <w:spacing w:val="-1"/>
          <w:sz w:val="20"/>
        </w:rPr>
        <w:t> </w:t>
      </w:r>
      <w:r>
        <w:rPr>
          <w:i/>
          <w:sz w:val="20"/>
        </w:rPr>
        <w:t>Experiments Involving the Formation</w:t>
      </w:r>
      <w:r>
        <w:rPr>
          <w:i/>
          <w:sz w:val="20"/>
        </w:rPr>
        <w:t> of Recombinant or Synthetic Molecules Containing No More than Two-Thirds of the Genome of any Eukaryotic Virus</w:t>
      </w:r>
      <w:r>
        <w:rPr>
          <w:sz w:val="20"/>
        </w:rPr>
        <w:t>.</w:t>
      </w:r>
    </w:p>
    <w:p>
      <w:pPr>
        <w:pStyle w:val="BodyText"/>
      </w:pPr>
    </w:p>
    <w:p>
      <w:pPr>
        <w:pStyle w:val="BodyText"/>
        <w:spacing w:before="1"/>
        <w:ind w:left="360" w:right="429"/>
      </w:pPr>
      <w:r>
        <w:rPr>
          <w:b/>
        </w:rPr>
        <w:t>Section</w:t>
      </w:r>
      <w:r>
        <w:rPr>
          <w:b/>
          <w:spacing w:val="-3"/>
        </w:rPr>
        <w:t> </w:t>
      </w:r>
      <w:r>
        <w:rPr>
          <w:b/>
        </w:rPr>
        <w:t>III-D-3-a.</w:t>
      </w:r>
      <w:r>
        <w:rPr>
          <w:b/>
          <w:spacing w:val="40"/>
        </w:rPr>
        <w:t> </w:t>
      </w:r>
      <w:r>
        <w:rPr/>
        <w:t>Experiments</w:t>
      </w:r>
      <w:r>
        <w:rPr>
          <w:spacing w:val="-2"/>
        </w:rPr>
        <w:t> </w:t>
      </w:r>
      <w:r>
        <w:rPr/>
        <w:t>involving</w:t>
      </w:r>
      <w:r>
        <w:rPr>
          <w:spacing w:val="-3"/>
        </w:rPr>
        <w:t> </w:t>
      </w:r>
      <w:r>
        <w:rPr/>
        <w:t>the</w:t>
      </w:r>
      <w:r>
        <w:rPr>
          <w:spacing w:val="-2"/>
        </w:rPr>
        <w:t> </w:t>
      </w:r>
      <w:r>
        <w:rPr/>
        <w:t>use</w:t>
      </w:r>
      <w:r>
        <w:rPr>
          <w:spacing w:val="-2"/>
        </w:rPr>
        <w:t> </w:t>
      </w:r>
      <w:r>
        <w:rPr/>
        <w:t>of</w:t>
      </w:r>
      <w:r>
        <w:rPr>
          <w:spacing w:val="-3"/>
        </w:rPr>
        <w:t> </w:t>
      </w:r>
      <w:r>
        <w:rPr/>
        <w:t>infectious</w:t>
      </w:r>
      <w:r>
        <w:rPr>
          <w:spacing w:val="-2"/>
        </w:rPr>
        <w:t> </w:t>
      </w:r>
      <w:r>
        <w:rPr/>
        <w:t>or</w:t>
      </w:r>
      <w:r>
        <w:rPr>
          <w:spacing w:val="-2"/>
        </w:rPr>
        <w:t> </w:t>
      </w:r>
      <w:r>
        <w:rPr/>
        <w:t>defective</w:t>
      </w:r>
      <w:r>
        <w:rPr>
          <w:spacing w:val="-2"/>
        </w:rPr>
        <w:t> </w:t>
      </w:r>
      <w:r>
        <w:rPr/>
        <w:t>Risk</w:t>
      </w:r>
      <w:r>
        <w:rPr>
          <w:spacing w:val="-1"/>
        </w:rPr>
        <w:t> </w:t>
      </w:r>
      <w:r>
        <w:rPr/>
        <w:t>Group</w:t>
      </w:r>
      <w:r>
        <w:rPr>
          <w:spacing w:val="-2"/>
        </w:rPr>
        <w:t> </w:t>
      </w:r>
      <w:r>
        <w:rPr/>
        <w:t>2</w:t>
      </w:r>
      <w:r>
        <w:rPr>
          <w:spacing w:val="-4"/>
        </w:rPr>
        <w:t> </w:t>
      </w:r>
      <w:r>
        <w:rPr/>
        <w:t>viruses</w:t>
      </w:r>
      <w:r>
        <w:rPr>
          <w:spacing w:val="-2"/>
        </w:rPr>
        <w:t> </w:t>
      </w:r>
      <w:r>
        <w:rPr/>
        <w:t>(see </w:t>
      </w:r>
      <w:hyperlink w:history="true" w:anchor="_bookmark81">
        <w:r>
          <w:rPr>
            <w:color w:val="0000FF"/>
          </w:rPr>
          <w:t>Appendix B-II</w:t>
        </w:r>
        <w:r>
          <w:rPr/>
          <w:t>,</w:t>
        </w:r>
      </w:hyperlink>
      <w:r>
        <w:rPr/>
        <w:t> </w:t>
      </w:r>
      <w:r>
        <w:rPr>
          <w:i/>
        </w:rPr>
        <w:t>Risk Group 2 Agents</w:t>
      </w:r>
      <w:r>
        <w:rPr/>
        <w:t>) in the presence of a helper system may be conducted at BL2.</w:t>
      </w:r>
    </w:p>
    <w:p>
      <w:pPr>
        <w:spacing w:before="230"/>
        <w:ind w:left="360" w:right="389" w:firstLine="0"/>
        <w:jc w:val="left"/>
        <w:rPr>
          <w:sz w:val="20"/>
        </w:rPr>
      </w:pPr>
      <w:r>
        <w:rPr>
          <w:b/>
          <w:sz w:val="20"/>
        </w:rPr>
        <w:t>Section III-D-3-b.</w:t>
      </w:r>
      <w:r>
        <w:rPr>
          <w:b/>
          <w:spacing w:val="40"/>
          <w:sz w:val="20"/>
        </w:rPr>
        <w:t> </w:t>
      </w:r>
      <w:r>
        <w:rPr>
          <w:sz w:val="20"/>
        </w:rPr>
        <w:t>Experiments involving the use of infectious or defective Risk Group 3 viruses (see </w:t>
      </w:r>
      <w:hyperlink w:history="true" w:anchor="_bookmark90">
        <w:r>
          <w:rPr>
            <w:color w:val="0000FF"/>
            <w:sz w:val="20"/>
          </w:rPr>
          <w:t>Appendix</w:t>
        </w:r>
        <w:r>
          <w:rPr>
            <w:color w:val="0000FF"/>
            <w:spacing w:val="-2"/>
            <w:sz w:val="20"/>
          </w:rPr>
          <w:t> </w:t>
        </w:r>
        <w:r>
          <w:rPr>
            <w:color w:val="0000FF"/>
            <w:sz w:val="20"/>
          </w:rPr>
          <w:t>B-III-D</w:t>
        </w:r>
        <w:r>
          <w:rPr>
            <w:sz w:val="20"/>
          </w:rPr>
          <w:t>,</w:t>
        </w:r>
      </w:hyperlink>
      <w:r>
        <w:rPr>
          <w:spacing w:val="-3"/>
          <w:sz w:val="20"/>
        </w:rPr>
        <w:t> </w:t>
      </w:r>
      <w:r>
        <w:rPr>
          <w:i/>
          <w:sz w:val="20"/>
        </w:rPr>
        <w:t>Risk</w:t>
      </w:r>
      <w:r>
        <w:rPr>
          <w:i/>
          <w:spacing w:val="-1"/>
          <w:sz w:val="20"/>
        </w:rPr>
        <w:t> </w:t>
      </w:r>
      <w:r>
        <w:rPr>
          <w:i/>
          <w:sz w:val="20"/>
        </w:rPr>
        <w:t>Group</w:t>
      </w:r>
      <w:r>
        <w:rPr>
          <w:i/>
          <w:spacing w:val="-3"/>
          <w:sz w:val="20"/>
        </w:rPr>
        <w:t> </w:t>
      </w:r>
      <w:r>
        <w:rPr>
          <w:i/>
          <w:sz w:val="20"/>
        </w:rPr>
        <w:t>3</w:t>
      </w:r>
      <w:r>
        <w:rPr>
          <w:i/>
          <w:spacing w:val="-2"/>
          <w:sz w:val="20"/>
        </w:rPr>
        <w:t> </w:t>
      </w:r>
      <w:r>
        <w:rPr>
          <w:i/>
          <w:sz w:val="20"/>
        </w:rPr>
        <w:t>(RG3)</w:t>
      </w:r>
      <w:r>
        <w:rPr>
          <w:i/>
          <w:spacing w:val="-2"/>
          <w:sz w:val="20"/>
        </w:rPr>
        <w:t> </w:t>
      </w:r>
      <w:r>
        <w:rPr>
          <w:i/>
          <w:sz w:val="20"/>
        </w:rPr>
        <w:t>-</w:t>
      </w:r>
      <w:r>
        <w:rPr>
          <w:i/>
          <w:spacing w:val="-4"/>
          <w:sz w:val="20"/>
        </w:rPr>
        <w:t> </w:t>
      </w:r>
      <w:r>
        <w:rPr>
          <w:i/>
          <w:sz w:val="20"/>
        </w:rPr>
        <w:t>Viruses</w:t>
      </w:r>
      <w:r>
        <w:rPr>
          <w:i/>
          <w:spacing w:val="-2"/>
          <w:sz w:val="20"/>
        </w:rPr>
        <w:t> </w:t>
      </w:r>
      <w:r>
        <w:rPr>
          <w:i/>
          <w:sz w:val="20"/>
        </w:rPr>
        <w:t>and</w:t>
      </w:r>
      <w:r>
        <w:rPr>
          <w:i/>
          <w:spacing w:val="-4"/>
          <w:sz w:val="20"/>
        </w:rPr>
        <w:t> </w:t>
      </w:r>
      <w:r>
        <w:rPr>
          <w:i/>
          <w:sz w:val="20"/>
        </w:rPr>
        <w:t>Prions</w:t>
      </w:r>
      <w:r>
        <w:rPr>
          <w:sz w:val="20"/>
        </w:rPr>
        <w:t>)</w:t>
      </w:r>
      <w:r>
        <w:rPr>
          <w:spacing w:val="-2"/>
          <w:sz w:val="20"/>
        </w:rPr>
        <w:t> </w:t>
      </w:r>
      <w:r>
        <w:rPr>
          <w:sz w:val="20"/>
        </w:rPr>
        <w:t>in</w:t>
      </w:r>
      <w:r>
        <w:rPr>
          <w:spacing w:val="-2"/>
          <w:sz w:val="20"/>
        </w:rPr>
        <w:t> </w:t>
      </w:r>
      <w:r>
        <w:rPr>
          <w:sz w:val="20"/>
        </w:rPr>
        <w:t>the</w:t>
      </w:r>
      <w:r>
        <w:rPr>
          <w:spacing w:val="-3"/>
          <w:sz w:val="20"/>
        </w:rPr>
        <w:t> </w:t>
      </w:r>
      <w:r>
        <w:rPr>
          <w:sz w:val="20"/>
        </w:rPr>
        <w:t>presence</w:t>
      </w:r>
      <w:r>
        <w:rPr>
          <w:spacing w:val="-2"/>
          <w:sz w:val="20"/>
        </w:rPr>
        <w:t> </w:t>
      </w:r>
      <w:r>
        <w:rPr>
          <w:sz w:val="20"/>
        </w:rPr>
        <w:t>of</w:t>
      </w:r>
      <w:r>
        <w:rPr>
          <w:spacing w:val="-3"/>
          <w:sz w:val="20"/>
        </w:rPr>
        <w:t> </w:t>
      </w:r>
      <w:r>
        <w:rPr>
          <w:sz w:val="20"/>
        </w:rPr>
        <w:t>a</w:t>
      </w:r>
      <w:r>
        <w:rPr>
          <w:spacing w:val="-3"/>
          <w:sz w:val="20"/>
        </w:rPr>
        <w:t> </w:t>
      </w:r>
      <w:r>
        <w:rPr>
          <w:sz w:val="20"/>
        </w:rPr>
        <w:t>helper</w:t>
      </w:r>
      <w:r>
        <w:rPr>
          <w:spacing w:val="-3"/>
          <w:sz w:val="20"/>
        </w:rPr>
        <w:t> </w:t>
      </w:r>
      <w:r>
        <w:rPr>
          <w:sz w:val="20"/>
        </w:rPr>
        <w:t>system</w:t>
      </w:r>
      <w:r>
        <w:rPr>
          <w:spacing w:val="-3"/>
          <w:sz w:val="20"/>
        </w:rPr>
        <w:t> </w:t>
      </w:r>
      <w:r>
        <w:rPr>
          <w:sz w:val="20"/>
        </w:rPr>
        <w:t>may</w:t>
      </w:r>
      <w:r>
        <w:rPr>
          <w:spacing w:val="-2"/>
          <w:sz w:val="20"/>
        </w:rPr>
        <w:t> </w:t>
      </w:r>
      <w:r>
        <w:rPr>
          <w:sz w:val="20"/>
        </w:rPr>
        <w:t>be conducted at BL3.</w:t>
      </w:r>
    </w:p>
    <w:p>
      <w:pPr>
        <w:spacing w:before="229"/>
        <w:ind w:left="360" w:right="429" w:firstLine="0"/>
        <w:jc w:val="left"/>
        <w:rPr>
          <w:sz w:val="20"/>
        </w:rPr>
      </w:pPr>
      <w:r>
        <w:rPr>
          <w:b/>
          <w:sz w:val="20"/>
        </w:rPr>
        <w:t>Section</w:t>
      </w:r>
      <w:r>
        <w:rPr>
          <w:b/>
          <w:spacing w:val="-3"/>
          <w:sz w:val="20"/>
        </w:rPr>
        <w:t> </w:t>
      </w:r>
      <w:r>
        <w:rPr>
          <w:b/>
          <w:sz w:val="20"/>
        </w:rPr>
        <w:t>III-D-3-c.</w:t>
      </w:r>
      <w:r>
        <w:rPr>
          <w:b/>
          <w:spacing w:val="40"/>
          <w:sz w:val="20"/>
        </w:rPr>
        <w:t> </w:t>
      </w:r>
      <w:r>
        <w:rPr>
          <w:sz w:val="20"/>
        </w:rPr>
        <w:t>Experiments</w:t>
      </w:r>
      <w:r>
        <w:rPr>
          <w:spacing w:val="-2"/>
          <w:sz w:val="20"/>
        </w:rPr>
        <w:t> </w:t>
      </w:r>
      <w:r>
        <w:rPr>
          <w:sz w:val="20"/>
        </w:rPr>
        <w:t>involving</w:t>
      </w:r>
      <w:r>
        <w:rPr>
          <w:spacing w:val="-3"/>
          <w:sz w:val="20"/>
        </w:rPr>
        <w:t> </w:t>
      </w:r>
      <w:r>
        <w:rPr>
          <w:sz w:val="20"/>
        </w:rPr>
        <w:t>the</w:t>
      </w:r>
      <w:r>
        <w:rPr>
          <w:spacing w:val="-2"/>
          <w:sz w:val="20"/>
        </w:rPr>
        <w:t> </w:t>
      </w:r>
      <w:r>
        <w:rPr>
          <w:sz w:val="20"/>
        </w:rPr>
        <w:t>use</w:t>
      </w:r>
      <w:r>
        <w:rPr>
          <w:spacing w:val="-2"/>
          <w:sz w:val="20"/>
        </w:rPr>
        <w:t> </w:t>
      </w:r>
      <w:r>
        <w:rPr>
          <w:sz w:val="20"/>
        </w:rPr>
        <w:t>of</w:t>
      </w:r>
      <w:r>
        <w:rPr>
          <w:spacing w:val="-3"/>
          <w:sz w:val="20"/>
        </w:rPr>
        <w:t> </w:t>
      </w:r>
      <w:r>
        <w:rPr>
          <w:sz w:val="20"/>
        </w:rPr>
        <w:t>infectious</w:t>
      </w:r>
      <w:r>
        <w:rPr>
          <w:spacing w:val="-2"/>
          <w:sz w:val="20"/>
        </w:rPr>
        <w:t> </w:t>
      </w:r>
      <w:r>
        <w:rPr>
          <w:sz w:val="20"/>
        </w:rPr>
        <w:t>or</w:t>
      </w:r>
      <w:r>
        <w:rPr>
          <w:spacing w:val="-2"/>
          <w:sz w:val="20"/>
        </w:rPr>
        <w:t> </w:t>
      </w:r>
      <w:r>
        <w:rPr>
          <w:sz w:val="20"/>
        </w:rPr>
        <w:t>defective</w:t>
      </w:r>
      <w:r>
        <w:rPr>
          <w:spacing w:val="-2"/>
          <w:sz w:val="20"/>
        </w:rPr>
        <w:t> </w:t>
      </w:r>
      <w:r>
        <w:rPr>
          <w:sz w:val="20"/>
        </w:rPr>
        <w:t>Risk</w:t>
      </w:r>
      <w:r>
        <w:rPr>
          <w:spacing w:val="-1"/>
          <w:sz w:val="20"/>
        </w:rPr>
        <w:t> </w:t>
      </w:r>
      <w:r>
        <w:rPr>
          <w:sz w:val="20"/>
        </w:rPr>
        <w:t>Group</w:t>
      </w:r>
      <w:r>
        <w:rPr>
          <w:spacing w:val="-2"/>
          <w:sz w:val="20"/>
        </w:rPr>
        <w:t> </w:t>
      </w:r>
      <w:r>
        <w:rPr>
          <w:sz w:val="20"/>
        </w:rPr>
        <w:t>4</w:t>
      </w:r>
      <w:r>
        <w:rPr>
          <w:spacing w:val="-4"/>
          <w:sz w:val="20"/>
        </w:rPr>
        <w:t> </w:t>
      </w:r>
      <w:r>
        <w:rPr>
          <w:sz w:val="20"/>
        </w:rPr>
        <w:t>viruses</w:t>
      </w:r>
      <w:r>
        <w:rPr>
          <w:spacing w:val="-2"/>
          <w:sz w:val="20"/>
        </w:rPr>
        <w:t> </w:t>
      </w:r>
      <w:r>
        <w:rPr>
          <w:sz w:val="20"/>
        </w:rPr>
        <w:t>(see </w:t>
      </w:r>
      <w:hyperlink w:history="true" w:anchor="_bookmark95">
        <w:r>
          <w:rPr>
            <w:color w:val="0000FF"/>
            <w:sz w:val="20"/>
          </w:rPr>
          <w:t>Appendix B-IV-D</w:t>
        </w:r>
        <w:r>
          <w:rPr>
            <w:sz w:val="20"/>
          </w:rPr>
          <w:t>,</w:t>
        </w:r>
      </w:hyperlink>
      <w:r>
        <w:rPr>
          <w:sz w:val="20"/>
        </w:rPr>
        <w:t> </w:t>
      </w:r>
      <w:r>
        <w:rPr>
          <w:i/>
          <w:sz w:val="20"/>
        </w:rPr>
        <w:t>Risk Group 4 (RG4) - Viral Agents</w:t>
      </w:r>
      <w:r>
        <w:rPr>
          <w:sz w:val="20"/>
        </w:rPr>
        <w:t>) in the presence of a helper system may be conducted at BL4.</w:t>
      </w:r>
    </w:p>
    <w:p>
      <w:pPr>
        <w:pStyle w:val="BodyText"/>
      </w:pPr>
    </w:p>
    <w:p>
      <w:pPr>
        <w:spacing w:before="0"/>
        <w:ind w:left="360" w:right="429" w:firstLine="0"/>
        <w:jc w:val="left"/>
        <w:rPr>
          <w:sz w:val="20"/>
        </w:rPr>
      </w:pPr>
      <w:r>
        <w:rPr>
          <w:b/>
          <w:sz w:val="20"/>
        </w:rPr>
        <w:t>Section III-D-3-d.</w:t>
      </w:r>
      <w:r>
        <w:rPr>
          <w:b/>
          <w:spacing w:val="40"/>
          <w:sz w:val="20"/>
        </w:rPr>
        <w:t> </w:t>
      </w:r>
      <w:r>
        <w:rPr>
          <w:sz w:val="20"/>
        </w:rPr>
        <w:t>Experiments involving the use of infectious or defective restricted poxviruses (see </w:t>
      </w:r>
      <w:hyperlink w:history="true" w:anchor="_bookmark70">
        <w:r>
          <w:rPr>
            <w:color w:val="0000FF"/>
            <w:sz w:val="20"/>
          </w:rPr>
          <w:t>Sections V-A and V-L</w:t>
        </w:r>
        <w:r>
          <w:rPr>
            <w:sz w:val="20"/>
          </w:rPr>
          <w:t>,</w:t>
        </w:r>
      </w:hyperlink>
      <w:r>
        <w:rPr>
          <w:sz w:val="20"/>
        </w:rPr>
        <w:t> </w:t>
      </w:r>
      <w:r>
        <w:rPr>
          <w:i/>
          <w:sz w:val="20"/>
        </w:rPr>
        <w:t>Footnotes and References of Sections I-IV</w:t>
      </w:r>
      <w:r>
        <w:rPr>
          <w:sz w:val="20"/>
        </w:rPr>
        <w:t>) in the presence of a helper system shall be determined on a case-by-case basis following NIH OSP review.</w:t>
      </w:r>
      <w:r>
        <w:rPr>
          <w:spacing w:val="40"/>
          <w:sz w:val="20"/>
        </w:rPr>
        <w:t> </w:t>
      </w:r>
      <w:r>
        <w:rPr>
          <w:sz w:val="20"/>
        </w:rPr>
        <w:t>A U.S. Department of Agriculture</w:t>
      </w:r>
      <w:r>
        <w:rPr>
          <w:spacing w:val="-3"/>
          <w:sz w:val="20"/>
        </w:rPr>
        <w:t> </w:t>
      </w:r>
      <w:r>
        <w:rPr>
          <w:sz w:val="20"/>
        </w:rPr>
        <w:t>permit</w:t>
      </w:r>
      <w:r>
        <w:rPr>
          <w:spacing w:val="-4"/>
          <w:sz w:val="20"/>
        </w:rPr>
        <w:t> </w:t>
      </w:r>
      <w:r>
        <w:rPr>
          <w:sz w:val="20"/>
        </w:rPr>
        <w:t>is</w:t>
      </w:r>
      <w:r>
        <w:rPr>
          <w:spacing w:val="-3"/>
          <w:sz w:val="20"/>
        </w:rPr>
        <w:t> </w:t>
      </w:r>
      <w:r>
        <w:rPr>
          <w:sz w:val="20"/>
        </w:rPr>
        <w:t>required</w:t>
      </w:r>
      <w:r>
        <w:rPr>
          <w:spacing w:val="-3"/>
          <w:sz w:val="20"/>
        </w:rPr>
        <w:t> </w:t>
      </w:r>
      <w:r>
        <w:rPr>
          <w:sz w:val="20"/>
        </w:rPr>
        <w:t>for</w:t>
      </w:r>
      <w:r>
        <w:rPr>
          <w:spacing w:val="-3"/>
          <w:sz w:val="20"/>
        </w:rPr>
        <w:t> </w:t>
      </w:r>
      <w:r>
        <w:rPr>
          <w:sz w:val="20"/>
        </w:rPr>
        <w:t>work</w:t>
      </w:r>
      <w:r>
        <w:rPr>
          <w:spacing w:val="-3"/>
          <w:sz w:val="20"/>
        </w:rPr>
        <w:t> </w:t>
      </w:r>
      <w:r>
        <w:rPr>
          <w:sz w:val="20"/>
        </w:rPr>
        <w:t>with</w:t>
      </w:r>
      <w:r>
        <w:rPr>
          <w:spacing w:val="-4"/>
          <w:sz w:val="20"/>
        </w:rPr>
        <w:t> </w:t>
      </w:r>
      <w:r>
        <w:rPr>
          <w:sz w:val="20"/>
        </w:rPr>
        <w:t>plant</w:t>
      </w:r>
      <w:r>
        <w:rPr>
          <w:spacing w:val="-3"/>
          <w:sz w:val="20"/>
        </w:rPr>
        <w:t> </w:t>
      </w:r>
      <w:r>
        <w:rPr>
          <w:sz w:val="20"/>
        </w:rPr>
        <w:t>or</w:t>
      </w:r>
      <w:r>
        <w:rPr>
          <w:spacing w:val="-3"/>
          <w:sz w:val="20"/>
        </w:rPr>
        <w:t> </w:t>
      </w:r>
      <w:r>
        <w:rPr>
          <w:sz w:val="20"/>
        </w:rPr>
        <w:t>animal</w:t>
      </w:r>
      <w:r>
        <w:rPr>
          <w:spacing w:val="-4"/>
          <w:sz w:val="20"/>
        </w:rPr>
        <w:t> </w:t>
      </w:r>
      <w:r>
        <w:rPr>
          <w:sz w:val="20"/>
        </w:rPr>
        <w:t>pathogens</w:t>
      </w:r>
      <w:r>
        <w:rPr>
          <w:spacing w:val="-3"/>
          <w:sz w:val="20"/>
        </w:rPr>
        <w:t> </w:t>
      </w:r>
      <w:r>
        <w:rPr>
          <w:sz w:val="20"/>
        </w:rPr>
        <w:t>(see</w:t>
      </w:r>
      <w:r>
        <w:rPr>
          <w:spacing w:val="-3"/>
          <w:sz w:val="20"/>
        </w:rPr>
        <w:t> </w:t>
      </w:r>
      <w:hyperlink w:history="true" w:anchor="_bookmark70">
        <w:r>
          <w:rPr>
            <w:color w:val="0000FF"/>
            <w:sz w:val="20"/>
          </w:rPr>
          <w:t>Section</w:t>
        </w:r>
        <w:r>
          <w:rPr>
            <w:color w:val="0000FF"/>
            <w:spacing w:val="-3"/>
            <w:sz w:val="20"/>
          </w:rPr>
          <w:t> </w:t>
        </w:r>
        <w:r>
          <w:rPr>
            <w:color w:val="0000FF"/>
            <w:sz w:val="20"/>
          </w:rPr>
          <w:t>V-G</w:t>
        </w:r>
        <w:r>
          <w:rPr>
            <w:sz w:val="20"/>
          </w:rPr>
          <w:t>,</w:t>
        </w:r>
      </w:hyperlink>
      <w:r>
        <w:rPr>
          <w:spacing w:val="-4"/>
          <w:sz w:val="20"/>
        </w:rPr>
        <w:t> </w:t>
      </w:r>
      <w:r>
        <w:rPr>
          <w:i/>
          <w:sz w:val="20"/>
        </w:rPr>
        <w:t>Footnotes</w:t>
      </w:r>
      <w:r>
        <w:rPr>
          <w:i/>
          <w:spacing w:val="-3"/>
          <w:sz w:val="20"/>
        </w:rPr>
        <w:t> </w:t>
      </w:r>
      <w:r>
        <w:rPr>
          <w:i/>
          <w:sz w:val="20"/>
        </w:rPr>
        <w:t>and</w:t>
      </w:r>
      <w:r>
        <w:rPr>
          <w:i/>
          <w:sz w:val="20"/>
        </w:rPr>
        <w:t> References of Sections I-IV</w:t>
      </w:r>
      <w:r>
        <w:rPr>
          <w:sz w:val="20"/>
        </w:rPr>
        <w:t>).</w:t>
      </w:r>
    </w:p>
    <w:p>
      <w:pPr>
        <w:pStyle w:val="BodyText"/>
      </w:pPr>
    </w:p>
    <w:p>
      <w:pPr>
        <w:pStyle w:val="BodyText"/>
        <w:ind w:left="360" w:right="429"/>
      </w:pPr>
      <w:r>
        <w:rPr>
          <w:b/>
        </w:rPr>
        <w:t>Section</w:t>
      </w:r>
      <w:r>
        <w:rPr>
          <w:b/>
          <w:spacing w:val="-3"/>
        </w:rPr>
        <w:t> </w:t>
      </w:r>
      <w:r>
        <w:rPr>
          <w:b/>
        </w:rPr>
        <w:t>III-D-3-e.</w:t>
      </w:r>
      <w:r>
        <w:rPr>
          <w:b/>
          <w:spacing w:val="40"/>
        </w:rPr>
        <w:t> </w:t>
      </w:r>
      <w:r>
        <w:rPr/>
        <w:t>Experiments</w:t>
      </w:r>
      <w:r>
        <w:rPr>
          <w:spacing w:val="-2"/>
        </w:rPr>
        <w:t> </w:t>
      </w:r>
      <w:r>
        <w:rPr/>
        <w:t>involving</w:t>
      </w:r>
      <w:r>
        <w:rPr>
          <w:spacing w:val="-3"/>
        </w:rPr>
        <w:t> </w:t>
      </w:r>
      <w:r>
        <w:rPr/>
        <w:t>the</w:t>
      </w:r>
      <w:r>
        <w:rPr>
          <w:spacing w:val="-2"/>
        </w:rPr>
        <w:t> </w:t>
      </w:r>
      <w:r>
        <w:rPr/>
        <w:t>use</w:t>
      </w:r>
      <w:r>
        <w:rPr>
          <w:spacing w:val="-2"/>
        </w:rPr>
        <w:t> </w:t>
      </w:r>
      <w:r>
        <w:rPr/>
        <w:t>of</w:t>
      </w:r>
      <w:r>
        <w:rPr>
          <w:spacing w:val="-3"/>
        </w:rPr>
        <w:t> </w:t>
      </w:r>
      <w:r>
        <w:rPr/>
        <w:t>infectious</w:t>
      </w:r>
      <w:r>
        <w:rPr>
          <w:spacing w:val="-2"/>
        </w:rPr>
        <w:t> </w:t>
      </w:r>
      <w:r>
        <w:rPr/>
        <w:t>or</w:t>
      </w:r>
      <w:r>
        <w:rPr>
          <w:spacing w:val="-2"/>
        </w:rPr>
        <w:t> </w:t>
      </w:r>
      <w:r>
        <w:rPr/>
        <w:t>defective</w:t>
      </w:r>
      <w:r>
        <w:rPr>
          <w:spacing w:val="-2"/>
        </w:rPr>
        <w:t> </w:t>
      </w:r>
      <w:r>
        <w:rPr/>
        <w:t>viruses</w:t>
      </w:r>
      <w:r>
        <w:rPr>
          <w:spacing w:val="-3"/>
        </w:rPr>
        <w:t> </w:t>
      </w:r>
      <w:r>
        <w:rPr/>
        <w:t>in</w:t>
      </w:r>
      <w:r>
        <w:rPr>
          <w:spacing w:val="-2"/>
        </w:rPr>
        <w:t> </w:t>
      </w:r>
      <w:r>
        <w:rPr/>
        <w:t>the</w:t>
      </w:r>
      <w:r>
        <w:rPr>
          <w:spacing w:val="-2"/>
        </w:rPr>
        <w:t> </w:t>
      </w:r>
      <w:r>
        <w:rPr/>
        <w:t>presence</w:t>
      </w:r>
      <w:r>
        <w:rPr>
          <w:spacing w:val="-2"/>
        </w:rPr>
        <w:t> </w:t>
      </w:r>
      <w:r>
        <w:rPr/>
        <w:t>of</w:t>
      </w:r>
      <w:r>
        <w:rPr>
          <w:spacing w:val="-2"/>
        </w:rPr>
        <w:t> </w:t>
      </w:r>
      <w:r>
        <w:rPr/>
        <w:t>a </w:t>
      </w:r>
      <w:bookmarkStart w:name="_bookmark25" w:id="26"/>
      <w:bookmarkEnd w:id="26"/>
      <w:r>
        <w:rPr/>
        <w:t>helper</w:t>
      </w:r>
      <w:r>
        <w:rPr/>
        <w:t> system which are not covered in Sections III-D-3-a through III-D-3-d may be conducted at BL1.</w:t>
      </w:r>
    </w:p>
    <w:p>
      <w:pPr>
        <w:pStyle w:val="BodyText"/>
      </w:pPr>
    </w:p>
    <w:p>
      <w:pPr>
        <w:pStyle w:val="Heading1"/>
        <w:spacing w:before="1"/>
      </w:pPr>
      <w:bookmarkStart w:name="_bookmark26" w:id="27"/>
      <w:bookmarkEnd w:id="27"/>
      <w:r>
        <w:rPr>
          <w:b w:val="0"/>
        </w:rPr>
      </w:r>
      <w:r>
        <w:rPr/>
        <w:t>Section</w:t>
      </w:r>
      <w:r>
        <w:rPr>
          <w:spacing w:val="-5"/>
        </w:rPr>
        <w:t> </w:t>
      </w:r>
      <w:r>
        <w:rPr/>
        <w:t>III-D-4.</w:t>
      </w:r>
      <w:r>
        <w:rPr>
          <w:spacing w:val="75"/>
        </w:rPr>
        <w:t> </w:t>
      </w:r>
      <w:r>
        <w:rPr/>
        <w:t>Experiments</w:t>
      </w:r>
      <w:r>
        <w:rPr>
          <w:spacing w:val="-3"/>
        </w:rPr>
        <w:t> </w:t>
      </w:r>
      <w:r>
        <w:rPr/>
        <w:t>Involving</w:t>
      </w:r>
      <w:r>
        <w:rPr>
          <w:spacing w:val="-2"/>
        </w:rPr>
        <w:t> </w:t>
      </w:r>
      <w:r>
        <w:rPr/>
        <w:t>Whole</w:t>
      </w:r>
      <w:r>
        <w:rPr>
          <w:spacing w:val="-3"/>
        </w:rPr>
        <w:t> </w:t>
      </w:r>
      <w:r>
        <w:rPr>
          <w:spacing w:val="-2"/>
        </w:rPr>
        <w:t>Animals</w:t>
      </w:r>
    </w:p>
    <w:p>
      <w:pPr>
        <w:pStyle w:val="BodyText"/>
        <w:spacing w:before="230"/>
        <w:ind w:left="360" w:right="389"/>
      </w:pPr>
      <w:r>
        <w:rPr/>
        <w:t>This section covers experiments involving deliberate transfer of recombinant or synthetic nucleic acid molecules,</w:t>
      </w:r>
      <w:r>
        <w:rPr>
          <w:spacing w:val="-3"/>
        </w:rPr>
        <w:t> </w:t>
      </w:r>
      <w:r>
        <w:rPr/>
        <w:t>DNA</w:t>
      </w:r>
      <w:r>
        <w:rPr>
          <w:spacing w:val="-3"/>
        </w:rPr>
        <w:t> </w:t>
      </w:r>
      <w:r>
        <w:rPr/>
        <w:t>or</w:t>
      </w:r>
      <w:r>
        <w:rPr>
          <w:spacing w:val="-3"/>
        </w:rPr>
        <w:t> </w:t>
      </w:r>
      <w:r>
        <w:rPr/>
        <w:t>RNA</w:t>
      </w:r>
      <w:r>
        <w:rPr>
          <w:spacing w:val="-3"/>
        </w:rPr>
        <w:t> </w:t>
      </w:r>
      <w:r>
        <w:rPr/>
        <w:t>derived</w:t>
      </w:r>
      <w:r>
        <w:rPr>
          <w:spacing w:val="-3"/>
        </w:rPr>
        <w:t> </w:t>
      </w:r>
      <w:r>
        <w:rPr/>
        <w:t>from</w:t>
      </w:r>
      <w:r>
        <w:rPr>
          <w:spacing w:val="-5"/>
        </w:rPr>
        <w:t> </w:t>
      </w:r>
      <w:r>
        <w:rPr/>
        <w:t>recombinant</w:t>
      </w:r>
      <w:r>
        <w:rPr>
          <w:spacing w:val="-4"/>
        </w:rPr>
        <w:t> </w:t>
      </w:r>
      <w:r>
        <w:rPr/>
        <w:t>or</w:t>
      </w:r>
      <w:r>
        <w:rPr>
          <w:spacing w:val="-3"/>
        </w:rPr>
        <w:t> </w:t>
      </w:r>
      <w:r>
        <w:rPr/>
        <w:t>synthetic</w:t>
      </w:r>
      <w:r>
        <w:rPr>
          <w:spacing w:val="-3"/>
        </w:rPr>
        <w:t> </w:t>
      </w:r>
      <w:r>
        <w:rPr/>
        <w:t>nucleic</w:t>
      </w:r>
      <w:r>
        <w:rPr>
          <w:spacing w:val="-3"/>
        </w:rPr>
        <w:t> </w:t>
      </w:r>
      <w:r>
        <w:rPr/>
        <w:t>acid</w:t>
      </w:r>
      <w:r>
        <w:rPr>
          <w:spacing w:val="-3"/>
        </w:rPr>
        <w:t> </w:t>
      </w:r>
      <w:r>
        <w:rPr/>
        <w:t>molecules,</w:t>
      </w:r>
      <w:r>
        <w:rPr>
          <w:spacing w:val="-4"/>
        </w:rPr>
        <w:t> </w:t>
      </w:r>
      <w:r>
        <w:rPr/>
        <w:t>or</w:t>
      </w:r>
      <w:r>
        <w:rPr>
          <w:spacing w:val="-5"/>
        </w:rPr>
        <w:t> </w:t>
      </w:r>
      <w:r>
        <w:rPr/>
        <w:t>recombinant</w:t>
      </w:r>
      <w:r>
        <w:rPr>
          <w:spacing w:val="-4"/>
        </w:rPr>
        <w:t> </w:t>
      </w:r>
      <w:r>
        <w:rPr/>
        <w:t>or synthetic nucleic acid molecule-modified microorganisms into whole animals and experiments involving</w:t>
      </w:r>
    </w:p>
    <w:p>
      <w:pPr>
        <w:pStyle w:val="BodyText"/>
        <w:spacing w:after="0"/>
        <w:sectPr>
          <w:headerReference w:type="default" r:id="rId46"/>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20</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389"/>
      </w:pPr>
      <w:r>
        <w:rPr/>
        <w:t>whole animals in which the animal's genome has been altered by recombinant or synthetic nucleic acid molecules, or nucleic acids derived therefrom, into the germ-line (transgenic animals). Experiments involving gene drive modified animals or experiments involving viable recombinant or synthetic nucleic acid</w:t>
      </w:r>
      <w:r>
        <w:rPr>
          <w:spacing w:val="-2"/>
        </w:rPr>
        <w:t> </w:t>
      </w:r>
      <w:r>
        <w:rPr/>
        <w:t>molecule-modified</w:t>
      </w:r>
      <w:r>
        <w:rPr>
          <w:spacing w:val="-2"/>
        </w:rPr>
        <w:t> </w:t>
      </w:r>
      <w:r>
        <w:rPr/>
        <w:t>microorganisms,</w:t>
      </w:r>
      <w:r>
        <w:rPr>
          <w:spacing w:val="-2"/>
        </w:rPr>
        <w:t> </w:t>
      </w:r>
      <w:r>
        <w:rPr/>
        <w:t>except</w:t>
      </w:r>
      <w:r>
        <w:rPr>
          <w:spacing w:val="-3"/>
        </w:rPr>
        <w:t> </w:t>
      </w:r>
      <w:r>
        <w:rPr/>
        <w:t>for</w:t>
      </w:r>
      <w:r>
        <w:rPr>
          <w:spacing w:val="-4"/>
        </w:rPr>
        <w:t> </w:t>
      </w:r>
      <w:r>
        <w:rPr/>
        <w:t>viruses</w:t>
      </w:r>
      <w:r>
        <w:rPr>
          <w:spacing w:val="-2"/>
        </w:rPr>
        <w:t> </w:t>
      </w:r>
      <w:r>
        <w:rPr/>
        <w:t>that</w:t>
      </w:r>
      <w:r>
        <w:rPr>
          <w:spacing w:val="-3"/>
        </w:rPr>
        <w:t> </w:t>
      </w:r>
      <w:r>
        <w:rPr/>
        <w:t>are</w:t>
      </w:r>
      <w:r>
        <w:rPr>
          <w:spacing w:val="-4"/>
        </w:rPr>
        <w:t> </w:t>
      </w:r>
      <w:r>
        <w:rPr/>
        <w:t>only</w:t>
      </w:r>
      <w:r>
        <w:rPr>
          <w:spacing w:val="-4"/>
        </w:rPr>
        <w:t> </w:t>
      </w:r>
      <w:r>
        <w:rPr/>
        <w:t>vertically</w:t>
      </w:r>
      <w:r>
        <w:rPr>
          <w:spacing w:val="-4"/>
        </w:rPr>
        <w:t> </w:t>
      </w:r>
      <w:r>
        <w:rPr/>
        <w:t>transmitted,</w:t>
      </w:r>
      <w:r>
        <w:rPr>
          <w:spacing w:val="-5"/>
        </w:rPr>
        <w:t> </w:t>
      </w:r>
      <w:r>
        <w:rPr/>
        <w:t>may </w:t>
      </w:r>
      <w:r>
        <w:rPr>
          <w:i/>
        </w:rPr>
        <w:t>not</w:t>
      </w:r>
      <w:r>
        <w:rPr>
          <w:i/>
          <w:spacing w:val="-3"/>
        </w:rPr>
        <w:t> </w:t>
      </w:r>
      <w:r>
        <w:rPr/>
        <w:t>be conducted</w:t>
      </w:r>
      <w:r>
        <w:rPr>
          <w:spacing w:val="-2"/>
        </w:rPr>
        <w:t> </w:t>
      </w:r>
      <w:r>
        <w:rPr/>
        <w:t>at</w:t>
      </w:r>
      <w:r>
        <w:rPr>
          <w:spacing w:val="-3"/>
        </w:rPr>
        <w:t> </w:t>
      </w:r>
      <w:r>
        <w:rPr/>
        <w:t>BL1-N</w:t>
      </w:r>
      <w:r>
        <w:rPr>
          <w:spacing w:val="-2"/>
        </w:rPr>
        <w:t> </w:t>
      </w:r>
      <w:r>
        <w:rPr/>
        <w:t>containment.</w:t>
      </w:r>
      <w:r>
        <w:rPr>
          <w:spacing w:val="-3"/>
        </w:rPr>
        <w:t> </w:t>
      </w:r>
      <w:r>
        <w:rPr/>
        <w:t>A</w:t>
      </w:r>
      <w:r>
        <w:rPr>
          <w:spacing w:val="-3"/>
        </w:rPr>
        <w:t> </w:t>
      </w:r>
      <w:r>
        <w:rPr/>
        <w:t>minimum</w:t>
      </w:r>
      <w:r>
        <w:rPr>
          <w:spacing w:val="-2"/>
        </w:rPr>
        <w:t> </w:t>
      </w:r>
      <w:r>
        <w:rPr/>
        <w:t>containment</w:t>
      </w:r>
      <w:r>
        <w:rPr>
          <w:spacing w:val="-3"/>
        </w:rPr>
        <w:t> </w:t>
      </w:r>
      <w:r>
        <w:rPr/>
        <w:t>of</w:t>
      </w:r>
      <w:r>
        <w:rPr>
          <w:spacing w:val="-3"/>
        </w:rPr>
        <w:t> </w:t>
      </w:r>
      <w:r>
        <w:rPr/>
        <w:t>BL2</w:t>
      </w:r>
      <w:r>
        <w:rPr>
          <w:spacing w:val="-3"/>
        </w:rPr>
        <w:t> </w:t>
      </w:r>
      <w:r>
        <w:rPr/>
        <w:t>or</w:t>
      </w:r>
      <w:r>
        <w:rPr>
          <w:spacing w:val="-2"/>
        </w:rPr>
        <w:t> </w:t>
      </w:r>
      <w:r>
        <w:rPr/>
        <w:t>BL2-N</w:t>
      </w:r>
      <w:r>
        <w:rPr>
          <w:spacing w:val="-2"/>
        </w:rPr>
        <w:t> </w:t>
      </w:r>
      <w:r>
        <w:rPr/>
        <w:t>is</w:t>
      </w:r>
      <w:r>
        <w:rPr>
          <w:spacing w:val="-4"/>
        </w:rPr>
        <w:t> </w:t>
      </w:r>
      <w:r>
        <w:rPr/>
        <w:t>required</w:t>
      </w:r>
      <w:r>
        <w:rPr>
          <w:spacing w:val="-2"/>
        </w:rPr>
        <w:t> </w:t>
      </w:r>
      <w:r>
        <w:rPr/>
        <w:t>(see</w:t>
      </w:r>
      <w:r>
        <w:rPr>
          <w:spacing w:val="-3"/>
        </w:rPr>
        <w:t> </w:t>
      </w:r>
      <w:hyperlink w:history="true" w:anchor="_bookmark30">
        <w:r>
          <w:rPr>
            <w:color w:val="0000FF"/>
          </w:rPr>
          <w:t>Section</w:t>
        </w:r>
        <w:r>
          <w:rPr>
            <w:color w:val="0000FF"/>
            <w:spacing w:val="-2"/>
          </w:rPr>
          <w:t> </w:t>
        </w:r>
        <w:r>
          <w:rPr>
            <w:color w:val="0000FF"/>
          </w:rPr>
          <w:t>III-D-</w:t>
        </w:r>
      </w:hyperlink>
      <w:hyperlink w:history="true" w:anchor="_bookmark30">
        <w:r>
          <w:rPr>
            <w:color w:val="0000FF"/>
            <w:spacing w:val="-4"/>
          </w:rPr>
          <w:t>8</w:t>
        </w:r>
      </w:hyperlink>
      <w:r>
        <w:rPr>
          <w:spacing w:val="-4"/>
        </w:rPr>
        <w:t>).</w:t>
      </w:r>
    </w:p>
    <w:p>
      <w:pPr>
        <w:pStyle w:val="BodyText"/>
      </w:pPr>
    </w:p>
    <w:p>
      <w:pPr>
        <w:pStyle w:val="BodyText"/>
        <w:ind w:left="360" w:right="429"/>
      </w:pPr>
      <w:r>
        <w:rPr>
          <w:b/>
        </w:rPr>
        <w:t>Caution</w:t>
      </w:r>
      <w:r>
        <w:rPr>
          <w:b/>
          <w:spacing w:val="-3"/>
        </w:rPr>
        <w:t> </w:t>
      </w:r>
      <w:r>
        <w:rPr/>
        <w:t>-</w:t>
      </w:r>
      <w:r>
        <w:rPr>
          <w:spacing w:val="-3"/>
        </w:rPr>
        <w:t> </w:t>
      </w:r>
      <w:r>
        <w:rPr/>
        <w:t>Special</w:t>
      </w:r>
      <w:r>
        <w:rPr>
          <w:spacing w:val="-5"/>
        </w:rPr>
        <w:t> </w:t>
      </w:r>
      <w:r>
        <w:rPr/>
        <w:t>care</w:t>
      </w:r>
      <w:r>
        <w:rPr>
          <w:spacing w:val="-3"/>
        </w:rPr>
        <w:t> </w:t>
      </w:r>
      <w:r>
        <w:rPr/>
        <w:t>should</w:t>
      </w:r>
      <w:r>
        <w:rPr>
          <w:spacing w:val="-3"/>
        </w:rPr>
        <w:t> </w:t>
      </w:r>
      <w:r>
        <w:rPr/>
        <w:t>be</w:t>
      </w:r>
      <w:r>
        <w:rPr>
          <w:spacing w:val="-3"/>
        </w:rPr>
        <w:t> </w:t>
      </w:r>
      <w:r>
        <w:rPr/>
        <w:t>used</w:t>
      </w:r>
      <w:r>
        <w:rPr>
          <w:spacing w:val="-4"/>
        </w:rPr>
        <w:t> </w:t>
      </w:r>
      <w:r>
        <w:rPr/>
        <w:t>in</w:t>
      </w:r>
      <w:r>
        <w:rPr>
          <w:spacing w:val="-3"/>
        </w:rPr>
        <w:t> </w:t>
      </w:r>
      <w:r>
        <w:rPr/>
        <w:t>the</w:t>
      </w:r>
      <w:r>
        <w:rPr>
          <w:spacing w:val="-3"/>
        </w:rPr>
        <w:t> </w:t>
      </w:r>
      <w:r>
        <w:rPr/>
        <w:t>evaluation</w:t>
      </w:r>
      <w:r>
        <w:rPr>
          <w:spacing w:val="-3"/>
        </w:rPr>
        <w:t> </w:t>
      </w:r>
      <w:r>
        <w:rPr/>
        <w:t>of</w:t>
      </w:r>
      <w:r>
        <w:rPr>
          <w:spacing w:val="-4"/>
        </w:rPr>
        <w:t> </w:t>
      </w:r>
      <w:r>
        <w:rPr/>
        <w:t>containment</w:t>
      </w:r>
      <w:r>
        <w:rPr>
          <w:spacing w:val="-4"/>
        </w:rPr>
        <w:t> </w:t>
      </w:r>
      <w:r>
        <w:rPr/>
        <w:t>conditions</w:t>
      </w:r>
      <w:r>
        <w:rPr>
          <w:spacing w:val="-3"/>
        </w:rPr>
        <w:t> </w:t>
      </w:r>
      <w:r>
        <w:rPr/>
        <w:t>for</w:t>
      </w:r>
      <w:r>
        <w:rPr>
          <w:spacing w:val="-5"/>
        </w:rPr>
        <w:t> </w:t>
      </w:r>
      <w:r>
        <w:rPr/>
        <w:t>some</w:t>
      </w:r>
      <w:r>
        <w:rPr>
          <w:spacing w:val="-3"/>
        </w:rPr>
        <w:t> </w:t>
      </w:r>
      <w:r>
        <w:rPr/>
        <w:t>experiments with</w:t>
      </w:r>
      <w:r>
        <w:rPr>
          <w:spacing w:val="-1"/>
        </w:rPr>
        <w:t> </w:t>
      </w:r>
      <w:r>
        <w:rPr/>
        <w:t>transgenic</w:t>
      </w:r>
      <w:r>
        <w:rPr>
          <w:spacing w:val="-1"/>
        </w:rPr>
        <w:t> </w:t>
      </w:r>
      <w:r>
        <w:rPr/>
        <w:t>animals.</w:t>
      </w:r>
      <w:r>
        <w:rPr>
          <w:spacing w:val="-1"/>
        </w:rPr>
        <w:t> </w:t>
      </w:r>
      <w:r>
        <w:rPr/>
        <w:t>For</w:t>
      </w:r>
      <w:r>
        <w:rPr>
          <w:spacing w:val="-1"/>
        </w:rPr>
        <w:t> </w:t>
      </w:r>
      <w:r>
        <w:rPr/>
        <w:t>example,</w:t>
      </w:r>
      <w:r>
        <w:rPr>
          <w:spacing w:val="-2"/>
        </w:rPr>
        <w:t> </w:t>
      </w:r>
      <w:r>
        <w:rPr/>
        <w:t>such</w:t>
      </w:r>
      <w:r>
        <w:rPr>
          <w:spacing w:val="-1"/>
        </w:rPr>
        <w:t> </w:t>
      </w:r>
      <w:r>
        <w:rPr/>
        <w:t>experiments</w:t>
      </w:r>
      <w:r>
        <w:rPr>
          <w:spacing w:val="-1"/>
        </w:rPr>
        <w:t> </w:t>
      </w:r>
      <w:r>
        <w:rPr/>
        <w:t>might</w:t>
      </w:r>
      <w:r>
        <w:rPr>
          <w:spacing w:val="-2"/>
        </w:rPr>
        <w:t> </w:t>
      </w:r>
      <w:r>
        <w:rPr/>
        <w:t>lead</w:t>
      </w:r>
      <w:r>
        <w:rPr>
          <w:spacing w:val="-1"/>
        </w:rPr>
        <w:t> </w:t>
      </w:r>
      <w:r>
        <w:rPr/>
        <w:t>to</w:t>
      </w:r>
      <w:r>
        <w:rPr>
          <w:spacing w:val="-1"/>
        </w:rPr>
        <w:t> </w:t>
      </w:r>
      <w:r>
        <w:rPr/>
        <w:t>the</w:t>
      </w:r>
      <w:r>
        <w:rPr>
          <w:spacing w:val="-1"/>
        </w:rPr>
        <w:t> </w:t>
      </w:r>
      <w:r>
        <w:rPr/>
        <w:t>creation</w:t>
      </w:r>
      <w:r>
        <w:rPr>
          <w:spacing w:val="-1"/>
        </w:rPr>
        <w:t> </w:t>
      </w:r>
      <w:r>
        <w:rPr/>
        <w:t>of</w:t>
      </w:r>
      <w:r>
        <w:rPr>
          <w:spacing w:val="-2"/>
        </w:rPr>
        <w:t> </w:t>
      </w:r>
      <w:r>
        <w:rPr/>
        <w:t>novel</w:t>
      </w:r>
      <w:r>
        <w:rPr>
          <w:spacing w:val="-1"/>
        </w:rPr>
        <w:t> </w:t>
      </w:r>
      <w:r>
        <w:rPr/>
        <w:t>mechanisms (e.g., a gene drive; refer to </w:t>
      </w:r>
      <w:hyperlink w:history="true" w:anchor="_bookmark30">
        <w:r>
          <w:rPr>
            <w:color w:val="0000FF"/>
          </w:rPr>
          <w:t>Section III-D-8</w:t>
        </w:r>
      </w:hyperlink>
      <w:r>
        <w:rPr/>
        <w:t>) or increased transmission of a recombinant pathogen or production of undesirable traits in the host animal. In such cases, serious consideration should be given to increasing the containment conditions.</w:t>
      </w:r>
    </w:p>
    <w:p>
      <w:pPr>
        <w:pStyle w:val="BodyText"/>
      </w:pPr>
    </w:p>
    <w:p>
      <w:pPr>
        <w:pStyle w:val="BodyText"/>
        <w:ind w:left="360" w:right="389"/>
      </w:pPr>
      <w:r>
        <w:rPr>
          <w:b/>
        </w:rPr>
        <w:t>Section III-D-4-a.</w:t>
      </w:r>
      <w:r>
        <w:rPr>
          <w:b/>
          <w:spacing w:val="40"/>
        </w:rPr>
        <w:t> </w:t>
      </w:r>
      <w:r>
        <w:rPr/>
        <w:t>Recombinant or synthetic nucleic acid molecules, or DNA or RNA molecules derived therefrom, from any source except for greater than two-thirds of eukaryotic viral genome may be transferred to any non-human vertebrate or any invertebrate organism and propagated under conditions of physical containment comparable to BL1 or BL1-N and appropriate to the organism under study (see </w:t>
      </w:r>
      <w:hyperlink w:history="true" w:anchor="_bookmark70">
        <w:r>
          <w:rPr>
            <w:color w:val="0000FF"/>
          </w:rPr>
          <w:t>Section V-B</w:t>
        </w:r>
        <w:r>
          <w:rPr/>
          <w:t>,</w:t>
        </w:r>
      </w:hyperlink>
      <w:r>
        <w:rPr/>
        <w:t> Footnotes and References of Sections I-IV). Animals that contain sequences from viral vectors, which do not lead to transmissible infection either directly or indirectly as a result of complementation or recombination in animals, may be propagated under conditions of physical containment comparable to BL1 or BL1-N and appropriate to the organism under study. Experiments involving the introduction of other sequences from eukaryotic viral genomes into animals are covered under Section III-D-4-b, Experiments Involving Whole Animals. For experiments involving recombinant or synthetic nucleic acid molecule-modified Risk Groups 2, 3, 4, or restricted organisms, see </w:t>
      </w:r>
      <w:hyperlink w:history="true" w:anchor="_bookmark70">
        <w:r>
          <w:rPr>
            <w:color w:val="0000FF"/>
          </w:rPr>
          <w:t>Sections V-A</w:t>
        </w:r>
        <w:r>
          <w:rPr/>
          <w:t>,</w:t>
        </w:r>
      </w:hyperlink>
      <w:r>
        <w:rPr/>
        <w:t> </w:t>
      </w:r>
      <w:hyperlink w:history="true" w:anchor="_bookmark70">
        <w:r>
          <w:rPr>
            <w:color w:val="0000FF"/>
          </w:rPr>
          <w:t>V-G,</w:t>
        </w:r>
        <w:r>
          <w:rPr>
            <w:color w:val="0000FF"/>
            <w:spacing w:val="-3"/>
          </w:rPr>
          <w:t> </w:t>
        </w:r>
        <w:r>
          <w:rPr>
            <w:color w:val="0000FF"/>
          </w:rPr>
          <w:t>and</w:t>
        </w:r>
        <w:r>
          <w:rPr>
            <w:color w:val="0000FF"/>
            <w:spacing w:val="-2"/>
          </w:rPr>
          <w:t> </w:t>
        </w:r>
        <w:r>
          <w:rPr>
            <w:color w:val="0000FF"/>
          </w:rPr>
          <w:t>V-L</w:t>
        </w:r>
        <w:r>
          <w:rPr/>
          <w:t>,</w:t>
        </w:r>
      </w:hyperlink>
      <w:r>
        <w:rPr>
          <w:spacing w:val="-4"/>
        </w:rPr>
        <w:t> </w:t>
      </w:r>
      <w:r>
        <w:rPr/>
        <w:t>Footnotes</w:t>
      </w:r>
      <w:r>
        <w:rPr>
          <w:spacing w:val="-2"/>
        </w:rPr>
        <w:t> </w:t>
      </w:r>
      <w:r>
        <w:rPr/>
        <w:t>and</w:t>
      </w:r>
      <w:r>
        <w:rPr>
          <w:spacing w:val="-2"/>
        </w:rPr>
        <w:t> </w:t>
      </w:r>
      <w:r>
        <w:rPr/>
        <w:t>References</w:t>
      </w:r>
      <w:r>
        <w:rPr>
          <w:spacing w:val="-3"/>
        </w:rPr>
        <w:t> </w:t>
      </w:r>
      <w:r>
        <w:rPr/>
        <w:t>of</w:t>
      </w:r>
      <w:r>
        <w:rPr>
          <w:spacing w:val="-3"/>
        </w:rPr>
        <w:t> </w:t>
      </w:r>
      <w:r>
        <w:rPr/>
        <w:t>Sections</w:t>
      </w:r>
      <w:r>
        <w:rPr>
          <w:spacing w:val="-2"/>
        </w:rPr>
        <w:t> </w:t>
      </w:r>
      <w:r>
        <w:rPr/>
        <w:t>I-IV.</w:t>
      </w:r>
      <w:r>
        <w:rPr>
          <w:spacing w:val="-3"/>
        </w:rPr>
        <w:t> </w:t>
      </w:r>
      <w:r>
        <w:rPr/>
        <w:t>It</w:t>
      </w:r>
      <w:r>
        <w:rPr>
          <w:spacing w:val="-3"/>
        </w:rPr>
        <w:t> </w:t>
      </w:r>
      <w:r>
        <w:rPr/>
        <w:t>is</w:t>
      </w:r>
      <w:r>
        <w:rPr>
          <w:spacing w:val="-2"/>
        </w:rPr>
        <w:t> </w:t>
      </w:r>
      <w:r>
        <w:rPr/>
        <w:t>important</w:t>
      </w:r>
      <w:r>
        <w:rPr>
          <w:spacing w:val="-2"/>
        </w:rPr>
        <w:t> </w:t>
      </w:r>
      <w:r>
        <w:rPr/>
        <w:t>that</w:t>
      </w:r>
      <w:r>
        <w:rPr>
          <w:spacing w:val="-3"/>
        </w:rPr>
        <w:t> </w:t>
      </w:r>
      <w:r>
        <w:rPr/>
        <w:t>the</w:t>
      </w:r>
      <w:r>
        <w:rPr>
          <w:spacing w:val="-3"/>
        </w:rPr>
        <w:t> </w:t>
      </w:r>
      <w:r>
        <w:rPr/>
        <w:t>investigator</w:t>
      </w:r>
      <w:r>
        <w:rPr>
          <w:spacing w:val="-2"/>
        </w:rPr>
        <w:t> </w:t>
      </w:r>
      <w:r>
        <w:rPr/>
        <w:t>demonstrate that the fraction of the viral genome being utilized does not lead to productive infection. A U.S. Department of Agriculture permit is required for work with plant or animal pathogens (see </w:t>
      </w:r>
      <w:hyperlink w:history="true" w:anchor="_bookmark70">
        <w:r>
          <w:rPr>
            <w:color w:val="0000FF"/>
          </w:rPr>
          <w:t>Section V-G,</w:t>
        </w:r>
      </w:hyperlink>
      <w:r>
        <w:rPr>
          <w:color w:val="0000FF"/>
        </w:rPr>
        <w:t> </w:t>
      </w:r>
      <w:r>
        <w:rPr/>
        <w:t>Footnotes and References of Sections I-IV).</w:t>
      </w:r>
    </w:p>
    <w:p>
      <w:pPr>
        <w:pStyle w:val="BodyText"/>
        <w:spacing w:before="1"/>
      </w:pPr>
    </w:p>
    <w:p>
      <w:pPr>
        <w:pStyle w:val="BodyText"/>
        <w:ind w:left="360" w:right="358"/>
      </w:pPr>
      <w:r>
        <w:rPr>
          <w:b/>
        </w:rPr>
        <w:t>Section III-D-4-b.</w:t>
      </w:r>
      <w:r>
        <w:rPr>
          <w:b/>
          <w:spacing w:val="40"/>
        </w:rPr>
        <w:t> </w:t>
      </w:r>
      <w:r>
        <w:rPr/>
        <w:t>For experiments involving recombinant or synthetic nucleic acid molecules, or DNA or RNA derived therefrom, involving whole animals, including transgenic animals, and not covered by</w:t>
      </w:r>
      <w:r>
        <w:rPr/>
        <w:t> Section</w:t>
      </w:r>
      <w:r>
        <w:rPr>
          <w:spacing w:val="-2"/>
        </w:rPr>
        <w:t> </w:t>
      </w:r>
      <w:r>
        <w:rPr/>
        <w:t>III-D-1,</w:t>
      </w:r>
      <w:r>
        <w:rPr>
          <w:spacing w:val="-3"/>
        </w:rPr>
        <w:t> </w:t>
      </w:r>
      <w:r>
        <w:rPr/>
        <w:t>Experiments</w:t>
      </w:r>
      <w:r>
        <w:rPr>
          <w:spacing w:val="-2"/>
        </w:rPr>
        <w:t> </w:t>
      </w:r>
      <w:r>
        <w:rPr/>
        <w:t>Using</w:t>
      </w:r>
      <w:r>
        <w:rPr>
          <w:spacing w:val="-2"/>
        </w:rPr>
        <w:t> </w:t>
      </w:r>
      <w:r>
        <w:rPr/>
        <w:t>Human</w:t>
      </w:r>
      <w:r>
        <w:rPr>
          <w:spacing w:val="-2"/>
        </w:rPr>
        <w:t> </w:t>
      </w:r>
      <w:r>
        <w:rPr/>
        <w:t>or</w:t>
      </w:r>
      <w:r>
        <w:rPr>
          <w:spacing w:val="-2"/>
        </w:rPr>
        <w:t> </w:t>
      </w:r>
      <w:r>
        <w:rPr/>
        <w:t>Animal</w:t>
      </w:r>
      <w:r>
        <w:rPr>
          <w:spacing w:val="-5"/>
        </w:rPr>
        <w:t> </w:t>
      </w:r>
      <w:r>
        <w:rPr/>
        <w:t>Pathogens</w:t>
      </w:r>
      <w:r>
        <w:rPr>
          <w:spacing w:val="-2"/>
        </w:rPr>
        <w:t> </w:t>
      </w:r>
      <w:r>
        <w:rPr/>
        <w:t>(Risk</w:t>
      </w:r>
      <w:r>
        <w:rPr>
          <w:spacing w:val="-2"/>
        </w:rPr>
        <w:t> </w:t>
      </w:r>
      <w:r>
        <w:rPr/>
        <w:t>Group</w:t>
      </w:r>
      <w:r>
        <w:rPr>
          <w:spacing w:val="-3"/>
        </w:rPr>
        <w:t> </w:t>
      </w:r>
      <w:r>
        <w:rPr/>
        <w:t>2,</w:t>
      </w:r>
      <w:r>
        <w:rPr>
          <w:spacing w:val="-3"/>
        </w:rPr>
        <w:t> </w:t>
      </w:r>
      <w:r>
        <w:rPr/>
        <w:t>Risk</w:t>
      </w:r>
      <w:r>
        <w:rPr>
          <w:spacing w:val="-2"/>
        </w:rPr>
        <w:t> </w:t>
      </w:r>
      <w:r>
        <w:rPr/>
        <w:t>Group</w:t>
      </w:r>
      <w:r>
        <w:rPr>
          <w:spacing w:val="-2"/>
        </w:rPr>
        <w:t> </w:t>
      </w:r>
      <w:r>
        <w:rPr/>
        <w:t>3,</w:t>
      </w:r>
      <w:r>
        <w:rPr>
          <w:spacing w:val="-4"/>
        </w:rPr>
        <w:t> </w:t>
      </w:r>
      <w:r>
        <w:rPr/>
        <w:t>Risk</w:t>
      </w:r>
      <w:r>
        <w:rPr>
          <w:spacing w:val="-2"/>
        </w:rPr>
        <w:t> </w:t>
      </w:r>
      <w:r>
        <w:rPr/>
        <w:t>Group 4, or Restricted Agents as Host-Vector Systems), or Section III-D-4-a, the appropriate containment shall be determined by the Institutional Biosafety Committee. Experiments involving gene drive modified animals generated by recombinant or synthetic nucleic acid molecules shall be conducted at a minimum of BL2 or BL2-N (see </w:t>
      </w:r>
      <w:hyperlink w:history="true" w:anchor="_bookmark30">
        <w:r>
          <w:rPr>
            <w:color w:val="0000FF"/>
          </w:rPr>
          <w:t>Section III-D-8</w:t>
        </w:r>
      </w:hyperlink>
      <w:r>
        <w:rPr/>
        <w:t>).</w:t>
      </w:r>
    </w:p>
    <w:p>
      <w:pPr>
        <w:pStyle w:val="BodyText"/>
      </w:pPr>
    </w:p>
    <w:p>
      <w:pPr>
        <w:spacing w:before="0"/>
        <w:ind w:left="360" w:right="0" w:firstLine="0"/>
        <w:jc w:val="left"/>
        <w:rPr>
          <w:i/>
          <w:sz w:val="20"/>
        </w:rPr>
      </w:pPr>
      <w:r>
        <w:rPr>
          <w:b/>
          <w:sz w:val="20"/>
        </w:rPr>
        <w:t>Section</w:t>
      </w:r>
      <w:r>
        <w:rPr>
          <w:b/>
          <w:spacing w:val="-7"/>
          <w:sz w:val="20"/>
        </w:rPr>
        <w:t> </w:t>
      </w:r>
      <w:r>
        <w:rPr>
          <w:b/>
          <w:sz w:val="20"/>
        </w:rPr>
        <w:t>III-D-4-c.</w:t>
      </w:r>
      <w:r>
        <w:rPr>
          <w:b/>
          <w:spacing w:val="45"/>
          <w:sz w:val="20"/>
        </w:rPr>
        <w:t> </w:t>
      </w:r>
      <w:r>
        <w:rPr>
          <w:sz w:val="20"/>
        </w:rPr>
        <w:t>Exceptions</w:t>
      </w:r>
      <w:r>
        <w:rPr>
          <w:spacing w:val="-4"/>
          <w:sz w:val="20"/>
        </w:rPr>
        <w:t> </w:t>
      </w:r>
      <w:r>
        <w:rPr>
          <w:sz w:val="20"/>
        </w:rPr>
        <w:t>under</w:t>
      </w:r>
      <w:r>
        <w:rPr>
          <w:spacing w:val="-4"/>
          <w:sz w:val="20"/>
        </w:rPr>
        <w:t> </w:t>
      </w:r>
      <w:r>
        <w:rPr>
          <w:sz w:val="20"/>
        </w:rPr>
        <w:t>Section</w:t>
      </w:r>
      <w:r>
        <w:rPr>
          <w:spacing w:val="-4"/>
          <w:sz w:val="20"/>
        </w:rPr>
        <w:t> </w:t>
      </w:r>
      <w:r>
        <w:rPr>
          <w:sz w:val="20"/>
        </w:rPr>
        <w:t>III-D-4,</w:t>
      </w:r>
      <w:r>
        <w:rPr>
          <w:spacing w:val="-5"/>
          <w:sz w:val="20"/>
        </w:rPr>
        <w:t> </w:t>
      </w:r>
      <w:r>
        <w:rPr>
          <w:i/>
          <w:sz w:val="20"/>
        </w:rPr>
        <w:t>Experiments</w:t>
      </w:r>
      <w:r>
        <w:rPr>
          <w:i/>
          <w:spacing w:val="-4"/>
          <w:sz w:val="20"/>
        </w:rPr>
        <w:t> </w:t>
      </w:r>
      <w:r>
        <w:rPr>
          <w:i/>
          <w:sz w:val="20"/>
        </w:rPr>
        <w:t>Involving</w:t>
      </w:r>
      <w:r>
        <w:rPr>
          <w:i/>
          <w:spacing w:val="-6"/>
          <w:sz w:val="20"/>
        </w:rPr>
        <w:t> </w:t>
      </w:r>
      <w:r>
        <w:rPr>
          <w:i/>
          <w:sz w:val="20"/>
        </w:rPr>
        <w:t>Whole</w:t>
      </w:r>
      <w:r>
        <w:rPr>
          <w:i/>
          <w:spacing w:val="-3"/>
          <w:sz w:val="20"/>
        </w:rPr>
        <w:t> </w:t>
      </w:r>
      <w:r>
        <w:rPr>
          <w:i/>
          <w:spacing w:val="-2"/>
          <w:sz w:val="20"/>
        </w:rPr>
        <w:t>Animals</w:t>
      </w:r>
    </w:p>
    <w:p>
      <w:pPr>
        <w:spacing w:before="229"/>
        <w:ind w:left="360" w:right="429" w:firstLine="0"/>
        <w:jc w:val="left"/>
        <w:rPr>
          <w:sz w:val="20"/>
        </w:rPr>
      </w:pPr>
      <w:r>
        <w:rPr>
          <w:b/>
          <w:sz w:val="20"/>
        </w:rPr>
        <w:t>Section</w:t>
      </w:r>
      <w:r>
        <w:rPr>
          <w:b/>
          <w:spacing w:val="-4"/>
          <w:sz w:val="20"/>
        </w:rPr>
        <w:t> </w:t>
      </w:r>
      <w:r>
        <w:rPr>
          <w:b/>
          <w:sz w:val="20"/>
        </w:rPr>
        <w:t>III-D-4-c-(1).</w:t>
      </w:r>
      <w:r>
        <w:rPr>
          <w:b/>
          <w:spacing w:val="40"/>
          <w:sz w:val="20"/>
        </w:rPr>
        <w:t> </w:t>
      </w:r>
      <w:r>
        <w:rPr>
          <w:sz w:val="20"/>
        </w:rPr>
        <w:t>Experiments</w:t>
      </w:r>
      <w:r>
        <w:rPr>
          <w:spacing w:val="-3"/>
          <w:sz w:val="20"/>
        </w:rPr>
        <w:t> </w:t>
      </w:r>
      <w:r>
        <w:rPr>
          <w:sz w:val="20"/>
        </w:rPr>
        <w:t>involving</w:t>
      </w:r>
      <w:r>
        <w:rPr>
          <w:spacing w:val="-3"/>
          <w:sz w:val="20"/>
        </w:rPr>
        <w:t> </w:t>
      </w:r>
      <w:r>
        <w:rPr>
          <w:sz w:val="20"/>
        </w:rPr>
        <w:t>the</w:t>
      </w:r>
      <w:r>
        <w:rPr>
          <w:spacing w:val="-3"/>
          <w:sz w:val="20"/>
        </w:rPr>
        <w:t> </w:t>
      </w:r>
      <w:r>
        <w:rPr>
          <w:sz w:val="20"/>
        </w:rPr>
        <w:t>generation</w:t>
      </w:r>
      <w:r>
        <w:rPr>
          <w:spacing w:val="-3"/>
          <w:sz w:val="20"/>
        </w:rPr>
        <w:t> </w:t>
      </w:r>
      <w:r>
        <w:rPr>
          <w:sz w:val="20"/>
        </w:rPr>
        <w:t>of</w:t>
      </w:r>
      <w:r>
        <w:rPr>
          <w:spacing w:val="-4"/>
          <w:sz w:val="20"/>
        </w:rPr>
        <w:t> </w:t>
      </w:r>
      <w:r>
        <w:rPr>
          <w:sz w:val="20"/>
        </w:rPr>
        <w:t>transgenic</w:t>
      </w:r>
      <w:r>
        <w:rPr>
          <w:spacing w:val="-3"/>
          <w:sz w:val="20"/>
        </w:rPr>
        <w:t> </w:t>
      </w:r>
      <w:r>
        <w:rPr>
          <w:sz w:val="20"/>
        </w:rPr>
        <w:t>rodents</w:t>
      </w:r>
      <w:r>
        <w:rPr>
          <w:spacing w:val="-4"/>
          <w:sz w:val="20"/>
        </w:rPr>
        <w:t> </w:t>
      </w:r>
      <w:r>
        <w:rPr>
          <w:sz w:val="20"/>
        </w:rPr>
        <w:t>that</w:t>
      </w:r>
      <w:r>
        <w:rPr>
          <w:spacing w:val="-4"/>
          <w:sz w:val="20"/>
        </w:rPr>
        <w:t> </w:t>
      </w:r>
      <w:r>
        <w:rPr>
          <w:sz w:val="20"/>
        </w:rPr>
        <w:t>require</w:t>
      </w:r>
      <w:r>
        <w:rPr>
          <w:spacing w:val="-4"/>
          <w:sz w:val="20"/>
        </w:rPr>
        <w:t> </w:t>
      </w:r>
      <w:r>
        <w:rPr>
          <w:sz w:val="20"/>
        </w:rPr>
        <w:t>BL1 containment are described under </w:t>
      </w:r>
      <w:hyperlink w:history="true" w:anchor="_bookmark34">
        <w:r>
          <w:rPr>
            <w:color w:val="0000FF"/>
            <w:sz w:val="20"/>
          </w:rPr>
          <w:t>Section III-E-3</w:t>
        </w:r>
        <w:r>
          <w:rPr>
            <w:sz w:val="20"/>
          </w:rPr>
          <w:t>,</w:t>
        </w:r>
      </w:hyperlink>
      <w:r>
        <w:rPr>
          <w:sz w:val="20"/>
        </w:rPr>
        <w:t> </w:t>
      </w:r>
      <w:r>
        <w:rPr>
          <w:i/>
          <w:sz w:val="20"/>
        </w:rPr>
        <w:t>Experiments Involving Transgenic Rodents</w:t>
      </w:r>
      <w:r>
        <w:rPr>
          <w:sz w:val="20"/>
        </w:rPr>
        <w:t>.</w:t>
      </w:r>
    </w:p>
    <w:p>
      <w:pPr>
        <w:pStyle w:val="BodyText"/>
      </w:pPr>
    </w:p>
    <w:p>
      <w:pPr>
        <w:spacing w:before="0"/>
        <w:ind w:left="360" w:right="429" w:firstLine="0"/>
        <w:jc w:val="left"/>
        <w:rPr>
          <w:sz w:val="20"/>
        </w:rPr>
      </w:pPr>
      <w:r>
        <w:rPr>
          <w:b/>
          <w:sz w:val="20"/>
        </w:rPr>
        <w:t>Section</w:t>
      </w:r>
      <w:r>
        <w:rPr>
          <w:b/>
          <w:spacing w:val="-3"/>
          <w:sz w:val="20"/>
        </w:rPr>
        <w:t> </w:t>
      </w:r>
      <w:r>
        <w:rPr>
          <w:b/>
          <w:sz w:val="20"/>
        </w:rPr>
        <w:t>III-D-4-c-(2).</w:t>
      </w:r>
      <w:r>
        <w:rPr>
          <w:b/>
          <w:spacing w:val="40"/>
          <w:sz w:val="20"/>
        </w:rPr>
        <w:t> </w:t>
      </w:r>
      <w:r>
        <w:rPr>
          <w:sz w:val="20"/>
        </w:rPr>
        <w:t>The</w:t>
      </w:r>
      <w:r>
        <w:rPr>
          <w:spacing w:val="-4"/>
          <w:sz w:val="20"/>
        </w:rPr>
        <w:t> </w:t>
      </w:r>
      <w:r>
        <w:rPr>
          <w:sz w:val="20"/>
        </w:rPr>
        <w:t>purchase</w:t>
      </w:r>
      <w:r>
        <w:rPr>
          <w:spacing w:val="-2"/>
          <w:sz w:val="20"/>
        </w:rPr>
        <w:t> </w:t>
      </w:r>
      <w:r>
        <w:rPr>
          <w:sz w:val="20"/>
        </w:rPr>
        <w:t>or</w:t>
      </w:r>
      <w:r>
        <w:rPr>
          <w:spacing w:val="-2"/>
          <w:sz w:val="20"/>
        </w:rPr>
        <w:t> </w:t>
      </w:r>
      <w:r>
        <w:rPr>
          <w:sz w:val="20"/>
        </w:rPr>
        <w:t>transfer</w:t>
      </w:r>
      <w:r>
        <w:rPr>
          <w:spacing w:val="-2"/>
          <w:sz w:val="20"/>
        </w:rPr>
        <w:t> </w:t>
      </w:r>
      <w:r>
        <w:rPr>
          <w:sz w:val="20"/>
        </w:rPr>
        <w:t>of</w:t>
      </w:r>
      <w:r>
        <w:rPr>
          <w:spacing w:val="-3"/>
          <w:sz w:val="20"/>
        </w:rPr>
        <w:t> </w:t>
      </w:r>
      <w:r>
        <w:rPr>
          <w:sz w:val="20"/>
        </w:rPr>
        <w:t>transgenic</w:t>
      </w:r>
      <w:r>
        <w:rPr>
          <w:spacing w:val="-2"/>
          <w:sz w:val="20"/>
        </w:rPr>
        <w:t> </w:t>
      </w:r>
      <w:r>
        <w:rPr>
          <w:sz w:val="20"/>
        </w:rPr>
        <w:t>rodents</w:t>
      </w:r>
      <w:r>
        <w:rPr>
          <w:spacing w:val="-2"/>
          <w:sz w:val="20"/>
        </w:rPr>
        <w:t> </w:t>
      </w:r>
      <w:r>
        <w:rPr>
          <w:sz w:val="20"/>
        </w:rPr>
        <w:t>is</w:t>
      </w:r>
      <w:r>
        <w:rPr>
          <w:spacing w:val="-2"/>
          <w:sz w:val="20"/>
        </w:rPr>
        <w:t> </w:t>
      </w:r>
      <w:r>
        <w:rPr>
          <w:sz w:val="20"/>
        </w:rPr>
        <w:t>exempt</w:t>
      </w:r>
      <w:r>
        <w:rPr>
          <w:spacing w:val="-4"/>
          <w:sz w:val="20"/>
        </w:rPr>
        <w:t> </w:t>
      </w:r>
      <w:r>
        <w:rPr>
          <w:sz w:val="20"/>
        </w:rPr>
        <w:t>from</w:t>
      </w:r>
      <w:r>
        <w:rPr>
          <w:spacing w:val="-3"/>
          <w:sz w:val="20"/>
        </w:rPr>
        <w:t> </w:t>
      </w:r>
      <w:r>
        <w:rPr>
          <w:sz w:val="20"/>
        </w:rPr>
        <w:t>the</w:t>
      </w:r>
      <w:r>
        <w:rPr>
          <w:spacing w:val="-2"/>
          <w:sz w:val="20"/>
        </w:rPr>
        <w:t> </w:t>
      </w:r>
      <w:r>
        <w:rPr>
          <w:sz w:val="20"/>
        </w:rPr>
        <w:t>NIH</w:t>
      </w:r>
      <w:r>
        <w:rPr>
          <w:spacing w:val="-3"/>
          <w:sz w:val="20"/>
        </w:rPr>
        <w:t> </w:t>
      </w:r>
      <w:r>
        <w:rPr>
          <w:sz w:val="20"/>
        </w:rPr>
        <w:t>Guidelines under </w:t>
      </w:r>
      <w:hyperlink w:history="true" w:anchor="_bookmark35">
        <w:r>
          <w:rPr>
            <w:color w:val="0000FF"/>
            <w:sz w:val="20"/>
          </w:rPr>
          <w:t>Section III-F</w:t>
        </w:r>
        <w:r>
          <w:rPr>
            <w:sz w:val="20"/>
          </w:rPr>
          <w:t>,</w:t>
        </w:r>
      </w:hyperlink>
      <w:r>
        <w:rPr>
          <w:sz w:val="20"/>
        </w:rPr>
        <w:t> </w:t>
      </w:r>
      <w:r>
        <w:rPr>
          <w:i/>
          <w:sz w:val="20"/>
        </w:rPr>
        <w:t>Exempt Experiments </w:t>
      </w:r>
      <w:r>
        <w:rPr>
          <w:sz w:val="20"/>
        </w:rPr>
        <w:t>(see </w:t>
      </w:r>
      <w:hyperlink w:history="true" w:anchor="_bookmark112">
        <w:r>
          <w:rPr>
            <w:color w:val="0000FF"/>
            <w:sz w:val="20"/>
          </w:rPr>
          <w:t>Appendix C-VI</w:t>
        </w:r>
      </w:hyperlink>
      <w:r>
        <w:rPr>
          <w:sz w:val="20"/>
        </w:rPr>
        <w:t>I, </w:t>
      </w:r>
      <w:r>
        <w:rPr>
          <w:i/>
          <w:sz w:val="20"/>
        </w:rPr>
        <w:t>The Purchase or Transfer of Transgenic</w:t>
      </w:r>
      <w:r>
        <w:rPr>
          <w:i/>
          <w:sz w:val="20"/>
        </w:rPr>
        <w:t> </w:t>
      </w:r>
      <w:r>
        <w:rPr>
          <w:i/>
          <w:spacing w:val="-2"/>
          <w:sz w:val="20"/>
        </w:rPr>
        <w:t>Rodents</w:t>
      </w:r>
      <w:r>
        <w:rPr>
          <w:spacing w:val="-2"/>
          <w:sz w:val="20"/>
        </w:rPr>
        <w:t>).</w:t>
      </w:r>
    </w:p>
    <w:p>
      <w:pPr>
        <w:pStyle w:val="BodyText"/>
        <w:spacing w:before="1"/>
      </w:pPr>
    </w:p>
    <w:p>
      <w:pPr>
        <w:spacing w:before="0"/>
        <w:ind w:left="360" w:right="429" w:firstLine="0"/>
        <w:jc w:val="left"/>
        <w:rPr>
          <w:i/>
          <w:sz w:val="20"/>
        </w:rPr>
      </w:pPr>
      <w:r>
        <w:rPr>
          <w:b/>
          <w:sz w:val="20"/>
        </w:rPr>
        <w:t>Section</w:t>
      </w:r>
      <w:r>
        <w:rPr>
          <w:b/>
          <w:spacing w:val="-4"/>
          <w:sz w:val="20"/>
        </w:rPr>
        <w:t> </w:t>
      </w:r>
      <w:r>
        <w:rPr>
          <w:b/>
          <w:sz w:val="20"/>
        </w:rPr>
        <w:t>III-D-4-c-(3).</w:t>
      </w:r>
      <w:r>
        <w:rPr>
          <w:b/>
          <w:spacing w:val="-4"/>
          <w:sz w:val="20"/>
        </w:rPr>
        <w:t> </w:t>
      </w:r>
      <w:r>
        <w:rPr>
          <w:sz w:val="20"/>
        </w:rPr>
        <w:t>Experiments</w:t>
      </w:r>
      <w:r>
        <w:rPr>
          <w:spacing w:val="-3"/>
          <w:sz w:val="20"/>
        </w:rPr>
        <w:t> </w:t>
      </w:r>
      <w:r>
        <w:rPr>
          <w:sz w:val="20"/>
        </w:rPr>
        <w:t>involving</w:t>
      </w:r>
      <w:r>
        <w:rPr>
          <w:spacing w:val="-3"/>
          <w:sz w:val="20"/>
        </w:rPr>
        <w:t> </w:t>
      </w:r>
      <w:r>
        <w:rPr>
          <w:sz w:val="20"/>
        </w:rPr>
        <w:t>the</w:t>
      </w:r>
      <w:r>
        <w:rPr>
          <w:spacing w:val="-3"/>
          <w:sz w:val="20"/>
        </w:rPr>
        <w:t> </w:t>
      </w:r>
      <w:r>
        <w:rPr>
          <w:sz w:val="20"/>
        </w:rPr>
        <w:t>generation</w:t>
      </w:r>
      <w:r>
        <w:rPr>
          <w:spacing w:val="-3"/>
          <w:sz w:val="20"/>
        </w:rPr>
        <w:t> </w:t>
      </w:r>
      <w:r>
        <w:rPr>
          <w:sz w:val="20"/>
        </w:rPr>
        <w:t>or</w:t>
      </w:r>
      <w:r>
        <w:rPr>
          <w:spacing w:val="-3"/>
          <w:sz w:val="20"/>
        </w:rPr>
        <w:t> </w:t>
      </w:r>
      <w:r>
        <w:rPr>
          <w:sz w:val="20"/>
        </w:rPr>
        <w:t>use</w:t>
      </w:r>
      <w:r>
        <w:rPr>
          <w:spacing w:val="-3"/>
          <w:sz w:val="20"/>
        </w:rPr>
        <w:t> </w:t>
      </w:r>
      <w:r>
        <w:rPr>
          <w:sz w:val="20"/>
        </w:rPr>
        <w:t>of</w:t>
      </w:r>
      <w:r>
        <w:rPr>
          <w:spacing w:val="-4"/>
          <w:sz w:val="20"/>
        </w:rPr>
        <w:t> </w:t>
      </w:r>
      <w:r>
        <w:rPr>
          <w:sz w:val="20"/>
        </w:rPr>
        <w:t>gene</w:t>
      </w:r>
      <w:r>
        <w:rPr>
          <w:spacing w:val="-3"/>
          <w:sz w:val="20"/>
        </w:rPr>
        <w:t> </w:t>
      </w:r>
      <w:r>
        <w:rPr>
          <w:sz w:val="20"/>
        </w:rPr>
        <w:t>drive</w:t>
      </w:r>
      <w:r>
        <w:rPr>
          <w:spacing w:val="-5"/>
          <w:sz w:val="20"/>
        </w:rPr>
        <w:t> </w:t>
      </w:r>
      <w:r>
        <w:rPr>
          <w:sz w:val="20"/>
        </w:rPr>
        <w:t>modified</w:t>
      </w:r>
      <w:r>
        <w:rPr>
          <w:spacing w:val="-4"/>
          <w:sz w:val="20"/>
        </w:rPr>
        <w:t> </w:t>
      </w:r>
      <w:r>
        <w:rPr>
          <w:sz w:val="20"/>
        </w:rPr>
        <w:t>animals</w:t>
      </w:r>
      <w:r>
        <w:rPr>
          <w:spacing w:val="-3"/>
          <w:sz w:val="20"/>
        </w:rPr>
        <w:t> </w:t>
      </w:r>
      <w:r>
        <w:rPr>
          <w:sz w:val="20"/>
        </w:rPr>
        <w:t>require a minimum of BL2 containment and are covered under </w:t>
      </w:r>
      <w:hyperlink w:history="true" w:anchor="_bookmark30">
        <w:r>
          <w:rPr>
            <w:color w:val="0000FF"/>
            <w:sz w:val="20"/>
          </w:rPr>
          <w:t>III-D-8,</w:t>
        </w:r>
      </w:hyperlink>
      <w:r>
        <w:rPr>
          <w:color w:val="0000FF"/>
          <w:sz w:val="20"/>
        </w:rPr>
        <w:t> </w:t>
      </w:r>
      <w:r>
        <w:rPr>
          <w:i/>
          <w:sz w:val="20"/>
        </w:rPr>
        <w:t>Experiments Involving Gene Drive</w:t>
      </w:r>
      <w:r>
        <w:rPr>
          <w:i/>
          <w:sz w:val="20"/>
        </w:rPr>
        <w:t> Modified Organisms.</w:t>
      </w:r>
    </w:p>
    <w:p>
      <w:pPr>
        <w:pStyle w:val="Heading1"/>
        <w:spacing w:before="229"/>
      </w:pPr>
      <w:bookmarkStart w:name="_bookmark27" w:id="28"/>
      <w:bookmarkEnd w:id="28"/>
      <w:r>
        <w:rPr>
          <w:b w:val="0"/>
        </w:rPr>
      </w:r>
      <w:r>
        <w:rPr/>
        <w:t>Section</w:t>
      </w:r>
      <w:r>
        <w:rPr>
          <w:spacing w:val="-5"/>
        </w:rPr>
        <w:t> </w:t>
      </w:r>
      <w:r>
        <w:rPr/>
        <w:t>III-D-5.</w:t>
      </w:r>
      <w:r>
        <w:rPr>
          <w:spacing w:val="75"/>
        </w:rPr>
        <w:t> </w:t>
      </w:r>
      <w:r>
        <w:rPr/>
        <w:t>Experiments</w:t>
      </w:r>
      <w:r>
        <w:rPr>
          <w:spacing w:val="-3"/>
        </w:rPr>
        <w:t> </w:t>
      </w:r>
      <w:r>
        <w:rPr/>
        <w:t>Involving</w:t>
      </w:r>
      <w:r>
        <w:rPr>
          <w:spacing w:val="-2"/>
        </w:rPr>
        <w:t> </w:t>
      </w:r>
      <w:r>
        <w:rPr/>
        <w:t>Whole</w:t>
      </w:r>
      <w:r>
        <w:rPr>
          <w:spacing w:val="-3"/>
        </w:rPr>
        <w:t> </w:t>
      </w:r>
      <w:r>
        <w:rPr>
          <w:spacing w:val="-2"/>
        </w:rPr>
        <w:t>Plants</w:t>
      </w:r>
    </w:p>
    <w:p>
      <w:pPr>
        <w:pStyle w:val="BodyText"/>
        <w:rPr>
          <w:b/>
        </w:rPr>
      </w:pPr>
    </w:p>
    <w:p>
      <w:pPr>
        <w:pStyle w:val="BodyText"/>
        <w:ind w:left="360" w:right="369"/>
      </w:pPr>
      <w:r>
        <w:rPr/>
        <w:t>Experiments</w:t>
      </w:r>
      <w:r>
        <w:rPr>
          <w:spacing w:val="-1"/>
        </w:rPr>
        <w:t> </w:t>
      </w:r>
      <w:r>
        <w:rPr/>
        <w:t>to</w:t>
      </w:r>
      <w:r>
        <w:rPr>
          <w:spacing w:val="-2"/>
        </w:rPr>
        <w:t> </w:t>
      </w:r>
      <w:r>
        <w:rPr/>
        <w:t>genetically</w:t>
      </w:r>
      <w:r>
        <w:rPr>
          <w:spacing w:val="-1"/>
        </w:rPr>
        <w:t> </w:t>
      </w:r>
      <w:r>
        <w:rPr/>
        <w:t>engineer</w:t>
      </w:r>
      <w:r>
        <w:rPr>
          <w:spacing w:val="-1"/>
        </w:rPr>
        <w:t> </w:t>
      </w:r>
      <w:r>
        <w:rPr/>
        <w:t>plants</w:t>
      </w:r>
      <w:r>
        <w:rPr>
          <w:spacing w:val="-1"/>
        </w:rPr>
        <w:t> </w:t>
      </w:r>
      <w:r>
        <w:rPr/>
        <w:t>by</w:t>
      </w:r>
      <w:r>
        <w:rPr>
          <w:spacing w:val="-1"/>
        </w:rPr>
        <w:t> </w:t>
      </w:r>
      <w:r>
        <w:rPr/>
        <w:t>recombinant</w:t>
      </w:r>
      <w:r>
        <w:rPr>
          <w:spacing w:val="-1"/>
        </w:rPr>
        <w:t> </w:t>
      </w:r>
      <w:r>
        <w:rPr/>
        <w:t>or</w:t>
      </w:r>
      <w:r>
        <w:rPr>
          <w:spacing w:val="-3"/>
        </w:rPr>
        <w:t> </w:t>
      </w:r>
      <w:r>
        <w:rPr/>
        <w:t>synthetic</w:t>
      </w:r>
      <w:r>
        <w:rPr>
          <w:spacing w:val="-1"/>
        </w:rPr>
        <w:t> </w:t>
      </w:r>
      <w:r>
        <w:rPr/>
        <w:t>nucleic</w:t>
      </w:r>
      <w:r>
        <w:rPr>
          <w:spacing w:val="-1"/>
        </w:rPr>
        <w:t> </w:t>
      </w:r>
      <w:r>
        <w:rPr/>
        <w:t>acid</w:t>
      </w:r>
      <w:r>
        <w:rPr>
          <w:spacing w:val="-1"/>
        </w:rPr>
        <w:t> </w:t>
      </w:r>
      <w:r>
        <w:rPr/>
        <w:t>molecule</w:t>
      </w:r>
      <w:r>
        <w:rPr>
          <w:spacing w:val="-1"/>
        </w:rPr>
        <w:t> </w:t>
      </w:r>
      <w:r>
        <w:rPr/>
        <w:t>methods,</w:t>
      </w:r>
      <w:r>
        <w:rPr>
          <w:spacing w:val="-1"/>
        </w:rPr>
        <w:t> </w:t>
      </w:r>
      <w:r>
        <w:rPr/>
        <w:t>to use</w:t>
      </w:r>
      <w:r>
        <w:rPr>
          <w:spacing w:val="-4"/>
        </w:rPr>
        <w:t> </w:t>
      </w:r>
      <w:r>
        <w:rPr/>
        <w:t>such</w:t>
      </w:r>
      <w:r>
        <w:rPr>
          <w:spacing w:val="-2"/>
        </w:rPr>
        <w:t> </w:t>
      </w:r>
      <w:r>
        <w:rPr/>
        <w:t>plants</w:t>
      </w:r>
      <w:r>
        <w:rPr>
          <w:spacing w:val="-2"/>
        </w:rPr>
        <w:t> </w:t>
      </w:r>
      <w:r>
        <w:rPr/>
        <w:t>for</w:t>
      </w:r>
      <w:r>
        <w:rPr>
          <w:spacing w:val="-2"/>
        </w:rPr>
        <w:t> </w:t>
      </w:r>
      <w:r>
        <w:rPr/>
        <w:t>other</w:t>
      </w:r>
      <w:r>
        <w:rPr>
          <w:spacing w:val="-2"/>
        </w:rPr>
        <w:t> </w:t>
      </w:r>
      <w:r>
        <w:rPr/>
        <w:t>experimental</w:t>
      </w:r>
      <w:r>
        <w:rPr>
          <w:spacing w:val="-4"/>
        </w:rPr>
        <w:t> </w:t>
      </w:r>
      <w:r>
        <w:rPr/>
        <w:t>purposes</w:t>
      </w:r>
      <w:r>
        <w:rPr>
          <w:spacing w:val="-4"/>
        </w:rPr>
        <w:t> </w:t>
      </w:r>
      <w:r>
        <w:rPr/>
        <w:t>(e.g.,</w:t>
      </w:r>
      <w:r>
        <w:rPr>
          <w:spacing w:val="-3"/>
        </w:rPr>
        <w:t> </w:t>
      </w:r>
      <w:r>
        <w:rPr/>
        <w:t>response</w:t>
      </w:r>
      <w:r>
        <w:rPr>
          <w:spacing w:val="-2"/>
        </w:rPr>
        <w:t> </w:t>
      </w:r>
      <w:r>
        <w:rPr/>
        <w:t>to</w:t>
      </w:r>
      <w:r>
        <w:rPr>
          <w:spacing w:val="-3"/>
        </w:rPr>
        <w:t> </w:t>
      </w:r>
      <w:r>
        <w:rPr/>
        <w:t>stress),</w:t>
      </w:r>
      <w:r>
        <w:rPr>
          <w:spacing w:val="-2"/>
        </w:rPr>
        <w:t> </w:t>
      </w:r>
      <w:r>
        <w:rPr/>
        <w:t>to</w:t>
      </w:r>
      <w:r>
        <w:rPr>
          <w:spacing w:val="-2"/>
        </w:rPr>
        <w:t> </w:t>
      </w:r>
      <w:r>
        <w:rPr/>
        <w:t>propagate</w:t>
      </w:r>
      <w:r>
        <w:rPr>
          <w:spacing w:val="-2"/>
        </w:rPr>
        <w:t> </w:t>
      </w:r>
      <w:r>
        <w:rPr/>
        <w:t>such</w:t>
      </w:r>
      <w:r>
        <w:rPr>
          <w:spacing w:val="-3"/>
        </w:rPr>
        <w:t> </w:t>
      </w:r>
      <w:r>
        <w:rPr/>
        <w:t>plants,</w:t>
      </w:r>
      <w:r>
        <w:rPr>
          <w:spacing w:val="-2"/>
        </w:rPr>
        <w:t> </w:t>
      </w:r>
      <w:r>
        <w:rPr/>
        <w:t>or</w:t>
      </w:r>
      <w:r>
        <w:rPr>
          <w:spacing w:val="-2"/>
        </w:rPr>
        <w:t> </w:t>
      </w:r>
      <w:r>
        <w:rPr/>
        <w:t>to use plants together with microorganisms or insects containing recombinant or synthetic nucleic acid molecules, may be conducted under the containment conditions described in Sections III-D-5-a through</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21</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429"/>
      </w:pPr>
      <w:r>
        <w:rPr/>
        <w:t>III-D-5-e. If experiments involving whole plants are not described in Section III-D-5 and do not fall under Sections </w:t>
      </w:r>
      <w:hyperlink w:history="true" w:anchor="_bookmark14">
        <w:r>
          <w:rPr>
            <w:color w:val="0000FF"/>
          </w:rPr>
          <w:t>III-A,</w:t>
        </w:r>
      </w:hyperlink>
      <w:r>
        <w:rPr>
          <w:color w:val="0000FF"/>
        </w:rPr>
        <w:t> </w:t>
      </w:r>
      <w:hyperlink w:history="true" w:anchor="_bookmark16">
        <w:r>
          <w:rPr>
            <w:color w:val="0000FF"/>
          </w:rPr>
          <w:t>III-B</w:t>
        </w:r>
        <w:r>
          <w:rPr/>
          <w:t>,</w:t>
        </w:r>
      </w:hyperlink>
      <w:r>
        <w:rPr/>
        <w:t> </w:t>
      </w:r>
      <w:hyperlink w:history="true" w:anchor="_bookmark21">
        <w:r>
          <w:rPr>
            <w:color w:val="0000FF"/>
          </w:rPr>
          <w:t>III-D</w:t>
        </w:r>
      </w:hyperlink>
      <w:r>
        <w:rPr>
          <w:color w:val="0000FF"/>
        </w:rPr>
        <w:t> </w:t>
      </w:r>
      <w:r>
        <w:rPr/>
        <w:t>or </w:t>
      </w:r>
      <w:hyperlink w:history="true" w:anchor="_bookmark35">
        <w:r>
          <w:rPr>
            <w:color w:val="0000FF"/>
          </w:rPr>
          <w:t>III-F</w:t>
        </w:r>
        <w:r>
          <w:rPr/>
          <w:t>,</w:t>
        </w:r>
      </w:hyperlink>
      <w:r>
        <w:rPr/>
        <w:t> they are included in Section </w:t>
      </w:r>
      <w:hyperlink w:history="true" w:anchor="_bookmark31">
        <w:r>
          <w:rPr>
            <w:color w:val="0000FF"/>
          </w:rPr>
          <w:t>III-E</w:t>
        </w:r>
        <w:r>
          <w:rPr/>
          <w:t>.</w:t>
        </w:r>
      </w:hyperlink>
      <w:r>
        <w:rPr/>
        <w:t> Experiments involving the generation or</w:t>
      </w:r>
      <w:r>
        <w:rPr>
          <w:spacing w:val="-2"/>
        </w:rPr>
        <w:t> </w:t>
      </w:r>
      <w:r>
        <w:rPr/>
        <w:t>use</w:t>
      </w:r>
      <w:r>
        <w:rPr>
          <w:spacing w:val="-2"/>
        </w:rPr>
        <w:t> </w:t>
      </w:r>
      <w:r>
        <w:rPr/>
        <w:t>of</w:t>
      </w:r>
      <w:r>
        <w:rPr>
          <w:spacing w:val="-3"/>
        </w:rPr>
        <w:t> </w:t>
      </w:r>
      <w:r>
        <w:rPr/>
        <w:t>gene</w:t>
      </w:r>
      <w:r>
        <w:rPr>
          <w:spacing w:val="-2"/>
        </w:rPr>
        <w:t> </w:t>
      </w:r>
      <w:r>
        <w:rPr/>
        <w:t>drive</w:t>
      </w:r>
      <w:r>
        <w:rPr>
          <w:spacing w:val="-3"/>
        </w:rPr>
        <w:t> </w:t>
      </w:r>
      <w:r>
        <w:rPr/>
        <w:t>modified</w:t>
      </w:r>
      <w:r>
        <w:rPr>
          <w:spacing w:val="-2"/>
        </w:rPr>
        <w:t> </w:t>
      </w:r>
      <w:r>
        <w:rPr/>
        <w:t>organisms</w:t>
      </w:r>
      <w:r>
        <w:rPr>
          <w:spacing w:val="-4"/>
        </w:rPr>
        <w:t> </w:t>
      </w:r>
      <w:r>
        <w:rPr/>
        <w:t>require</w:t>
      </w:r>
      <w:r>
        <w:rPr>
          <w:spacing w:val="-2"/>
        </w:rPr>
        <w:t> </w:t>
      </w:r>
      <w:r>
        <w:rPr/>
        <w:t>a</w:t>
      </w:r>
      <w:r>
        <w:rPr>
          <w:spacing w:val="-3"/>
        </w:rPr>
        <w:t> </w:t>
      </w:r>
      <w:r>
        <w:rPr/>
        <w:t>minimum</w:t>
      </w:r>
      <w:r>
        <w:rPr>
          <w:spacing w:val="-3"/>
        </w:rPr>
        <w:t> </w:t>
      </w:r>
      <w:r>
        <w:rPr/>
        <w:t>of</w:t>
      </w:r>
      <w:r>
        <w:rPr>
          <w:spacing w:val="-3"/>
        </w:rPr>
        <w:t> </w:t>
      </w:r>
      <w:r>
        <w:rPr/>
        <w:t>BL2</w:t>
      </w:r>
      <w:r>
        <w:rPr>
          <w:spacing w:val="-3"/>
        </w:rPr>
        <w:t> </w:t>
      </w:r>
      <w:r>
        <w:rPr/>
        <w:t>containment</w:t>
      </w:r>
      <w:r>
        <w:rPr>
          <w:spacing w:val="-4"/>
        </w:rPr>
        <w:t> </w:t>
      </w:r>
      <w:r>
        <w:rPr/>
        <w:t>and</w:t>
      </w:r>
      <w:r>
        <w:rPr>
          <w:spacing w:val="-2"/>
        </w:rPr>
        <w:t> </w:t>
      </w:r>
      <w:r>
        <w:rPr/>
        <w:t>are</w:t>
      </w:r>
      <w:r>
        <w:rPr>
          <w:spacing w:val="-3"/>
        </w:rPr>
        <w:t> </w:t>
      </w:r>
      <w:r>
        <w:rPr/>
        <w:t>described</w:t>
      </w:r>
      <w:r>
        <w:rPr>
          <w:spacing w:val="-2"/>
        </w:rPr>
        <w:t> </w:t>
      </w:r>
      <w:r>
        <w:rPr/>
        <w:t>under </w:t>
      </w:r>
      <w:hyperlink w:history="true" w:anchor="_bookmark30">
        <w:r>
          <w:rPr>
            <w:color w:val="0000FF"/>
          </w:rPr>
          <w:t>Section III-D-8</w:t>
        </w:r>
        <w:r>
          <w:rPr/>
          <w:t>,</w:t>
        </w:r>
      </w:hyperlink>
      <w:r>
        <w:rPr/>
        <w:t> Experiments Involving Gene Drive Modified Organisms.</w:t>
      </w:r>
    </w:p>
    <w:p>
      <w:pPr>
        <w:pStyle w:val="BodyText"/>
      </w:pPr>
    </w:p>
    <w:p>
      <w:pPr>
        <w:pStyle w:val="BodyText"/>
        <w:ind w:left="360" w:right="429"/>
      </w:pPr>
      <w:r>
        <w:rPr>
          <w:b/>
        </w:rPr>
        <w:t>NOTE - </w:t>
      </w:r>
      <w:r>
        <w:rPr/>
        <w:t>For recombinant or synthetic nucleic acid molecule experiments falling under Sections III-D-5-a through III-D-5-d, physical containment requirements may be reduced to the next lower level by appropriate</w:t>
      </w:r>
      <w:r>
        <w:rPr>
          <w:spacing w:val="-3"/>
        </w:rPr>
        <w:t> </w:t>
      </w:r>
      <w:r>
        <w:rPr/>
        <w:t>biological</w:t>
      </w:r>
      <w:r>
        <w:rPr>
          <w:spacing w:val="-3"/>
        </w:rPr>
        <w:t> </w:t>
      </w:r>
      <w:r>
        <w:rPr/>
        <w:t>containment</w:t>
      </w:r>
      <w:r>
        <w:rPr>
          <w:spacing w:val="-4"/>
        </w:rPr>
        <w:t> </w:t>
      </w:r>
      <w:r>
        <w:rPr/>
        <w:t>practices,</w:t>
      </w:r>
      <w:r>
        <w:rPr>
          <w:spacing w:val="-4"/>
        </w:rPr>
        <w:t> </w:t>
      </w:r>
      <w:r>
        <w:rPr/>
        <w:t>such</w:t>
      </w:r>
      <w:r>
        <w:rPr>
          <w:spacing w:val="-3"/>
        </w:rPr>
        <w:t> </w:t>
      </w:r>
      <w:r>
        <w:rPr/>
        <w:t>as</w:t>
      </w:r>
      <w:r>
        <w:rPr>
          <w:spacing w:val="-3"/>
        </w:rPr>
        <w:t> </w:t>
      </w:r>
      <w:r>
        <w:rPr/>
        <w:t>conducting</w:t>
      </w:r>
      <w:r>
        <w:rPr>
          <w:spacing w:val="-3"/>
        </w:rPr>
        <w:t> </w:t>
      </w:r>
      <w:r>
        <w:rPr/>
        <w:t>experiments</w:t>
      </w:r>
      <w:r>
        <w:rPr>
          <w:spacing w:val="-3"/>
        </w:rPr>
        <w:t> </w:t>
      </w:r>
      <w:r>
        <w:rPr/>
        <w:t>on</w:t>
      </w:r>
      <w:r>
        <w:rPr>
          <w:spacing w:val="-3"/>
        </w:rPr>
        <w:t> </w:t>
      </w:r>
      <w:r>
        <w:rPr/>
        <w:t>a</w:t>
      </w:r>
      <w:r>
        <w:rPr>
          <w:spacing w:val="-4"/>
        </w:rPr>
        <w:t> </w:t>
      </w:r>
      <w:r>
        <w:rPr/>
        <w:t>virus</w:t>
      </w:r>
      <w:r>
        <w:rPr>
          <w:spacing w:val="-3"/>
        </w:rPr>
        <w:t> </w:t>
      </w:r>
      <w:r>
        <w:rPr/>
        <w:t>with</w:t>
      </w:r>
      <w:r>
        <w:rPr>
          <w:spacing w:val="-5"/>
        </w:rPr>
        <w:t> </w:t>
      </w:r>
      <w:r>
        <w:rPr/>
        <w:t>an</w:t>
      </w:r>
      <w:r>
        <w:rPr>
          <w:spacing w:val="-3"/>
        </w:rPr>
        <w:t> </w:t>
      </w:r>
      <w:r>
        <w:rPr/>
        <w:t>obligate insect vector in the absence of that vector or using a genetically attenuated strain.</w:t>
      </w:r>
    </w:p>
    <w:p>
      <w:pPr>
        <w:pStyle w:val="BodyText"/>
      </w:pPr>
    </w:p>
    <w:p>
      <w:pPr>
        <w:pStyle w:val="BodyText"/>
        <w:ind w:left="360" w:right="369"/>
      </w:pPr>
      <w:r>
        <w:rPr>
          <w:b/>
        </w:rPr>
        <w:t>Section III-D-5-a.</w:t>
      </w:r>
      <w:r>
        <w:rPr>
          <w:b/>
          <w:spacing w:val="40"/>
        </w:rPr>
        <w:t> </w:t>
      </w:r>
      <w:r>
        <w:rPr/>
        <w:t>BL3-P (Plants) or BL2-P + biological containment is recommended for experiments involving</w:t>
      </w:r>
      <w:r>
        <w:rPr>
          <w:spacing w:val="-3"/>
        </w:rPr>
        <w:t> </w:t>
      </w:r>
      <w:r>
        <w:rPr/>
        <w:t>most</w:t>
      </w:r>
      <w:r>
        <w:rPr>
          <w:spacing w:val="-3"/>
        </w:rPr>
        <w:t> </w:t>
      </w:r>
      <w:r>
        <w:rPr/>
        <w:t>exotic</w:t>
      </w:r>
      <w:r>
        <w:rPr>
          <w:spacing w:val="-3"/>
        </w:rPr>
        <w:t> </w:t>
      </w:r>
      <w:r>
        <w:rPr/>
        <w:t>(see</w:t>
      </w:r>
      <w:r>
        <w:rPr>
          <w:spacing w:val="-3"/>
        </w:rPr>
        <w:t> </w:t>
      </w:r>
      <w:hyperlink w:history="true" w:anchor="_bookmark70">
        <w:r>
          <w:rPr>
            <w:color w:val="0000FF"/>
          </w:rPr>
          <w:t>Section</w:t>
        </w:r>
        <w:r>
          <w:rPr>
            <w:color w:val="0000FF"/>
            <w:spacing w:val="-3"/>
          </w:rPr>
          <w:t> </w:t>
        </w:r>
        <w:r>
          <w:rPr>
            <w:color w:val="0000FF"/>
          </w:rPr>
          <w:t>V-M</w:t>
        </w:r>
        <w:r>
          <w:rPr/>
          <w:t>,</w:t>
        </w:r>
      </w:hyperlink>
      <w:r>
        <w:rPr>
          <w:spacing w:val="-5"/>
        </w:rPr>
        <w:t> </w:t>
      </w:r>
      <w:r>
        <w:rPr>
          <w:i/>
        </w:rPr>
        <w:t>Footnotes</w:t>
      </w:r>
      <w:r>
        <w:rPr>
          <w:i/>
          <w:spacing w:val="-3"/>
        </w:rPr>
        <w:t> </w:t>
      </w:r>
      <w:r>
        <w:rPr>
          <w:i/>
        </w:rPr>
        <w:t>and</w:t>
      </w:r>
      <w:r>
        <w:rPr>
          <w:i/>
          <w:spacing w:val="-3"/>
        </w:rPr>
        <w:t> </w:t>
      </w:r>
      <w:r>
        <w:rPr>
          <w:i/>
        </w:rPr>
        <w:t>References</w:t>
      </w:r>
      <w:r>
        <w:rPr>
          <w:i/>
          <w:spacing w:val="-3"/>
        </w:rPr>
        <w:t> </w:t>
      </w:r>
      <w:r>
        <w:rPr>
          <w:i/>
        </w:rPr>
        <w:t>of</w:t>
      </w:r>
      <w:r>
        <w:rPr>
          <w:i/>
          <w:spacing w:val="-3"/>
        </w:rPr>
        <w:t> </w:t>
      </w:r>
      <w:r>
        <w:rPr>
          <w:i/>
        </w:rPr>
        <w:t>Sections</w:t>
      </w:r>
      <w:r>
        <w:rPr>
          <w:i/>
          <w:spacing w:val="-3"/>
        </w:rPr>
        <w:t> </w:t>
      </w:r>
      <w:r>
        <w:rPr>
          <w:i/>
        </w:rPr>
        <w:t>I-IV</w:t>
      </w:r>
      <w:r>
        <w:rPr/>
        <w:t>)</w:t>
      </w:r>
      <w:r>
        <w:rPr>
          <w:spacing w:val="-3"/>
        </w:rPr>
        <w:t> </w:t>
      </w:r>
      <w:r>
        <w:rPr/>
        <w:t>infectious</w:t>
      </w:r>
      <w:r>
        <w:rPr>
          <w:spacing w:val="-3"/>
        </w:rPr>
        <w:t> </w:t>
      </w:r>
      <w:r>
        <w:rPr/>
        <w:t>agents</w:t>
      </w:r>
      <w:r>
        <w:rPr>
          <w:spacing w:val="-3"/>
        </w:rPr>
        <w:t> </w:t>
      </w:r>
      <w:r>
        <w:rPr/>
        <w:t>with recognized</w:t>
      </w:r>
      <w:r>
        <w:rPr>
          <w:spacing w:val="-3"/>
        </w:rPr>
        <w:t> </w:t>
      </w:r>
      <w:r>
        <w:rPr/>
        <w:t>potential</w:t>
      </w:r>
      <w:r>
        <w:rPr>
          <w:spacing w:val="-3"/>
        </w:rPr>
        <w:t> </w:t>
      </w:r>
      <w:r>
        <w:rPr/>
        <w:t>for</w:t>
      </w:r>
      <w:r>
        <w:rPr>
          <w:spacing w:val="-2"/>
        </w:rPr>
        <w:t> </w:t>
      </w:r>
      <w:r>
        <w:rPr/>
        <w:t>serious</w:t>
      </w:r>
      <w:r>
        <w:rPr>
          <w:spacing w:val="-2"/>
        </w:rPr>
        <w:t> </w:t>
      </w:r>
      <w:r>
        <w:rPr/>
        <w:t>detrimental</w:t>
      </w:r>
      <w:r>
        <w:rPr>
          <w:spacing w:val="-3"/>
        </w:rPr>
        <w:t> </w:t>
      </w:r>
      <w:r>
        <w:rPr/>
        <w:t>impact</w:t>
      </w:r>
      <w:r>
        <w:rPr>
          <w:spacing w:val="-3"/>
        </w:rPr>
        <w:t> </w:t>
      </w:r>
      <w:r>
        <w:rPr/>
        <w:t>on</w:t>
      </w:r>
      <w:r>
        <w:rPr>
          <w:spacing w:val="-2"/>
        </w:rPr>
        <w:t> </w:t>
      </w:r>
      <w:r>
        <w:rPr/>
        <w:t>managed</w:t>
      </w:r>
      <w:r>
        <w:rPr>
          <w:spacing w:val="-2"/>
        </w:rPr>
        <w:t> </w:t>
      </w:r>
      <w:r>
        <w:rPr/>
        <w:t>or</w:t>
      </w:r>
      <w:r>
        <w:rPr>
          <w:spacing w:val="-2"/>
        </w:rPr>
        <w:t> </w:t>
      </w:r>
      <w:r>
        <w:rPr/>
        <w:t>natural</w:t>
      </w:r>
      <w:r>
        <w:rPr>
          <w:spacing w:val="-2"/>
        </w:rPr>
        <w:t> </w:t>
      </w:r>
      <w:r>
        <w:rPr/>
        <w:t>ecosystems</w:t>
      </w:r>
      <w:r>
        <w:rPr>
          <w:spacing w:val="-4"/>
        </w:rPr>
        <w:t> </w:t>
      </w:r>
      <w:r>
        <w:rPr/>
        <w:t>when</w:t>
      </w:r>
      <w:r>
        <w:rPr>
          <w:spacing w:val="-4"/>
        </w:rPr>
        <w:t> </w:t>
      </w:r>
      <w:r>
        <w:rPr/>
        <w:t>recombinant or synthetic nucleic acid molecule techniques are associated with whole plants.</w:t>
      </w:r>
    </w:p>
    <w:p>
      <w:pPr>
        <w:pStyle w:val="BodyText"/>
        <w:spacing w:before="229"/>
        <w:ind w:left="360" w:right="429"/>
        <w:rPr>
          <w:i/>
        </w:rPr>
      </w:pPr>
      <w:r>
        <w:rPr>
          <w:b/>
        </w:rPr>
        <w:t>Section III-D-5-b.</w:t>
      </w:r>
      <w:r>
        <w:rPr>
          <w:b/>
          <w:spacing w:val="40"/>
        </w:rPr>
        <w:t> </w:t>
      </w:r>
      <w:r>
        <w:rPr/>
        <w:t>BL3-P or BL2-P + biological containment is recommended for experiments involving plants containing cloned genomes of readily transmissible exotic (see </w:t>
      </w:r>
      <w:hyperlink w:history="true" w:anchor="_bookmark70">
        <w:r>
          <w:rPr>
            <w:color w:val="0000FF"/>
          </w:rPr>
          <w:t>Section V-M</w:t>
        </w:r>
        <w:r>
          <w:rPr/>
          <w:t>,</w:t>
        </w:r>
      </w:hyperlink>
      <w:r>
        <w:rPr/>
        <w:t> </w:t>
      </w:r>
      <w:r>
        <w:rPr>
          <w:i/>
        </w:rPr>
        <w:t>Footnotes and</w:t>
      </w:r>
      <w:r>
        <w:rPr>
          <w:i/>
        </w:rPr>
        <w:t> References</w:t>
      </w:r>
      <w:r>
        <w:rPr>
          <w:i/>
          <w:spacing w:val="-3"/>
        </w:rPr>
        <w:t> </w:t>
      </w:r>
      <w:r>
        <w:rPr>
          <w:i/>
        </w:rPr>
        <w:t>of</w:t>
      </w:r>
      <w:r>
        <w:rPr>
          <w:i/>
          <w:spacing w:val="-4"/>
        </w:rPr>
        <w:t> </w:t>
      </w:r>
      <w:r>
        <w:rPr>
          <w:i/>
        </w:rPr>
        <w:t>Sections</w:t>
      </w:r>
      <w:r>
        <w:rPr>
          <w:i/>
          <w:spacing w:val="-3"/>
        </w:rPr>
        <w:t> </w:t>
      </w:r>
      <w:r>
        <w:rPr>
          <w:i/>
        </w:rPr>
        <w:t>I-IV</w:t>
      </w:r>
      <w:r>
        <w:rPr/>
        <w:t>)</w:t>
      </w:r>
      <w:r>
        <w:rPr>
          <w:spacing w:val="-3"/>
        </w:rPr>
        <w:t> </w:t>
      </w:r>
      <w:r>
        <w:rPr/>
        <w:t>infectious</w:t>
      </w:r>
      <w:r>
        <w:rPr>
          <w:spacing w:val="-5"/>
        </w:rPr>
        <w:t> </w:t>
      </w:r>
      <w:r>
        <w:rPr/>
        <w:t>agents</w:t>
      </w:r>
      <w:r>
        <w:rPr>
          <w:spacing w:val="-3"/>
        </w:rPr>
        <w:t> </w:t>
      </w:r>
      <w:r>
        <w:rPr/>
        <w:t>with</w:t>
      </w:r>
      <w:r>
        <w:rPr>
          <w:spacing w:val="-3"/>
        </w:rPr>
        <w:t> </w:t>
      </w:r>
      <w:r>
        <w:rPr/>
        <w:t>recognized</w:t>
      </w:r>
      <w:r>
        <w:rPr>
          <w:spacing w:val="-3"/>
        </w:rPr>
        <w:t> </w:t>
      </w:r>
      <w:r>
        <w:rPr/>
        <w:t>potential</w:t>
      </w:r>
      <w:r>
        <w:rPr>
          <w:spacing w:val="-3"/>
        </w:rPr>
        <w:t> </w:t>
      </w:r>
      <w:r>
        <w:rPr/>
        <w:t>for</w:t>
      </w:r>
      <w:r>
        <w:rPr>
          <w:spacing w:val="-3"/>
        </w:rPr>
        <w:t> </w:t>
      </w:r>
      <w:r>
        <w:rPr/>
        <w:t>serious</w:t>
      </w:r>
      <w:r>
        <w:rPr>
          <w:spacing w:val="-3"/>
        </w:rPr>
        <w:t> </w:t>
      </w:r>
      <w:r>
        <w:rPr/>
        <w:t>detrimental</w:t>
      </w:r>
      <w:r>
        <w:rPr>
          <w:spacing w:val="-4"/>
        </w:rPr>
        <w:t> </w:t>
      </w:r>
      <w:r>
        <w:rPr/>
        <w:t>effects</w:t>
      </w:r>
      <w:r>
        <w:rPr>
          <w:spacing w:val="-3"/>
        </w:rPr>
        <w:t> </w:t>
      </w:r>
      <w:r>
        <w:rPr/>
        <w:t>on managed or natural ecosystems in which there exists the possibility of reconstituting the complete and functional genome of the infectious agent by genomic complementation </w:t>
      </w:r>
      <w:r>
        <w:rPr>
          <w:i/>
        </w:rPr>
        <w:t>in planta.</w:t>
      </w:r>
    </w:p>
    <w:p>
      <w:pPr>
        <w:pStyle w:val="BodyText"/>
        <w:rPr>
          <w:i/>
        </w:rPr>
      </w:pPr>
    </w:p>
    <w:p>
      <w:pPr>
        <w:spacing w:before="1"/>
        <w:ind w:left="360" w:right="429" w:firstLine="0"/>
        <w:jc w:val="left"/>
        <w:rPr>
          <w:sz w:val="20"/>
        </w:rPr>
      </w:pPr>
      <w:r>
        <w:rPr>
          <w:b/>
          <w:sz w:val="20"/>
        </w:rPr>
        <w:t>Section III-D-5-c.</w:t>
      </w:r>
      <w:r>
        <w:rPr>
          <w:b/>
          <w:spacing w:val="40"/>
          <w:sz w:val="20"/>
        </w:rPr>
        <w:t> </w:t>
      </w:r>
      <w:r>
        <w:rPr>
          <w:sz w:val="20"/>
        </w:rPr>
        <w:t>BL4-P containment is recommended for experiments with a small number of readily transmissible exotic (see </w:t>
      </w:r>
      <w:hyperlink w:history="true" w:anchor="_bookmark70">
        <w:r>
          <w:rPr>
            <w:color w:val="0000FF"/>
            <w:sz w:val="20"/>
          </w:rPr>
          <w:t>Section V-M</w:t>
        </w:r>
        <w:r>
          <w:rPr>
            <w:sz w:val="20"/>
          </w:rPr>
          <w:t>,</w:t>
        </w:r>
      </w:hyperlink>
      <w:r>
        <w:rPr>
          <w:sz w:val="20"/>
        </w:rPr>
        <w:t> </w:t>
      </w:r>
      <w:r>
        <w:rPr>
          <w:i/>
          <w:sz w:val="20"/>
        </w:rPr>
        <w:t>Footnotes and References of Sections I-IV</w:t>
      </w:r>
      <w:r>
        <w:rPr>
          <w:sz w:val="20"/>
        </w:rPr>
        <w:t>) infectious agents, such as the soybean rust fungus (</w:t>
      </w:r>
      <w:r>
        <w:rPr>
          <w:i/>
          <w:sz w:val="20"/>
        </w:rPr>
        <w:t>Phakospora pachyrhizi</w:t>
      </w:r>
      <w:r>
        <w:rPr>
          <w:sz w:val="20"/>
        </w:rPr>
        <w:t>) and maize streak or other viruses in the presence</w:t>
      </w:r>
      <w:r>
        <w:rPr>
          <w:spacing w:val="-2"/>
          <w:sz w:val="20"/>
        </w:rPr>
        <w:t> </w:t>
      </w:r>
      <w:r>
        <w:rPr>
          <w:sz w:val="20"/>
        </w:rPr>
        <w:t>of</w:t>
      </w:r>
      <w:r>
        <w:rPr>
          <w:spacing w:val="-3"/>
          <w:sz w:val="20"/>
        </w:rPr>
        <w:t> </w:t>
      </w:r>
      <w:r>
        <w:rPr>
          <w:sz w:val="20"/>
        </w:rPr>
        <w:t>their</w:t>
      </w:r>
      <w:r>
        <w:rPr>
          <w:spacing w:val="-2"/>
          <w:sz w:val="20"/>
        </w:rPr>
        <w:t> </w:t>
      </w:r>
      <w:r>
        <w:rPr>
          <w:sz w:val="20"/>
        </w:rPr>
        <w:t>specific</w:t>
      </w:r>
      <w:r>
        <w:rPr>
          <w:spacing w:val="-2"/>
          <w:sz w:val="20"/>
        </w:rPr>
        <w:t> </w:t>
      </w:r>
      <w:r>
        <w:rPr>
          <w:sz w:val="20"/>
        </w:rPr>
        <w:t>arthropod</w:t>
      </w:r>
      <w:r>
        <w:rPr>
          <w:spacing w:val="-4"/>
          <w:sz w:val="20"/>
        </w:rPr>
        <w:t> </w:t>
      </w:r>
      <w:r>
        <w:rPr>
          <w:sz w:val="20"/>
        </w:rPr>
        <w:t>vectors,</w:t>
      </w:r>
      <w:r>
        <w:rPr>
          <w:spacing w:val="-3"/>
          <w:sz w:val="20"/>
        </w:rPr>
        <w:t> </w:t>
      </w:r>
      <w:r>
        <w:rPr>
          <w:sz w:val="20"/>
        </w:rPr>
        <w:t>that</w:t>
      </w:r>
      <w:r>
        <w:rPr>
          <w:spacing w:val="-3"/>
          <w:sz w:val="20"/>
        </w:rPr>
        <w:t> </w:t>
      </w:r>
      <w:r>
        <w:rPr>
          <w:sz w:val="20"/>
        </w:rPr>
        <w:t>have</w:t>
      </w:r>
      <w:r>
        <w:rPr>
          <w:spacing w:val="-3"/>
          <w:sz w:val="20"/>
        </w:rPr>
        <w:t> </w:t>
      </w:r>
      <w:r>
        <w:rPr>
          <w:sz w:val="20"/>
        </w:rPr>
        <w:t>the</w:t>
      </w:r>
      <w:r>
        <w:rPr>
          <w:spacing w:val="-3"/>
          <w:sz w:val="20"/>
        </w:rPr>
        <w:t> </w:t>
      </w:r>
      <w:r>
        <w:rPr>
          <w:sz w:val="20"/>
        </w:rPr>
        <w:t>potential</w:t>
      </w:r>
      <w:r>
        <w:rPr>
          <w:spacing w:val="-3"/>
          <w:sz w:val="20"/>
        </w:rPr>
        <w:t> </w:t>
      </w:r>
      <w:r>
        <w:rPr>
          <w:sz w:val="20"/>
        </w:rPr>
        <w:t>of</w:t>
      </w:r>
      <w:r>
        <w:rPr>
          <w:spacing w:val="-3"/>
          <w:sz w:val="20"/>
        </w:rPr>
        <w:t> </w:t>
      </w:r>
      <w:r>
        <w:rPr>
          <w:sz w:val="20"/>
        </w:rPr>
        <w:t>being</w:t>
      </w:r>
      <w:r>
        <w:rPr>
          <w:spacing w:val="-2"/>
          <w:sz w:val="20"/>
        </w:rPr>
        <w:t> </w:t>
      </w:r>
      <w:r>
        <w:rPr>
          <w:sz w:val="20"/>
        </w:rPr>
        <w:t>serious</w:t>
      </w:r>
      <w:r>
        <w:rPr>
          <w:spacing w:val="-2"/>
          <w:sz w:val="20"/>
        </w:rPr>
        <w:t> </w:t>
      </w:r>
      <w:r>
        <w:rPr>
          <w:sz w:val="20"/>
        </w:rPr>
        <w:t>pathogens</w:t>
      </w:r>
      <w:r>
        <w:rPr>
          <w:spacing w:val="-3"/>
          <w:sz w:val="20"/>
        </w:rPr>
        <w:t> </w:t>
      </w:r>
      <w:r>
        <w:rPr>
          <w:sz w:val="20"/>
        </w:rPr>
        <w:t>of</w:t>
      </w:r>
      <w:r>
        <w:rPr>
          <w:spacing w:val="-3"/>
          <w:sz w:val="20"/>
        </w:rPr>
        <w:t> </w:t>
      </w:r>
      <w:r>
        <w:rPr>
          <w:sz w:val="20"/>
        </w:rPr>
        <w:t>major</w:t>
      </w:r>
    </w:p>
    <w:p>
      <w:pPr>
        <w:pStyle w:val="BodyText"/>
        <w:ind w:left="360"/>
      </w:pPr>
      <w:r>
        <w:rPr/>
        <w:t>U.S.</w:t>
      </w:r>
      <w:r>
        <w:rPr>
          <w:spacing w:val="-1"/>
        </w:rPr>
        <w:t> </w:t>
      </w:r>
      <w:r>
        <w:rPr>
          <w:spacing w:val="-2"/>
        </w:rPr>
        <w:t>crops.</w:t>
      </w:r>
    </w:p>
    <w:p>
      <w:pPr>
        <w:pStyle w:val="BodyText"/>
      </w:pPr>
    </w:p>
    <w:p>
      <w:pPr>
        <w:spacing w:before="0"/>
        <w:ind w:left="360" w:right="375" w:firstLine="0"/>
        <w:jc w:val="left"/>
        <w:rPr>
          <w:sz w:val="20"/>
        </w:rPr>
      </w:pPr>
      <w:r>
        <w:rPr>
          <w:b/>
          <w:sz w:val="20"/>
        </w:rPr>
        <w:t>Section III-D-5-d.</w:t>
      </w:r>
      <w:r>
        <w:rPr>
          <w:b/>
          <w:spacing w:val="40"/>
          <w:sz w:val="20"/>
        </w:rPr>
        <w:t> </w:t>
      </w:r>
      <w:r>
        <w:rPr>
          <w:sz w:val="20"/>
        </w:rPr>
        <w:t>BL3-P containment is recommended for experiments involving sequences encoding potent vertebrate toxins introduced into plants or associated organisms.</w:t>
      </w:r>
      <w:r>
        <w:rPr>
          <w:spacing w:val="75"/>
          <w:sz w:val="20"/>
        </w:rPr>
        <w:t> </w:t>
      </w:r>
      <w:r>
        <w:rPr>
          <w:sz w:val="20"/>
        </w:rPr>
        <w:t>Recombinant or synthetic</w:t>
      </w:r>
      <w:r>
        <w:rPr>
          <w:sz w:val="20"/>
        </w:rPr>
        <w:t> nucleic acid molecules containing genes for the biosynthesis of toxin molecules lethal for vertebrates at</w:t>
      </w:r>
      <w:r>
        <w:rPr>
          <w:spacing w:val="40"/>
          <w:sz w:val="20"/>
        </w:rPr>
        <w:t> </w:t>
      </w:r>
      <w:r>
        <w:rPr>
          <w:position w:val="1"/>
          <w:sz w:val="20"/>
        </w:rPr>
        <w:t>an</w:t>
      </w:r>
      <w:r>
        <w:rPr>
          <w:spacing w:val="-2"/>
          <w:position w:val="1"/>
          <w:sz w:val="20"/>
        </w:rPr>
        <w:t> </w:t>
      </w:r>
      <w:r>
        <w:rPr>
          <w:position w:val="1"/>
          <w:sz w:val="20"/>
        </w:rPr>
        <w:t>LD</w:t>
      </w:r>
      <w:r>
        <w:rPr>
          <w:sz w:val="13"/>
        </w:rPr>
        <w:t>50</w:t>
      </w:r>
      <w:r>
        <w:rPr>
          <w:spacing w:val="17"/>
          <w:sz w:val="13"/>
        </w:rPr>
        <w:t> </w:t>
      </w:r>
      <w:r>
        <w:rPr>
          <w:position w:val="1"/>
          <w:sz w:val="20"/>
        </w:rPr>
        <w:t>of</w:t>
      </w:r>
      <w:r>
        <w:rPr>
          <w:spacing w:val="-3"/>
          <w:position w:val="1"/>
          <w:sz w:val="20"/>
        </w:rPr>
        <w:t> </w:t>
      </w:r>
      <w:r>
        <w:rPr>
          <w:position w:val="1"/>
          <w:sz w:val="20"/>
        </w:rPr>
        <w:t>&lt;100</w:t>
      </w:r>
      <w:r>
        <w:rPr>
          <w:spacing w:val="-3"/>
          <w:position w:val="1"/>
          <w:sz w:val="20"/>
        </w:rPr>
        <w:t> </w:t>
      </w:r>
      <w:r>
        <w:rPr>
          <w:position w:val="1"/>
          <w:sz w:val="20"/>
        </w:rPr>
        <w:t>nanograms</w:t>
      </w:r>
      <w:r>
        <w:rPr>
          <w:spacing w:val="-2"/>
          <w:position w:val="1"/>
          <w:sz w:val="20"/>
        </w:rPr>
        <w:t> </w:t>
      </w:r>
      <w:r>
        <w:rPr>
          <w:position w:val="1"/>
          <w:sz w:val="20"/>
        </w:rPr>
        <w:t>per</w:t>
      </w:r>
      <w:r>
        <w:rPr>
          <w:spacing w:val="-3"/>
          <w:position w:val="1"/>
          <w:sz w:val="20"/>
        </w:rPr>
        <w:t> </w:t>
      </w:r>
      <w:r>
        <w:rPr>
          <w:position w:val="1"/>
          <w:sz w:val="20"/>
        </w:rPr>
        <w:t>kilogram</w:t>
      </w:r>
      <w:r>
        <w:rPr>
          <w:spacing w:val="-3"/>
          <w:position w:val="1"/>
          <w:sz w:val="20"/>
        </w:rPr>
        <w:t> </w:t>
      </w:r>
      <w:r>
        <w:rPr>
          <w:position w:val="1"/>
          <w:sz w:val="20"/>
        </w:rPr>
        <w:t>body</w:t>
      </w:r>
      <w:r>
        <w:rPr>
          <w:spacing w:val="-3"/>
          <w:position w:val="1"/>
          <w:sz w:val="20"/>
        </w:rPr>
        <w:t> </w:t>
      </w:r>
      <w:r>
        <w:rPr>
          <w:position w:val="1"/>
          <w:sz w:val="20"/>
        </w:rPr>
        <w:t>weight</w:t>
      </w:r>
      <w:r>
        <w:rPr>
          <w:spacing w:val="-3"/>
          <w:position w:val="1"/>
          <w:sz w:val="20"/>
        </w:rPr>
        <w:t> </w:t>
      </w:r>
      <w:r>
        <w:rPr>
          <w:position w:val="1"/>
          <w:sz w:val="20"/>
        </w:rPr>
        <w:t>fall</w:t>
      </w:r>
      <w:r>
        <w:rPr>
          <w:spacing w:val="-3"/>
          <w:position w:val="1"/>
          <w:sz w:val="20"/>
        </w:rPr>
        <w:t> </w:t>
      </w:r>
      <w:r>
        <w:rPr>
          <w:position w:val="1"/>
          <w:sz w:val="20"/>
        </w:rPr>
        <w:t>under</w:t>
      </w:r>
      <w:r>
        <w:rPr>
          <w:spacing w:val="-3"/>
          <w:position w:val="1"/>
          <w:sz w:val="20"/>
        </w:rPr>
        <w:t> </w:t>
      </w:r>
      <w:hyperlink w:history="true" w:anchor="_bookmark17">
        <w:r>
          <w:rPr>
            <w:color w:val="0000FF"/>
            <w:position w:val="1"/>
            <w:sz w:val="20"/>
          </w:rPr>
          <w:t>Section</w:t>
        </w:r>
        <w:r>
          <w:rPr>
            <w:color w:val="0000FF"/>
            <w:spacing w:val="-2"/>
            <w:position w:val="1"/>
            <w:sz w:val="20"/>
          </w:rPr>
          <w:t> </w:t>
        </w:r>
        <w:r>
          <w:rPr>
            <w:color w:val="0000FF"/>
            <w:position w:val="1"/>
            <w:sz w:val="20"/>
          </w:rPr>
          <w:t>III-B-1</w:t>
        </w:r>
        <w:r>
          <w:rPr>
            <w:position w:val="1"/>
            <w:sz w:val="20"/>
          </w:rPr>
          <w:t>,</w:t>
        </w:r>
      </w:hyperlink>
      <w:r>
        <w:rPr>
          <w:spacing w:val="-3"/>
          <w:position w:val="1"/>
          <w:sz w:val="20"/>
        </w:rPr>
        <w:t> </w:t>
      </w:r>
      <w:r>
        <w:rPr>
          <w:i/>
          <w:position w:val="1"/>
          <w:sz w:val="20"/>
        </w:rPr>
        <w:t>Experiments</w:t>
      </w:r>
      <w:r>
        <w:rPr>
          <w:i/>
          <w:spacing w:val="-2"/>
          <w:position w:val="1"/>
          <w:sz w:val="20"/>
        </w:rPr>
        <w:t> </w:t>
      </w:r>
      <w:r>
        <w:rPr>
          <w:i/>
          <w:position w:val="1"/>
          <w:sz w:val="20"/>
        </w:rPr>
        <w:t>Involving</w:t>
      </w:r>
      <w:r>
        <w:rPr>
          <w:i/>
          <w:spacing w:val="-2"/>
          <w:position w:val="1"/>
          <w:sz w:val="20"/>
        </w:rPr>
        <w:t> </w:t>
      </w:r>
      <w:r>
        <w:rPr>
          <w:i/>
          <w:position w:val="1"/>
          <w:sz w:val="20"/>
        </w:rPr>
        <w:t>the</w:t>
      </w:r>
      <w:r>
        <w:rPr>
          <w:i/>
          <w:position w:val="1"/>
          <w:sz w:val="20"/>
        </w:rPr>
        <w:t> Cloning of Toxin Molecules with LD</w:t>
      </w:r>
      <w:r>
        <w:rPr>
          <w:i/>
          <w:sz w:val="13"/>
        </w:rPr>
        <w:t>50</w:t>
      </w:r>
      <w:r>
        <w:rPr>
          <w:i/>
          <w:spacing w:val="26"/>
          <w:sz w:val="13"/>
        </w:rPr>
        <w:t> </w:t>
      </w:r>
      <w:r>
        <w:rPr>
          <w:i/>
          <w:position w:val="1"/>
          <w:sz w:val="20"/>
        </w:rPr>
        <w:t>of Less than 100 Nanograms Per Kilogram Body Weight</w:t>
      </w:r>
      <w:r>
        <w:rPr>
          <w:position w:val="1"/>
          <w:sz w:val="20"/>
        </w:rPr>
        <w:t>, and </w:t>
      </w:r>
      <w:r>
        <w:rPr>
          <w:sz w:val="20"/>
        </w:rPr>
        <w:t>require NIH OSP and Institutional Biosafety Committee approval before initiation.</w:t>
      </w:r>
    </w:p>
    <w:p>
      <w:pPr>
        <w:pStyle w:val="BodyText"/>
      </w:pPr>
    </w:p>
    <w:p>
      <w:pPr>
        <w:pStyle w:val="BodyText"/>
        <w:spacing w:before="1"/>
        <w:ind w:left="360" w:right="429"/>
      </w:pPr>
      <w:r>
        <w:rPr>
          <w:b/>
        </w:rPr>
        <w:t>Section III-D-5-e.</w:t>
      </w:r>
      <w:r>
        <w:rPr>
          <w:b/>
          <w:spacing w:val="40"/>
        </w:rPr>
        <w:t> </w:t>
      </w:r>
      <w:r>
        <w:rPr/>
        <w:t>BL3-P or BL2-P + biological containment is recommended for experiments with microbial</w:t>
      </w:r>
      <w:r>
        <w:rPr>
          <w:spacing w:val="-1"/>
        </w:rPr>
        <w:t> </w:t>
      </w:r>
      <w:r>
        <w:rPr/>
        <w:t>pathogens</w:t>
      </w:r>
      <w:r>
        <w:rPr>
          <w:spacing w:val="-1"/>
        </w:rPr>
        <w:t> </w:t>
      </w:r>
      <w:r>
        <w:rPr/>
        <w:t>of</w:t>
      </w:r>
      <w:r>
        <w:rPr>
          <w:spacing w:val="-2"/>
        </w:rPr>
        <w:t> </w:t>
      </w:r>
      <w:r>
        <w:rPr/>
        <w:t>insects</w:t>
      </w:r>
      <w:r>
        <w:rPr>
          <w:spacing w:val="-1"/>
        </w:rPr>
        <w:t> </w:t>
      </w:r>
      <w:r>
        <w:rPr/>
        <w:t>or</w:t>
      </w:r>
      <w:r>
        <w:rPr>
          <w:spacing w:val="-1"/>
        </w:rPr>
        <w:t> </w:t>
      </w:r>
      <w:r>
        <w:rPr/>
        <w:t>small</w:t>
      </w:r>
      <w:r>
        <w:rPr>
          <w:spacing w:val="-1"/>
        </w:rPr>
        <w:t> </w:t>
      </w:r>
      <w:r>
        <w:rPr/>
        <w:t>animals</w:t>
      </w:r>
      <w:r>
        <w:rPr>
          <w:spacing w:val="-1"/>
        </w:rPr>
        <w:t> </w:t>
      </w:r>
      <w:r>
        <w:rPr/>
        <w:t>associated</w:t>
      </w:r>
      <w:r>
        <w:rPr>
          <w:spacing w:val="-3"/>
        </w:rPr>
        <w:t> </w:t>
      </w:r>
      <w:r>
        <w:rPr/>
        <w:t>with</w:t>
      </w:r>
      <w:r>
        <w:rPr>
          <w:spacing w:val="-1"/>
        </w:rPr>
        <w:t> </w:t>
      </w:r>
      <w:r>
        <w:rPr/>
        <w:t>plants</w:t>
      </w:r>
      <w:r>
        <w:rPr>
          <w:spacing w:val="-1"/>
        </w:rPr>
        <w:t> </w:t>
      </w:r>
      <w:r>
        <w:rPr/>
        <w:t>if</w:t>
      </w:r>
      <w:r>
        <w:rPr>
          <w:spacing w:val="-2"/>
        </w:rPr>
        <w:t> </w:t>
      </w:r>
      <w:r>
        <w:rPr/>
        <w:t>the</w:t>
      </w:r>
      <w:r>
        <w:rPr>
          <w:spacing w:val="-1"/>
        </w:rPr>
        <w:t> </w:t>
      </w:r>
      <w:r>
        <w:rPr/>
        <w:t>recombinant</w:t>
      </w:r>
      <w:r>
        <w:rPr>
          <w:spacing w:val="-2"/>
        </w:rPr>
        <w:t> </w:t>
      </w:r>
      <w:r>
        <w:rPr/>
        <w:t>or</w:t>
      </w:r>
      <w:r>
        <w:rPr>
          <w:spacing w:val="-1"/>
        </w:rPr>
        <w:t> </w:t>
      </w:r>
      <w:r>
        <w:rPr/>
        <w:t>synthetic nucleic</w:t>
      </w:r>
      <w:r>
        <w:rPr>
          <w:spacing w:val="-3"/>
        </w:rPr>
        <w:t> </w:t>
      </w:r>
      <w:r>
        <w:rPr/>
        <w:t>acid</w:t>
      </w:r>
      <w:r>
        <w:rPr>
          <w:spacing w:val="-5"/>
        </w:rPr>
        <w:t> </w:t>
      </w:r>
      <w:r>
        <w:rPr/>
        <w:t>molecule-modified</w:t>
      </w:r>
      <w:r>
        <w:rPr>
          <w:spacing w:val="-4"/>
        </w:rPr>
        <w:t> </w:t>
      </w:r>
      <w:r>
        <w:rPr/>
        <w:t>organism</w:t>
      </w:r>
      <w:r>
        <w:rPr>
          <w:spacing w:val="-4"/>
        </w:rPr>
        <w:t> </w:t>
      </w:r>
      <w:r>
        <w:rPr/>
        <w:t>has</w:t>
      </w:r>
      <w:r>
        <w:rPr>
          <w:spacing w:val="-3"/>
        </w:rPr>
        <w:t> </w:t>
      </w:r>
      <w:r>
        <w:rPr/>
        <w:t>a</w:t>
      </w:r>
      <w:r>
        <w:rPr>
          <w:spacing w:val="-3"/>
        </w:rPr>
        <w:t> </w:t>
      </w:r>
      <w:r>
        <w:rPr/>
        <w:t>recognized</w:t>
      </w:r>
      <w:r>
        <w:rPr>
          <w:spacing w:val="-3"/>
        </w:rPr>
        <w:t> </w:t>
      </w:r>
      <w:r>
        <w:rPr/>
        <w:t>potential</w:t>
      </w:r>
      <w:r>
        <w:rPr>
          <w:spacing w:val="-4"/>
        </w:rPr>
        <w:t> </w:t>
      </w:r>
      <w:r>
        <w:rPr/>
        <w:t>for</w:t>
      </w:r>
      <w:r>
        <w:rPr>
          <w:spacing w:val="-3"/>
        </w:rPr>
        <w:t> </w:t>
      </w:r>
      <w:r>
        <w:rPr/>
        <w:t>serious</w:t>
      </w:r>
      <w:r>
        <w:rPr>
          <w:spacing w:val="-5"/>
        </w:rPr>
        <w:t> </w:t>
      </w:r>
      <w:r>
        <w:rPr/>
        <w:t>detrimental</w:t>
      </w:r>
      <w:r>
        <w:rPr>
          <w:spacing w:val="-3"/>
        </w:rPr>
        <w:t> </w:t>
      </w:r>
      <w:r>
        <w:rPr/>
        <w:t>impact</w:t>
      </w:r>
      <w:r>
        <w:rPr>
          <w:spacing w:val="-4"/>
        </w:rPr>
        <w:t> </w:t>
      </w:r>
      <w:r>
        <w:rPr/>
        <w:t>on managed or natural ecosystems.</w:t>
      </w:r>
    </w:p>
    <w:p>
      <w:pPr>
        <w:pStyle w:val="Heading1"/>
        <w:spacing w:before="229"/>
      </w:pPr>
      <w:bookmarkStart w:name="_bookmark28" w:id="29"/>
      <w:bookmarkEnd w:id="29"/>
      <w:r>
        <w:rPr>
          <w:b w:val="0"/>
        </w:rPr>
      </w:r>
      <w:r>
        <w:rPr/>
        <w:t>Section</w:t>
      </w:r>
      <w:r>
        <w:rPr>
          <w:spacing w:val="-6"/>
        </w:rPr>
        <w:t> </w:t>
      </w:r>
      <w:r>
        <w:rPr/>
        <w:t>III-D-6.</w:t>
      </w:r>
      <w:r>
        <w:rPr>
          <w:spacing w:val="75"/>
        </w:rPr>
        <w:t> </w:t>
      </w:r>
      <w:r>
        <w:rPr/>
        <w:t>Experiments</w:t>
      </w:r>
      <w:r>
        <w:rPr>
          <w:spacing w:val="-3"/>
        </w:rPr>
        <w:t> </w:t>
      </w:r>
      <w:r>
        <w:rPr/>
        <w:t>Involving</w:t>
      </w:r>
      <w:r>
        <w:rPr>
          <w:spacing w:val="-2"/>
        </w:rPr>
        <w:t> </w:t>
      </w:r>
      <w:r>
        <w:rPr/>
        <w:t>More</w:t>
      </w:r>
      <w:r>
        <w:rPr>
          <w:spacing w:val="-2"/>
        </w:rPr>
        <w:t> </w:t>
      </w:r>
      <w:r>
        <w:rPr/>
        <w:t>than</w:t>
      </w:r>
      <w:r>
        <w:rPr>
          <w:spacing w:val="-2"/>
        </w:rPr>
        <w:t> </w:t>
      </w:r>
      <w:r>
        <w:rPr/>
        <w:t>10</w:t>
      </w:r>
      <w:r>
        <w:rPr>
          <w:spacing w:val="-4"/>
        </w:rPr>
        <w:t> </w:t>
      </w:r>
      <w:r>
        <w:rPr/>
        <w:t>Liters</w:t>
      </w:r>
      <w:r>
        <w:rPr>
          <w:spacing w:val="-2"/>
        </w:rPr>
        <w:t> </w:t>
      </w:r>
      <w:r>
        <w:rPr/>
        <w:t>of</w:t>
      </w:r>
      <w:r>
        <w:rPr>
          <w:spacing w:val="-2"/>
        </w:rPr>
        <w:t> Culture</w:t>
      </w:r>
    </w:p>
    <w:p>
      <w:pPr>
        <w:pStyle w:val="BodyText"/>
        <w:rPr>
          <w:b/>
        </w:rPr>
      </w:pPr>
    </w:p>
    <w:p>
      <w:pPr>
        <w:spacing w:before="0"/>
        <w:ind w:left="360" w:right="477" w:firstLine="0"/>
        <w:jc w:val="left"/>
        <w:rPr>
          <w:sz w:val="20"/>
        </w:rPr>
      </w:pPr>
      <w:r>
        <w:rPr>
          <w:sz w:val="20"/>
        </w:rPr>
        <w:t>The appropriate containment will be decided by the Institutional Biosafety Committee.</w:t>
      </w:r>
      <w:r>
        <w:rPr>
          <w:spacing w:val="40"/>
          <w:sz w:val="20"/>
        </w:rPr>
        <w:t> </w:t>
      </w:r>
      <w:r>
        <w:rPr>
          <w:sz w:val="20"/>
        </w:rPr>
        <w:t>Where appropriate, </w:t>
      </w:r>
      <w:hyperlink w:history="true" w:anchor="_bookmark182">
        <w:r>
          <w:rPr>
            <w:color w:val="0000FF"/>
            <w:sz w:val="20"/>
          </w:rPr>
          <w:t>Appendix K</w:t>
        </w:r>
        <w:r>
          <w:rPr>
            <w:sz w:val="20"/>
          </w:rPr>
          <w:t>,</w:t>
        </w:r>
      </w:hyperlink>
      <w:r>
        <w:rPr>
          <w:sz w:val="20"/>
        </w:rPr>
        <w:t> </w:t>
      </w:r>
      <w:r>
        <w:rPr>
          <w:i/>
          <w:sz w:val="20"/>
        </w:rPr>
        <w:t>Physical Containment for Large Scale Uses of Organisms Containing</w:t>
      </w:r>
      <w:r>
        <w:rPr>
          <w:i/>
          <w:sz w:val="20"/>
        </w:rPr>
        <w:t> Recombinant</w:t>
      </w:r>
      <w:r>
        <w:rPr>
          <w:i/>
          <w:spacing w:val="-4"/>
          <w:sz w:val="20"/>
        </w:rPr>
        <w:t> </w:t>
      </w:r>
      <w:r>
        <w:rPr>
          <w:i/>
          <w:sz w:val="20"/>
        </w:rPr>
        <w:t>or</w:t>
      </w:r>
      <w:r>
        <w:rPr>
          <w:i/>
          <w:spacing w:val="-2"/>
          <w:sz w:val="20"/>
        </w:rPr>
        <w:t> </w:t>
      </w:r>
      <w:r>
        <w:rPr>
          <w:i/>
          <w:sz w:val="20"/>
        </w:rPr>
        <w:t>Synthetic</w:t>
      </w:r>
      <w:r>
        <w:rPr>
          <w:i/>
          <w:spacing w:val="-2"/>
          <w:sz w:val="20"/>
        </w:rPr>
        <w:t> </w:t>
      </w:r>
      <w:r>
        <w:rPr>
          <w:i/>
          <w:sz w:val="20"/>
        </w:rPr>
        <w:t>Recombinant</w:t>
      </w:r>
      <w:r>
        <w:rPr>
          <w:i/>
          <w:spacing w:val="-4"/>
          <w:sz w:val="20"/>
        </w:rPr>
        <w:t> </w:t>
      </w:r>
      <w:r>
        <w:rPr>
          <w:i/>
          <w:sz w:val="20"/>
        </w:rPr>
        <w:t>or</w:t>
      </w:r>
      <w:r>
        <w:rPr>
          <w:i/>
          <w:spacing w:val="-2"/>
          <w:sz w:val="20"/>
        </w:rPr>
        <w:t> </w:t>
      </w:r>
      <w:r>
        <w:rPr>
          <w:i/>
          <w:sz w:val="20"/>
        </w:rPr>
        <w:t>synthetic</w:t>
      </w:r>
      <w:r>
        <w:rPr>
          <w:i/>
          <w:spacing w:val="-2"/>
          <w:sz w:val="20"/>
        </w:rPr>
        <w:t> </w:t>
      </w:r>
      <w:r>
        <w:rPr>
          <w:i/>
          <w:sz w:val="20"/>
        </w:rPr>
        <w:t>nucleic</w:t>
      </w:r>
      <w:r>
        <w:rPr>
          <w:i/>
          <w:spacing w:val="-2"/>
          <w:sz w:val="20"/>
        </w:rPr>
        <w:t> </w:t>
      </w:r>
      <w:r>
        <w:rPr>
          <w:i/>
          <w:sz w:val="20"/>
        </w:rPr>
        <w:t>acid</w:t>
      </w:r>
      <w:r>
        <w:rPr>
          <w:i/>
          <w:spacing w:val="-4"/>
          <w:sz w:val="20"/>
        </w:rPr>
        <w:t> </w:t>
      </w:r>
      <w:r>
        <w:rPr>
          <w:i/>
          <w:sz w:val="20"/>
        </w:rPr>
        <w:t>Molecules</w:t>
      </w:r>
      <w:r>
        <w:rPr>
          <w:sz w:val="20"/>
        </w:rPr>
        <w:t>,</w:t>
      </w:r>
      <w:r>
        <w:rPr>
          <w:spacing w:val="-3"/>
          <w:sz w:val="20"/>
        </w:rPr>
        <w:t> </w:t>
      </w:r>
      <w:r>
        <w:rPr>
          <w:sz w:val="20"/>
        </w:rPr>
        <w:t>shall</w:t>
      </w:r>
      <w:r>
        <w:rPr>
          <w:spacing w:val="-3"/>
          <w:sz w:val="20"/>
        </w:rPr>
        <w:t> </w:t>
      </w:r>
      <w:r>
        <w:rPr>
          <w:sz w:val="20"/>
        </w:rPr>
        <w:t>be</w:t>
      </w:r>
      <w:r>
        <w:rPr>
          <w:spacing w:val="-2"/>
          <w:sz w:val="20"/>
        </w:rPr>
        <w:t> </w:t>
      </w:r>
      <w:r>
        <w:rPr>
          <w:sz w:val="20"/>
        </w:rPr>
        <w:t>used.</w:t>
      </w:r>
      <w:r>
        <w:rPr>
          <w:spacing w:val="40"/>
          <w:sz w:val="20"/>
        </w:rPr>
        <w:t> </w:t>
      </w:r>
      <w:hyperlink w:history="true" w:anchor="_bookmark182">
        <w:r>
          <w:rPr>
            <w:color w:val="0000FF"/>
            <w:sz w:val="20"/>
          </w:rPr>
          <w:t>Appendix</w:t>
        </w:r>
        <w:r>
          <w:rPr>
            <w:color w:val="0000FF"/>
            <w:spacing w:val="-2"/>
            <w:sz w:val="20"/>
          </w:rPr>
          <w:t> </w:t>
        </w:r>
        <w:r>
          <w:rPr>
            <w:color w:val="0000FF"/>
            <w:sz w:val="20"/>
          </w:rPr>
          <w:t>K</w:t>
        </w:r>
      </w:hyperlink>
      <w:r>
        <w:rPr>
          <w:color w:val="0000FF"/>
          <w:sz w:val="20"/>
        </w:rPr>
        <w:t> </w:t>
      </w:r>
      <w:r>
        <w:rPr>
          <w:sz w:val="20"/>
        </w:rPr>
        <w:t>describes containment conditions Good Large Scale Practice through BL3-Large Scale.</w:t>
      </w:r>
    </w:p>
    <w:p>
      <w:pPr>
        <w:pStyle w:val="BodyText"/>
        <w:spacing w:before="1"/>
      </w:pPr>
    </w:p>
    <w:p>
      <w:pPr>
        <w:pStyle w:val="Heading1"/>
      </w:pPr>
      <w:bookmarkStart w:name="_bookmark29" w:id="30"/>
      <w:bookmarkEnd w:id="30"/>
      <w:r>
        <w:rPr>
          <w:b w:val="0"/>
        </w:rPr>
      </w:r>
      <w:r>
        <w:rPr/>
        <w:t>Section</w:t>
      </w:r>
      <w:r>
        <w:rPr>
          <w:spacing w:val="-5"/>
        </w:rPr>
        <w:t> </w:t>
      </w:r>
      <w:r>
        <w:rPr/>
        <w:t>III-D-7.</w:t>
      </w:r>
      <w:r>
        <w:rPr>
          <w:spacing w:val="75"/>
        </w:rPr>
        <w:t> </w:t>
      </w:r>
      <w:r>
        <w:rPr/>
        <w:t>Experiments</w:t>
      </w:r>
      <w:r>
        <w:rPr>
          <w:spacing w:val="-3"/>
        </w:rPr>
        <w:t> </w:t>
      </w:r>
      <w:r>
        <w:rPr/>
        <w:t>Involving</w:t>
      </w:r>
      <w:r>
        <w:rPr>
          <w:spacing w:val="-2"/>
        </w:rPr>
        <w:t> </w:t>
      </w:r>
      <w:r>
        <w:rPr/>
        <w:t>Influenza</w:t>
      </w:r>
      <w:r>
        <w:rPr>
          <w:spacing w:val="-2"/>
        </w:rPr>
        <w:t> Viruses</w:t>
      </w:r>
    </w:p>
    <w:p>
      <w:pPr>
        <w:pStyle w:val="BodyText"/>
        <w:spacing w:before="229"/>
        <w:ind w:left="360" w:right="369"/>
      </w:pPr>
      <w:r>
        <w:rPr/>
        <w:t>Experiments with influenza viruses generated by recombinant or synthetic methods (e.g., generation by reverse</w:t>
      </w:r>
      <w:r>
        <w:rPr>
          <w:spacing w:val="-3"/>
        </w:rPr>
        <w:t> </w:t>
      </w:r>
      <w:r>
        <w:rPr/>
        <w:t>genetics</w:t>
      </w:r>
      <w:r>
        <w:rPr>
          <w:spacing w:val="-2"/>
        </w:rPr>
        <w:t> </w:t>
      </w:r>
      <w:r>
        <w:rPr/>
        <w:t>of</w:t>
      </w:r>
      <w:r>
        <w:rPr>
          <w:spacing w:val="-4"/>
        </w:rPr>
        <w:t> </w:t>
      </w:r>
      <w:r>
        <w:rPr/>
        <w:t>chimeric</w:t>
      </w:r>
      <w:r>
        <w:rPr>
          <w:spacing w:val="-3"/>
        </w:rPr>
        <w:t> </w:t>
      </w:r>
      <w:r>
        <w:rPr/>
        <w:t>viruses</w:t>
      </w:r>
      <w:r>
        <w:rPr>
          <w:spacing w:val="-5"/>
        </w:rPr>
        <w:t> </w:t>
      </w:r>
      <w:r>
        <w:rPr/>
        <w:t>with</w:t>
      </w:r>
      <w:r>
        <w:rPr>
          <w:spacing w:val="-5"/>
        </w:rPr>
        <w:t> </w:t>
      </w:r>
      <w:r>
        <w:rPr/>
        <w:t>reassorted</w:t>
      </w:r>
      <w:r>
        <w:rPr>
          <w:spacing w:val="-5"/>
        </w:rPr>
        <w:t> </w:t>
      </w:r>
      <w:r>
        <w:rPr/>
        <w:t>segments,</w:t>
      </w:r>
      <w:r>
        <w:rPr>
          <w:spacing w:val="-3"/>
        </w:rPr>
        <w:t> </w:t>
      </w:r>
      <w:r>
        <w:rPr/>
        <w:t>introduction</w:t>
      </w:r>
      <w:r>
        <w:rPr>
          <w:spacing w:val="-3"/>
        </w:rPr>
        <w:t> </w:t>
      </w:r>
      <w:r>
        <w:rPr/>
        <w:t>of</w:t>
      </w:r>
      <w:r>
        <w:rPr>
          <w:spacing w:val="-4"/>
        </w:rPr>
        <w:t> </w:t>
      </w:r>
      <w:r>
        <w:rPr/>
        <w:t>specific</w:t>
      </w:r>
      <w:r>
        <w:rPr>
          <w:spacing w:val="-3"/>
        </w:rPr>
        <w:t> </w:t>
      </w:r>
      <w:r>
        <w:rPr/>
        <w:t>mutations)</w:t>
      </w:r>
      <w:r>
        <w:rPr>
          <w:spacing w:val="-3"/>
        </w:rPr>
        <w:t> </w:t>
      </w:r>
      <w:r>
        <w:rPr/>
        <w:t>shall</w:t>
      </w:r>
      <w:r>
        <w:rPr>
          <w:spacing w:val="-3"/>
        </w:rPr>
        <w:t> </w:t>
      </w:r>
      <w:r>
        <w:rPr/>
        <w:t>be conducted at the biosafety level containment corresponding to the Risk Group of the virus that was the source of the majority of segments in the recombinant or synthetic virus (e.g., experiments with viruses containing a majority of segments from a RG3 virus shall be conducted at BL3).</w:t>
      </w:r>
      <w:r>
        <w:rPr>
          <w:spacing w:val="40"/>
        </w:rPr>
        <w:t> </w:t>
      </w:r>
      <w:r>
        <w:rPr/>
        <w:t>Experiments with influenza viruses containing genes or segments from 1918-1919 H1N1 (1918 H1N1), human H2N2</w:t>
      </w:r>
    </w:p>
    <w:p>
      <w:pPr>
        <w:pStyle w:val="BodyText"/>
        <w:spacing w:before="1"/>
        <w:ind w:left="360"/>
      </w:pPr>
      <w:r>
        <w:rPr/>
        <w:t>(1957-1968)</w:t>
      </w:r>
      <w:r>
        <w:rPr>
          <w:spacing w:val="-5"/>
        </w:rPr>
        <w:t> </w:t>
      </w:r>
      <w:r>
        <w:rPr/>
        <w:t>and</w:t>
      </w:r>
      <w:r>
        <w:rPr>
          <w:spacing w:val="-3"/>
        </w:rPr>
        <w:t> </w:t>
      </w:r>
      <w:r>
        <w:rPr/>
        <w:t>highly</w:t>
      </w:r>
      <w:r>
        <w:rPr>
          <w:spacing w:val="-3"/>
        </w:rPr>
        <w:t> </w:t>
      </w:r>
      <w:r>
        <w:rPr/>
        <w:t>pathogenic</w:t>
      </w:r>
      <w:r>
        <w:rPr>
          <w:spacing w:val="-3"/>
        </w:rPr>
        <w:t> </w:t>
      </w:r>
      <w:r>
        <w:rPr/>
        <w:t>avian</w:t>
      </w:r>
      <w:r>
        <w:rPr>
          <w:spacing w:val="-4"/>
        </w:rPr>
        <w:t> </w:t>
      </w:r>
      <w:r>
        <w:rPr/>
        <w:t>influenza</w:t>
      </w:r>
      <w:r>
        <w:rPr>
          <w:spacing w:val="-3"/>
        </w:rPr>
        <w:t> </w:t>
      </w:r>
      <w:r>
        <w:rPr/>
        <w:t>H5N1</w:t>
      </w:r>
      <w:r>
        <w:rPr>
          <w:spacing w:val="-5"/>
        </w:rPr>
        <w:t> </w:t>
      </w:r>
      <w:r>
        <w:rPr/>
        <w:t>strains</w:t>
      </w:r>
      <w:r>
        <w:rPr>
          <w:spacing w:val="-3"/>
        </w:rPr>
        <w:t> </w:t>
      </w:r>
      <w:r>
        <w:rPr/>
        <w:t>within</w:t>
      </w:r>
      <w:r>
        <w:rPr>
          <w:spacing w:val="-4"/>
        </w:rPr>
        <w:t> </w:t>
      </w:r>
      <w:r>
        <w:rPr/>
        <w:t>the</w:t>
      </w:r>
      <w:r>
        <w:rPr>
          <w:spacing w:val="-4"/>
        </w:rPr>
        <w:t> </w:t>
      </w:r>
      <w:r>
        <w:rPr/>
        <w:t>Goose/Guangdong/96-like</w:t>
      </w:r>
      <w:r>
        <w:rPr>
          <w:spacing w:val="-3"/>
        </w:rPr>
        <w:t> </w:t>
      </w:r>
      <w:r>
        <w:rPr/>
        <w:t>H5 lineage (HPAI H5N1), </w:t>
      </w:r>
      <w:r>
        <w:rPr>
          <w:color w:val="2C2C2C"/>
        </w:rPr>
        <w:t>including,</w:t>
      </w:r>
      <w:r>
        <w:rPr>
          <w:color w:val="2C2C2C"/>
          <w:spacing w:val="40"/>
        </w:rPr>
        <w:t> </w:t>
      </w:r>
      <w:r>
        <w:rPr>
          <w:color w:val="2C2C2C"/>
        </w:rPr>
        <w:t>but</w:t>
      </w:r>
      <w:r>
        <w:rPr>
          <w:color w:val="2C2C2C"/>
          <w:spacing w:val="35"/>
        </w:rPr>
        <w:t> </w:t>
      </w:r>
      <w:r>
        <w:rPr>
          <w:color w:val="2C2C2C"/>
        </w:rPr>
        <w:t>not</w:t>
      </w:r>
      <w:r>
        <w:rPr>
          <w:color w:val="2C2C2C"/>
          <w:spacing w:val="29"/>
        </w:rPr>
        <w:t> </w:t>
      </w:r>
      <w:r>
        <w:rPr>
          <w:color w:val="2C2C2C"/>
        </w:rPr>
        <w:t>limited</w:t>
      </w:r>
      <w:r>
        <w:rPr>
          <w:color w:val="2C2C2C"/>
          <w:spacing w:val="40"/>
        </w:rPr>
        <w:t> </w:t>
      </w:r>
      <w:r>
        <w:rPr>
          <w:color w:val="2C2C2C"/>
        </w:rPr>
        <w:t>to, strains of HPAI H5N1</w:t>
      </w:r>
      <w:r>
        <w:rPr>
          <w:color w:val="2C2C2C"/>
          <w:spacing w:val="33"/>
        </w:rPr>
        <w:t> </w:t>
      </w:r>
      <w:r>
        <w:rPr>
          <w:color w:val="2C2C2C"/>
        </w:rPr>
        <w:t>virus</w:t>
      </w:r>
      <w:r>
        <w:rPr>
          <w:color w:val="2C2C2C"/>
          <w:spacing w:val="37"/>
        </w:rPr>
        <w:t> </w:t>
      </w:r>
      <w:r>
        <w:rPr>
          <w:color w:val="2C2C2C"/>
        </w:rPr>
        <w:t>that</w:t>
      </w:r>
      <w:r>
        <w:rPr>
          <w:color w:val="2C2C2C"/>
          <w:spacing w:val="35"/>
        </w:rPr>
        <w:t> </w:t>
      </w:r>
      <w:r>
        <w:rPr>
          <w:color w:val="2C2C2C"/>
        </w:rPr>
        <w:t>are transmissible</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22</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429"/>
      </w:pPr>
      <w:r>
        <w:rPr>
          <w:color w:val="2C2C2C"/>
        </w:rPr>
        <w:t>among</w:t>
      </w:r>
      <w:r>
        <w:rPr>
          <w:color w:val="2C2C2C"/>
          <w:spacing w:val="37"/>
        </w:rPr>
        <w:t> </w:t>
      </w:r>
      <w:r>
        <w:rPr>
          <w:color w:val="2C2C2C"/>
        </w:rPr>
        <w:t>mammals</w:t>
      </w:r>
      <w:r>
        <w:rPr>
          <w:color w:val="2C2C2C"/>
          <w:spacing w:val="40"/>
        </w:rPr>
        <w:t> </w:t>
      </w:r>
      <w:r>
        <w:rPr>
          <w:color w:val="2C2C2C"/>
        </w:rPr>
        <w:t>by</w:t>
      </w:r>
      <w:r>
        <w:rPr>
          <w:color w:val="2C2C2C"/>
          <w:spacing w:val="15"/>
        </w:rPr>
        <w:t> </w:t>
      </w:r>
      <w:r>
        <w:rPr>
          <w:color w:val="2C2C2C"/>
        </w:rPr>
        <w:t>respiratory droplets,</w:t>
      </w:r>
      <w:r>
        <w:rPr>
          <w:color w:val="2C2C2C"/>
          <w:spacing w:val="36"/>
        </w:rPr>
        <w:t> </w:t>
      </w:r>
      <w:r>
        <w:rPr>
          <w:color w:val="2C2C2C"/>
        </w:rPr>
        <w:t>as demonstrated in</w:t>
      </w:r>
      <w:r>
        <w:rPr>
          <w:color w:val="2C2C2C"/>
          <w:spacing w:val="17"/>
        </w:rPr>
        <w:t> </w:t>
      </w:r>
      <w:r>
        <w:rPr>
          <w:color w:val="2C2C2C"/>
        </w:rPr>
        <w:t>an appropriate animal</w:t>
      </w:r>
      <w:r>
        <w:rPr>
          <w:color w:val="2C2C2C"/>
          <w:spacing w:val="36"/>
        </w:rPr>
        <w:t> </w:t>
      </w:r>
      <w:r>
        <w:rPr>
          <w:color w:val="2C2C2C"/>
        </w:rPr>
        <w:t>model</w:t>
      </w:r>
      <w:r>
        <w:rPr>
          <w:color w:val="2C2C2C"/>
          <w:spacing w:val="30"/>
        </w:rPr>
        <w:t> </w:t>
      </w:r>
      <w:r>
        <w:rPr>
          <w:color w:val="2C2C2C"/>
        </w:rPr>
        <w:t>or clinically in humans</w:t>
      </w:r>
      <w:r>
        <w:rPr>
          <w:color w:val="2C2C2C"/>
          <w:spacing w:val="35"/>
        </w:rPr>
        <w:t> </w:t>
      </w:r>
      <w:r>
        <w:rPr>
          <w:color w:val="2C2C2C"/>
        </w:rPr>
        <w:t>(hereinafter referred</w:t>
      </w:r>
      <w:r>
        <w:rPr>
          <w:color w:val="2C2C2C"/>
          <w:spacing w:val="-2"/>
        </w:rPr>
        <w:t> </w:t>
      </w:r>
      <w:r>
        <w:rPr>
          <w:color w:val="2C2C2C"/>
        </w:rPr>
        <w:t>to as mammalian-transmissible</w:t>
      </w:r>
      <w:r>
        <w:rPr>
          <w:color w:val="2C2C2C"/>
          <w:spacing w:val="-8"/>
        </w:rPr>
        <w:t> </w:t>
      </w:r>
      <w:r>
        <w:rPr>
          <w:color w:val="2C2C2C"/>
        </w:rPr>
        <w:t>HPAI</w:t>
      </w:r>
      <w:r>
        <w:rPr>
          <w:color w:val="2C2C2C"/>
          <w:spacing w:val="32"/>
        </w:rPr>
        <w:t> </w:t>
      </w:r>
      <w:r>
        <w:rPr>
          <w:color w:val="2C2C2C"/>
        </w:rPr>
        <w:t>H5N1</w:t>
      </w:r>
      <w:r>
        <w:rPr>
          <w:color w:val="2C2C2C"/>
          <w:spacing w:val="-4"/>
        </w:rPr>
        <w:t> </w:t>
      </w:r>
      <w:r>
        <w:rPr>
          <w:color w:val="2C2C2C"/>
        </w:rPr>
        <w:t>virus),</w:t>
      </w:r>
      <w:r>
        <w:rPr>
          <w:color w:val="2C2C2C"/>
          <w:spacing w:val="-4"/>
        </w:rPr>
        <w:t> </w:t>
      </w:r>
      <w:r>
        <w:rPr/>
        <w:t>shall</w:t>
      </w:r>
      <w:r>
        <w:rPr>
          <w:spacing w:val="-2"/>
        </w:rPr>
        <w:t> </w:t>
      </w:r>
      <w:r>
        <w:rPr/>
        <w:t>be</w:t>
      </w:r>
      <w:r>
        <w:rPr>
          <w:spacing w:val="-4"/>
        </w:rPr>
        <w:t> </w:t>
      </w:r>
      <w:r>
        <w:rPr/>
        <w:t>conducted</w:t>
      </w:r>
      <w:r>
        <w:rPr>
          <w:spacing w:val="-2"/>
        </w:rPr>
        <w:t> </w:t>
      </w:r>
      <w:r>
        <w:rPr/>
        <w:t>at BL3 enhanced containment (see</w:t>
      </w:r>
      <w:r>
        <w:rPr>
          <w:spacing w:val="40"/>
        </w:rPr>
        <w:t> </w:t>
      </w:r>
      <w:hyperlink w:history="true" w:anchor="_bookmark155">
        <w:r>
          <w:rPr>
            <w:color w:val="0000FF"/>
          </w:rPr>
          <w:t>Appendix G-II-C-5</w:t>
        </w:r>
        <w:r>
          <w:rPr/>
          <w:t>,</w:t>
        </w:r>
      </w:hyperlink>
      <w:r>
        <w:rPr/>
        <w:t> Biosafety Level 3 Enhanced for Research Involving Risk Group 3 Influenza Viruses) unless indicated below.</w:t>
      </w:r>
    </w:p>
    <w:p>
      <w:pPr>
        <w:pStyle w:val="BodyText"/>
      </w:pPr>
    </w:p>
    <w:p>
      <w:pPr>
        <w:pStyle w:val="BodyText"/>
        <w:ind w:left="360" w:right="414"/>
      </w:pPr>
      <w:r>
        <w:rPr>
          <w:b/>
        </w:rPr>
        <w:t>Section III-D-7-a.</w:t>
      </w:r>
      <w:r>
        <w:rPr>
          <w:b/>
          <w:spacing w:val="40"/>
        </w:rPr>
        <w:t> </w:t>
      </w:r>
      <w:r>
        <w:rPr>
          <w:b/>
        </w:rPr>
        <w:t>Human H2N2 (1957-1968).</w:t>
      </w:r>
      <w:r>
        <w:rPr>
          <w:b/>
          <w:spacing w:val="40"/>
        </w:rPr>
        <w:t> </w:t>
      </w:r>
      <w:r>
        <w:rPr/>
        <w:t>Experiments with influenza viruses containing the H2 hemagglutinin (HA) segment shall be conducted at BL3 enhanced (see </w:t>
      </w:r>
      <w:hyperlink w:history="true" w:anchor="_bookmark155">
        <w:r>
          <w:rPr>
            <w:color w:val="0000FF"/>
          </w:rPr>
          <w:t>Appendix G-II-C-5</w:t>
        </w:r>
        <w:r>
          <w:rPr/>
          <w:t>,</w:t>
        </w:r>
      </w:hyperlink>
      <w:r>
        <w:rPr/>
        <w:t> Biosafety Level 3 Enhanced for Research Involving Risk Group 3 Influenza Viruses).</w:t>
      </w:r>
      <w:r>
        <w:rPr>
          <w:spacing w:val="40"/>
        </w:rPr>
        <w:t> </w:t>
      </w:r>
      <w:r>
        <w:rPr/>
        <w:t>Experiments with the H2 HA gene</w:t>
      </w:r>
      <w:r>
        <w:rPr>
          <w:spacing w:val="-2"/>
        </w:rPr>
        <w:t> </w:t>
      </w:r>
      <w:r>
        <w:rPr/>
        <w:t>in</w:t>
      </w:r>
      <w:r>
        <w:rPr>
          <w:spacing w:val="-5"/>
        </w:rPr>
        <w:t> </w:t>
      </w:r>
      <w:r>
        <w:rPr/>
        <w:t>cold-adapted,</w:t>
      </w:r>
      <w:r>
        <w:rPr>
          <w:spacing w:val="-3"/>
        </w:rPr>
        <w:t> </w:t>
      </w:r>
      <w:r>
        <w:rPr/>
        <w:t>live</w:t>
      </w:r>
      <w:r>
        <w:rPr>
          <w:spacing w:val="-4"/>
        </w:rPr>
        <w:t> </w:t>
      </w:r>
      <w:r>
        <w:rPr/>
        <w:t>attenuated</w:t>
      </w:r>
      <w:r>
        <w:rPr>
          <w:spacing w:val="-4"/>
        </w:rPr>
        <w:t> </w:t>
      </w:r>
      <w:r>
        <w:rPr/>
        <w:t>vaccine</w:t>
      </w:r>
      <w:r>
        <w:rPr>
          <w:spacing w:val="-2"/>
        </w:rPr>
        <w:t> </w:t>
      </w:r>
      <w:r>
        <w:rPr/>
        <w:t>strains</w:t>
      </w:r>
      <w:r>
        <w:rPr>
          <w:spacing w:val="-2"/>
        </w:rPr>
        <w:t> </w:t>
      </w:r>
      <w:r>
        <w:rPr/>
        <w:t>(e.g.,</w:t>
      </w:r>
      <w:r>
        <w:rPr>
          <w:spacing w:val="-3"/>
        </w:rPr>
        <w:t> </w:t>
      </w:r>
      <w:r>
        <w:rPr/>
        <w:t>A/Ann</w:t>
      </w:r>
      <w:r>
        <w:rPr>
          <w:spacing w:val="-3"/>
        </w:rPr>
        <w:t> </w:t>
      </w:r>
      <w:r>
        <w:rPr/>
        <w:t>Arbor/6/60</w:t>
      </w:r>
      <w:r>
        <w:rPr>
          <w:spacing w:val="-2"/>
        </w:rPr>
        <w:t> </w:t>
      </w:r>
      <w:r>
        <w:rPr/>
        <w:t>H2N2)</w:t>
      </w:r>
      <w:r>
        <w:rPr>
          <w:spacing w:val="-2"/>
        </w:rPr>
        <w:t> </w:t>
      </w:r>
      <w:r>
        <w:rPr/>
        <w:t>may</w:t>
      </w:r>
      <w:r>
        <w:rPr>
          <w:spacing w:val="-2"/>
        </w:rPr>
        <w:t> </w:t>
      </w:r>
      <w:r>
        <w:rPr/>
        <w:t>be</w:t>
      </w:r>
      <w:r>
        <w:rPr>
          <w:spacing w:val="-4"/>
        </w:rPr>
        <w:t> </w:t>
      </w:r>
      <w:r>
        <w:rPr/>
        <w:t>conducted</w:t>
      </w:r>
      <w:r>
        <w:rPr>
          <w:spacing w:val="-2"/>
        </w:rPr>
        <w:t> </w:t>
      </w:r>
      <w:r>
        <w:rPr/>
        <w:t>at BL2 containment provided segments with mutations conferring temperature sensitivity and attenuation</w:t>
      </w:r>
      <w:r>
        <w:rPr/>
        <w:t> are not altered in the recombinant or synthetic virus.</w:t>
      </w:r>
      <w:r>
        <w:rPr>
          <w:spacing w:val="40"/>
        </w:rPr>
        <w:t> </w:t>
      </w:r>
      <w:r>
        <w:rPr/>
        <w:t>Experiments with Risk Group 2 influenza viruses containing genes from human H2N2 other than the HA gene can be worked on at BL2.</w:t>
      </w:r>
    </w:p>
    <w:p>
      <w:pPr>
        <w:pStyle w:val="BodyText"/>
      </w:pPr>
    </w:p>
    <w:p>
      <w:pPr>
        <w:pStyle w:val="BodyText"/>
        <w:ind w:left="360" w:right="366"/>
      </w:pPr>
      <w:r>
        <w:rPr>
          <w:b/>
        </w:rPr>
        <w:t>Section III-D-7-b.</w:t>
      </w:r>
      <w:r>
        <w:rPr>
          <w:b/>
          <w:spacing w:val="40"/>
        </w:rPr>
        <w:t> </w:t>
      </w:r>
      <w:r>
        <w:rPr>
          <w:b/>
        </w:rPr>
        <w:t>Highly Pathogenic Avian Influenza H5N1 strains within the Goose/Guangdong/96-like H5 lineage (HPAI H5N1).</w:t>
      </w:r>
      <w:r>
        <w:rPr>
          <w:b/>
          <w:spacing w:val="40"/>
        </w:rPr>
        <w:t> </w:t>
      </w:r>
      <w:r>
        <w:rPr/>
        <w:t>Experiments involving influenza viruses</w:t>
      </w:r>
      <w:r>
        <w:rPr>
          <w:spacing w:val="40"/>
        </w:rPr>
        <w:t> </w:t>
      </w:r>
      <w:r>
        <w:rPr/>
        <w:t>containing a majority of genes and/or segments from a HPAI H5N1 influenza virus shall be conducted at BL3 enhanced containment, (see </w:t>
      </w:r>
      <w:hyperlink w:history="true" w:anchor="_bookmark155">
        <w:r>
          <w:rPr>
            <w:color w:val="0000FF"/>
          </w:rPr>
          <w:t>Appendix G-II-C-5</w:t>
        </w:r>
        <w:r>
          <w:rPr/>
          <w:t>,</w:t>
        </w:r>
      </w:hyperlink>
      <w:r>
        <w:rPr/>
        <w:t> </w:t>
      </w:r>
      <w:r>
        <w:rPr>
          <w:i/>
        </w:rPr>
        <w:t>Biosafety Level 3 Enhanced for Research Involving</w:t>
      </w:r>
      <w:r>
        <w:rPr>
          <w:i/>
        </w:rPr>
        <w:t> Risk Group 3 Influenza Viruses</w:t>
      </w:r>
      <w:r>
        <w:rPr/>
        <w:t>).</w:t>
      </w:r>
      <w:r>
        <w:rPr>
          <w:spacing w:val="40"/>
        </w:rPr>
        <w:t> </w:t>
      </w:r>
      <w:r>
        <w:rPr/>
        <w:t>Experiments involving influenza viruses containing a minority of genes and/or segments from a HPAI H5N1 influenza virus shall be conducted at BL3 enhanced unless a risk assessment performed by the IBC determines that they can be conducted safely at biosafety level 2 and after they have been excluded pursuant to </w:t>
      </w:r>
      <w:hyperlink r:id="rId47">
        <w:r>
          <w:rPr>
            <w:color w:val="0000FF"/>
          </w:rPr>
          <w:t>9 CFR 121.3(e)</w:t>
        </w:r>
        <w:r>
          <w:rPr/>
          <w:t>.</w:t>
        </w:r>
      </w:hyperlink>
      <w:r>
        <w:rPr>
          <w:spacing w:val="40"/>
        </w:rPr>
        <w:t> </w:t>
      </w:r>
      <w:r>
        <w:rPr/>
        <w:t>NIH OSP is available to IBCs to provide consultation with influenza virus experts when risk assessments are being made to determine the appropriate</w:t>
      </w:r>
      <w:r>
        <w:rPr>
          <w:spacing w:val="-3"/>
        </w:rPr>
        <w:t> </w:t>
      </w:r>
      <w:r>
        <w:rPr/>
        <w:t>biocontainment</w:t>
      </w:r>
      <w:r>
        <w:rPr>
          <w:spacing w:val="-4"/>
        </w:rPr>
        <w:t> </w:t>
      </w:r>
      <w:r>
        <w:rPr/>
        <w:t>for</w:t>
      </w:r>
      <w:r>
        <w:rPr>
          <w:spacing w:val="-3"/>
        </w:rPr>
        <w:t> </w:t>
      </w:r>
      <w:r>
        <w:rPr/>
        <w:t>experiments</w:t>
      </w:r>
      <w:r>
        <w:rPr>
          <w:spacing w:val="-3"/>
        </w:rPr>
        <w:t> </w:t>
      </w:r>
      <w:r>
        <w:rPr/>
        <w:t>with</w:t>
      </w:r>
      <w:r>
        <w:rPr>
          <w:spacing w:val="-4"/>
        </w:rPr>
        <w:t> </w:t>
      </w:r>
      <w:r>
        <w:rPr/>
        <w:t>influenza</w:t>
      </w:r>
      <w:r>
        <w:rPr>
          <w:spacing w:val="-5"/>
        </w:rPr>
        <w:t> </w:t>
      </w:r>
      <w:r>
        <w:rPr/>
        <w:t>viruses</w:t>
      </w:r>
      <w:r>
        <w:rPr>
          <w:spacing w:val="-3"/>
        </w:rPr>
        <w:t> </w:t>
      </w:r>
      <w:r>
        <w:rPr/>
        <w:t>containing</w:t>
      </w:r>
      <w:r>
        <w:rPr>
          <w:spacing w:val="-3"/>
        </w:rPr>
        <w:t> </w:t>
      </w:r>
      <w:r>
        <w:rPr/>
        <w:t>a</w:t>
      </w:r>
      <w:r>
        <w:rPr>
          <w:spacing w:val="-4"/>
        </w:rPr>
        <w:t> </w:t>
      </w:r>
      <w:r>
        <w:rPr/>
        <w:t>minority</w:t>
      </w:r>
      <w:r>
        <w:rPr>
          <w:spacing w:val="-3"/>
        </w:rPr>
        <w:t> </w:t>
      </w:r>
      <w:r>
        <w:rPr/>
        <w:t>of</w:t>
      </w:r>
      <w:r>
        <w:rPr>
          <w:spacing w:val="-4"/>
        </w:rPr>
        <w:t> </w:t>
      </w:r>
      <w:r>
        <w:rPr/>
        <w:t>gene/segments from HPAI H5N1.</w:t>
      </w:r>
      <w:r>
        <w:rPr>
          <w:spacing w:val="40"/>
        </w:rPr>
        <w:t> </w:t>
      </w:r>
      <w:r>
        <w:rPr/>
        <w:t>Such experiments may be performed at BL3 enhanced containment or containment may be lowered to biosafety level 2, the level of containment for most research with other influenza viruses.</w:t>
      </w:r>
      <w:r>
        <w:rPr>
          <w:spacing w:val="40"/>
        </w:rPr>
        <w:t> </w:t>
      </w:r>
      <w:r>
        <w:rPr/>
        <w:t>(</w:t>
      </w:r>
      <w:hyperlink r:id="rId45">
        <w:r>
          <w:rPr>
            <w:color w:val="0000FF"/>
          </w:rPr>
          <w:t>USDA/APHIS</w:t>
        </w:r>
      </w:hyperlink>
      <w:r>
        <w:rPr>
          <w:color w:val="0000FF"/>
        </w:rPr>
        <w:t> </w:t>
      </w:r>
      <w:r>
        <w:rPr/>
        <w:t>regulations and decisions on lowering containment also apply.)</w:t>
      </w:r>
      <w:r>
        <w:rPr>
          <w:spacing w:val="40"/>
        </w:rPr>
        <w:t> </w:t>
      </w:r>
      <w:r>
        <w:rPr/>
        <w:t>In deciding to lower containment, the IBC should consider whether, in at least two animal models (e.g., ferret, mouse, Syrian golden hamster, cotton rat, non-human primates), there is evidence that the resulting influenza virus shows reduced replication and virulence compared to the parental RG3 virus at relevant doses.</w:t>
      </w:r>
    </w:p>
    <w:p>
      <w:pPr>
        <w:pStyle w:val="BodyText"/>
        <w:spacing w:before="1"/>
        <w:ind w:left="360"/>
      </w:pPr>
      <w:r>
        <w:rPr/>
        <w:t>This</w:t>
      </w:r>
      <w:r>
        <w:rPr>
          <w:spacing w:val="-5"/>
        </w:rPr>
        <w:t> </w:t>
      </w:r>
      <w:r>
        <w:rPr/>
        <w:t>should</w:t>
      </w:r>
      <w:r>
        <w:rPr>
          <w:spacing w:val="-3"/>
        </w:rPr>
        <w:t> </w:t>
      </w:r>
      <w:r>
        <w:rPr/>
        <w:t>be</w:t>
      </w:r>
      <w:r>
        <w:rPr>
          <w:spacing w:val="-3"/>
        </w:rPr>
        <w:t> </w:t>
      </w:r>
      <w:r>
        <w:rPr/>
        <w:t>determined</w:t>
      </w:r>
      <w:r>
        <w:rPr>
          <w:spacing w:val="-5"/>
        </w:rPr>
        <w:t> </w:t>
      </w:r>
      <w:r>
        <w:rPr/>
        <w:t>by</w:t>
      </w:r>
      <w:r>
        <w:rPr>
          <w:spacing w:val="-3"/>
        </w:rPr>
        <w:t> </w:t>
      </w:r>
      <w:r>
        <w:rPr/>
        <w:t>measuring</w:t>
      </w:r>
      <w:r>
        <w:rPr>
          <w:spacing w:val="-4"/>
        </w:rPr>
        <w:t> </w:t>
      </w:r>
      <w:r>
        <w:rPr/>
        <w:t>biological</w:t>
      </w:r>
      <w:r>
        <w:rPr>
          <w:spacing w:val="-3"/>
        </w:rPr>
        <w:t> </w:t>
      </w:r>
      <w:r>
        <w:rPr/>
        <w:t>indices</w:t>
      </w:r>
      <w:r>
        <w:rPr>
          <w:spacing w:val="-3"/>
        </w:rPr>
        <w:t> </w:t>
      </w:r>
      <w:r>
        <w:rPr/>
        <w:t>appropriate</w:t>
      </w:r>
      <w:r>
        <w:rPr>
          <w:spacing w:val="-4"/>
        </w:rPr>
        <w:t> </w:t>
      </w:r>
      <w:r>
        <w:rPr/>
        <w:t>for</w:t>
      </w:r>
      <w:r>
        <w:rPr>
          <w:spacing w:val="-3"/>
        </w:rPr>
        <w:t> </w:t>
      </w:r>
      <w:r>
        <w:rPr/>
        <w:t>the</w:t>
      </w:r>
      <w:r>
        <w:rPr>
          <w:spacing w:val="-3"/>
        </w:rPr>
        <w:t> </w:t>
      </w:r>
      <w:r>
        <w:rPr/>
        <w:t>specific</w:t>
      </w:r>
      <w:r>
        <w:rPr>
          <w:spacing w:val="-3"/>
        </w:rPr>
        <w:t> </w:t>
      </w:r>
      <w:r>
        <w:rPr/>
        <w:t>animal</w:t>
      </w:r>
      <w:r>
        <w:rPr>
          <w:spacing w:val="-5"/>
        </w:rPr>
        <w:t> </w:t>
      </w:r>
      <w:r>
        <w:rPr/>
        <w:t>model</w:t>
      </w:r>
      <w:r>
        <w:rPr>
          <w:spacing w:val="-3"/>
        </w:rPr>
        <w:t> </w:t>
      </w:r>
      <w:r>
        <w:rPr/>
        <w:t>(e.g., severe weight loss, elevated temperature, mortality or neurological symptoms).</w:t>
      </w:r>
    </w:p>
    <w:p>
      <w:pPr>
        <w:pStyle w:val="BodyText"/>
        <w:spacing w:before="229"/>
        <w:ind w:left="360" w:right="429"/>
      </w:pPr>
      <w:r>
        <w:rPr>
          <w:b/>
        </w:rPr>
        <w:t>Section</w:t>
      </w:r>
      <w:r>
        <w:rPr>
          <w:b/>
          <w:spacing w:val="-3"/>
        </w:rPr>
        <w:t> </w:t>
      </w:r>
      <w:r>
        <w:rPr>
          <w:b/>
        </w:rPr>
        <w:t>III-D-7-c.</w:t>
      </w:r>
      <w:r>
        <w:rPr>
          <w:b/>
          <w:spacing w:val="40"/>
        </w:rPr>
        <w:t> </w:t>
      </w:r>
      <w:r>
        <w:rPr>
          <w:b/>
        </w:rPr>
        <w:t>1918</w:t>
      </w:r>
      <w:r>
        <w:rPr>
          <w:b/>
          <w:spacing w:val="-4"/>
        </w:rPr>
        <w:t> </w:t>
      </w:r>
      <w:r>
        <w:rPr>
          <w:b/>
        </w:rPr>
        <w:t>H1N1.</w:t>
      </w:r>
      <w:r>
        <w:rPr>
          <w:b/>
          <w:spacing w:val="40"/>
        </w:rPr>
        <w:t> </w:t>
      </w:r>
      <w:r>
        <w:rPr/>
        <w:t>Experiments</w:t>
      </w:r>
      <w:r>
        <w:rPr>
          <w:spacing w:val="-2"/>
        </w:rPr>
        <w:t> </w:t>
      </w:r>
      <w:r>
        <w:rPr/>
        <w:t>involving</w:t>
      </w:r>
      <w:r>
        <w:rPr>
          <w:spacing w:val="-3"/>
        </w:rPr>
        <w:t> </w:t>
      </w:r>
      <w:r>
        <w:rPr/>
        <w:t>influenza</w:t>
      </w:r>
      <w:r>
        <w:rPr>
          <w:spacing w:val="-2"/>
        </w:rPr>
        <w:t> </w:t>
      </w:r>
      <w:r>
        <w:rPr/>
        <w:t>viruses</w:t>
      </w:r>
      <w:r>
        <w:rPr>
          <w:spacing w:val="-2"/>
        </w:rPr>
        <w:t> </w:t>
      </w:r>
      <w:r>
        <w:rPr/>
        <w:t>containing</w:t>
      </w:r>
      <w:r>
        <w:rPr>
          <w:spacing w:val="-2"/>
        </w:rPr>
        <w:t> </w:t>
      </w:r>
      <w:r>
        <w:rPr/>
        <w:t>any</w:t>
      </w:r>
      <w:r>
        <w:rPr>
          <w:spacing w:val="-2"/>
        </w:rPr>
        <w:t> </w:t>
      </w:r>
      <w:r>
        <w:rPr/>
        <w:t>gene</w:t>
      </w:r>
      <w:r>
        <w:rPr>
          <w:spacing w:val="-3"/>
        </w:rPr>
        <w:t> </w:t>
      </w:r>
      <w:r>
        <w:rPr/>
        <w:t>or</w:t>
      </w:r>
      <w:r>
        <w:rPr>
          <w:spacing w:val="-2"/>
        </w:rPr>
        <w:t> </w:t>
      </w:r>
      <w:r>
        <w:rPr/>
        <w:t>segment from 1918 H1N1 shall be conducted at BL3 enhanced containment (see </w:t>
      </w:r>
      <w:hyperlink w:history="true" w:anchor="_bookmark155">
        <w:r>
          <w:rPr>
            <w:color w:val="0000FF"/>
          </w:rPr>
          <w:t>Appendix G-II-C-5</w:t>
        </w:r>
        <w:r>
          <w:rPr/>
          <w:t>,</w:t>
        </w:r>
      </w:hyperlink>
      <w:r>
        <w:rPr/>
        <w:t> Biosafety Level 3 Enhanced for Research Involving Risk Group 3 Influenza Viruses).</w:t>
      </w:r>
    </w:p>
    <w:p>
      <w:pPr>
        <w:pStyle w:val="BodyText"/>
      </w:pPr>
    </w:p>
    <w:p>
      <w:pPr>
        <w:pStyle w:val="BodyText"/>
        <w:ind w:left="360" w:right="389"/>
      </w:pPr>
      <w:r>
        <w:rPr>
          <w:b/>
        </w:rPr>
        <w:t>Section III-D-7-d. Antiviral Susceptibility and Containment.</w:t>
      </w:r>
      <w:r>
        <w:rPr>
          <w:b/>
          <w:spacing w:val="40"/>
        </w:rPr>
        <w:t> </w:t>
      </w:r>
      <w:r>
        <w:rPr/>
        <w:t>The availability of antiviral drugs as preventive and therapeutic measures is an important safeguard for experiments with 1918 H1N1, HPAI H5N1,</w:t>
      </w:r>
      <w:r>
        <w:rPr>
          <w:spacing w:val="-3"/>
        </w:rPr>
        <w:t> </w:t>
      </w:r>
      <w:r>
        <w:rPr/>
        <w:t>and</w:t>
      </w:r>
      <w:r>
        <w:rPr>
          <w:spacing w:val="-2"/>
        </w:rPr>
        <w:t> </w:t>
      </w:r>
      <w:r>
        <w:rPr/>
        <w:t>human</w:t>
      </w:r>
      <w:r>
        <w:rPr>
          <w:spacing w:val="-2"/>
        </w:rPr>
        <w:t> </w:t>
      </w:r>
      <w:r>
        <w:rPr/>
        <w:t>H2N2</w:t>
      </w:r>
      <w:r>
        <w:rPr>
          <w:spacing w:val="-3"/>
        </w:rPr>
        <w:t> </w:t>
      </w:r>
      <w:r>
        <w:rPr/>
        <w:t>(1957-1968).</w:t>
      </w:r>
      <w:r>
        <w:rPr>
          <w:spacing w:val="40"/>
        </w:rPr>
        <w:t> </w:t>
      </w:r>
      <w:r>
        <w:rPr/>
        <w:t>If</w:t>
      </w:r>
      <w:r>
        <w:rPr>
          <w:spacing w:val="-3"/>
        </w:rPr>
        <w:t> </w:t>
      </w:r>
      <w:r>
        <w:rPr/>
        <w:t>an</w:t>
      </w:r>
      <w:r>
        <w:rPr>
          <w:spacing w:val="-3"/>
        </w:rPr>
        <w:t> </w:t>
      </w:r>
      <w:r>
        <w:rPr/>
        <w:t>influenza</w:t>
      </w:r>
      <w:r>
        <w:rPr>
          <w:spacing w:val="-3"/>
        </w:rPr>
        <w:t> </w:t>
      </w:r>
      <w:r>
        <w:rPr/>
        <w:t>virus</w:t>
      </w:r>
      <w:r>
        <w:rPr>
          <w:spacing w:val="-4"/>
        </w:rPr>
        <w:t> </w:t>
      </w:r>
      <w:r>
        <w:rPr/>
        <w:t>containing</w:t>
      </w:r>
      <w:r>
        <w:rPr>
          <w:spacing w:val="-2"/>
        </w:rPr>
        <w:t> </w:t>
      </w:r>
      <w:r>
        <w:rPr/>
        <w:t>genes</w:t>
      </w:r>
      <w:r>
        <w:rPr>
          <w:spacing w:val="-2"/>
        </w:rPr>
        <w:t> </w:t>
      </w:r>
      <w:r>
        <w:rPr/>
        <w:t>from</w:t>
      </w:r>
      <w:r>
        <w:rPr>
          <w:spacing w:val="-2"/>
        </w:rPr>
        <w:t> </w:t>
      </w:r>
      <w:r>
        <w:rPr/>
        <w:t>one</w:t>
      </w:r>
      <w:r>
        <w:rPr>
          <w:spacing w:val="-2"/>
        </w:rPr>
        <w:t> </w:t>
      </w:r>
      <w:r>
        <w:rPr/>
        <w:t>of</w:t>
      </w:r>
      <w:r>
        <w:rPr>
          <w:spacing w:val="-3"/>
        </w:rPr>
        <w:t> </w:t>
      </w:r>
      <w:r>
        <w:rPr/>
        <w:t>these</w:t>
      </w:r>
      <w:r>
        <w:rPr>
          <w:spacing w:val="-2"/>
        </w:rPr>
        <w:t> </w:t>
      </w:r>
      <w:r>
        <w:rPr/>
        <w:t>viruses</w:t>
      </w:r>
      <w:r>
        <w:rPr>
          <w:spacing w:val="-2"/>
        </w:rPr>
        <w:t> </w:t>
      </w:r>
      <w:r>
        <w:rPr/>
        <w:t>is resistant to both classes of current antiviral agents, adamantanes and neuraminidase inhibitors, higher containment may be required based on the risk assessment considering transmissibility to humans, virulence, pandemic potential, alternative antiviral agents if available, etc.</w:t>
      </w:r>
    </w:p>
    <w:p>
      <w:pPr>
        <w:pStyle w:val="BodyText"/>
        <w:spacing w:before="1"/>
      </w:pPr>
    </w:p>
    <w:p>
      <w:pPr>
        <w:pStyle w:val="BodyText"/>
        <w:ind w:left="360" w:right="422"/>
      </w:pPr>
      <w:r>
        <w:rPr/>
        <w:t>Experiments with 1918 H1N1, human H2N2 (1957-1968) or HPAI H5N1 that are designed to create resistance</w:t>
      </w:r>
      <w:r>
        <w:rPr>
          <w:spacing w:val="-2"/>
        </w:rPr>
        <w:t> </w:t>
      </w:r>
      <w:r>
        <w:rPr/>
        <w:t>to</w:t>
      </w:r>
      <w:r>
        <w:rPr>
          <w:spacing w:val="-4"/>
        </w:rPr>
        <w:t> </w:t>
      </w:r>
      <w:r>
        <w:rPr/>
        <w:t>neuraminidase</w:t>
      </w:r>
      <w:r>
        <w:rPr>
          <w:spacing w:val="-3"/>
        </w:rPr>
        <w:t> </w:t>
      </w:r>
      <w:r>
        <w:rPr/>
        <w:t>inhibitors</w:t>
      </w:r>
      <w:r>
        <w:rPr>
          <w:spacing w:val="-2"/>
        </w:rPr>
        <w:t> </w:t>
      </w:r>
      <w:r>
        <w:rPr/>
        <w:t>or</w:t>
      </w:r>
      <w:r>
        <w:rPr>
          <w:spacing w:val="-3"/>
        </w:rPr>
        <w:t> </w:t>
      </w:r>
      <w:r>
        <w:rPr/>
        <w:t>other</w:t>
      </w:r>
      <w:r>
        <w:rPr>
          <w:spacing w:val="-2"/>
        </w:rPr>
        <w:t> </w:t>
      </w:r>
      <w:r>
        <w:rPr/>
        <w:t>effective</w:t>
      </w:r>
      <w:r>
        <w:rPr>
          <w:spacing w:val="-3"/>
        </w:rPr>
        <w:t> </w:t>
      </w:r>
      <w:r>
        <w:rPr/>
        <w:t>antiviral</w:t>
      </w:r>
      <w:r>
        <w:rPr>
          <w:spacing w:val="-3"/>
        </w:rPr>
        <w:t> </w:t>
      </w:r>
      <w:r>
        <w:rPr/>
        <w:t>agents</w:t>
      </w:r>
      <w:r>
        <w:rPr>
          <w:spacing w:val="-2"/>
        </w:rPr>
        <w:t> </w:t>
      </w:r>
      <w:r>
        <w:rPr/>
        <w:t>(including</w:t>
      </w:r>
      <w:r>
        <w:rPr>
          <w:spacing w:val="-2"/>
        </w:rPr>
        <w:t> </w:t>
      </w:r>
      <w:r>
        <w:rPr/>
        <w:t>investigational</w:t>
      </w:r>
      <w:r>
        <w:rPr>
          <w:spacing w:val="-2"/>
        </w:rPr>
        <w:t> </w:t>
      </w:r>
      <w:r>
        <w:rPr/>
        <w:t>antiviral agents</w:t>
      </w:r>
      <w:r>
        <w:rPr>
          <w:spacing w:val="-2"/>
        </w:rPr>
        <w:t> </w:t>
      </w:r>
      <w:r>
        <w:rPr/>
        <w:t>being</w:t>
      </w:r>
      <w:r>
        <w:rPr>
          <w:spacing w:val="-2"/>
        </w:rPr>
        <w:t> </w:t>
      </w:r>
      <w:r>
        <w:rPr/>
        <w:t>developed</w:t>
      </w:r>
      <w:r>
        <w:rPr>
          <w:spacing w:val="-2"/>
        </w:rPr>
        <w:t> </w:t>
      </w:r>
      <w:r>
        <w:rPr/>
        <w:t>for</w:t>
      </w:r>
      <w:r>
        <w:rPr>
          <w:spacing w:val="-3"/>
        </w:rPr>
        <w:t> </w:t>
      </w:r>
      <w:r>
        <w:rPr/>
        <w:t>influenza)</w:t>
      </w:r>
      <w:r>
        <w:rPr>
          <w:spacing w:val="-2"/>
        </w:rPr>
        <w:t> </w:t>
      </w:r>
      <w:r>
        <w:rPr/>
        <w:t>would</w:t>
      </w:r>
      <w:r>
        <w:rPr>
          <w:spacing w:val="-2"/>
        </w:rPr>
        <w:t> </w:t>
      </w:r>
      <w:r>
        <w:rPr/>
        <w:t>be</w:t>
      </w:r>
      <w:r>
        <w:rPr>
          <w:spacing w:val="-4"/>
        </w:rPr>
        <w:t> </w:t>
      </w:r>
      <w:r>
        <w:rPr/>
        <w:t>subject</w:t>
      </w:r>
      <w:r>
        <w:rPr>
          <w:spacing w:val="-2"/>
        </w:rPr>
        <w:t> </w:t>
      </w:r>
      <w:r>
        <w:rPr/>
        <w:t>to</w:t>
      </w:r>
      <w:r>
        <w:rPr>
          <w:spacing w:val="-2"/>
        </w:rPr>
        <w:t> </w:t>
      </w:r>
      <w:hyperlink w:history="true" w:anchor="_bookmark15">
        <w:r>
          <w:rPr>
            <w:color w:val="0000FF"/>
          </w:rPr>
          <w:t>Section</w:t>
        </w:r>
        <w:r>
          <w:rPr>
            <w:color w:val="0000FF"/>
            <w:spacing w:val="-2"/>
          </w:rPr>
          <w:t> </w:t>
        </w:r>
        <w:r>
          <w:rPr>
            <w:color w:val="0000FF"/>
          </w:rPr>
          <w:t>III-A-1</w:t>
        </w:r>
      </w:hyperlink>
      <w:r>
        <w:rPr>
          <w:color w:val="0000FF"/>
          <w:spacing w:val="-3"/>
        </w:rPr>
        <w:t> </w:t>
      </w:r>
      <w:r>
        <w:rPr/>
        <w:t>(</w:t>
      </w:r>
      <w:r>
        <w:rPr>
          <w:i/>
        </w:rPr>
        <w:t>Major</w:t>
      </w:r>
      <w:r>
        <w:rPr>
          <w:i/>
          <w:spacing w:val="-4"/>
        </w:rPr>
        <w:t> </w:t>
      </w:r>
      <w:r>
        <w:rPr>
          <w:i/>
        </w:rPr>
        <w:t>Actions</w:t>
      </w:r>
      <w:r>
        <w:rPr/>
        <w:t>).</w:t>
      </w:r>
      <w:r>
        <w:rPr>
          <w:spacing w:val="40"/>
        </w:rPr>
        <w:t> </w:t>
      </w:r>
      <w:r>
        <w:rPr/>
        <w:t>As</w:t>
      </w:r>
      <w:r>
        <w:rPr>
          <w:spacing w:val="-2"/>
        </w:rPr>
        <w:t> </w:t>
      </w:r>
      <w:r>
        <w:rPr/>
        <w:t>per</w:t>
      </w:r>
      <w:r>
        <w:rPr>
          <w:spacing w:val="-3"/>
        </w:rPr>
        <w:t> </w:t>
      </w:r>
      <w:hyperlink w:history="true" w:anchor="_bookmark2">
        <w:r>
          <w:rPr>
            <w:color w:val="0000FF"/>
          </w:rPr>
          <w:t>Section</w:t>
        </w:r>
      </w:hyperlink>
      <w:r>
        <w:rPr>
          <w:color w:val="0000FF"/>
        </w:rPr>
        <w:t> </w:t>
      </w:r>
      <w:hyperlink w:history="true" w:anchor="_bookmark2">
        <w:r>
          <w:rPr>
            <w:color w:val="0000FF"/>
          </w:rPr>
          <w:t>I-A-1</w:t>
        </w:r>
      </w:hyperlink>
      <w:r>
        <w:rPr>
          <w:color w:val="0000FF"/>
        </w:rPr>
        <w:t> </w:t>
      </w:r>
      <w:r>
        <w:rPr/>
        <w:t>of the NIH Guidelines</w:t>
      </w:r>
      <w:r>
        <w:rPr>
          <w:i/>
        </w:rPr>
        <w:t>, </w:t>
      </w:r>
      <w:r>
        <w:rPr/>
        <w:t>if the agent is a Select Agent, the NIH will defer to the appropriate Federal agency (HHS or USDA Select Agent Divisions) on such experiments.</w:t>
      </w:r>
    </w:p>
    <w:p>
      <w:pPr>
        <w:pStyle w:val="BodyText"/>
      </w:pPr>
    </w:p>
    <w:p>
      <w:pPr>
        <w:pStyle w:val="Heading1"/>
      </w:pPr>
      <w:bookmarkStart w:name="_bookmark30" w:id="31"/>
      <w:bookmarkEnd w:id="31"/>
      <w:r>
        <w:rPr>
          <w:b w:val="0"/>
        </w:rPr>
      </w:r>
      <w:r>
        <w:rPr/>
        <w:t>Section</w:t>
      </w:r>
      <w:r>
        <w:rPr>
          <w:spacing w:val="-4"/>
        </w:rPr>
        <w:t> </w:t>
      </w:r>
      <w:r>
        <w:rPr/>
        <w:t>III-D-8.</w:t>
      </w:r>
      <w:r>
        <w:rPr>
          <w:spacing w:val="-4"/>
        </w:rPr>
        <w:t> </w:t>
      </w:r>
      <w:r>
        <w:rPr/>
        <w:t>Experiments</w:t>
      </w:r>
      <w:r>
        <w:rPr>
          <w:spacing w:val="-3"/>
        </w:rPr>
        <w:t> </w:t>
      </w:r>
      <w:r>
        <w:rPr/>
        <w:t>Involving</w:t>
      </w:r>
      <w:r>
        <w:rPr>
          <w:spacing w:val="-3"/>
        </w:rPr>
        <w:t> </w:t>
      </w:r>
      <w:r>
        <w:rPr/>
        <w:t>Gene</w:t>
      </w:r>
      <w:r>
        <w:rPr>
          <w:spacing w:val="-4"/>
        </w:rPr>
        <w:t> </w:t>
      </w:r>
      <w:r>
        <w:rPr/>
        <w:t>Drive</w:t>
      </w:r>
      <w:r>
        <w:rPr>
          <w:spacing w:val="-3"/>
        </w:rPr>
        <w:t> </w:t>
      </w:r>
      <w:r>
        <w:rPr/>
        <w:t>Modified</w:t>
      </w:r>
      <w:r>
        <w:rPr>
          <w:spacing w:val="-2"/>
        </w:rPr>
        <w:t> Organisms</w:t>
      </w:r>
    </w:p>
    <w:p>
      <w:pPr>
        <w:pStyle w:val="BodyText"/>
        <w:spacing w:before="230"/>
        <w:ind w:left="360"/>
      </w:pPr>
      <w:r>
        <w:rPr/>
        <w:t>Experiments</w:t>
      </w:r>
      <w:r>
        <w:rPr>
          <w:spacing w:val="-3"/>
        </w:rPr>
        <w:t> </w:t>
      </w:r>
      <w:r>
        <w:rPr/>
        <w:t>involving</w:t>
      </w:r>
      <w:r>
        <w:rPr>
          <w:spacing w:val="-4"/>
        </w:rPr>
        <w:t> </w:t>
      </w:r>
      <w:r>
        <w:rPr/>
        <w:t>gene</w:t>
      </w:r>
      <w:r>
        <w:rPr>
          <w:spacing w:val="-3"/>
        </w:rPr>
        <w:t> </w:t>
      </w:r>
      <w:r>
        <w:rPr/>
        <w:t>drive</w:t>
      </w:r>
      <w:r>
        <w:rPr>
          <w:spacing w:val="-4"/>
        </w:rPr>
        <w:t> </w:t>
      </w:r>
      <w:r>
        <w:rPr/>
        <w:t>modified</w:t>
      </w:r>
      <w:r>
        <w:rPr>
          <w:spacing w:val="-3"/>
        </w:rPr>
        <w:t> </w:t>
      </w:r>
      <w:r>
        <w:rPr/>
        <w:t>organisms</w:t>
      </w:r>
      <w:r>
        <w:rPr>
          <w:spacing w:val="-5"/>
        </w:rPr>
        <w:t> </w:t>
      </w:r>
      <w:r>
        <w:rPr/>
        <w:t>generated</w:t>
      </w:r>
      <w:r>
        <w:rPr>
          <w:spacing w:val="-3"/>
        </w:rPr>
        <w:t> </w:t>
      </w:r>
      <w:r>
        <w:rPr/>
        <w:t>by</w:t>
      </w:r>
      <w:r>
        <w:rPr>
          <w:spacing w:val="-5"/>
        </w:rPr>
        <w:t> </w:t>
      </w:r>
      <w:r>
        <w:rPr/>
        <w:t>recombinant</w:t>
      </w:r>
      <w:r>
        <w:rPr>
          <w:spacing w:val="-4"/>
        </w:rPr>
        <w:t> </w:t>
      </w:r>
      <w:r>
        <w:rPr/>
        <w:t>or</w:t>
      </w:r>
      <w:r>
        <w:rPr>
          <w:spacing w:val="-3"/>
        </w:rPr>
        <w:t> </w:t>
      </w:r>
      <w:r>
        <w:rPr/>
        <w:t>synthetic</w:t>
      </w:r>
      <w:r>
        <w:rPr>
          <w:spacing w:val="-3"/>
        </w:rPr>
        <w:t> </w:t>
      </w:r>
      <w:r>
        <w:rPr/>
        <w:t>nucleic</w:t>
      </w:r>
      <w:r>
        <w:rPr>
          <w:spacing w:val="-3"/>
        </w:rPr>
        <w:t> </w:t>
      </w:r>
      <w:r>
        <w:rPr/>
        <w:t>acid molecules shall be conducted at a minimum of Biosafety Level (BL) 2, BL2-N (Animals) or BL2-P (plant) </w:t>
      </w:r>
      <w:r>
        <w:rPr>
          <w:spacing w:val="-2"/>
        </w:rPr>
        <w:t>containment.</w:t>
      </w:r>
    </w:p>
    <w:p>
      <w:pPr>
        <w:pStyle w:val="Heading1"/>
        <w:tabs>
          <w:tab w:pos="1886" w:val="left" w:leader="none"/>
        </w:tabs>
        <w:spacing w:before="229"/>
      </w:pPr>
      <w:bookmarkStart w:name="_bookmark31" w:id="32"/>
      <w:bookmarkEnd w:id="32"/>
      <w:r>
        <w:rPr>
          <w:b w:val="0"/>
        </w:rPr>
      </w:r>
      <w:r>
        <w:rPr/>
        <w:t>Section</w:t>
      </w:r>
      <w:r>
        <w:rPr>
          <w:spacing w:val="-3"/>
        </w:rPr>
        <w:t> </w:t>
      </w:r>
      <w:r>
        <w:rPr/>
        <w:t>III-</w:t>
      </w:r>
      <w:r>
        <w:rPr>
          <w:spacing w:val="-5"/>
        </w:rPr>
        <w:t>E.</w:t>
      </w:r>
      <w:r>
        <w:rPr/>
        <w:tab/>
        <w:t>Experiments</w:t>
      </w:r>
      <w:r>
        <w:rPr>
          <w:spacing w:val="-8"/>
        </w:rPr>
        <w:t> </w:t>
      </w:r>
      <w:r>
        <w:rPr/>
        <w:t>that</w:t>
      </w:r>
      <w:r>
        <w:rPr>
          <w:spacing w:val="-6"/>
        </w:rPr>
        <w:t> </w:t>
      </w:r>
      <w:r>
        <w:rPr/>
        <w:t>Require</w:t>
      </w:r>
      <w:r>
        <w:rPr>
          <w:spacing w:val="-6"/>
        </w:rPr>
        <w:t> </w:t>
      </w:r>
      <w:r>
        <w:rPr/>
        <w:t>Institutional</w:t>
      </w:r>
      <w:r>
        <w:rPr>
          <w:spacing w:val="-5"/>
        </w:rPr>
        <w:t> </w:t>
      </w:r>
      <w:r>
        <w:rPr/>
        <w:t>Biosafety</w:t>
      </w:r>
      <w:r>
        <w:rPr>
          <w:spacing w:val="-6"/>
        </w:rPr>
        <w:t> </w:t>
      </w:r>
      <w:r>
        <w:rPr/>
        <w:t>Committee</w:t>
      </w:r>
      <w:r>
        <w:rPr>
          <w:spacing w:val="-4"/>
        </w:rPr>
        <w:t> </w:t>
      </w:r>
      <w:r>
        <w:rPr/>
        <w:t>Notice</w:t>
      </w:r>
      <w:r>
        <w:rPr>
          <w:spacing w:val="-4"/>
        </w:rPr>
        <w:t> </w:t>
      </w:r>
      <w:r>
        <w:rPr>
          <w:spacing w:val="-2"/>
        </w:rPr>
        <w:t>Simultaneous</w:t>
      </w:r>
    </w:p>
    <w:p>
      <w:pPr>
        <w:pStyle w:val="Heading1"/>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23</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Heading1"/>
      </w:pPr>
      <w:r>
        <w:rPr/>
        <w:t>with </w:t>
      </w:r>
      <w:r>
        <w:rPr>
          <w:spacing w:val="-2"/>
        </w:rPr>
        <w:t>Initiation</w:t>
      </w:r>
    </w:p>
    <w:p>
      <w:pPr>
        <w:pStyle w:val="BodyText"/>
        <w:spacing w:before="230"/>
        <w:ind w:left="360" w:right="398"/>
      </w:pPr>
      <w:r>
        <w:rPr/>
        <w:t>Experiments not included in Sections </w:t>
      </w:r>
      <w:hyperlink w:history="true" w:anchor="_bookmark14">
        <w:r>
          <w:rPr>
            <w:color w:val="0000FF"/>
          </w:rPr>
          <w:t>III-A</w:t>
        </w:r>
        <w:r>
          <w:rPr/>
          <w:t>,</w:t>
        </w:r>
      </w:hyperlink>
      <w:r>
        <w:rPr/>
        <w:t> </w:t>
      </w:r>
      <w:hyperlink w:history="true" w:anchor="_bookmark16">
        <w:r>
          <w:rPr>
            <w:color w:val="0000FF"/>
          </w:rPr>
          <w:t>III-B</w:t>
        </w:r>
        <w:r>
          <w:rPr/>
          <w:t>,</w:t>
        </w:r>
      </w:hyperlink>
      <w:r>
        <w:rPr/>
        <w:t> </w:t>
      </w:r>
      <w:hyperlink w:history="true" w:anchor="_bookmark19">
        <w:r>
          <w:rPr>
            <w:color w:val="0000FF"/>
          </w:rPr>
          <w:t>III-C</w:t>
        </w:r>
        <w:r>
          <w:rPr/>
          <w:t>,</w:t>
        </w:r>
      </w:hyperlink>
      <w:r>
        <w:rPr/>
        <w:t> </w:t>
      </w:r>
      <w:hyperlink w:history="true" w:anchor="_bookmark21">
        <w:r>
          <w:rPr>
            <w:color w:val="0000FF"/>
          </w:rPr>
          <w:t>III-D</w:t>
        </w:r>
        <w:r>
          <w:rPr/>
          <w:t>,</w:t>
        </w:r>
      </w:hyperlink>
      <w:r>
        <w:rPr/>
        <w:t> </w:t>
      </w:r>
      <w:hyperlink w:history="true" w:anchor="_bookmark35">
        <w:r>
          <w:rPr>
            <w:color w:val="0000FF"/>
          </w:rPr>
          <w:t>III-F</w:t>
        </w:r>
        <w:r>
          <w:rPr/>
          <w:t>,</w:t>
        </w:r>
      </w:hyperlink>
      <w:r>
        <w:rPr/>
        <w:t> and their subsections are considered in </w:t>
      </w:r>
      <w:hyperlink w:history="true" w:anchor="_bookmark31">
        <w:r>
          <w:rPr>
            <w:color w:val="0000FF"/>
          </w:rPr>
          <w:t>Section III-E</w:t>
        </w:r>
        <w:r>
          <w:rPr/>
          <w:t>.</w:t>
        </w:r>
      </w:hyperlink>
      <w:r>
        <w:rPr>
          <w:spacing w:val="40"/>
        </w:rPr>
        <w:t> </w:t>
      </w:r>
      <w:r>
        <w:rPr/>
        <w:t>All such experiments may be conducted at BL1 containment.</w:t>
      </w:r>
      <w:r>
        <w:rPr>
          <w:spacing w:val="40"/>
        </w:rPr>
        <w:t> </w:t>
      </w:r>
      <w:r>
        <w:rPr/>
        <w:t>For experiments in this category, a registration document (see </w:t>
      </w:r>
      <w:hyperlink w:history="true" w:anchor="_bookmark21">
        <w:r>
          <w:rPr>
            <w:color w:val="0000FF"/>
          </w:rPr>
          <w:t>Section III-D</w:t>
        </w:r>
        <w:r>
          <w:rPr/>
          <w:t>,</w:t>
        </w:r>
      </w:hyperlink>
      <w:r>
        <w:rPr/>
        <w:t> </w:t>
      </w:r>
      <w:r>
        <w:rPr>
          <w:i/>
        </w:rPr>
        <w:t>Experiments that Require Institutional Biosafety</w:t>
      </w:r>
      <w:r>
        <w:rPr>
          <w:i/>
        </w:rPr>
        <w:t> Committee Approval Before Initiation</w:t>
      </w:r>
      <w:r>
        <w:rPr/>
        <w:t>) shall be dated and signed by the investigator and filed with the</w:t>
      </w:r>
      <w:r>
        <w:rPr>
          <w:spacing w:val="40"/>
        </w:rPr>
        <w:t> </w:t>
      </w:r>
      <w:r>
        <w:rPr/>
        <w:t>local Institutional Biosafety Committee at the time the experiment is initiated.</w:t>
      </w:r>
      <w:r>
        <w:rPr>
          <w:spacing w:val="40"/>
        </w:rPr>
        <w:t> </w:t>
      </w:r>
      <w:r>
        <w:rPr/>
        <w:t>The Institutional Biosafety Committee reviews and approves all such proposals, but Institutional Biosafety Committee review and approval prior to initiation of the experiment is not required (see </w:t>
      </w:r>
      <w:hyperlink w:history="true" w:anchor="_bookmark37">
        <w:r>
          <w:rPr>
            <w:color w:val="0000FF"/>
          </w:rPr>
          <w:t>Section IV-A</w:t>
        </w:r>
        <w:r>
          <w:rPr/>
          <w:t>,</w:t>
        </w:r>
      </w:hyperlink>
      <w:r>
        <w:rPr/>
        <w:t> </w:t>
      </w:r>
      <w:r>
        <w:rPr>
          <w:i/>
        </w:rPr>
        <w:t>Policy</w:t>
      </w:r>
      <w:r>
        <w:rPr/>
        <w:t>).</w:t>
      </w:r>
      <w:r>
        <w:rPr>
          <w:spacing w:val="40"/>
        </w:rPr>
        <w:t> </w:t>
      </w:r>
      <w:r>
        <w:rPr/>
        <w:t>For example, experiments</w:t>
      </w:r>
      <w:r>
        <w:rPr>
          <w:spacing w:val="-4"/>
        </w:rPr>
        <w:t> </w:t>
      </w:r>
      <w:r>
        <w:rPr/>
        <w:t>in</w:t>
      </w:r>
      <w:r>
        <w:rPr>
          <w:spacing w:val="-4"/>
        </w:rPr>
        <w:t> </w:t>
      </w:r>
      <w:r>
        <w:rPr/>
        <w:t>which</w:t>
      </w:r>
      <w:r>
        <w:rPr>
          <w:spacing w:val="-4"/>
        </w:rPr>
        <w:t> </w:t>
      </w:r>
      <w:r>
        <w:rPr/>
        <w:t>all</w:t>
      </w:r>
      <w:r>
        <w:rPr>
          <w:spacing w:val="-5"/>
        </w:rPr>
        <w:t> </w:t>
      </w:r>
      <w:r>
        <w:rPr/>
        <w:t>components</w:t>
      </w:r>
      <w:r>
        <w:rPr>
          <w:spacing w:val="-4"/>
        </w:rPr>
        <w:t> </w:t>
      </w:r>
      <w:r>
        <w:rPr/>
        <w:t>derived</w:t>
      </w:r>
      <w:r>
        <w:rPr>
          <w:spacing w:val="-4"/>
        </w:rPr>
        <w:t> </w:t>
      </w:r>
      <w:r>
        <w:rPr/>
        <w:t>from</w:t>
      </w:r>
      <w:r>
        <w:rPr>
          <w:spacing w:val="-5"/>
        </w:rPr>
        <w:t> </w:t>
      </w:r>
      <w:r>
        <w:rPr/>
        <w:t>non-pathogenic</w:t>
      </w:r>
      <w:r>
        <w:rPr>
          <w:spacing w:val="-4"/>
        </w:rPr>
        <w:t> </w:t>
      </w:r>
      <w:r>
        <w:rPr/>
        <w:t>prokaryotes</w:t>
      </w:r>
      <w:r>
        <w:rPr>
          <w:spacing w:val="-4"/>
        </w:rPr>
        <w:t> </w:t>
      </w:r>
      <w:r>
        <w:rPr/>
        <w:t>and</w:t>
      </w:r>
      <w:r>
        <w:rPr>
          <w:spacing w:val="-4"/>
        </w:rPr>
        <w:t> </w:t>
      </w:r>
      <w:r>
        <w:rPr/>
        <w:t>non-pathogenic</w:t>
      </w:r>
      <w:r>
        <w:rPr>
          <w:spacing w:val="-4"/>
        </w:rPr>
        <w:t> </w:t>
      </w:r>
      <w:r>
        <w:rPr/>
        <w:t>lower eukaryotes fall under Section III-E and may be conducted at BL1 containment.</w:t>
      </w:r>
    </w:p>
    <w:p>
      <w:pPr>
        <w:pStyle w:val="Heading1"/>
        <w:spacing w:before="229"/>
      </w:pPr>
      <w:bookmarkStart w:name="_bookmark32" w:id="33"/>
      <w:bookmarkEnd w:id="33"/>
      <w:r>
        <w:rPr>
          <w:b w:val="0"/>
        </w:rPr>
      </w:r>
      <w:r>
        <w:rPr/>
        <w:t>Section</w:t>
      </w:r>
      <w:r>
        <w:rPr>
          <w:spacing w:val="-4"/>
        </w:rPr>
        <w:t> </w:t>
      </w:r>
      <w:r>
        <w:rPr/>
        <w:t>III-E-1.</w:t>
      </w:r>
      <w:r>
        <w:rPr>
          <w:spacing w:val="40"/>
        </w:rPr>
        <w:t> </w:t>
      </w:r>
      <w:r>
        <w:rPr/>
        <w:t>Experiments</w:t>
      </w:r>
      <w:r>
        <w:rPr>
          <w:spacing w:val="-3"/>
        </w:rPr>
        <w:t> </w:t>
      </w:r>
      <w:r>
        <w:rPr/>
        <w:t>Involving</w:t>
      </w:r>
      <w:r>
        <w:rPr>
          <w:spacing w:val="-3"/>
        </w:rPr>
        <w:t> </w:t>
      </w:r>
      <w:r>
        <w:rPr/>
        <w:t>the</w:t>
      </w:r>
      <w:r>
        <w:rPr>
          <w:spacing w:val="-3"/>
        </w:rPr>
        <w:t> </w:t>
      </w:r>
      <w:r>
        <w:rPr/>
        <w:t>Formation</w:t>
      </w:r>
      <w:r>
        <w:rPr>
          <w:spacing w:val="-5"/>
        </w:rPr>
        <w:t> </w:t>
      </w:r>
      <w:r>
        <w:rPr/>
        <w:t>of</w:t>
      </w:r>
      <w:r>
        <w:rPr>
          <w:spacing w:val="-3"/>
        </w:rPr>
        <w:t> </w:t>
      </w:r>
      <w:r>
        <w:rPr/>
        <w:t>Recombinant</w:t>
      </w:r>
      <w:r>
        <w:rPr>
          <w:spacing w:val="-3"/>
        </w:rPr>
        <w:t> </w:t>
      </w:r>
      <w:r>
        <w:rPr/>
        <w:t>or</w:t>
      </w:r>
      <w:r>
        <w:rPr>
          <w:spacing w:val="-3"/>
        </w:rPr>
        <w:t> </w:t>
      </w:r>
      <w:r>
        <w:rPr/>
        <w:t>Synthetic</w:t>
      </w:r>
      <w:r>
        <w:rPr>
          <w:spacing w:val="-4"/>
        </w:rPr>
        <w:t> </w:t>
      </w:r>
      <w:r>
        <w:rPr/>
        <w:t>Nucleic</w:t>
      </w:r>
      <w:r>
        <w:rPr>
          <w:spacing w:val="-3"/>
        </w:rPr>
        <w:t> </w:t>
      </w:r>
      <w:r>
        <w:rPr/>
        <w:t>Acid Molecules Containing No More than Two-Thirds of the Genome of any Eukaryotic Virus</w:t>
      </w:r>
    </w:p>
    <w:p>
      <w:pPr>
        <w:pStyle w:val="BodyText"/>
        <w:rPr>
          <w:b/>
        </w:rPr>
      </w:pPr>
    </w:p>
    <w:p>
      <w:pPr>
        <w:spacing w:before="0"/>
        <w:ind w:left="360" w:right="383" w:firstLine="0"/>
        <w:jc w:val="left"/>
        <w:rPr>
          <w:sz w:val="20"/>
        </w:rPr>
      </w:pPr>
      <w:r>
        <w:rPr>
          <w:sz w:val="20"/>
        </w:rPr>
        <w:t>Recombinant or synthetic nucleic acid molecules containing no more than two-thirds of the genome of</w:t>
      </w:r>
      <w:r>
        <w:rPr>
          <w:spacing w:val="40"/>
          <w:sz w:val="20"/>
        </w:rPr>
        <w:t> </w:t>
      </w:r>
      <w:r>
        <w:rPr>
          <w:sz w:val="20"/>
        </w:rPr>
        <w:t>any eukaryotic virus (all viruses from a single Family being considered identical [see </w:t>
      </w:r>
      <w:hyperlink w:history="true" w:anchor="_bookmark70">
        <w:r>
          <w:rPr>
            <w:color w:val="0000FF"/>
            <w:sz w:val="20"/>
          </w:rPr>
          <w:t>Section V-J</w:t>
        </w:r>
        <w:r>
          <w:rPr>
            <w:sz w:val="20"/>
          </w:rPr>
          <w:t>,</w:t>
        </w:r>
      </w:hyperlink>
      <w:r>
        <w:rPr>
          <w:sz w:val="20"/>
        </w:rPr>
        <w:t> </w:t>
      </w:r>
      <w:r>
        <w:rPr>
          <w:i/>
          <w:sz w:val="20"/>
        </w:rPr>
        <w:t>Footnotes and References of Sections I-IV]</w:t>
      </w:r>
      <w:r>
        <w:rPr>
          <w:sz w:val="20"/>
        </w:rPr>
        <w:t>) may be propagated and maintained in cells in tissue culture using BL1 containment.</w:t>
      </w:r>
      <w:r>
        <w:rPr>
          <w:spacing w:val="72"/>
          <w:sz w:val="20"/>
        </w:rPr>
        <w:t> </w:t>
      </w:r>
      <w:r>
        <w:rPr>
          <w:sz w:val="20"/>
        </w:rPr>
        <w:t>For such experiments, it must be demonstrated that the cells lack a helper system</w:t>
      </w:r>
      <w:r>
        <w:rPr>
          <w:spacing w:val="-2"/>
          <w:sz w:val="20"/>
        </w:rPr>
        <w:t> </w:t>
      </w:r>
      <w:r>
        <w:rPr>
          <w:sz w:val="20"/>
        </w:rPr>
        <w:t>for</w:t>
      </w:r>
      <w:r>
        <w:rPr>
          <w:spacing w:val="-2"/>
          <w:sz w:val="20"/>
        </w:rPr>
        <w:t> </w:t>
      </w:r>
      <w:r>
        <w:rPr>
          <w:sz w:val="20"/>
        </w:rPr>
        <w:t>the</w:t>
      </w:r>
      <w:r>
        <w:rPr>
          <w:spacing w:val="-2"/>
          <w:sz w:val="20"/>
        </w:rPr>
        <w:t> </w:t>
      </w:r>
      <w:r>
        <w:rPr>
          <w:sz w:val="20"/>
        </w:rPr>
        <w:t>specific</w:t>
      </w:r>
      <w:r>
        <w:rPr>
          <w:spacing w:val="-2"/>
          <w:sz w:val="20"/>
        </w:rPr>
        <w:t> </w:t>
      </w:r>
      <w:r>
        <w:rPr>
          <w:sz w:val="20"/>
        </w:rPr>
        <w:t>Families</w:t>
      </w:r>
      <w:r>
        <w:rPr>
          <w:spacing w:val="-2"/>
          <w:sz w:val="20"/>
        </w:rPr>
        <w:t> </w:t>
      </w:r>
      <w:r>
        <w:rPr>
          <w:sz w:val="20"/>
        </w:rPr>
        <w:t>of</w:t>
      </w:r>
      <w:r>
        <w:rPr>
          <w:spacing w:val="-3"/>
          <w:sz w:val="20"/>
        </w:rPr>
        <w:t> </w:t>
      </w:r>
      <w:r>
        <w:rPr>
          <w:sz w:val="20"/>
        </w:rPr>
        <w:t>defective</w:t>
      </w:r>
      <w:r>
        <w:rPr>
          <w:spacing w:val="-4"/>
          <w:sz w:val="20"/>
        </w:rPr>
        <w:t> </w:t>
      </w:r>
      <w:r>
        <w:rPr>
          <w:sz w:val="20"/>
        </w:rPr>
        <w:t>viruses</w:t>
      </w:r>
      <w:r>
        <w:rPr>
          <w:spacing w:val="-4"/>
          <w:sz w:val="20"/>
        </w:rPr>
        <w:t> </w:t>
      </w:r>
      <w:r>
        <w:rPr>
          <w:sz w:val="20"/>
        </w:rPr>
        <w:t>being</w:t>
      </w:r>
      <w:r>
        <w:rPr>
          <w:spacing w:val="-2"/>
          <w:sz w:val="20"/>
        </w:rPr>
        <w:t> </w:t>
      </w:r>
      <w:r>
        <w:rPr>
          <w:sz w:val="20"/>
        </w:rPr>
        <w:t>used.</w:t>
      </w:r>
      <w:r>
        <w:rPr>
          <w:spacing w:val="40"/>
          <w:sz w:val="20"/>
        </w:rPr>
        <w:t> </w:t>
      </w:r>
      <w:r>
        <w:rPr>
          <w:sz w:val="20"/>
        </w:rPr>
        <w:t>If</w:t>
      </w:r>
      <w:r>
        <w:rPr>
          <w:spacing w:val="-2"/>
          <w:sz w:val="20"/>
        </w:rPr>
        <w:t> </w:t>
      </w:r>
      <w:r>
        <w:rPr>
          <w:sz w:val="20"/>
        </w:rPr>
        <w:t>a</w:t>
      </w:r>
      <w:r>
        <w:rPr>
          <w:spacing w:val="-3"/>
          <w:sz w:val="20"/>
        </w:rPr>
        <w:t> </w:t>
      </w:r>
      <w:r>
        <w:rPr>
          <w:sz w:val="20"/>
        </w:rPr>
        <w:t>helper</w:t>
      </w:r>
      <w:r>
        <w:rPr>
          <w:spacing w:val="-2"/>
          <w:sz w:val="20"/>
        </w:rPr>
        <w:t> </w:t>
      </w:r>
      <w:r>
        <w:rPr>
          <w:sz w:val="20"/>
        </w:rPr>
        <w:t>system</w:t>
      </w:r>
      <w:r>
        <w:rPr>
          <w:spacing w:val="-3"/>
          <w:sz w:val="20"/>
        </w:rPr>
        <w:t> </w:t>
      </w:r>
      <w:r>
        <w:rPr>
          <w:sz w:val="20"/>
        </w:rPr>
        <w:t>is</w:t>
      </w:r>
      <w:r>
        <w:rPr>
          <w:spacing w:val="-2"/>
          <w:sz w:val="20"/>
        </w:rPr>
        <w:t> </w:t>
      </w:r>
      <w:r>
        <w:rPr>
          <w:sz w:val="20"/>
        </w:rPr>
        <w:t>present,</w:t>
      </w:r>
      <w:r>
        <w:rPr>
          <w:spacing w:val="-3"/>
          <w:sz w:val="20"/>
        </w:rPr>
        <w:t> </w:t>
      </w:r>
      <w:r>
        <w:rPr>
          <w:sz w:val="20"/>
        </w:rPr>
        <w:t>procedures specified under </w:t>
      </w:r>
      <w:hyperlink w:history="true" w:anchor="_bookmark24">
        <w:r>
          <w:rPr>
            <w:color w:val="0000FF"/>
            <w:sz w:val="20"/>
          </w:rPr>
          <w:t>Section III-D-3</w:t>
        </w:r>
        <w:r>
          <w:rPr>
            <w:sz w:val="20"/>
          </w:rPr>
          <w:t>,</w:t>
        </w:r>
      </w:hyperlink>
      <w:r>
        <w:rPr>
          <w:sz w:val="20"/>
        </w:rPr>
        <w:t> </w:t>
      </w:r>
      <w:r>
        <w:rPr>
          <w:i/>
          <w:sz w:val="20"/>
        </w:rPr>
        <w:t>Experiments Involving the Use of Infectious Animal or Plant DNA or RNA</w:t>
      </w:r>
      <w:r>
        <w:rPr>
          <w:i/>
          <w:sz w:val="20"/>
        </w:rPr>
        <w:t> Viruses or Defective Animal or Plant DNA or RNA Viruses in the Presence of a Helper System in Tissue Culture Systems</w:t>
      </w:r>
      <w:r>
        <w:rPr>
          <w:sz w:val="20"/>
        </w:rPr>
        <w:t>, should be used.</w:t>
      </w:r>
      <w:r>
        <w:rPr>
          <w:spacing w:val="40"/>
          <w:sz w:val="20"/>
        </w:rPr>
        <w:t> </w:t>
      </w:r>
      <w:r>
        <w:rPr>
          <w:sz w:val="20"/>
        </w:rPr>
        <w:t>The DNA may contain fragments of the genome of viruses from more than one Family but each fragment shall be less than two-thirds of a genome.</w:t>
      </w:r>
    </w:p>
    <w:p>
      <w:pPr>
        <w:pStyle w:val="BodyText"/>
        <w:spacing w:before="1"/>
      </w:pPr>
    </w:p>
    <w:p>
      <w:pPr>
        <w:pStyle w:val="Heading1"/>
      </w:pPr>
      <w:bookmarkStart w:name="_bookmark33" w:id="34"/>
      <w:bookmarkEnd w:id="34"/>
      <w:r>
        <w:rPr>
          <w:b w:val="0"/>
        </w:rPr>
      </w:r>
      <w:r>
        <w:rPr/>
        <w:t>Section</w:t>
      </w:r>
      <w:r>
        <w:rPr>
          <w:spacing w:val="-6"/>
        </w:rPr>
        <w:t> </w:t>
      </w:r>
      <w:r>
        <w:rPr/>
        <w:t>III-E-2.</w:t>
      </w:r>
      <w:r>
        <w:rPr>
          <w:spacing w:val="49"/>
        </w:rPr>
        <w:t> </w:t>
      </w:r>
      <w:r>
        <w:rPr/>
        <w:t>Experiments</w:t>
      </w:r>
      <w:r>
        <w:rPr>
          <w:spacing w:val="-2"/>
        </w:rPr>
        <w:t> </w:t>
      </w:r>
      <w:r>
        <w:rPr/>
        <w:t>Involving</w:t>
      </w:r>
      <w:r>
        <w:rPr>
          <w:spacing w:val="-2"/>
        </w:rPr>
        <w:t> </w:t>
      </w:r>
      <w:r>
        <w:rPr/>
        <w:t>Whole</w:t>
      </w:r>
      <w:r>
        <w:rPr>
          <w:spacing w:val="-2"/>
        </w:rPr>
        <w:t> Plants</w:t>
      </w:r>
    </w:p>
    <w:p>
      <w:pPr>
        <w:pStyle w:val="BodyText"/>
        <w:rPr>
          <w:b/>
        </w:rPr>
      </w:pPr>
    </w:p>
    <w:p>
      <w:pPr>
        <w:pStyle w:val="BodyText"/>
        <w:ind w:left="360" w:right="369"/>
      </w:pPr>
      <w:r>
        <w:rPr/>
        <w:t>This section covers experiments involving nucleic acid molecule-modified whole plants, and/or experiments</w:t>
      </w:r>
      <w:r>
        <w:rPr>
          <w:spacing w:val="-4"/>
        </w:rPr>
        <w:t> </w:t>
      </w:r>
      <w:r>
        <w:rPr/>
        <w:t>involving</w:t>
      </w:r>
      <w:r>
        <w:rPr>
          <w:spacing w:val="-5"/>
        </w:rPr>
        <w:t> </w:t>
      </w:r>
      <w:r>
        <w:rPr/>
        <w:t>recombinant</w:t>
      </w:r>
      <w:r>
        <w:rPr>
          <w:spacing w:val="-4"/>
        </w:rPr>
        <w:t> </w:t>
      </w:r>
      <w:r>
        <w:rPr/>
        <w:t>or</w:t>
      </w:r>
      <w:r>
        <w:rPr>
          <w:spacing w:val="-4"/>
        </w:rPr>
        <w:t> </w:t>
      </w:r>
      <w:r>
        <w:rPr/>
        <w:t>synthetic</w:t>
      </w:r>
      <w:r>
        <w:rPr>
          <w:spacing w:val="-4"/>
        </w:rPr>
        <w:t> </w:t>
      </w:r>
      <w:r>
        <w:rPr/>
        <w:t>nucleic</w:t>
      </w:r>
      <w:r>
        <w:rPr>
          <w:spacing w:val="-4"/>
        </w:rPr>
        <w:t> </w:t>
      </w:r>
      <w:r>
        <w:rPr/>
        <w:t>acid</w:t>
      </w:r>
      <w:r>
        <w:rPr>
          <w:spacing w:val="-4"/>
        </w:rPr>
        <w:t> </w:t>
      </w:r>
      <w:r>
        <w:rPr/>
        <w:t>molecule-modified</w:t>
      </w:r>
      <w:r>
        <w:rPr>
          <w:spacing w:val="-5"/>
        </w:rPr>
        <w:t> </w:t>
      </w:r>
      <w:r>
        <w:rPr/>
        <w:t>organisms</w:t>
      </w:r>
      <w:r>
        <w:rPr>
          <w:spacing w:val="-4"/>
        </w:rPr>
        <w:t> </w:t>
      </w:r>
      <w:r>
        <w:rPr/>
        <w:t>associated</w:t>
      </w:r>
      <w:r>
        <w:rPr>
          <w:spacing w:val="-6"/>
        </w:rPr>
        <w:t> </w:t>
      </w:r>
      <w:r>
        <w:rPr/>
        <w:t>with whole plants, except those that fall under Section </w:t>
      </w:r>
      <w:hyperlink w:history="true" w:anchor="_bookmark14">
        <w:r>
          <w:rPr>
            <w:color w:val="0000FF"/>
          </w:rPr>
          <w:t>III-A</w:t>
        </w:r>
        <w:r>
          <w:rPr/>
          <w:t>,</w:t>
        </w:r>
      </w:hyperlink>
      <w:r>
        <w:rPr/>
        <w:t> </w:t>
      </w:r>
      <w:hyperlink w:history="true" w:anchor="_bookmark16">
        <w:r>
          <w:rPr>
            <w:color w:val="0000FF"/>
          </w:rPr>
          <w:t>III-B</w:t>
        </w:r>
        <w:r>
          <w:rPr/>
          <w:t>,</w:t>
        </w:r>
      </w:hyperlink>
      <w:r>
        <w:rPr/>
        <w:t> </w:t>
      </w:r>
      <w:hyperlink w:history="true" w:anchor="_bookmark21">
        <w:r>
          <w:rPr>
            <w:color w:val="0000FF"/>
          </w:rPr>
          <w:t>III-D</w:t>
        </w:r>
        <w:r>
          <w:rPr/>
          <w:t>,</w:t>
        </w:r>
      </w:hyperlink>
      <w:r>
        <w:rPr/>
        <w:t> or </w:t>
      </w:r>
      <w:hyperlink w:history="true" w:anchor="_bookmark35">
        <w:r>
          <w:rPr>
            <w:color w:val="0000FF"/>
          </w:rPr>
          <w:t>III-F</w:t>
        </w:r>
        <w:r>
          <w:rPr/>
          <w:t>.</w:t>
        </w:r>
      </w:hyperlink>
      <w:r>
        <w:rPr>
          <w:spacing w:val="40"/>
        </w:rPr>
        <w:t> </w:t>
      </w:r>
      <w:r>
        <w:rPr/>
        <w:t>It should be emphasized that knowledge of the organisms and judgment based on accepted scientific practices should be used in all cases in selecting the appropriate level of containment.</w:t>
      </w:r>
      <w:r>
        <w:rPr>
          <w:spacing w:val="40"/>
        </w:rPr>
        <w:t> </w:t>
      </w:r>
      <w:r>
        <w:rPr/>
        <w:t>For example, if the genetic modification has the objective of increasing pathogenicity or converting a non-pathogenic organism into a pathogen, then a higher level of containment may be appropriate depending on the organism, its mode of dissemination, and its target organisms.</w:t>
      </w:r>
      <w:r>
        <w:rPr>
          <w:spacing w:val="40"/>
        </w:rPr>
        <w:t> </w:t>
      </w:r>
      <w:r>
        <w:rPr/>
        <w:t>By contrast, a lower level of containment may be appropriate for small animals associated with many types of recombinant or synthetic nucleic acid molecule-modified plants.</w:t>
      </w:r>
    </w:p>
    <w:p>
      <w:pPr>
        <w:pStyle w:val="BodyText"/>
        <w:spacing w:before="1"/>
      </w:pPr>
    </w:p>
    <w:p>
      <w:pPr>
        <w:pStyle w:val="BodyText"/>
        <w:ind w:left="360" w:right="429"/>
      </w:pPr>
      <w:r>
        <w:rPr>
          <w:b/>
        </w:rPr>
        <w:t>Section III-E-2-a.</w:t>
      </w:r>
      <w:r>
        <w:rPr>
          <w:b/>
          <w:spacing w:val="40"/>
        </w:rPr>
        <w:t> </w:t>
      </w:r>
      <w:r>
        <w:rPr/>
        <w:t>BL1-P is recommended for all experiments with</w:t>
      </w:r>
      <w:r>
        <w:rPr>
          <w:spacing w:val="-1"/>
        </w:rPr>
        <w:t> </w:t>
      </w:r>
      <w:r>
        <w:rPr/>
        <w:t>recombinant or synthetic recombinant or synthetic nucleic acid molecule-containing plants and plant-associated microorganisms not covered in </w:t>
      </w:r>
      <w:hyperlink w:history="true" w:anchor="_bookmark33">
        <w:r>
          <w:rPr>
            <w:color w:val="0000FF"/>
          </w:rPr>
          <w:t>Section III-E-2-b</w:t>
        </w:r>
      </w:hyperlink>
      <w:r>
        <w:rPr>
          <w:color w:val="0000FF"/>
        </w:rPr>
        <w:t> </w:t>
      </w:r>
      <w:r>
        <w:rPr/>
        <w:t>or other sections of the NIH Guidelines.</w:t>
      </w:r>
      <w:r>
        <w:rPr>
          <w:spacing w:val="40"/>
        </w:rPr>
        <w:t> </w:t>
      </w:r>
      <w:r>
        <w:rPr/>
        <w:t>Examples of such experiments are those involving recombinant or synthetic nucleic acid molecule-modified plants that are not noxious weeds or that cannot interbreed with noxious weeds in the immediate geographic area, and experiments involving whole plants and recombinant or synthetic nucleic acid molecule-modified non-exotic (see </w:t>
      </w:r>
      <w:hyperlink w:history="true" w:anchor="_bookmark70">
        <w:r>
          <w:rPr>
            <w:color w:val="0000FF"/>
          </w:rPr>
          <w:t>Section V-M</w:t>
        </w:r>
        <w:r>
          <w:rPr/>
          <w:t>,</w:t>
        </w:r>
      </w:hyperlink>
      <w:r>
        <w:rPr/>
        <w:t> </w:t>
      </w:r>
      <w:r>
        <w:rPr>
          <w:i/>
        </w:rPr>
        <w:t>Footnotes and References of Sections I-IV</w:t>
      </w:r>
      <w:r>
        <w:rPr/>
        <w:t>) microorganisms that have no recognized potential for rapid and</w:t>
      </w:r>
      <w:r>
        <w:rPr>
          <w:spacing w:val="-3"/>
        </w:rPr>
        <w:t> </w:t>
      </w:r>
      <w:r>
        <w:rPr/>
        <w:t>widespread</w:t>
      </w:r>
      <w:r>
        <w:rPr>
          <w:spacing w:val="-3"/>
        </w:rPr>
        <w:t> </w:t>
      </w:r>
      <w:r>
        <w:rPr/>
        <w:t>dissemination</w:t>
      </w:r>
      <w:r>
        <w:rPr>
          <w:spacing w:val="-4"/>
        </w:rPr>
        <w:t> </w:t>
      </w:r>
      <w:r>
        <w:rPr/>
        <w:t>or</w:t>
      </w:r>
      <w:r>
        <w:rPr>
          <w:spacing w:val="-3"/>
        </w:rPr>
        <w:t> </w:t>
      </w:r>
      <w:r>
        <w:rPr/>
        <w:t>for</w:t>
      </w:r>
      <w:r>
        <w:rPr>
          <w:spacing w:val="-3"/>
        </w:rPr>
        <w:t> </w:t>
      </w:r>
      <w:r>
        <w:rPr/>
        <w:t>serious</w:t>
      </w:r>
      <w:r>
        <w:rPr>
          <w:spacing w:val="-3"/>
        </w:rPr>
        <w:t> </w:t>
      </w:r>
      <w:r>
        <w:rPr/>
        <w:t>detrimental</w:t>
      </w:r>
      <w:r>
        <w:rPr>
          <w:spacing w:val="-4"/>
        </w:rPr>
        <w:t> </w:t>
      </w:r>
      <w:r>
        <w:rPr/>
        <w:t>impact</w:t>
      </w:r>
      <w:r>
        <w:rPr>
          <w:spacing w:val="-4"/>
        </w:rPr>
        <w:t> </w:t>
      </w:r>
      <w:r>
        <w:rPr/>
        <w:t>on</w:t>
      </w:r>
      <w:r>
        <w:rPr>
          <w:spacing w:val="-5"/>
        </w:rPr>
        <w:t> </w:t>
      </w:r>
      <w:r>
        <w:rPr/>
        <w:t>managed</w:t>
      </w:r>
      <w:r>
        <w:rPr>
          <w:spacing w:val="-3"/>
        </w:rPr>
        <w:t> </w:t>
      </w:r>
      <w:r>
        <w:rPr/>
        <w:t>or</w:t>
      </w:r>
      <w:r>
        <w:rPr>
          <w:spacing w:val="-3"/>
        </w:rPr>
        <w:t> </w:t>
      </w:r>
      <w:r>
        <w:rPr/>
        <w:t>natural</w:t>
      </w:r>
      <w:r>
        <w:rPr>
          <w:spacing w:val="-3"/>
        </w:rPr>
        <w:t> </w:t>
      </w:r>
      <w:r>
        <w:rPr/>
        <w:t>ecosystems</w:t>
      </w:r>
      <w:r>
        <w:rPr>
          <w:spacing w:val="-3"/>
        </w:rPr>
        <w:t> </w:t>
      </w:r>
      <w:r>
        <w:rPr/>
        <w:t>(e.g., </w:t>
      </w:r>
      <w:r>
        <w:rPr>
          <w:i/>
        </w:rPr>
        <w:t>Rhizobium </w:t>
      </w:r>
      <w:r>
        <w:rPr/>
        <w:t>spp. and </w:t>
      </w:r>
      <w:r>
        <w:rPr>
          <w:i/>
        </w:rPr>
        <w:t>Agrobacterium </w:t>
      </w:r>
      <w:r>
        <w:rPr/>
        <w:t>spp.).</w:t>
      </w:r>
    </w:p>
    <w:p>
      <w:pPr>
        <w:pStyle w:val="BodyText"/>
        <w:spacing w:before="229"/>
        <w:ind w:left="360" w:right="429"/>
      </w:pPr>
      <w:r>
        <w:rPr>
          <w:b/>
        </w:rPr>
        <w:t>Section</w:t>
      </w:r>
      <w:r>
        <w:rPr>
          <w:b/>
          <w:spacing w:val="-4"/>
        </w:rPr>
        <w:t> </w:t>
      </w:r>
      <w:r>
        <w:rPr>
          <w:b/>
        </w:rPr>
        <w:t>III-E-2-b.</w:t>
      </w:r>
      <w:r>
        <w:rPr>
          <w:b/>
          <w:spacing w:val="40"/>
        </w:rPr>
        <w:t> </w:t>
      </w:r>
      <w:r>
        <w:rPr/>
        <w:t>BL2-P</w:t>
      </w:r>
      <w:r>
        <w:rPr>
          <w:spacing w:val="-4"/>
        </w:rPr>
        <w:t> </w:t>
      </w:r>
      <w:r>
        <w:rPr/>
        <w:t>or</w:t>
      </w:r>
      <w:r>
        <w:rPr>
          <w:spacing w:val="-3"/>
        </w:rPr>
        <w:t> </w:t>
      </w:r>
      <w:r>
        <w:rPr/>
        <w:t>BL1-P</w:t>
      </w:r>
      <w:r>
        <w:rPr>
          <w:spacing w:val="-4"/>
        </w:rPr>
        <w:t> </w:t>
      </w:r>
      <w:r>
        <w:rPr/>
        <w:t>+</w:t>
      </w:r>
      <w:r>
        <w:rPr>
          <w:spacing w:val="-3"/>
        </w:rPr>
        <w:t> </w:t>
      </w:r>
      <w:r>
        <w:rPr/>
        <w:t>biological</w:t>
      </w:r>
      <w:r>
        <w:rPr>
          <w:spacing w:val="-4"/>
        </w:rPr>
        <w:t> </w:t>
      </w:r>
      <w:r>
        <w:rPr/>
        <w:t>containment</w:t>
      </w:r>
      <w:r>
        <w:rPr>
          <w:spacing w:val="-4"/>
        </w:rPr>
        <w:t> </w:t>
      </w:r>
      <w:r>
        <w:rPr/>
        <w:t>is</w:t>
      </w:r>
      <w:r>
        <w:rPr>
          <w:spacing w:val="-3"/>
        </w:rPr>
        <w:t> </w:t>
      </w:r>
      <w:r>
        <w:rPr/>
        <w:t>recommended</w:t>
      </w:r>
      <w:r>
        <w:rPr>
          <w:spacing w:val="-3"/>
        </w:rPr>
        <w:t> </w:t>
      </w:r>
      <w:r>
        <w:rPr/>
        <w:t>for</w:t>
      </w:r>
      <w:r>
        <w:rPr>
          <w:spacing w:val="-4"/>
        </w:rPr>
        <w:t> </w:t>
      </w:r>
      <w:r>
        <w:rPr/>
        <w:t>the</w:t>
      </w:r>
      <w:r>
        <w:rPr>
          <w:spacing w:val="-4"/>
        </w:rPr>
        <w:t> </w:t>
      </w:r>
      <w:r>
        <w:rPr/>
        <w:t>following </w:t>
      </w:r>
      <w:r>
        <w:rPr>
          <w:spacing w:val="-2"/>
        </w:rPr>
        <w:t>experiments:</w:t>
      </w:r>
    </w:p>
    <w:p>
      <w:pPr>
        <w:pStyle w:val="BodyText"/>
      </w:pPr>
    </w:p>
    <w:p>
      <w:pPr>
        <w:pStyle w:val="BodyText"/>
        <w:ind w:left="360" w:right="477"/>
      </w:pPr>
      <w:r>
        <w:rPr>
          <w:b/>
        </w:rPr>
        <w:t>Section</w:t>
      </w:r>
      <w:r>
        <w:rPr>
          <w:b/>
          <w:spacing w:val="-4"/>
        </w:rPr>
        <w:t> </w:t>
      </w:r>
      <w:r>
        <w:rPr>
          <w:b/>
        </w:rPr>
        <w:t>III-E-2-b-(1).</w:t>
      </w:r>
      <w:r>
        <w:rPr>
          <w:b/>
          <w:spacing w:val="40"/>
        </w:rPr>
        <w:t> </w:t>
      </w:r>
      <w:r>
        <w:rPr/>
        <w:t>Plants</w:t>
      </w:r>
      <w:r>
        <w:rPr>
          <w:spacing w:val="-3"/>
        </w:rPr>
        <w:t> </w:t>
      </w:r>
      <w:r>
        <w:rPr/>
        <w:t>modified</w:t>
      </w:r>
      <w:r>
        <w:rPr>
          <w:spacing w:val="-3"/>
        </w:rPr>
        <w:t> </w:t>
      </w:r>
      <w:r>
        <w:rPr/>
        <w:t>by</w:t>
      </w:r>
      <w:r>
        <w:rPr>
          <w:spacing w:val="-3"/>
        </w:rPr>
        <w:t> </w:t>
      </w:r>
      <w:r>
        <w:rPr/>
        <w:t>recombinant</w:t>
      </w:r>
      <w:r>
        <w:rPr>
          <w:spacing w:val="-4"/>
        </w:rPr>
        <w:t> </w:t>
      </w:r>
      <w:r>
        <w:rPr/>
        <w:t>or</w:t>
      </w:r>
      <w:r>
        <w:rPr>
          <w:spacing w:val="-3"/>
        </w:rPr>
        <w:t> </w:t>
      </w:r>
      <w:r>
        <w:rPr/>
        <w:t>synthetic</w:t>
      </w:r>
      <w:r>
        <w:rPr>
          <w:spacing w:val="-5"/>
        </w:rPr>
        <w:t> </w:t>
      </w:r>
      <w:r>
        <w:rPr/>
        <w:t>nucleic</w:t>
      </w:r>
      <w:r>
        <w:rPr>
          <w:spacing w:val="-3"/>
        </w:rPr>
        <w:t> </w:t>
      </w:r>
      <w:r>
        <w:rPr/>
        <w:t>acid</w:t>
      </w:r>
      <w:r>
        <w:rPr>
          <w:spacing w:val="-5"/>
        </w:rPr>
        <w:t> </w:t>
      </w:r>
      <w:r>
        <w:rPr/>
        <w:t>molecules</w:t>
      </w:r>
      <w:r>
        <w:rPr>
          <w:spacing w:val="-3"/>
        </w:rPr>
        <w:t> </w:t>
      </w:r>
      <w:r>
        <w:rPr/>
        <w:t>that</w:t>
      </w:r>
      <w:r>
        <w:rPr>
          <w:spacing w:val="-4"/>
        </w:rPr>
        <w:t> </w:t>
      </w:r>
      <w:r>
        <w:rPr/>
        <w:t>are noxious weeds or can interbreed with noxious weeds in the immediate geographic area.</w:t>
      </w:r>
    </w:p>
    <w:p>
      <w:pPr>
        <w:pStyle w:val="BodyText"/>
      </w:pPr>
    </w:p>
    <w:p>
      <w:pPr>
        <w:spacing w:before="1"/>
        <w:ind w:left="360" w:right="389" w:firstLine="0"/>
        <w:jc w:val="left"/>
        <w:rPr>
          <w:sz w:val="20"/>
        </w:rPr>
      </w:pPr>
      <w:r>
        <w:rPr>
          <w:b/>
          <w:sz w:val="20"/>
        </w:rPr>
        <w:t>Section</w:t>
      </w:r>
      <w:r>
        <w:rPr>
          <w:b/>
          <w:spacing w:val="-3"/>
          <w:sz w:val="20"/>
        </w:rPr>
        <w:t> </w:t>
      </w:r>
      <w:r>
        <w:rPr>
          <w:b/>
          <w:sz w:val="20"/>
        </w:rPr>
        <w:t>III-E-2-b-(2).</w:t>
      </w:r>
      <w:r>
        <w:rPr>
          <w:b/>
          <w:spacing w:val="40"/>
          <w:sz w:val="20"/>
        </w:rPr>
        <w:t> </w:t>
      </w:r>
      <w:r>
        <w:rPr>
          <w:sz w:val="20"/>
        </w:rPr>
        <w:t>Plants</w:t>
      </w:r>
      <w:r>
        <w:rPr>
          <w:spacing w:val="-3"/>
          <w:sz w:val="20"/>
        </w:rPr>
        <w:t> </w:t>
      </w:r>
      <w:r>
        <w:rPr>
          <w:sz w:val="20"/>
        </w:rPr>
        <w:t>in</w:t>
      </w:r>
      <w:r>
        <w:rPr>
          <w:spacing w:val="-3"/>
          <w:sz w:val="20"/>
        </w:rPr>
        <w:t> </w:t>
      </w:r>
      <w:r>
        <w:rPr>
          <w:sz w:val="20"/>
        </w:rPr>
        <w:t>which</w:t>
      </w:r>
      <w:r>
        <w:rPr>
          <w:spacing w:val="-3"/>
          <w:sz w:val="20"/>
        </w:rPr>
        <w:t> </w:t>
      </w:r>
      <w:r>
        <w:rPr>
          <w:sz w:val="20"/>
        </w:rPr>
        <w:t>the</w:t>
      </w:r>
      <w:r>
        <w:rPr>
          <w:spacing w:val="-3"/>
          <w:sz w:val="20"/>
        </w:rPr>
        <w:t> </w:t>
      </w:r>
      <w:r>
        <w:rPr>
          <w:sz w:val="20"/>
        </w:rPr>
        <w:t>introduced</w:t>
      </w:r>
      <w:r>
        <w:rPr>
          <w:spacing w:val="-3"/>
          <w:sz w:val="20"/>
        </w:rPr>
        <w:t> </w:t>
      </w:r>
      <w:r>
        <w:rPr>
          <w:sz w:val="20"/>
        </w:rPr>
        <w:t>DNA</w:t>
      </w:r>
      <w:r>
        <w:rPr>
          <w:spacing w:val="-3"/>
          <w:sz w:val="20"/>
        </w:rPr>
        <w:t> </w:t>
      </w:r>
      <w:r>
        <w:rPr>
          <w:sz w:val="20"/>
        </w:rPr>
        <w:t>represents</w:t>
      </w:r>
      <w:r>
        <w:rPr>
          <w:spacing w:val="-3"/>
          <w:sz w:val="20"/>
        </w:rPr>
        <w:t> </w:t>
      </w:r>
      <w:r>
        <w:rPr>
          <w:sz w:val="20"/>
        </w:rPr>
        <w:t>the</w:t>
      </w:r>
      <w:r>
        <w:rPr>
          <w:spacing w:val="-3"/>
          <w:sz w:val="20"/>
        </w:rPr>
        <w:t> </w:t>
      </w:r>
      <w:r>
        <w:rPr>
          <w:sz w:val="20"/>
        </w:rPr>
        <w:t>complete</w:t>
      </w:r>
      <w:r>
        <w:rPr>
          <w:spacing w:val="-3"/>
          <w:sz w:val="20"/>
        </w:rPr>
        <w:t> </w:t>
      </w:r>
      <w:r>
        <w:rPr>
          <w:sz w:val="20"/>
        </w:rPr>
        <w:t>genome</w:t>
      </w:r>
      <w:r>
        <w:rPr>
          <w:spacing w:val="-3"/>
          <w:sz w:val="20"/>
        </w:rPr>
        <w:t> </w:t>
      </w:r>
      <w:r>
        <w:rPr>
          <w:sz w:val="20"/>
        </w:rPr>
        <w:t>of</w:t>
      </w:r>
      <w:r>
        <w:rPr>
          <w:spacing w:val="-3"/>
          <w:sz w:val="20"/>
        </w:rPr>
        <w:t> </w:t>
      </w:r>
      <w:r>
        <w:rPr>
          <w:sz w:val="20"/>
        </w:rPr>
        <w:t>a</w:t>
      </w:r>
      <w:r>
        <w:rPr>
          <w:spacing w:val="-3"/>
          <w:sz w:val="20"/>
        </w:rPr>
        <w:t> </w:t>
      </w:r>
      <w:r>
        <w:rPr>
          <w:sz w:val="20"/>
        </w:rPr>
        <w:t>non-exotic infectious agent (see </w:t>
      </w:r>
      <w:hyperlink w:history="true" w:anchor="_bookmark70">
        <w:r>
          <w:rPr>
            <w:color w:val="0000FF"/>
            <w:sz w:val="20"/>
          </w:rPr>
          <w:t>Section V-M</w:t>
        </w:r>
        <w:r>
          <w:rPr>
            <w:sz w:val="20"/>
          </w:rPr>
          <w:t>,</w:t>
        </w:r>
      </w:hyperlink>
      <w:r>
        <w:rPr>
          <w:sz w:val="20"/>
        </w:rPr>
        <w:t> </w:t>
      </w:r>
      <w:r>
        <w:rPr>
          <w:i/>
          <w:sz w:val="20"/>
        </w:rPr>
        <w:t>Footnotes and References of Sections I-IV</w:t>
      </w:r>
      <w:r>
        <w:rPr>
          <w:sz w:val="20"/>
        </w:rPr>
        <w:t>).</w:t>
      </w:r>
    </w:p>
    <w:p>
      <w:pPr>
        <w:spacing w:after="0"/>
        <w:jc w:val="left"/>
        <w:rPr>
          <w:sz w:val="20"/>
        </w:rPr>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24</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spacing w:before="0"/>
        <w:ind w:left="360" w:right="592" w:firstLine="0"/>
        <w:jc w:val="left"/>
        <w:rPr>
          <w:sz w:val="20"/>
        </w:rPr>
      </w:pPr>
      <w:r>
        <w:rPr>
          <w:b/>
          <w:sz w:val="20"/>
        </w:rPr>
        <w:t>Section III-E-2-b-(3).</w:t>
      </w:r>
      <w:r>
        <w:rPr>
          <w:b/>
          <w:spacing w:val="40"/>
          <w:sz w:val="20"/>
        </w:rPr>
        <w:t> </w:t>
      </w:r>
      <w:r>
        <w:rPr>
          <w:sz w:val="20"/>
        </w:rPr>
        <w:t>Plants associated with recombinant or synthetic nucleic acid molecule-modified non-exotic</w:t>
      </w:r>
      <w:r>
        <w:rPr>
          <w:spacing w:val="-3"/>
          <w:sz w:val="20"/>
        </w:rPr>
        <w:t> </w:t>
      </w:r>
      <w:r>
        <w:rPr>
          <w:sz w:val="20"/>
        </w:rPr>
        <w:t>microorganisms</w:t>
      </w:r>
      <w:r>
        <w:rPr>
          <w:spacing w:val="-5"/>
          <w:sz w:val="20"/>
        </w:rPr>
        <w:t> </w:t>
      </w:r>
      <w:r>
        <w:rPr>
          <w:sz w:val="20"/>
        </w:rPr>
        <w:t>that</w:t>
      </w:r>
      <w:r>
        <w:rPr>
          <w:spacing w:val="-4"/>
          <w:sz w:val="20"/>
        </w:rPr>
        <w:t> </w:t>
      </w:r>
      <w:r>
        <w:rPr>
          <w:sz w:val="20"/>
        </w:rPr>
        <w:t>have</w:t>
      </w:r>
      <w:r>
        <w:rPr>
          <w:spacing w:val="-3"/>
          <w:sz w:val="20"/>
        </w:rPr>
        <w:t> </w:t>
      </w:r>
      <w:r>
        <w:rPr>
          <w:sz w:val="20"/>
        </w:rPr>
        <w:t>a</w:t>
      </w:r>
      <w:r>
        <w:rPr>
          <w:spacing w:val="-4"/>
          <w:sz w:val="20"/>
        </w:rPr>
        <w:t> </w:t>
      </w:r>
      <w:r>
        <w:rPr>
          <w:sz w:val="20"/>
        </w:rPr>
        <w:t>recognized</w:t>
      </w:r>
      <w:r>
        <w:rPr>
          <w:spacing w:val="-3"/>
          <w:sz w:val="20"/>
        </w:rPr>
        <w:t> </w:t>
      </w:r>
      <w:r>
        <w:rPr>
          <w:sz w:val="20"/>
        </w:rPr>
        <w:t>potential</w:t>
      </w:r>
      <w:r>
        <w:rPr>
          <w:spacing w:val="-3"/>
          <w:sz w:val="20"/>
        </w:rPr>
        <w:t> </w:t>
      </w:r>
      <w:r>
        <w:rPr>
          <w:sz w:val="20"/>
        </w:rPr>
        <w:t>for</w:t>
      </w:r>
      <w:r>
        <w:rPr>
          <w:spacing w:val="-3"/>
          <w:sz w:val="20"/>
        </w:rPr>
        <w:t> </w:t>
      </w:r>
      <w:r>
        <w:rPr>
          <w:sz w:val="20"/>
        </w:rPr>
        <w:t>serious</w:t>
      </w:r>
      <w:r>
        <w:rPr>
          <w:spacing w:val="-3"/>
          <w:sz w:val="20"/>
        </w:rPr>
        <w:t> </w:t>
      </w:r>
      <w:r>
        <w:rPr>
          <w:sz w:val="20"/>
        </w:rPr>
        <w:t>detrimental</w:t>
      </w:r>
      <w:r>
        <w:rPr>
          <w:spacing w:val="-4"/>
          <w:sz w:val="20"/>
        </w:rPr>
        <w:t> </w:t>
      </w:r>
      <w:r>
        <w:rPr>
          <w:sz w:val="20"/>
        </w:rPr>
        <w:t>impact</w:t>
      </w:r>
      <w:r>
        <w:rPr>
          <w:spacing w:val="-4"/>
          <w:sz w:val="20"/>
        </w:rPr>
        <w:t> </w:t>
      </w:r>
      <w:r>
        <w:rPr>
          <w:sz w:val="20"/>
        </w:rPr>
        <w:t>on</w:t>
      </w:r>
      <w:r>
        <w:rPr>
          <w:spacing w:val="-5"/>
          <w:sz w:val="20"/>
        </w:rPr>
        <w:t> </w:t>
      </w:r>
      <w:r>
        <w:rPr>
          <w:sz w:val="20"/>
        </w:rPr>
        <w:t>managed or natural ecosystems (see </w:t>
      </w:r>
      <w:hyperlink w:history="true" w:anchor="_bookmark70">
        <w:r>
          <w:rPr>
            <w:color w:val="0000FF"/>
            <w:sz w:val="20"/>
          </w:rPr>
          <w:t>Section V-M</w:t>
        </w:r>
        <w:r>
          <w:rPr>
            <w:sz w:val="20"/>
          </w:rPr>
          <w:t>,</w:t>
        </w:r>
      </w:hyperlink>
      <w:r>
        <w:rPr>
          <w:sz w:val="20"/>
        </w:rPr>
        <w:t> </w:t>
      </w:r>
      <w:r>
        <w:rPr>
          <w:i/>
          <w:sz w:val="20"/>
        </w:rPr>
        <w:t>Footnotes and References of Sections I-IV</w:t>
      </w:r>
      <w:r>
        <w:rPr>
          <w:sz w:val="20"/>
        </w:rPr>
        <w:t>).</w:t>
      </w:r>
    </w:p>
    <w:p>
      <w:pPr>
        <w:spacing w:before="229"/>
        <w:ind w:left="360" w:right="429" w:firstLine="0"/>
        <w:jc w:val="left"/>
        <w:rPr>
          <w:sz w:val="20"/>
        </w:rPr>
      </w:pPr>
      <w:r>
        <w:rPr>
          <w:b/>
          <w:sz w:val="20"/>
        </w:rPr>
        <w:t>Section III-E-2-b-(4).</w:t>
      </w:r>
      <w:r>
        <w:rPr>
          <w:b/>
          <w:spacing w:val="40"/>
          <w:sz w:val="20"/>
        </w:rPr>
        <w:t> </w:t>
      </w:r>
      <w:r>
        <w:rPr>
          <w:sz w:val="20"/>
        </w:rPr>
        <w:t>Plants associated with recombinant or synthetic nucleic acid molecule-modified exotic</w:t>
      </w:r>
      <w:r>
        <w:rPr>
          <w:spacing w:val="-3"/>
          <w:sz w:val="20"/>
        </w:rPr>
        <w:t> </w:t>
      </w:r>
      <w:r>
        <w:rPr>
          <w:sz w:val="20"/>
        </w:rPr>
        <w:t>microorganisms</w:t>
      </w:r>
      <w:r>
        <w:rPr>
          <w:spacing w:val="-3"/>
          <w:sz w:val="20"/>
        </w:rPr>
        <w:t> </w:t>
      </w:r>
      <w:r>
        <w:rPr>
          <w:sz w:val="20"/>
        </w:rPr>
        <w:t>that</w:t>
      </w:r>
      <w:r>
        <w:rPr>
          <w:spacing w:val="-5"/>
          <w:sz w:val="20"/>
        </w:rPr>
        <w:t> </w:t>
      </w:r>
      <w:r>
        <w:rPr>
          <w:sz w:val="20"/>
        </w:rPr>
        <w:t>have</w:t>
      </w:r>
      <w:r>
        <w:rPr>
          <w:spacing w:val="-3"/>
          <w:sz w:val="20"/>
        </w:rPr>
        <w:t> </w:t>
      </w:r>
      <w:r>
        <w:rPr>
          <w:sz w:val="20"/>
        </w:rPr>
        <w:t>no</w:t>
      </w:r>
      <w:r>
        <w:rPr>
          <w:spacing w:val="-3"/>
          <w:sz w:val="20"/>
        </w:rPr>
        <w:t> </w:t>
      </w:r>
      <w:r>
        <w:rPr>
          <w:sz w:val="20"/>
        </w:rPr>
        <w:t>recognized</w:t>
      </w:r>
      <w:r>
        <w:rPr>
          <w:spacing w:val="-3"/>
          <w:sz w:val="20"/>
        </w:rPr>
        <w:t> </w:t>
      </w:r>
      <w:r>
        <w:rPr>
          <w:sz w:val="20"/>
        </w:rPr>
        <w:t>potential</w:t>
      </w:r>
      <w:r>
        <w:rPr>
          <w:spacing w:val="-4"/>
          <w:sz w:val="20"/>
        </w:rPr>
        <w:t> </w:t>
      </w:r>
      <w:r>
        <w:rPr>
          <w:sz w:val="20"/>
        </w:rPr>
        <w:t>for</w:t>
      </w:r>
      <w:r>
        <w:rPr>
          <w:spacing w:val="-3"/>
          <w:sz w:val="20"/>
        </w:rPr>
        <w:t> </w:t>
      </w:r>
      <w:r>
        <w:rPr>
          <w:sz w:val="20"/>
        </w:rPr>
        <w:t>serious</w:t>
      </w:r>
      <w:r>
        <w:rPr>
          <w:spacing w:val="-4"/>
          <w:sz w:val="20"/>
        </w:rPr>
        <w:t> </w:t>
      </w:r>
      <w:r>
        <w:rPr>
          <w:sz w:val="20"/>
        </w:rPr>
        <w:t>detrimental</w:t>
      </w:r>
      <w:r>
        <w:rPr>
          <w:spacing w:val="-3"/>
          <w:sz w:val="20"/>
        </w:rPr>
        <w:t> </w:t>
      </w:r>
      <w:r>
        <w:rPr>
          <w:sz w:val="20"/>
        </w:rPr>
        <w:t>impact</w:t>
      </w:r>
      <w:r>
        <w:rPr>
          <w:spacing w:val="-4"/>
          <w:sz w:val="20"/>
        </w:rPr>
        <w:t> </w:t>
      </w:r>
      <w:r>
        <w:rPr>
          <w:sz w:val="20"/>
        </w:rPr>
        <w:t>on</w:t>
      </w:r>
      <w:r>
        <w:rPr>
          <w:spacing w:val="-3"/>
          <w:sz w:val="20"/>
        </w:rPr>
        <w:t> </w:t>
      </w:r>
      <w:r>
        <w:rPr>
          <w:sz w:val="20"/>
        </w:rPr>
        <w:t>managed</w:t>
      </w:r>
      <w:r>
        <w:rPr>
          <w:spacing w:val="-4"/>
          <w:sz w:val="20"/>
        </w:rPr>
        <w:t> </w:t>
      </w:r>
      <w:r>
        <w:rPr>
          <w:sz w:val="20"/>
        </w:rPr>
        <w:t>or natural ecosystems (see </w:t>
      </w:r>
      <w:hyperlink w:history="true" w:anchor="_bookmark70">
        <w:r>
          <w:rPr>
            <w:color w:val="0000FF"/>
            <w:sz w:val="20"/>
          </w:rPr>
          <w:t>Section V-M</w:t>
        </w:r>
        <w:r>
          <w:rPr>
            <w:sz w:val="20"/>
          </w:rPr>
          <w:t>,</w:t>
        </w:r>
      </w:hyperlink>
      <w:r>
        <w:rPr>
          <w:sz w:val="20"/>
        </w:rPr>
        <w:t> </w:t>
      </w:r>
      <w:r>
        <w:rPr>
          <w:i/>
          <w:sz w:val="20"/>
        </w:rPr>
        <w:t>Footnotes and References of Sections I-IV</w:t>
      </w:r>
      <w:r>
        <w:rPr>
          <w:sz w:val="20"/>
        </w:rPr>
        <w:t>).</w:t>
      </w:r>
    </w:p>
    <w:p>
      <w:pPr>
        <w:pStyle w:val="BodyText"/>
        <w:spacing w:before="1"/>
      </w:pPr>
    </w:p>
    <w:p>
      <w:pPr>
        <w:pStyle w:val="BodyText"/>
        <w:ind w:left="360" w:right="389"/>
      </w:pPr>
      <w:r>
        <w:rPr>
          <w:b/>
        </w:rPr>
        <w:t>Section III-E-2-b-(5)</w:t>
      </w:r>
      <w:r>
        <w:rPr/>
        <w:t>.</w:t>
      </w:r>
      <w:r>
        <w:rPr>
          <w:spacing w:val="40"/>
        </w:rPr>
        <w:t> </w:t>
      </w:r>
      <w:r>
        <w:rPr/>
        <w:t>Experiments with recombinant or synthetic nucleic acid molecule-modified arthropods</w:t>
      </w:r>
      <w:r>
        <w:rPr>
          <w:spacing w:val="-3"/>
        </w:rPr>
        <w:t> </w:t>
      </w:r>
      <w:r>
        <w:rPr/>
        <w:t>or</w:t>
      </w:r>
      <w:r>
        <w:rPr>
          <w:spacing w:val="-4"/>
        </w:rPr>
        <w:t> </w:t>
      </w:r>
      <w:r>
        <w:rPr/>
        <w:t>small</w:t>
      </w:r>
      <w:r>
        <w:rPr>
          <w:spacing w:val="-3"/>
        </w:rPr>
        <w:t> </w:t>
      </w:r>
      <w:r>
        <w:rPr/>
        <w:t>animals</w:t>
      </w:r>
      <w:r>
        <w:rPr>
          <w:spacing w:val="-3"/>
        </w:rPr>
        <w:t> </w:t>
      </w:r>
      <w:r>
        <w:rPr/>
        <w:t>associated</w:t>
      </w:r>
      <w:r>
        <w:rPr>
          <w:spacing w:val="-3"/>
        </w:rPr>
        <w:t> </w:t>
      </w:r>
      <w:r>
        <w:rPr/>
        <w:t>with</w:t>
      </w:r>
      <w:r>
        <w:rPr>
          <w:spacing w:val="-4"/>
        </w:rPr>
        <w:t> </w:t>
      </w:r>
      <w:r>
        <w:rPr/>
        <w:t>plants,</w:t>
      </w:r>
      <w:r>
        <w:rPr>
          <w:spacing w:val="-3"/>
        </w:rPr>
        <w:t> </w:t>
      </w:r>
      <w:r>
        <w:rPr/>
        <w:t>or</w:t>
      </w:r>
      <w:r>
        <w:rPr>
          <w:spacing w:val="-3"/>
        </w:rPr>
        <w:t> </w:t>
      </w:r>
      <w:r>
        <w:rPr/>
        <w:t>with</w:t>
      </w:r>
      <w:r>
        <w:rPr>
          <w:spacing w:val="-4"/>
        </w:rPr>
        <w:t> </w:t>
      </w:r>
      <w:r>
        <w:rPr/>
        <w:t>arthropods</w:t>
      </w:r>
      <w:r>
        <w:rPr>
          <w:spacing w:val="-3"/>
        </w:rPr>
        <w:t> </w:t>
      </w:r>
      <w:r>
        <w:rPr/>
        <w:t>or</w:t>
      </w:r>
      <w:r>
        <w:rPr>
          <w:spacing w:val="-3"/>
        </w:rPr>
        <w:t> </w:t>
      </w:r>
      <w:r>
        <w:rPr/>
        <w:t>small</w:t>
      </w:r>
      <w:r>
        <w:rPr>
          <w:spacing w:val="-3"/>
        </w:rPr>
        <w:t> </w:t>
      </w:r>
      <w:r>
        <w:rPr/>
        <w:t>animals</w:t>
      </w:r>
      <w:r>
        <w:rPr>
          <w:spacing w:val="-3"/>
        </w:rPr>
        <w:t> </w:t>
      </w:r>
      <w:r>
        <w:rPr/>
        <w:t>with</w:t>
      </w:r>
      <w:r>
        <w:rPr>
          <w:spacing w:val="-3"/>
        </w:rPr>
        <w:t> </w:t>
      </w:r>
      <w:r>
        <w:rPr/>
        <w:t>recombinant or synthetic nucleic acid molecule-modified microorganisms associated with them if the recombinant or synthetic nucleic acid molecule-modified microorganisms have no recognized potential for serious detrimental impact on managed or natural ecosystems (see </w:t>
      </w:r>
      <w:hyperlink w:history="true" w:anchor="_bookmark70">
        <w:r>
          <w:rPr>
            <w:color w:val="0000FF"/>
          </w:rPr>
          <w:t>Section V-M</w:t>
        </w:r>
        <w:r>
          <w:rPr/>
          <w:t>,</w:t>
        </w:r>
      </w:hyperlink>
      <w:r>
        <w:rPr/>
        <w:t> </w:t>
      </w:r>
      <w:r>
        <w:rPr>
          <w:i/>
        </w:rPr>
        <w:t>Footnotes and References of</w:t>
      </w:r>
      <w:r>
        <w:rPr>
          <w:i/>
        </w:rPr>
        <w:t> Sections I-IV</w:t>
      </w:r>
      <w:r>
        <w:rPr/>
        <w:t>).</w:t>
      </w:r>
    </w:p>
    <w:p>
      <w:pPr>
        <w:pStyle w:val="Heading1"/>
        <w:spacing w:before="229"/>
      </w:pPr>
      <w:bookmarkStart w:name="_bookmark34" w:id="35"/>
      <w:bookmarkEnd w:id="35"/>
      <w:r>
        <w:rPr>
          <w:b w:val="0"/>
        </w:rPr>
      </w:r>
      <w:r>
        <w:rPr/>
        <w:t>Section</w:t>
      </w:r>
      <w:r>
        <w:rPr>
          <w:spacing w:val="-4"/>
        </w:rPr>
        <w:t> </w:t>
      </w:r>
      <w:r>
        <w:rPr/>
        <w:t>III-E-3.</w:t>
      </w:r>
      <w:r>
        <w:rPr>
          <w:spacing w:val="56"/>
          <w:w w:val="150"/>
        </w:rPr>
        <w:t> </w:t>
      </w:r>
      <w:r>
        <w:rPr/>
        <w:t>Experiments</w:t>
      </w:r>
      <w:r>
        <w:rPr>
          <w:spacing w:val="-4"/>
        </w:rPr>
        <w:t> </w:t>
      </w:r>
      <w:r>
        <w:rPr/>
        <w:t>Involving</w:t>
      </w:r>
      <w:r>
        <w:rPr>
          <w:spacing w:val="-2"/>
        </w:rPr>
        <w:t> </w:t>
      </w:r>
      <w:r>
        <w:rPr/>
        <w:t>Transgenic</w:t>
      </w:r>
      <w:r>
        <w:rPr>
          <w:spacing w:val="-4"/>
        </w:rPr>
        <w:t> </w:t>
      </w:r>
      <w:r>
        <w:rPr>
          <w:spacing w:val="-2"/>
        </w:rPr>
        <w:t>Rodents</w:t>
      </w:r>
    </w:p>
    <w:p>
      <w:pPr>
        <w:pStyle w:val="BodyText"/>
        <w:spacing w:before="1"/>
        <w:rPr>
          <w:b/>
        </w:rPr>
      </w:pPr>
    </w:p>
    <w:p>
      <w:pPr>
        <w:pStyle w:val="BodyText"/>
        <w:ind w:left="360" w:right="429"/>
      </w:pPr>
      <w:r>
        <w:rPr/>
        <w:t>This</w:t>
      </w:r>
      <w:r>
        <w:rPr>
          <w:spacing w:val="-5"/>
        </w:rPr>
        <w:t> </w:t>
      </w:r>
      <w:r>
        <w:rPr/>
        <w:t>section</w:t>
      </w:r>
      <w:r>
        <w:rPr>
          <w:spacing w:val="-3"/>
        </w:rPr>
        <w:t> </w:t>
      </w:r>
      <w:r>
        <w:rPr/>
        <w:t>covers</w:t>
      </w:r>
      <w:r>
        <w:rPr>
          <w:spacing w:val="-3"/>
        </w:rPr>
        <w:t> </w:t>
      </w:r>
      <w:r>
        <w:rPr/>
        <w:t>experiments</w:t>
      </w:r>
      <w:r>
        <w:rPr>
          <w:spacing w:val="-3"/>
        </w:rPr>
        <w:t> </w:t>
      </w:r>
      <w:r>
        <w:rPr/>
        <w:t>involving</w:t>
      </w:r>
      <w:r>
        <w:rPr>
          <w:spacing w:val="-3"/>
        </w:rPr>
        <w:t> </w:t>
      </w:r>
      <w:r>
        <w:rPr/>
        <w:t>the</w:t>
      </w:r>
      <w:r>
        <w:rPr>
          <w:spacing w:val="-3"/>
        </w:rPr>
        <w:t> </w:t>
      </w:r>
      <w:r>
        <w:rPr/>
        <w:t>generation</w:t>
      </w:r>
      <w:r>
        <w:rPr>
          <w:spacing w:val="-3"/>
        </w:rPr>
        <w:t> </w:t>
      </w:r>
      <w:r>
        <w:rPr/>
        <w:t>or</w:t>
      </w:r>
      <w:r>
        <w:rPr>
          <w:spacing w:val="-3"/>
        </w:rPr>
        <w:t> </w:t>
      </w:r>
      <w:r>
        <w:rPr/>
        <w:t>use</w:t>
      </w:r>
      <w:r>
        <w:rPr>
          <w:spacing w:val="-3"/>
        </w:rPr>
        <w:t> </w:t>
      </w:r>
      <w:r>
        <w:rPr/>
        <w:t>of</w:t>
      </w:r>
      <w:r>
        <w:rPr>
          <w:spacing w:val="-4"/>
        </w:rPr>
        <w:t> </w:t>
      </w:r>
      <w:r>
        <w:rPr/>
        <w:t>rodents</w:t>
      </w:r>
      <w:r>
        <w:rPr>
          <w:spacing w:val="-3"/>
        </w:rPr>
        <w:t> </w:t>
      </w:r>
      <w:r>
        <w:rPr/>
        <w:t>in</w:t>
      </w:r>
      <w:r>
        <w:rPr>
          <w:spacing w:val="-3"/>
        </w:rPr>
        <w:t> </w:t>
      </w:r>
      <w:r>
        <w:rPr/>
        <w:t>which</w:t>
      </w:r>
      <w:r>
        <w:rPr>
          <w:spacing w:val="-3"/>
        </w:rPr>
        <w:t> </w:t>
      </w:r>
      <w:r>
        <w:rPr/>
        <w:t>the</w:t>
      </w:r>
      <w:r>
        <w:rPr>
          <w:spacing w:val="-3"/>
        </w:rPr>
        <w:t> </w:t>
      </w:r>
      <w:r>
        <w:rPr/>
        <w:t>animal's</w:t>
      </w:r>
      <w:r>
        <w:rPr>
          <w:spacing w:val="-3"/>
        </w:rPr>
        <w:t> </w:t>
      </w:r>
      <w:r>
        <w:rPr/>
        <w:t>genome has been altered by stable introduction of recombinant or synthetic nucleic acid molecules, or nucleic acids derived therefrom, into the germ-line (transgenic rodents). Only experiments that require BL1 containment are covered under this section; experiments that require BL2, BL3, or BL4 containment are covered under </w:t>
      </w:r>
      <w:hyperlink w:history="true" w:anchor="_bookmark26">
        <w:r>
          <w:rPr>
            <w:color w:val="0000FF"/>
          </w:rPr>
          <w:t>Section III-D-4</w:t>
        </w:r>
        <w:r>
          <w:rPr/>
          <w:t>,</w:t>
        </w:r>
      </w:hyperlink>
      <w:r>
        <w:rPr/>
        <w:t> Experiments Involving Whole Animals or </w:t>
      </w:r>
      <w:hyperlink w:history="true" w:anchor="_bookmark30">
        <w:r>
          <w:rPr>
            <w:color w:val="0000FF"/>
          </w:rPr>
          <w:t>Section III-D-8</w:t>
        </w:r>
      </w:hyperlink>
      <w:r>
        <w:rPr/>
        <w:t>, Experiments Involving Gene Drive Modified Organisms.</w:t>
      </w:r>
    </w:p>
    <w:p>
      <w:pPr>
        <w:spacing w:before="230"/>
        <w:ind w:left="360" w:right="429" w:firstLine="0"/>
        <w:jc w:val="left"/>
        <w:rPr>
          <w:sz w:val="20"/>
        </w:rPr>
      </w:pPr>
      <w:r>
        <w:rPr>
          <w:b/>
          <w:sz w:val="20"/>
        </w:rPr>
        <w:t>Section III-E-3-a.</w:t>
      </w:r>
      <w:r>
        <w:rPr>
          <w:b/>
          <w:spacing w:val="40"/>
          <w:sz w:val="20"/>
        </w:rPr>
        <w:t> </w:t>
      </w:r>
      <w:r>
        <w:rPr>
          <w:sz w:val="20"/>
        </w:rPr>
        <w:t>Experiments involving the breeding of certain BL1 transgenic rodents are exempt under</w:t>
      </w:r>
      <w:r>
        <w:rPr>
          <w:spacing w:val="-3"/>
          <w:sz w:val="20"/>
        </w:rPr>
        <w:t> </w:t>
      </w:r>
      <w:r>
        <w:rPr>
          <w:sz w:val="20"/>
        </w:rPr>
        <w:t>Section</w:t>
      </w:r>
      <w:r>
        <w:rPr>
          <w:spacing w:val="-3"/>
          <w:sz w:val="20"/>
        </w:rPr>
        <w:t> </w:t>
      </w:r>
      <w:r>
        <w:rPr>
          <w:sz w:val="20"/>
        </w:rPr>
        <w:t>III-F,</w:t>
      </w:r>
      <w:r>
        <w:rPr>
          <w:spacing w:val="-4"/>
          <w:sz w:val="20"/>
        </w:rPr>
        <w:t> </w:t>
      </w:r>
      <w:r>
        <w:rPr>
          <w:i/>
          <w:sz w:val="20"/>
        </w:rPr>
        <w:t>Exempt</w:t>
      </w:r>
      <w:r>
        <w:rPr>
          <w:i/>
          <w:spacing w:val="-4"/>
          <w:sz w:val="20"/>
        </w:rPr>
        <w:t> </w:t>
      </w:r>
      <w:r>
        <w:rPr>
          <w:i/>
          <w:sz w:val="20"/>
        </w:rPr>
        <w:t>Experiments</w:t>
      </w:r>
      <w:r>
        <w:rPr>
          <w:i/>
          <w:spacing w:val="-4"/>
          <w:sz w:val="20"/>
        </w:rPr>
        <w:t> </w:t>
      </w:r>
      <w:r>
        <w:rPr>
          <w:sz w:val="20"/>
        </w:rPr>
        <w:t>(See</w:t>
      </w:r>
      <w:r>
        <w:rPr>
          <w:spacing w:val="-3"/>
          <w:sz w:val="20"/>
        </w:rPr>
        <w:t> </w:t>
      </w:r>
      <w:hyperlink w:history="true" w:anchor="_bookmark113">
        <w:r>
          <w:rPr>
            <w:color w:val="0000FF"/>
            <w:sz w:val="20"/>
          </w:rPr>
          <w:t>Appendix</w:t>
        </w:r>
        <w:r>
          <w:rPr>
            <w:color w:val="0000FF"/>
            <w:spacing w:val="-5"/>
            <w:sz w:val="20"/>
          </w:rPr>
          <w:t> </w:t>
        </w:r>
        <w:r>
          <w:rPr>
            <w:color w:val="0000FF"/>
            <w:sz w:val="20"/>
          </w:rPr>
          <w:t>C-VIII</w:t>
        </w:r>
        <w:r>
          <w:rPr>
            <w:sz w:val="20"/>
          </w:rPr>
          <w:t>,</w:t>
        </w:r>
      </w:hyperlink>
      <w:r>
        <w:rPr>
          <w:spacing w:val="-4"/>
          <w:sz w:val="20"/>
        </w:rPr>
        <w:t> </w:t>
      </w:r>
      <w:r>
        <w:rPr>
          <w:i/>
          <w:sz w:val="20"/>
        </w:rPr>
        <w:t>Generation</w:t>
      </w:r>
      <w:r>
        <w:rPr>
          <w:i/>
          <w:spacing w:val="-3"/>
          <w:sz w:val="20"/>
        </w:rPr>
        <w:t> </w:t>
      </w:r>
      <w:r>
        <w:rPr>
          <w:i/>
          <w:sz w:val="20"/>
        </w:rPr>
        <w:t>of</w:t>
      </w:r>
      <w:r>
        <w:rPr>
          <w:i/>
          <w:spacing w:val="-4"/>
          <w:sz w:val="20"/>
        </w:rPr>
        <w:t> </w:t>
      </w:r>
      <w:r>
        <w:rPr>
          <w:i/>
          <w:sz w:val="20"/>
        </w:rPr>
        <w:t>BL1</w:t>
      </w:r>
      <w:r>
        <w:rPr>
          <w:i/>
          <w:spacing w:val="-3"/>
          <w:sz w:val="20"/>
        </w:rPr>
        <w:t> </w:t>
      </w:r>
      <w:r>
        <w:rPr>
          <w:i/>
          <w:sz w:val="20"/>
        </w:rPr>
        <w:t>Transgenic</w:t>
      </w:r>
      <w:r>
        <w:rPr>
          <w:i/>
          <w:spacing w:val="-3"/>
          <w:sz w:val="20"/>
        </w:rPr>
        <w:t> </w:t>
      </w:r>
      <w:r>
        <w:rPr>
          <w:i/>
          <w:sz w:val="20"/>
        </w:rPr>
        <w:t>Rodents</w:t>
      </w:r>
      <w:r>
        <w:rPr>
          <w:i/>
          <w:sz w:val="20"/>
        </w:rPr>
        <w:t> via Breeding</w:t>
      </w:r>
      <w:r>
        <w:rPr>
          <w:sz w:val="20"/>
        </w:rPr>
        <w:t>).</w:t>
      </w:r>
    </w:p>
    <w:p>
      <w:pPr>
        <w:pStyle w:val="BodyText"/>
      </w:pPr>
    </w:p>
    <w:p>
      <w:pPr>
        <w:pStyle w:val="Heading1"/>
        <w:tabs>
          <w:tab w:pos="1886" w:val="left" w:leader="none"/>
        </w:tabs>
      </w:pPr>
      <w:bookmarkStart w:name="_bookmark35" w:id="36"/>
      <w:bookmarkEnd w:id="36"/>
      <w:r>
        <w:rPr>
          <w:b w:val="0"/>
        </w:rPr>
      </w:r>
      <w:r>
        <w:rPr/>
        <w:t>Section</w:t>
      </w:r>
      <w:r>
        <w:rPr>
          <w:spacing w:val="-3"/>
        </w:rPr>
        <w:t> </w:t>
      </w:r>
      <w:r>
        <w:rPr/>
        <w:t>III-</w:t>
      </w:r>
      <w:r>
        <w:rPr>
          <w:spacing w:val="-5"/>
        </w:rPr>
        <w:t>F.</w:t>
      </w:r>
      <w:r>
        <w:rPr/>
        <w:tab/>
        <w:t>Exempt</w:t>
      </w:r>
      <w:r>
        <w:rPr>
          <w:spacing w:val="-3"/>
        </w:rPr>
        <w:t> </w:t>
      </w:r>
      <w:r>
        <w:rPr>
          <w:spacing w:val="-2"/>
        </w:rPr>
        <w:t>Experiments</w:t>
      </w:r>
    </w:p>
    <w:p>
      <w:pPr>
        <w:pStyle w:val="BodyText"/>
        <w:rPr>
          <w:b/>
        </w:rPr>
      </w:pPr>
    </w:p>
    <w:p>
      <w:pPr>
        <w:pStyle w:val="BodyText"/>
        <w:ind w:left="360"/>
      </w:pPr>
      <w:r>
        <w:rPr/>
        <w:t>The following recombinant or synthetic nucleic acid molecules are exempt from the NIH Guidelines and registration with the Institutional Biosafety Committee is not required; however, other federal and state standards</w:t>
      </w:r>
      <w:r>
        <w:rPr>
          <w:spacing w:val="-2"/>
        </w:rPr>
        <w:t> </w:t>
      </w:r>
      <w:r>
        <w:rPr/>
        <w:t>of</w:t>
      </w:r>
      <w:r>
        <w:rPr>
          <w:spacing w:val="-3"/>
        </w:rPr>
        <w:t> </w:t>
      </w:r>
      <w:r>
        <w:rPr/>
        <w:t>biosafety</w:t>
      </w:r>
      <w:r>
        <w:rPr>
          <w:spacing w:val="-2"/>
        </w:rPr>
        <w:t> </w:t>
      </w:r>
      <w:r>
        <w:rPr/>
        <w:t>may</w:t>
      </w:r>
      <w:r>
        <w:rPr>
          <w:spacing w:val="-2"/>
        </w:rPr>
        <w:t> </w:t>
      </w:r>
      <w:r>
        <w:rPr/>
        <w:t>still</w:t>
      </w:r>
      <w:r>
        <w:rPr>
          <w:spacing w:val="-2"/>
        </w:rPr>
        <w:t> </w:t>
      </w:r>
      <w:r>
        <w:rPr/>
        <w:t>apply</w:t>
      </w:r>
      <w:r>
        <w:rPr>
          <w:spacing w:val="-2"/>
        </w:rPr>
        <w:t> </w:t>
      </w:r>
      <w:r>
        <w:rPr/>
        <w:t>to</w:t>
      </w:r>
      <w:r>
        <w:rPr>
          <w:spacing w:val="-4"/>
        </w:rPr>
        <w:t> </w:t>
      </w:r>
      <w:r>
        <w:rPr/>
        <w:t>such</w:t>
      </w:r>
      <w:r>
        <w:rPr>
          <w:spacing w:val="-3"/>
        </w:rPr>
        <w:t> </w:t>
      </w:r>
      <w:r>
        <w:rPr/>
        <w:t>research</w:t>
      </w:r>
      <w:r>
        <w:rPr>
          <w:spacing w:val="-3"/>
        </w:rPr>
        <w:t> </w:t>
      </w:r>
      <w:r>
        <w:rPr/>
        <w:t>(for</w:t>
      </w:r>
      <w:r>
        <w:rPr>
          <w:spacing w:val="-2"/>
        </w:rPr>
        <w:t> </w:t>
      </w:r>
      <w:r>
        <w:rPr/>
        <w:t>example,</w:t>
      </w:r>
      <w:r>
        <w:rPr>
          <w:spacing w:val="-3"/>
        </w:rPr>
        <w:t> </w:t>
      </w:r>
      <w:r>
        <w:rPr/>
        <w:t>the</w:t>
      </w:r>
      <w:r>
        <w:rPr>
          <w:spacing w:val="-3"/>
        </w:rPr>
        <w:t> </w:t>
      </w:r>
      <w:r>
        <w:rPr/>
        <w:t>Centers</w:t>
      </w:r>
      <w:r>
        <w:rPr>
          <w:spacing w:val="-2"/>
        </w:rPr>
        <w:t> </w:t>
      </w:r>
      <w:r>
        <w:rPr/>
        <w:t>for</w:t>
      </w:r>
      <w:r>
        <w:rPr>
          <w:spacing w:val="-2"/>
        </w:rPr>
        <w:t> </w:t>
      </w:r>
      <w:r>
        <w:rPr/>
        <w:t>Disease</w:t>
      </w:r>
      <w:r>
        <w:rPr>
          <w:spacing w:val="-4"/>
        </w:rPr>
        <w:t> </w:t>
      </w:r>
      <w:r>
        <w:rPr/>
        <w:t>Control</w:t>
      </w:r>
      <w:r>
        <w:rPr>
          <w:spacing w:val="-2"/>
        </w:rPr>
        <w:t> </w:t>
      </w:r>
      <w:r>
        <w:rPr/>
        <w:t>and Prevention (CDC)/NIH publication </w:t>
      </w:r>
      <w:hyperlink r:id="rId48">
        <w:r>
          <w:rPr>
            <w:i/>
            <w:color w:val="0000FF"/>
          </w:rPr>
          <w:t>Biosafety in Microbiological and Biomedical Laboratories</w:t>
        </w:r>
      </w:hyperlink>
      <w:r>
        <w:rPr/>
        <w:t>).</w:t>
      </w:r>
    </w:p>
    <w:p>
      <w:pPr>
        <w:pStyle w:val="BodyText"/>
      </w:pPr>
    </w:p>
    <w:p>
      <w:pPr>
        <w:pStyle w:val="BodyText"/>
        <w:ind w:left="360" w:right="429"/>
      </w:pPr>
      <w:r>
        <w:rPr>
          <w:b/>
        </w:rPr>
        <w:t>Section III-F-1</w:t>
      </w:r>
      <w:r>
        <w:rPr/>
        <w:t>.</w:t>
      </w:r>
      <w:r>
        <w:rPr>
          <w:spacing w:val="40"/>
        </w:rPr>
        <w:t> </w:t>
      </w:r>
      <w:r>
        <w:rPr/>
        <w:t>Those synthetic nucleic acids that: (1) can neither replicate nor generate nucleic acids that can replicate in any living cell (e.g., oligonucleotides or other synthetic nucleic acids that do not contain an origin of replication or contain elements known to interact with either DNA or RNA polymerase), and (2) are not designed to introduce a stable genetic modification, and (3) do not produce a</w:t>
      </w:r>
      <w:r>
        <w:rPr>
          <w:spacing w:val="-2"/>
        </w:rPr>
        <w:t> </w:t>
      </w:r>
      <w:r>
        <w:rPr/>
        <w:t>toxin</w:t>
      </w:r>
      <w:r>
        <w:rPr>
          <w:spacing w:val="-2"/>
        </w:rPr>
        <w:t> </w:t>
      </w:r>
      <w:r>
        <w:rPr/>
        <w:t>that</w:t>
      </w:r>
      <w:r>
        <w:rPr>
          <w:spacing w:val="-3"/>
        </w:rPr>
        <w:t> </w:t>
      </w:r>
      <w:r>
        <w:rPr/>
        <w:t>is</w:t>
      </w:r>
      <w:r>
        <w:rPr>
          <w:spacing w:val="-3"/>
        </w:rPr>
        <w:t> </w:t>
      </w:r>
      <w:r>
        <w:rPr/>
        <w:t>lethal</w:t>
      </w:r>
      <w:r>
        <w:rPr>
          <w:spacing w:val="-2"/>
        </w:rPr>
        <w:t> </w:t>
      </w:r>
      <w:r>
        <w:rPr/>
        <w:t>for</w:t>
      </w:r>
      <w:r>
        <w:rPr>
          <w:spacing w:val="-2"/>
        </w:rPr>
        <w:t> </w:t>
      </w:r>
      <w:r>
        <w:rPr/>
        <w:t>vertebrates</w:t>
      </w:r>
      <w:r>
        <w:rPr>
          <w:spacing w:val="-2"/>
        </w:rPr>
        <w:t> </w:t>
      </w:r>
      <w:r>
        <w:rPr/>
        <w:t>at</w:t>
      </w:r>
      <w:r>
        <w:rPr>
          <w:spacing w:val="-3"/>
        </w:rPr>
        <w:t> </w:t>
      </w:r>
      <w:r>
        <w:rPr/>
        <w:t>an</w:t>
      </w:r>
      <w:r>
        <w:rPr>
          <w:spacing w:val="-4"/>
        </w:rPr>
        <w:t> </w:t>
      </w:r>
      <w:r>
        <w:rPr/>
        <w:t>LD50</w:t>
      </w:r>
      <w:r>
        <w:rPr>
          <w:spacing w:val="-2"/>
        </w:rPr>
        <w:t> </w:t>
      </w:r>
      <w:r>
        <w:rPr/>
        <w:t>of</w:t>
      </w:r>
      <w:r>
        <w:rPr>
          <w:spacing w:val="-3"/>
        </w:rPr>
        <w:t> </w:t>
      </w:r>
      <w:r>
        <w:rPr/>
        <w:t>less</w:t>
      </w:r>
      <w:r>
        <w:rPr>
          <w:spacing w:val="-2"/>
        </w:rPr>
        <w:t> </w:t>
      </w:r>
      <w:r>
        <w:rPr/>
        <w:t>than</w:t>
      </w:r>
      <w:r>
        <w:rPr>
          <w:spacing w:val="-2"/>
        </w:rPr>
        <w:t> </w:t>
      </w:r>
      <w:r>
        <w:rPr/>
        <w:t>100</w:t>
      </w:r>
      <w:r>
        <w:rPr>
          <w:spacing w:val="-2"/>
        </w:rPr>
        <w:t> </w:t>
      </w:r>
      <w:r>
        <w:rPr/>
        <w:t>nanograms</w:t>
      </w:r>
      <w:r>
        <w:rPr>
          <w:spacing w:val="-2"/>
        </w:rPr>
        <w:t> </w:t>
      </w:r>
      <w:r>
        <w:rPr/>
        <w:t>per</w:t>
      </w:r>
      <w:r>
        <w:rPr>
          <w:spacing w:val="-2"/>
        </w:rPr>
        <w:t> </w:t>
      </w:r>
      <w:r>
        <w:rPr/>
        <w:t>kilogram</w:t>
      </w:r>
      <w:r>
        <w:rPr>
          <w:spacing w:val="-3"/>
        </w:rPr>
        <w:t> </w:t>
      </w:r>
      <w:r>
        <w:rPr/>
        <w:t>body</w:t>
      </w:r>
      <w:r>
        <w:rPr>
          <w:spacing w:val="-4"/>
        </w:rPr>
        <w:t> </w:t>
      </w:r>
      <w:r>
        <w:rPr/>
        <w:t>weight.</w:t>
      </w:r>
      <w:r>
        <w:rPr>
          <w:spacing w:val="-3"/>
        </w:rPr>
        <w:t> </w:t>
      </w:r>
      <w:r>
        <w:rPr/>
        <w:t>If</w:t>
      </w:r>
      <w:r>
        <w:rPr>
          <w:spacing w:val="-3"/>
        </w:rPr>
        <w:t> </w:t>
      </w:r>
      <w:r>
        <w:rPr/>
        <w:t>a synthetic</w:t>
      </w:r>
      <w:r>
        <w:rPr>
          <w:spacing w:val="-2"/>
        </w:rPr>
        <w:t> </w:t>
      </w:r>
      <w:r>
        <w:rPr/>
        <w:t>nucleic</w:t>
      </w:r>
      <w:r>
        <w:rPr>
          <w:spacing w:val="-2"/>
        </w:rPr>
        <w:t> </w:t>
      </w:r>
      <w:r>
        <w:rPr/>
        <w:t>acid</w:t>
      </w:r>
      <w:r>
        <w:rPr>
          <w:spacing w:val="-2"/>
        </w:rPr>
        <w:t> </w:t>
      </w:r>
      <w:r>
        <w:rPr/>
        <w:t>is</w:t>
      </w:r>
      <w:r>
        <w:rPr>
          <w:spacing w:val="-2"/>
        </w:rPr>
        <w:t> </w:t>
      </w:r>
      <w:r>
        <w:rPr/>
        <w:t>deliberately</w:t>
      </w:r>
      <w:r>
        <w:rPr>
          <w:spacing w:val="-2"/>
        </w:rPr>
        <w:t> </w:t>
      </w:r>
      <w:r>
        <w:rPr/>
        <w:t>transferred</w:t>
      </w:r>
      <w:r>
        <w:rPr>
          <w:spacing w:val="-2"/>
        </w:rPr>
        <w:t> </w:t>
      </w:r>
      <w:r>
        <w:rPr/>
        <w:t>into</w:t>
      </w:r>
      <w:r>
        <w:rPr>
          <w:spacing w:val="-3"/>
        </w:rPr>
        <w:t> </w:t>
      </w:r>
      <w:r>
        <w:rPr/>
        <w:t>one</w:t>
      </w:r>
      <w:r>
        <w:rPr>
          <w:spacing w:val="-2"/>
        </w:rPr>
        <w:t> </w:t>
      </w:r>
      <w:r>
        <w:rPr/>
        <w:t>or</w:t>
      </w:r>
      <w:r>
        <w:rPr>
          <w:spacing w:val="-2"/>
        </w:rPr>
        <w:t> </w:t>
      </w:r>
      <w:r>
        <w:rPr/>
        <w:t>more</w:t>
      </w:r>
      <w:r>
        <w:rPr>
          <w:spacing w:val="-2"/>
        </w:rPr>
        <w:t> </w:t>
      </w:r>
      <w:r>
        <w:rPr/>
        <w:t>human</w:t>
      </w:r>
      <w:r>
        <w:rPr>
          <w:spacing w:val="-2"/>
        </w:rPr>
        <w:t> </w:t>
      </w:r>
      <w:r>
        <w:rPr/>
        <w:t>research</w:t>
      </w:r>
      <w:r>
        <w:rPr>
          <w:spacing w:val="-3"/>
        </w:rPr>
        <w:t> </w:t>
      </w:r>
      <w:r>
        <w:rPr/>
        <w:t>participants</w:t>
      </w:r>
      <w:r>
        <w:rPr>
          <w:spacing w:val="-4"/>
        </w:rPr>
        <w:t> </w:t>
      </w:r>
      <w:r>
        <w:rPr/>
        <w:t>and</w:t>
      </w:r>
      <w:r>
        <w:rPr>
          <w:spacing w:val="-2"/>
        </w:rPr>
        <w:t> </w:t>
      </w:r>
      <w:r>
        <w:rPr/>
        <w:t>meets the criteria of Section </w:t>
      </w:r>
      <w:hyperlink w:history="true" w:anchor="_bookmark19">
        <w:r>
          <w:rPr>
            <w:color w:val="0000FF"/>
          </w:rPr>
          <w:t>III-C</w:t>
        </w:r>
        <w:r>
          <w:rPr/>
          <w:t>,</w:t>
        </w:r>
      </w:hyperlink>
      <w:r>
        <w:rPr/>
        <w:t> it is not exempt under this Section.</w:t>
      </w:r>
    </w:p>
    <w:p>
      <w:pPr>
        <w:pStyle w:val="BodyText"/>
        <w:spacing w:before="1"/>
      </w:pPr>
    </w:p>
    <w:p>
      <w:pPr>
        <w:pStyle w:val="BodyText"/>
        <w:ind w:left="360"/>
      </w:pPr>
      <w:r>
        <w:rPr>
          <w:b/>
        </w:rPr>
        <w:t>Section III-F-2.</w:t>
      </w:r>
      <w:r>
        <w:rPr>
          <w:b/>
          <w:spacing w:val="40"/>
        </w:rPr>
        <w:t> </w:t>
      </w:r>
      <w:r>
        <w:rPr/>
        <w:t>Those that are not in organisms, cells, or viruses and that have not been modified or manipulated</w:t>
      </w:r>
      <w:r>
        <w:rPr>
          <w:spacing w:val="-3"/>
        </w:rPr>
        <w:t> </w:t>
      </w:r>
      <w:r>
        <w:rPr/>
        <w:t>(e.g.,</w:t>
      </w:r>
      <w:r>
        <w:rPr>
          <w:spacing w:val="-4"/>
        </w:rPr>
        <w:t> </w:t>
      </w:r>
      <w:r>
        <w:rPr/>
        <w:t>encapsulated</w:t>
      </w:r>
      <w:r>
        <w:rPr>
          <w:spacing w:val="-3"/>
        </w:rPr>
        <w:t> </w:t>
      </w:r>
      <w:r>
        <w:rPr/>
        <w:t>into</w:t>
      </w:r>
      <w:r>
        <w:rPr>
          <w:spacing w:val="-4"/>
        </w:rPr>
        <w:t> </w:t>
      </w:r>
      <w:r>
        <w:rPr/>
        <w:t>synthetic</w:t>
      </w:r>
      <w:r>
        <w:rPr>
          <w:spacing w:val="-3"/>
        </w:rPr>
        <w:t> </w:t>
      </w:r>
      <w:r>
        <w:rPr/>
        <w:t>or</w:t>
      </w:r>
      <w:r>
        <w:rPr>
          <w:spacing w:val="-3"/>
        </w:rPr>
        <w:t> </w:t>
      </w:r>
      <w:r>
        <w:rPr/>
        <w:t>natural</w:t>
      </w:r>
      <w:r>
        <w:rPr>
          <w:spacing w:val="-3"/>
        </w:rPr>
        <w:t> </w:t>
      </w:r>
      <w:r>
        <w:rPr/>
        <w:t>vehicles)</w:t>
      </w:r>
      <w:r>
        <w:rPr>
          <w:spacing w:val="-3"/>
        </w:rPr>
        <w:t> </w:t>
      </w:r>
      <w:r>
        <w:rPr/>
        <w:t>to</w:t>
      </w:r>
      <w:r>
        <w:rPr>
          <w:spacing w:val="-5"/>
        </w:rPr>
        <w:t> </w:t>
      </w:r>
      <w:r>
        <w:rPr/>
        <w:t>render</w:t>
      </w:r>
      <w:r>
        <w:rPr>
          <w:spacing w:val="-3"/>
        </w:rPr>
        <w:t> </w:t>
      </w:r>
      <w:r>
        <w:rPr/>
        <w:t>them</w:t>
      </w:r>
      <w:r>
        <w:rPr>
          <w:spacing w:val="-5"/>
        </w:rPr>
        <w:t> </w:t>
      </w:r>
      <w:r>
        <w:rPr/>
        <w:t>capable</w:t>
      </w:r>
      <w:r>
        <w:rPr>
          <w:spacing w:val="-3"/>
        </w:rPr>
        <w:t> </w:t>
      </w:r>
      <w:r>
        <w:rPr/>
        <w:t>of</w:t>
      </w:r>
      <w:r>
        <w:rPr>
          <w:spacing w:val="-4"/>
        </w:rPr>
        <w:t> </w:t>
      </w:r>
      <w:r>
        <w:rPr/>
        <w:t>penetrating cellular membranes.</w:t>
      </w:r>
    </w:p>
    <w:p>
      <w:pPr>
        <w:pStyle w:val="BodyText"/>
        <w:spacing w:before="229"/>
        <w:ind w:left="360" w:right="429"/>
      </w:pPr>
      <w:r>
        <w:rPr>
          <w:b/>
        </w:rPr>
        <w:t>Section</w:t>
      </w:r>
      <w:r>
        <w:rPr>
          <w:b/>
          <w:spacing w:val="-3"/>
        </w:rPr>
        <w:t> </w:t>
      </w:r>
      <w:r>
        <w:rPr>
          <w:b/>
        </w:rPr>
        <w:t>III-F-3.</w:t>
      </w:r>
      <w:r>
        <w:rPr>
          <w:b/>
          <w:spacing w:val="40"/>
        </w:rPr>
        <w:t> </w:t>
      </w:r>
      <w:r>
        <w:rPr/>
        <w:t>Those</w:t>
      </w:r>
      <w:r>
        <w:rPr>
          <w:spacing w:val="-2"/>
        </w:rPr>
        <w:t> </w:t>
      </w:r>
      <w:r>
        <w:rPr/>
        <w:t>that</w:t>
      </w:r>
      <w:r>
        <w:rPr>
          <w:spacing w:val="-4"/>
        </w:rPr>
        <w:t> </w:t>
      </w:r>
      <w:r>
        <w:rPr/>
        <w:t>consist</w:t>
      </w:r>
      <w:r>
        <w:rPr>
          <w:spacing w:val="-3"/>
        </w:rPr>
        <w:t> </w:t>
      </w:r>
      <w:r>
        <w:rPr/>
        <w:t>solely</w:t>
      </w:r>
      <w:r>
        <w:rPr>
          <w:spacing w:val="-2"/>
        </w:rPr>
        <w:t> </w:t>
      </w:r>
      <w:r>
        <w:rPr/>
        <w:t>of</w:t>
      </w:r>
      <w:r>
        <w:rPr>
          <w:spacing w:val="-3"/>
        </w:rPr>
        <w:t> </w:t>
      </w:r>
      <w:r>
        <w:rPr/>
        <w:t>the</w:t>
      </w:r>
      <w:r>
        <w:rPr>
          <w:spacing w:val="-3"/>
        </w:rPr>
        <w:t> </w:t>
      </w:r>
      <w:r>
        <w:rPr/>
        <w:t>exact</w:t>
      </w:r>
      <w:r>
        <w:rPr>
          <w:spacing w:val="-4"/>
        </w:rPr>
        <w:t> </w:t>
      </w:r>
      <w:r>
        <w:rPr/>
        <w:t>recombinant</w:t>
      </w:r>
      <w:r>
        <w:rPr>
          <w:spacing w:val="-3"/>
        </w:rPr>
        <w:t> </w:t>
      </w:r>
      <w:r>
        <w:rPr/>
        <w:t>or</w:t>
      </w:r>
      <w:r>
        <w:rPr>
          <w:spacing w:val="-2"/>
        </w:rPr>
        <w:t> </w:t>
      </w:r>
      <w:r>
        <w:rPr/>
        <w:t>synthetic</w:t>
      </w:r>
      <w:r>
        <w:rPr>
          <w:spacing w:val="-2"/>
        </w:rPr>
        <w:t> </w:t>
      </w:r>
      <w:r>
        <w:rPr/>
        <w:t>nucleic</w:t>
      </w:r>
      <w:r>
        <w:rPr>
          <w:spacing w:val="-2"/>
        </w:rPr>
        <w:t> </w:t>
      </w:r>
      <w:r>
        <w:rPr/>
        <w:t>acid</w:t>
      </w:r>
      <w:r>
        <w:rPr>
          <w:spacing w:val="-2"/>
        </w:rPr>
        <w:t> </w:t>
      </w:r>
      <w:r>
        <w:rPr/>
        <w:t>sequence from a single source that exists contemporaneously in nature.</w:t>
      </w:r>
    </w:p>
    <w:p>
      <w:pPr>
        <w:pStyle w:val="BodyText"/>
      </w:pPr>
    </w:p>
    <w:p>
      <w:pPr>
        <w:pStyle w:val="BodyText"/>
        <w:ind w:left="360" w:right="389"/>
      </w:pPr>
      <w:r>
        <w:rPr>
          <w:b/>
        </w:rPr>
        <w:t>Section III-F-4.</w:t>
      </w:r>
      <w:r>
        <w:rPr>
          <w:b/>
          <w:spacing w:val="40"/>
        </w:rPr>
        <w:t> </w:t>
      </w:r>
      <w:r>
        <w:rPr/>
        <w:t>Those that consist entirely of nucleic acids from a prokaryotic host, including its indigenous</w:t>
      </w:r>
      <w:r>
        <w:rPr>
          <w:spacing w:val="-2"/>
        </w:rPr>
        <w:t> </w:t>
      </w:r>
      <w:r>
        <w:rPr/>
        <w:t>plasmids</w:t>
      </w:r>
      <w:r>
        <w:rPr>
          <w:spacing w:val="-2"/>
        </w:rPr>
        <w:t> </w:t>
      </w:r>
      <w:r>
        <w:rPr/>
        <w:t>or</w:t>
      </w:r>
      <w:r>
        <w:rPr>
          <w:spacing w:val="-2"/>
        </w:rPr>
        <w:t> </w:t>
      </w:r>
      <w:r>
        <w:rPr/>
        <w:t>viruses</w:t>
      </w:r>
      <w:r>
        <w:rPr>
          <w:spacing w:val="-2"/>
        </w:rPr>
        <w:t> </w:t>
      </w:r>
      <w:r>
        <w:rPr/>
        <w:t>when</w:t>
      </w:r>
      <w:r>
        <w:rPr>
          <w:spacing w:val="-2"/>
        </w:rPr>
        <w:t> </w:t>
      </w:r>
      <w:r>
        <w:rPr/>
        <w:t>propagated</w:t>
      </w:r>
      <w:r>
        <w:rPr>
          <w:spacing w:val="-2"/>
        </w:rPr>
        <w:t> </w:t>
      </w:r>
      <w:r>
        <w:rPr/>
        <w:t>only</w:t>
      </w:r>
      <w:r>
        <w:rPr>
          <w:spacing w:val="-2"/>
        </w:rPr>
        <w:t> </w:t>
      </w:r>
      <w:r>
        <w:rPr/>
        <w:t>in</w:t>
      </w:r>
      <w:r>
        <w:rPr>
          <w:spacing w:val="-2"/>
        </w:rPr>
        <w:t> </w:t>
      </w:r>
      <w:r>
        <w:rPr/>
        <w:t>that</w:t>
      </w:r>
      <w:r>
        <w:rPr>
          <w:spacing w:val="-3"/>
        </w:rPr>
        <w:t> </w:t>
      </w:r>
      <w:r>
        <w:rPr/>
        <w:t>host</w:t>
      </w:r>
      <w:r>
        <w:rPr>
          <w:spacing w:val="-5"/>
        </w:rPr>
        <w:t> </w:t>
      </w:r>
      <w:r>
        <w:rPr/>
        <w:t>(or</w:t>
      </w:r>
      <w:r>
        <w:rPr>
          <w:spacing w:val="-2"/>
        </w:rPr>
        <w:t> </w:t>
      </w:r>
      <w:r>
        <w:rPr/>
        <w:t>a</w:t>
      </w:r>
      <w:r>
        <w:rPr>
          <w:spacing w:val="-4"/>
        </w:rPr>
        <w:t> </w:t>
      </w:r>
      <w:r>
        <w:rPr/>
        <w:t>closely</w:t>
      </w:r>
      <w:r>
        <w:rPr>
          <w:spacing w:val="-2"/>
        </w:rPr>
        <w:t> </w:t>
      </w:r>
      <w:r>
        <w:rPr/>
        <w:t>related</w:t>
      </w:r>
      <w:r>
        <w:rPr>
          <w:spacing w:val="-2"/>
        </w:rPr>
        <w:t> </w:t>
      </w:r>
      <w:r>
        <w:rPr/>
        <w:t>strain</w:t>
      </w:r>
      <w:r>
        <w:rPr>
          <w:spacing w:val="-4"/>
        </w:rPr>
        <w:t> </w:t>
      </w:r>
      <w:r>
        <w:rPr/>
        <w:t>of</w:t>
      </w:r>
      <w:r>
        <w:rPr>
          <w:spacing w:val="-3"/>
        </w:rPr>
        <w:t> </w:t>
      </w:r>
      <w:r>
        <w:rPr/>
        <w:t>the</w:t>
      </w:r>
      <w:r>
        <w:rPr>
          <w:spacing w:val="-3"/>
        </w:rPr>
        <w:t> </w:t>
      </w:r>
      <w:r>
        <w:rPr/>
        <w:t>same species), or when transferred to another host by well-established physiological means.</w:t>
      </w:r>
    </w:p>
    <w:p>
      <w:pPr>
        <w:pStyle w:val="BodyText"/>
        <w:spacing w:before="1"/>
      </w:pPr>
    </w:p>
    <w:p>
      <w:pPr>
        <w:pStyle w:val="BodyText"/>
        <w:ind w:left="360" w:right="429"/>
      </w:pPr>
      <w:r>
        <w:rPr>
          <w:b/>
        </w:rPr>
        <w:t>Section III-F-5.</w:t>
      </w:r>
      <w:r>
        <w:rPr>
          <w:b/>
          <w:spacing w:val="40"/>
        </w:rPr>
        <w:t> </w:t>
      </w:r>
      <w:r>
        <w:rPr/>
        <w:t>Those that consist entirely of nucleic acids from a eukaryotic host including its chloroplasts,</w:t>
      </w:r>
      <w:r>
        <w:rPr>
          <w:spacing w:val="-3"/>
        </w:rPr>
        <w:t> </w:t>
      </w:r>
      <w:r>
        <w:rPr/>
        <w:t>mitochondria,</w:t>
      </w:r>
      <w:r>
        <w:rPr>
          <w:spacing w:val="-5"/>
        </w:rPr>
        <w:t> </w:t>
      </w:r>
      <w:r>
        <w:rPr/>
        <w:t>or</w:t>
      </w:r>
      <w:r>
        <w:rPr>
          <w:spacing w:val="-3"/>
        </w:rPr>
        <w:t> </w:t>
      </w:r>
      <w:r>
        <w:rPr/>
        <w:t>plasmids</w:t>
      </w:r>
      <w:r>
        <w:rPr>
          <w:spacing w:val="-3"/>
        </w:rPr>
        <w:t> </w:t>
      </w:r>
      <w:r>
        <w:rPr/>
        <w:t>(but</w:t>
      </w:r>
      <w:r>
        <w:rPr>
          <w:spacing w:val="-4"/>
        </w:rPr>
        <w:t> </w:t>
      </w:r>
      <w:r>
        <w:rPr/>
        <w:t>excluding</w:t>
      </w:r>
      <w:r>
        <w:rPr>
          <w:spacing w:val="-4"/>
        </w:rPr>
        <w:t> </w:t>
      </w:r>
      <w:r>
        <w:rPr/>
        <w:t>viruses)</w:t>
      </w:r>
      <w:r>
        <w:rPr>
          <w:spacing w:val="-4"/>
        </w:rPr>
        <w:t> </w:t>
      </w:r>
      <w:r>
        <w:rPr/>
        <w:t>when</w:t>
      </w:r>
      <w:r>
        <w:rPr>
          <w:spacing w:val="-3"/>
        </w:rPr>
        <w:t> </w:t>
      </w:r>
      <w:r>
        <w:rPr/>
        <w:t>propagated</w:t>
      </w:r>
      <w:r>
        <w:rPr>
          <w:spacing w:val="-4"/>
        </w:rPr>
        <w:t> </w:t>
      </w:r>
      <w:r>
        <w:rPr/>
        <w:t>only</w:t>
      </w:r>
      <w:r>
        <w:rPr>
          <w:spacing w:val="-3"/>
        </w:rPr>
        <w:t> </w:t>
      </w:r>
      <w:r>
        <w:rPr/>
        <w:t>in</w:t>
      </w:r>
      <w:r>
        <w:rPr>
          <w:spacing w:val="-3"/>
        </w:rPr>
        <w:t> </w:t>
      </w:r>
      <w:r>
        <w:rPr/>
        <w:t>that</w:t>
      </w:r>
      <w:r>
        <w:rPr>
          <w:spacing w:val="-4"/>
        </w:rPr>
        <w:t> </w:t>
      </w:r>
      <w:r>
        <w:rPr/>
        <w:t>host</w:t>
      </w:r>
      <w:r>
        <w:rPr>
          <w:spacing w:val="-4"/>
        </w:rPr>
        <w:t> </w:t>
      </w:r>
      <w:r>
        <w:rPr/>
        <w:t>(or</w:t>
      </w:r>
      <w:r>
        <w:rPr>
          <w:spacing w:val="-3"/>
        </w:rPr>
        <w:t> </w:t>
      </w:r>
      <w:r>
        <w:rPr/>
        <w:t>a</w:t>
      </w:r>
    </w:p>
    <w:p>
      <w:pPr>
        <w:pStyle w:val="BodyText"/>
        <w:spacing w:after="0"/>
        <w:sectPr>
          <w:pgSz w:w="12240" w:h="15840"/>
          <w:pgMar w:header="0" w:footer="0" w:top="920" w:bottom="280" w:left="1080" w:right="1080"/>
        </w:sectPr>
      </w:pPr>
    </w:p>
    <w:p>
      <w:pPr>
        <w:pStyle w:val="BodyText"/>
      </w:pPr>
    </w:p>
    <w:p>
      <w:pPr>
        <w:pStyle w:val="BodyText"/>
        <w:spacing w:before="57"/>
      </w:pPr>
    </w:p>
    <w:p>
      <w:pPr>
        <w:pStyle w:val="BodyText"/>
        <w:ind w:left="360"/>
      </w:pPr>
      <w:r>
        <w:rPr/>
        <w:t>closely</w:t>
      </w:r>
      <w:r>
        <w:rPr>
          <w:spacing w:val="-4"/>
        </w:rPr>
        <w:t> </w:t>
      </w:r>
      <w:r>
        <w:rPr/>
        <w:t>related</w:t>
      </w:r>
      <w:r>
        <w:rPr>
          <w:spacing w:val="-4"/>
        </w:rPr>
        <w:t> </w:t>
      </w:r>
      <w:r>
        <w:rPr/>
        <w:t>strain</w:t>
      </w:r>
      <w:r>
        <w:rPr>
          <w:spacing w:val="-4"/>
        </w:rPr>
        <w:t> </w:t>
      </w:r>
      <w:r>
        <w:rPr/>
        <w:t>of</w:t>
      </w:r>
      <w:r>
        <w:rPr>
          <w:spacing w:val="-5"/>
        </w:rPr>
        <w:t> </w:t>
      </w:r>
      <w:r>
        <w:rPr/>
        <w:t>the</w:t>
      </w:r>
      <w:r>
        <w:rPr>
          <w:spacing w:val="-6"/>
        </w:rPr>
        <w:t> </w:t>
      </w:r>
      <w:r>
        <w:rPr/>
        <w:t>same</w:t>
      </w:r>
      <w:r>
        <w:rPr>
          <w:spacing w:val="-5"/>
        </w:rPr>
        <w:t> </w:t>
      </w:r>
      <w:r>
        <w:rPr>
          <w:spacing w:val="-2"/>
        </w:rPr>
        <w:t>species).</w:t>
      </w:r>
    </w:p>
    <w:p>
      <w:pPr>
        <w:pStyle w:val="BodyText"/>
        <w:spacing w:before="230"/>
        <w:ind w:left="360" w:right="380"/>
      </w:pPr>
      <w:r>
        <w:rPr>
          <w:b/>
        </w:rPr>
        <w:t>Section III-F-6.</w:t>
      </w:r>
      <w:r>
        <w:rPr>
          <w:b/>
          <w:spacing w:val="40"/>
        </w:rPr>
        <w:t> </w:t>
      </w:r>
      <w:r>
        <w:rPr/>
        <w:t>Those that consist entirely of DNA segments from different species that exchange DNA by</w:t>
      </w:r>
      <w:r>
        <w:rPr>
          <w:spacing w:val="-2"/>
        </w:rPr>
        <w:t> </w:t>
      </w:r>
      <w:r>
        <w:rPr/>
        <w:t>known</w:t>
      </w:r>
      <w:r>
        <w:rPr>
          <w:spacing w:val="-2"/>
        </w:rPr>
        <w:t> </w:t>
      </w:r>
      <w:r>
        <w:rPr/>
        <w:t>physiological</w:t>
      </w:r>
      <w:r>
        <w:rPr>
          <w:spacing w:val="-3"/>
        </w:rPr>
        <w:t> </w:t>
      </w:r>
      <w:r>
        <w:rPr/>
        <w:t>processes,</w:t>
      </w:r>
      <w:r>
        <w:rPr>
          <w:spacing w:val="-3"/>
        </w:rPr>
        <w:t> </w:t>
      </w:r>
      <w:r>
        <w:rPr/>
        <w:t>though</w:t>
      </w:r>
      <w:r>
        <w:rPr>
          <w:spacing w:val="-2"/>
        </w:rPr>
        <w:t> </w:t>
      </w:r>
      <w:r>
        <w:rPr/>
        <w:t>one</w:t>
      </w:r>
      <w:r>
        <w:rPr>
          <w:spacing w:val="-2"/>
        </w:rPr>
        <w:t> </w:t>
      </w:r>
      <w:r>
        <w:rPr/>
        <w:t>or</w:t>
      </w:r>
      <w:r>
        <w:rPr>
          <w:spacing w:val="-2"/>
        </w:rPr>
        <w:t> </w:t>
      </w:r>
      <w:r>
        <w:rPr/>
        <w:t>more</w:t>
      </w:r>
      <w:r>
        <w:rPr>
          <w:spacing w:val="-2"/>
        </w:rPr>
        <w:t> </w:t>
      </w:r>
      <w:r>
        <w:rPr/>
        <w:t>of</w:t>
      </w:r>
      <w:r>
        <w:rPr>
          <w:spacing w:val="-3"/>
        </w:rPr>
        <w:t> </w:t>
      </w:r>
      <w:r>
        <w:rPr/>
        <w:t>the</w:t>
      </w:r>
      <w:r>
        <w:rPr>
          <w:spacing w:val="-2"/>
        </w:rPr>
        <w:t> </w:t>
      </w:r>
      <w:r>
        <w:rPr/>
        <w:t>segments</w:t>
      </w:r>
      <w:r>
        <w:rPr>
          <w:spacing w:val="-2"/>
        </w:rPr>
        <w:t> </w:t>
      </w:r>
      <w:r>
        <w:rPr/>
        <w:t>may</w:t>
      </w:r>
      <w:r>
        <w:rPr>
          <w:spacing w:val="-2"/>
        </w:rPr>
        <w:t> </w:t>
      </w:r>
      <w:r>
        <w:rPr/>
        <w:t>be</w:t>
      </w:r>
      <w:r>
        <w:rPr>
          <w:spacing w:val="-2"/>
        </w:rPr>
        <w:t> </w:t>
      </w:r>
      <w:r>
        <w:rPr/>
        <w:t>a</w:t>
      </w:r>
      <w:r>
        <w:rPr>
          <w:spacing w:val="-3"/>
        </w:rPr>
        <w:t> </w:t>
      </w:r>
      <w:r>
        <w:rPr/>
        <w:t>synthetic</w:t>
      </w:r>
      <w:r>
        <w:rPr>
          <w:spacing w:val="-4"/>
        </w:rPr>
        <w:t> </w:t>
      </w:r>
      <w:r>
        <w:rPr/>
        <w:t>equivalent.</w:t>
      </w:r>
      <w:r>
        <w:rPr>
          <w:spacing w:val="40"/>
        </w:rPr>
        <w:t> </w:t>
      </w:r>
      <w:r>
        <w:rPr/>
        <w:t>A list of such exchangers will be prepared and periodically revised by the NIH Director after appropriate notice</w:t>
      </w:r>
      <w:r>
        <w:rPr>
          <w:spacing w:val="-1"/>
        </w:rPr>
        <w:t> </w:t>
      </w:r>
      <w:r>
        <w:rPr/>
        <w:t>and</w:t>
      </w:r>
      <w:r>
        <w:rPr>
          <w:spacing w:val="-1"/>
        </w:rPr>
        <w:t> </w:t>
      </w:r>
      <w:r>
        <w:rPr/>
        <w:t>opportunity</w:t>
      </w:r>
      <w:r>
        <w:rPr>
          <w:spacing w:val="-1"/>
        </w:rPr>
        <w:t> </w:t>
      </w:r>
      <w:r>
        <w:rPr/>
        <w:t>for</w:t>
      </w:r>
      <w:r>
        <w:rPr>
          <w:spacing w:val="-1"/>
        </w:rPr>
        <w:t> </w:t>
      </w:r>
      <w:r>
        <w:rPr/>
        <w:t>public</w:t>
      </w:r>
      <w:r>
        <w:rPr>
          <w:spacing w:val="-3"/>
        </w:rPr>
        <w:t> </w:t>
      </w:r>
      <w:r>
        <w:rPr/>
        <w:t>comment</w:t>
      </w:r>
      <w:r>
        <w:rPr>
          <w:spacing w:val="-2"/>
        </w:rPr>
        <w:t> </w:t>
      </w:r>
      <w:r>
        <w:rPr/>
        <w:t>(see</w:t>
      </w:r>
      <w:r>
        <w:rPr>
          <w:spacing w:val="-1"/>
        </w:rPr>
        <w:t> </w:t>
      </w:r>
      <w:hyperlink w:history="true" w:anchor="_bookmark58">
        <w:r>
          <w:rPr>
            <w:color w:val="0000FF"/>
          </w:rPr>
          <w:t>Section</w:t>
        </w:r>
        <w:r>
          <w:rPr>
            <w:color w:val="0000FF"/>
            <w:spacing w:val="-1"/>
          </w:rPr>
          <w:t> </w:t>
        </w:r>
        <w:r>
          <w:rPr>
            <w:color w:val="0000FF"/>
          </w:rPr>
          <w:t>IV-C-1-b-(1)-(c)</w:t>
        </w:r>
        <w:r>
          <w:rPr/>
          <w:t>,</w:t>
        </w:r>
      </w:hyperlink>
      <w:r>
        <w:rPr>
          <w:spacing w:val="-2"/>
        </w:rPr>
        <w:t> </w:t>
      </w:r>
      <w:r>
        <w:rPr>
          <w:i/>
        </w:rPr>
        <w:t>Major</w:t>
      </w:r>
      <w:r>
        <w:rPr>
          <w:i/>
          <w:spacing w:val="-1"/>
        </w:rPr>
        <w:t> </w:t>
      </w:r>
      <w:r>
        <w:rPr>
          <w:i/>
        </w:rPr>
        <w:t>Actions</w:t>
      </w:r>
      <w:r>
        <w:rPr/>
        <w:t>).</w:t>
      </w:r>
      <w:r>
        <w:rPr>
          <w:spacing w:val="40"/>
        </w:rPr>
        <w:t> </w:t>
      </w:r>
      <w:r>
        <w:rPr/>
        <w:t>See</w:t>
      </w:r>
      <w:r>
        <w:rPr>
          <w:spacing w:val="-2"/>
        </w:rPr>
        <w:t> </w:t>
      </w:r>
      <w:hyperlink w:history="true" w:anchor="_bookmark72">
        <w:r>
          <w:rPr>
            <w:color w:val="0000FF"/>
          </w:rPr>
          <w:t>Appendices</w:t>
        </w:r>
      </w:hyperlink>
      <w:r>
        <w:rPr>
          <w:color w:val="0000FF"/>
        </w:rPr>
        <w:t> </w:t>
      </w:r>
      <w:hyperlink w:history="true" w:anchor="_bookmark72">
        <w:r>
          <w:rPr>
            <w:color w:val="0000FF"/>
          </w:rPr>
          <w:t>A-I</w:t>
        </w:r>
      </w:hyperlink>
      <w:r>
        <w:rPr>
          <w:color w:val="0000FF"/>
        </w:rPr>
        <w:t> </w:t>
      </w:r>
      <w:r>
        <w:rPr/>
        <w:t>through </w:t>
      </w:r>
      <w:hyperlink w:history="true" w:anchor="_bookmark77">
        <w:r>
          <w:rPr>
            <w:color w:val="0000FF"/>
          </w:rPr>
          <w:t>A-VI</w:t>
        </w:r>
        <w:r>
          <w:rPr/>
          <w:t>,</w:t>
        </w:r>
      </w:hyperlink>
      <w:r>
        <w:rPr/>
        <w:t> </w:t>
      </w:r>
      <w:r>
        <w:rPr>
          <w:i/>
        </w:rPr>
        <w:t>Exemptions under Section III-F-6--Sublists of Natural Exchangers</w:t>
      </w:r>
      <w:r>
        <w:rPr/>
        <w:t>, for a list of natural exchangers that are exempt from the NIH Guidelines.</w:t>
      </w:r>
    </w:p>
    <w:p>
      <w:pPr>
        <w:pStyle w:val="BodyText"/>
      </w:pPr>
    </w:p>
    <w:p>
      <w:pPr>
        <w:pStyle w:val="BodyText"/>
        <w:spacing w:before="1"/>
        <w:ind w:left="360"/>
      </w:pPr>
      <w:r>
        <w:rPr>
          <w:b/>
        </w:rPr>
        <w:t>Section</w:t>
      </w:r>
      <w:r>
        <w:rPr>
          <w:b/>
          <w:spacing w:val="-4"/>
        </w:rPr>
        <w:t> </w:t>
      </w:r>
      <w:r>
        <w:rPr>
          <w:b/>
        </w:rPr>
        <w:t>III-F-7.</w:t>
      </w:r>
      <w:r>
        <w:rPr>
          <w:b/>
          <w:spacing w:val="40"/>
        </w:rPr>
        <w:t> </w:t>
      </w:r>
      <w:r>
        <w:rPr/>
        <w:t>Those</w:t>
      </w:r>
      <w:r>
        <w:rPr>
          <w:spacing w:val="-3"/>
        </w:rPr>
        <w:t> </w:t>
      </w:r>
      <w:r>
        <w:rPr/>
        <w:t>genomic</w:t>
      </w:r>
      <w:r>
        <w:rPr>
          <w:spacing w:val="-3"/>
        </w:rPr>
        <w:t> </w:t>
      </w:r>
      <w:r>
        <w:rPr/>
        <w:t>DNA</w:t>
      </w:r>
      <w:r>
        <w:rPr>
          <w:spacing w:val="-3"/>
        </w:rPr>
        <w:t> </w:t>
      </w:r>
      <w:r>
        <w:rPr/>
        <w:t>molecules</w:t>
      </w:r>
      <w:r>
        <w:rPr>
          <w:spacing w:val="-3"/>
        </w:rPr>
        <w:t> </w:t>
      </w:r>
      <w:r>
        <w:rPr/>
        <w:t>that</w:t>
      </w:r>
      <w:r>
        <w:rPr>
          <w:spacing w:val="-4"/>
        </w:rPr>
        <w:t> </w:t>
      </w:r>
      <w:r>
        <w:rPr/>
        <w:t>have</w:t>
      </w:r>
      <w:r>
        <w:rPr>
          <w:spacing w:val="-3"/>
        </w:rPr>
        <w:t> </w:t>
      </w:r>
      <w:r>
        <w:rPr/>
        <w:t>acquired</w:t>
      </w:r>
      <w:r>
        <w:rPr>
          <w:spacing w:val="-3"/>
        </w:rPr>
        <w:t> </w:t>
      </w:r>
      <w:r>
        <w:rPr/>
        <w:t>a</w:t>
      </w:r>
      <w:r>
        <w:rPr>
          <w:spacing w:val="-4"/>
        </w:rPr>
        <w:t> </w:t>
      </w:r>
      <w:r>
        <w:rPr/>
        <w:t>transposable</w:t>
      </w:r>
      <w:r>
        <w:rPr>
          <w:spacing w:val="-4"/>
        </w:rPr>
        <w:t> </w:t>
      </w:r>
      <w:r>
        <w:rPr/>
        <w:t>element,</w:t>
      </w:r>
      <w:r>
        <w:rPr>
          <w:spacing w:val="-4"/>
        </w:rPr>
        <w:t> </w:t>
      </w:r>
      <w:r>
        <w:rPr/>
        <w:t>provided</w:t>
      </w:r>
      <w:r>
        <w:rPr>
          <w:spacing w:val="-3"/>
        </w:rPr>
        <w:t> </w:t>
      </w:r>
      <w:r>
        <w:rPr/>
        <w:t>the transposable element does not contain any recombinant and/or synthetic DNA.</w:t>
      </w:r>
    </w:p>
    <w:p>
      <w:pPr>
        <w:pStyle w:val="BodyText"/>
        <w:spacing w:before="228"/>
        <w:ind w:left="360" w:right="456"/>
      </w:pPr>
      <w:r>
        <w:rPr>
          <w:b/>
        </w:rPr>
        <w:t>Section</w:t>
      </w:r>
      <w:r>
        <w:rPr>
          <w:b/>
          <w:spacing w:val="-3"/>
        </w:rPr>
        <w:t> </w:t>
      </w:r>
      <w:r>
        <w:rPr>
          <w:b/>
        </w:rPr>
        <w:t>III-F-8.</w:t>
      </w:r>
      <w:r>
        <w:rPr>
          <w:b/>
          <w:spacing w:val="40"/>
        </w:rPr>
        <w:t> </w:t>
      </w:r>
      <w:r>
        <w:rPr/>
        <w:t>Those</w:t>
      </w:r>
      <w:r>
        <w:rPr>
          <w:spacing w:val="-2"/>
        </w:rPr>
        <w:t> </w:t>
      </w:r>
      <w:r>
        <w:rPr/>
        <w:t>that</w:t>
      </w:r>
      <w:r>
        <w:rPr>
          <w:spacing w:val="-4"/>
        </w:rPr>
        <w:t> </w:t>
      </w:r>
      <w:r>
        <w:rPr/>
        <w:t>do</w:t>
      </w:r>
      <w:r>
        <w:rPr>
          <w:spacing w:val="-3"/>
        </w:rPr>
        <w:t> </w:t>
      </w:r>
      <w:r>
        <w:rPr/>
        <w:t>not</w:t>
      </w:r>
      <w:r>
        <w:rPr>
          <w:spacing w:val="-3"/>
        </w:rPr>
        <w:t> </w:t>
      </w:r>
      <w:r>
        <w:rPr/>
        <w:t>present</w:t>
      </w:r>
      <w:r>
        <w:rPr>
          <w:spacing w:val="-3"/>
        </w:rPr>
        <w:t> </w:t>
      </w:r>
      <w:r>
        <w:rPr/>
        <w:t>a</w:t>
      </w:r>
      <w:r>
        <w:rPr>
          <w:spacing w:val="-3"/>
        </w:rPr>
        <w:t> </w:t>
      </w:r>
      <w:r>
        <w:rPr/>
        <w:t>significant</w:t>
      </w:r>
      <w:r>
        <w:rPr>
          <w:spacing w:val="-3"/>
        </w:rPr>
        <w:t> </w:t>
      </w:r>
      <w:r>
        <w:rPr/>
        <w:t>risk</w:t>
      </w:r>
      <w:r>
        <w:rPr>
          <w:spacing w:val="-2"/>
        </w:rPr>
        <w:t> </w:t>
      </w:r>
      <w:r>
        <w:rPr/>
        <w:t>to</w:t>
      </w:r>
      <w:r>
        <w:rPr>
          <w:spacing w:val="-3"/>
        </w:rPr>
        <w:t> </w:t>
      </w:r>
      <w:r>
        <w:rPr/>
        <w:t>health</w:t>
      </w:r>
      <w:r>
        <w:rPr>
          <w:spacing w:val="-3"/>
        </w:rPr>
        <w:t> </w:t>
      </w:r>
      <w:r>
        <w:rPr/>
        <w:t>or</w:t>
      </w:r>
      <w:r>
        <w:rPr>
          <w:spacing w:val="-2"/>
        </w:rPr>
        <w:t> </w:t>
      </w:r>
      <w:r>
        <w:rPr/>
        <w:t>the</w:t>
      </w:r>
      <w:r>
        <w:rPr>
          <w:spacing w:val="-2"/>
        </w:rPr>
        <w:t> </w:t>
      </w:r>
      <w:r>
        <w:rPr/>
        <w:t>environment</w:t>
      </w:r>
      <w:r>
        <w:rPr>
          <w:spacing w:val="-3"/>
        </w:rPr>
        <w:t> </w:t>
      </w:r>
      <w:r>
        <w:rPr/>
        <w:t>(see</w:t>
      </w:r>
      <w:r>
        <w:rPr>
          <w:spacing w:val="-3"/>
        </w:rPr>
        <w:t> </w:t>
      </w:r>
      <w:hyperlink w:history="true" w:anchor="_bookmark58">
        <w:r>
          <w:rPr>
            <w:color w:val="0000FF"/>
          </w:rPr>
          <w:t>Section</w:t>
        </w:r>
        <w:r>
          <w:rPr>
            <w:color w:val="0000FF"/>
            <w:spacing w:val="-2"/>
          </w:rPr>
          <w:t> </w:t>
        </w:r>
        <w:r>
          <w:rPr>
            <w:color w:val="0000FF"/>
          </w:rPr>
          <w:t>IV-</w:t>
        </w:r>
      </w:hyperlink>
      <w:hyperlink w:history="true" w:anchor="_bookmark58">
        <w:r>
          <w:rPr>
            <w:color w:val="0000FF"/>
          </w:rPr>
          <w:t>C-1-b-(1)-(c)</w:t>
        </w:r>
        <w:r>
          <w:rPr/>
          <w:t>,</w:t>
        </w:r>
      </w:hyperlink>
      <w:r>
        <w:rPr/>
        <w:t> </w:t>
      </w:r>
      <w:r>
        <w:rPr>
          <w:i/>
        </w:rPr>
        <w:t>Major Actions</w:t>
      </w:r>
      <w:r>
        <w:rPr/>
        <w:t>), as determined by the NIH Director following appropriate notice and opportunity for public comment.</w:t>
      </w:r>
      <w:r>
        <w:rPr>
          <w:spacing w:val="40"/>
        </w:rPr>
        <w:t> </w:t>
      </w:r>
      <w:r>
        <w:rPr/>
        <w:t>See </w:t>
      </w:r>
      <w:hyperlink w:history="true" w:anchor="_bookmark98">
        <w:r>
          <w:rPr>
            <w:color w:val="0000FF"/>
          </w:rPr>
          <w:t>Appendix C</w:t>
        </w:r>
        <w:r>
          <w:rPr/>
          <w:t>,</w:t>
        </w:r>
      </w:hyperlink>
      <w:r>
        <w:rPr/>
        <w:t> </w:t>
      </w:r>
      <w:r>
        <w:rPr>
          <w:i/>
        </w:rPr>
        <w:t>Exemptions under Section III-F-8 </w:t>
      </w:r>
      <w:r>
        <w:rPr/>
        <w:t>for other classes of experiments which are exempt from the NIH Guidelines.</w:t>
      </w:r>
    </w:p>
    <w:p>
      <w:pPr>
        <w:pStyle w:val="BodyText"/>
        <w:spacing w:before="1"/>
      </w:pPr>
    </w:p>
    <w:p>
      <w:pPr>
        <w:spacing w:before="0"/>
        <w:ind w:left="360" w:right="0" w:firstLine="0"/>
        <w:jc w:val="left"/>
        <w:rPr>
          <w:b/>
          <w:sz w:val="20"/>
        </w:rPr>
      </w:pPr>
      <w:r>
        <w:rPr>
          <w:b/>
          <w:spacing w:val="-2"/>
          <w:sz w:val="20"/>
        </w:rPr>
        <w:t>***********************************************************************************************************************</w:t>
      </w:r>
    </w:p>
    <w:p>
      <w:pPr>
        <w:pStyle w:val="BodyText"/>
        <w:rPr>
          <w:b/>
        </w:rPr>
      </w:pPr>
    </w:p>
    <w:p>
      <w:pPr>
        <w:pStyle w:val="BodyText"/>
        <w:rPr>
          <w:b/>
        </w:rPr>
      </w:pPr>
    </w:p>
    <w:p>
      <w:pPr>
        <w:pStyle w:val="Heading1"/>
        <w:tabs>
          <w:tab w:pos="1886" w:val="left" w:leader="none"/>
        </w:tabs>
      </w:pPr>
      <w:bookmarkStart w:name="_bookmark36" w:id="37"/>
      <w:bookmarkEnd w:id="37"/>
      <w:r>
        <w:rPr>
          <w:b w:val="0"/>
        </w:rPr>
      </w:r>
      <w:r>
        <w:rPr/>
        <w:t>SECTION</w:t>
      </w:r>
      <w:r>
        <w:rPr>
          <w:spacing w:val="-1"/>
        </w:rPr>
        <w:t> </w:t>
      </w:r>
      <w:r>
        <w:rPr>
          <w:spacing w:val="-5"/>
        </w:rPr>
        <w:t>IV.</w:t>
      </w:r>
      <w:r>
        <w:rPr/>
        <w:tab/>
        <w:t>ROLES</w:t>
      </w:r>
      <w:r>
        <w:rPr>
          <w:spacing w:val="-2"/>
        </w:rPr>
        <w:t> </w:t>
      </w:r>
      <w:r>
        <w:rPr/>
        <w:t>AND</w:t>
      </w:r>
      <w:r>
        <w:rPr>
          <w:spacing w:val="-2"/>
        </w:rPr>
        <w:t> RESPONSIBILITIES</w:t>
      </w:r>
    </w:p>
    <w:p>
      <w:pPr>
        <w:pStyle w:val="BodyText"/>
        <w:rPr>
          <w:b/>
        </w:rPr>
      </w:pPr>
    </w:p>
    <w:p>
      <w:pPr>
        <w:pStyle w:val="Heading1"/>
        <w:tabs>
          <w:tab w:pos="1886" w:val="left" w:leader="none"/>
        </w:tabs>
      </w:pPr>
      <w:bookmarkStart w:name="_bookmark37" w:id="38"/>
      <w:bookmarkEnd w:id="38"/>
      <w:r>
        <w:rPr>
          <w:b w:val="0"/>
        </w:rPr>
      </w:r>
      <w:r>
        <w:rPr/>
        <w:t>Section</w:t>
      </w:r>
      <w:r>
        <w:rPr>
          <w:spacing w:val="-2"/>
        </w:rPr>
        <w:t> </w:t>
      </w:r>
      <w:r>
        <w:rPr/>
        <w:t>IV-</w:t>
      </w:r>
      <w:r>
        <w:rPr>
          <w:spacing w:val="-5"/>
        </w:rPr>
        <w:t>A.</w:t>
      </w:r>
      <w:r>
        <w:rPr/>
        <w:tab/>
      </w:r>
      <w:r>
        <w:rPr>
          <w:spacing w:val="-2"/>
        </w:rPr>
        <w:t>Policy</w:t>
      </w:r>
    </w:p>
    <w:p>
      <w:pPr>
        <w:pStyle w:val="BodyText"/>
        <w:spacing w:before="230"/>
        <w:ind w:left="360" w:right="429"/>
      </w:pPr>
      <w:r>
        <w:rPr/>
        <w:t>The safe conduct of experiments involving recombinant or synthetic nucleic acid molecules depends on the individual</w:t>
      </w:r>
      <w:r>
        <w:rPr>
          <w:spacing w:val="-1"/>
        </w:rPr>
        <w:t> </w:t>
      </w:r>
      <w:r>
        <w:rPr/>
        <w:t>conducting such activities.</w:t>
      </w:r>
      <w:r>
        <w:rPr>
          <w:spacing w:val="40"/>
        </w:rPr>
        <w:t> </w:t>
      </w:r>
      <w:r>
        <w:rPr/>
        <w:t>The NIH Guidelines cannot anticipate</w:t>
      </w:r>
      <w:r>
        <w:rPr>
          <w:spacing w:val="-1"/>
        </w:rPr>
        <w:t> </w:t>
      </w:r>
      <w:r>
        <w:rPr/>
        <w:t>every possible situation. Motivation and good judgment are the key essentials to protection of health and the environment.</w:t>
      </w:r>
      <w:r>
        <w:rPr>
          <w:spacing w:val="40"/>
        </w:rPr>
        <w:t> </w:t>
      </w:r>
      <w:r>
        <w:rPr/>
        <w:t>The NIH Guidelines are intended to assist the institution, Institutional Biosafety Committee, Biological Safety Officer, and the Principal Investigator in determining safeguards that should be implemented.</w:t>
      </w:r>
      <w:r>
        <w:rPr>
          <w:spacing w:val="40"/>
        </w:rPr>
        <w:t> </w:t>
      </w:r>
      <w:r>
        <w:rPr/>
        <w:t>The NIH Guidelines will never be complete or final since all conceivable experiments involving recombinant or synthetic nucleic acid molecules cannot be foreseen.</w:t>
      </w:r>
      <w:r>
        <w:rPr>
          <w:spacing w:val="40"/>
        </w:rPr>
        <w:t> </w:t>
      </w:r>
      <w:r>
        <w:rPr/>
        <w:t>The utilization of new genetic manipulation techniques</w:t>
      </w:r>
      <w:r>
        <w:rPr>
          <w:spacing w:val="-3"/>
        </w:rPr>
        <w:t> </w:t>
      </w:r>
      <w:r>
        <w:rPr/>
        <w:t>may</w:t>
      </w:r>
      <w:r>
        <w:rPr>
          <w:spacing w:val="-3"/>
        </w:rPr>
        <w:t> </w:t>
      </w:r>
      <w:r>
        <w:rPr/>
        <w:t>enable</w:t>
      </w:r>
      <w:r>
        <w:rPr>
          <w:spacing w:val="-5"/>
        </w:rPr>
        <w:t> </w:t>
      </w:r>
      <w:r>
        <w:rPr/>
        <w:t>work</w:t>
      </w:r>
      <w:r>
        <w:rPr>
          <w:spacing w:val="-3"/>
        </w:rPr>
        <w:t> </w:t>
      </w:r>
      <w:r>
        <w:rPr/>
        <w:t>previously</w:t>
      </w:r>
      <w:r>
        <w:rPr>
          <w:spacing w:val="-3"/>
        </w:rPr>
        <w:t> </w:t>
      </w:r>
      <w:r>
        <w:rPr/>
        <w:t>conducted</w:t>
      </w:r>
      <w:r>
        <w:rPr>
          <w:spacing w:val="-3"/>
        </w:rPr>
        <w:t> </w:t>
      </w:r>
      <w:r>
        <w:rPr/>
        <w:t>using</w:t>
      </w:r>
      <w:r>
        <w:rPr>
          <w:spacing w:val="-3"/>
        </w:rPr>
        <w:t> </w:t>
      </w:r>
      <w:r>
        <w:rPr/>
        <w:t>recombinant</w:t>
      </w:r>
      <w:r>
        <w:rPr>
          <w:spacing w:val="-4"/>
        </w:rPr>
        <w:t> </w:t>
      </w:r>
      <w:r>
        <w:rPr/>
        <w:t>means</w:t>
      </w:r>
      <w:r>
        <w:rPr>
          <w:spacing w:val="-3"/>
        </w:rPr>
        <w:t> </w:t>
      </w:r>
      <w:r>
        <w:rPr/>
        <w:t>to</w:t>
      </w:r>
      <w:r>
        <w:rPr>
          <w:spacing w:val="-4"/>
        </w:rPr>
        <w:t> </w:t>
      </w:r>
      <w:r>
        <w:rPr/>
        <w:t>be</w:t>
      </w:r>
      <w:r>
        <w:rPr>
          <w:spacing w:val="-3"/>
        </w:rPr>
        <w:t> </w:t>
      </w:r>
      <w:r>
        <w:rPr/>
        <w:t>accomplished</w:t>
      </w:r>
      <w:r>
        <w:rPr>
          <w:spacing w:val="-3"/>
        </w:rPr>
        <w:t> </w:t>
      </w:r>
      <w:r>
        <w:rPr/>
        <w:t>faster, more</w:t>
      </w:r>
      <w:r>
        <w:rPr>
          <w:spacing w:val="-2"/>
        </w:rPr>
        <w:t> </w:t>
      </w:r>
      <w:r>
        <w:rPr/>
        <w:t>efficiently,</w:t>
      </w:r>
      <w:r>
        <w:rPr>
          <w:spacing w:val="-2"/>
        </w:rPr>
        <w:t> </w:t>
      </w:r>
      <w:r>
        <w:rPr/>
        <w:t>or</w:t>
      </w:r>
      <w:r>
        <w:rPr>
          <w:spacing w:val="-2"/>
        </w:rPr>
        <w:t> </w:t>
      </w:r>
      <w:r>
        <w:rPr/>
        <w:t>at</w:t>
      </w:r>
      <w:r>
        <w:rPr>
          <w:spacing w:val="-3"/>
        </w:rPr>
        <w:t> </w:t>
      </w:r>
      <w:r>
        <w:rPr/>
        <w:t>larger</w:t>
      </w:r>
      <w:r>
        <w:rPr>
          <w:spacing w:val="-3"/>
        </w:rPr>
        <w:t> </w:t>
      </w:r>
      <w:r>
        <w:rPr/>
        <w:t>scale.</w:t>
      </w:r>
      <w:r>
        <w:rPr>
          <w:spacing w:val="40"/>
        </w:rPr>
        <w:t> </w:t>
      </w:r>
      <w:r>
        <w:rPr/>
        <w:t>These</w:t>
      </w:r>
      <w:r>
        <w:rPr>
          <w:spacing w:val="-2"/>
        </w:rPr>
        <w:t> </w:t>
      </w:r>
      <w:r>
        <w:rPr/>
        <w:t>techniques</w:t>
      </w:r>
      <w:r>
        <w:rPr>
          <w:spacing w:val="-4"/>
        </w:rPr>
        <w:t> </w:t>
      </w:r>
      <w:r>
        <w:rPr/>
        <w:t>have</w:t>
      </w:r>
      <w:r>
        <w:rPr>
          <w:spacing w:val="-2"/>
        </w:rPr>
        <w:t> </w:t>
      </w:r>
      <w:r>
        <w:rPr/>
        <w:t>not</w:t>
      </w:r>
      <w:r>
        <w:rPr>
          <w:spacing w:val="-3"/>
        </w:rPr>
        <w:t> </w:t>
      </w:r>
      <w:r>
        <w:rPr/>
        <w:t>yet</w:t>
      </w:r>
      <w:r>
        <w:rPr>
          <w:spacing w:val="-4"/>
        </w:rPr>
        <w:t> </w:t>
      </w:r>
      <w:r>
        <w:rPr/>
        <w:t>yielded</w:t>
      </w:r>
      <w:r>
        <w:rPr>
          <w:spacing w:val="-2"/>
        </w:rPr>
        <w:t> </w:t>
      </w:r>
      <w:r>
        <w:rPr/>
        <w:t>organisms</w:t>
      </w:r>
      <w:r>
        <w:rPr>
          <w:spacing w:val="-2"/>
        </w:rPr>
        <w:t> </w:t>
      </w:r>
      <w:r>
        <w:rPr/>
        <w:t>that</w:t>
      </w:r>
      <w:r>
        <w:rPr>
          <w:spacing w:val="-3"/>
        </w:rPr>
        <w:t> </w:t>
      </w:r>
      <w:r>
        <w:rPr/>
        <w:t>present</w:t>
      </w:r>
      <w:r>
        <w:rPr>
          <w:spacing w:val="-3"/>
        </w:rPr>
        <w:t> </w:t>
      </w:r>
      <w:r>
        <w:rPr/>
        <w:t>safety concerns that fall outside the current risk assessment framework used for recombinant nucleic acid research.</w:t>
      </w:r>
      <w:r>
        <w:rPr>
          <w:spacing w:val="40"/>
        </w:rPr>
        <w:t> </w:t>
      </w:r>
      <w:r>
        <w:rPr/>
        <w:t>Nonetheless,</w:t>
      </w:r>
      <w:r>
        <w:rPr>
          <w:spacing w:val="-4"/>
        </w:rPr>
        <w:t> </w:t>
      </w:r>
      <w:r>
        <w:rPr/>
        <w:t>an</w:t>
      </w:r>
      <w:r>
        <w:rPr>
          <w:spacing w:val="-4"/>
        </w:rPr>
        <w:t> </w:t>
      </w:r>
      <w:r>
        <w:rPr/>
        <w:t>appropriate</w:t>
      </w:r>
      <w:r>
        <w:rPr>
          <w:spacing w:val="-4"/>
        </w:rPr>
        <w:t> </w:t>
      </w:r>
      <w:r>
        <w:rPr/>
        <w:t>risk</w:t>
      </w:r>
      <w:r>
        <w:rPr>
          <w:spacing w:val="-2"/>
        </w:rPr>
        <w:t> </w:t>
      </w:r>
      <w:r>
        <w:rPr/>
        <w:t>assessment</w:t>
      </w:r>
      <w:r>
        <w:rPr>
          <w:spacing w:val="-4"/>
        </w:rPr>
        <w:t> </w:t>
      </w:r>
      <w:r>
        <w:rPr/>
        <w:t>of</w:t>
      </w:r>
      <w:r>
        <w:rPr>
          <w:spacing w:val="-4"/>
        </w:rPr>
        <w:t> </w:t>
      </w:r>
      <w:r>
        <w:rPr/>
        <w:t>experiments</w:t>
      </w:r>
      <w:r>
        <w:rPr>
          <w:spacing w:val="-3"/>
        </w:rPr>
        <w:t> </w:t>
      </w:r>
      <w:r>
        <w:rPr/>
        <w:t>involving</w:t>
      </w:r>
      <w:r>
        <w:rPr>
          <w:spacing w:val="-4"/>
        </w:rPr>
        <w:t> </w:t>
      </w:r>
      <w:r>
        <w:rPr/>
        <w:t>these</w:t>
      </w:r>
      <w:r>
        <w:rPr>
          <w:spacing w:val="-3"/>
        </w:rPr>
        <w:t> </w:t>
      </w:r>
      <w:r>
        <w:rPr/>
        <w:t>techniques</w:t>
      </w:r>
      <w:r>
        <w:rPr>
          <w:spacing w:val="-3"/>
        </w:rPr>
        <w:t> </w:t>
      </w:r>
      <w:r>
        <w:rPr/>
        <w:t>must be conducted taking into account the way these approaches may alter the risk assessment.</w:t>
      </w:r>
      <w:r>
        <w:rPr>
          <w:spacing w:val="40"/>
        </w:rPr>
        <w:t> </w:t>
      </w:r>
      <w:r>
        <w:rPr/>
        <w:t>As new techniques develop, the NIH Guidelines should be periodically reviewed to determine whether and how such research should be explicitly addressed.</w:t>
      </w:r>
    </w:p>
    <w:p>
      <w:pPr>
        <w:pStyle w:val="BodyText"/>
      </w:pPr>
    </w:p>
    <w:p>
      <w:pPr>
        <w:pStyle w:val="BodyText"/>
        <w:ind w:left="360" w:right="429"/>
      </w:pPr>
      <w:r>
        <w:rPr/>
        <w:t>It is the responsibility of the institution and those associated with it to adhere to the intent of the NIH Guidelines as well as to their specifics</w:t>
      </w:r>
      <w:r>
        <w:rPr>
          <w:i/>
        </w:rPr>
        <w:t>.</w:t>
      </w:r>
      <w:r>
        <w:rPr>
          <w:i/>
          <w:spacing w:val="40"/>
        </w:rPr>
        <w:t> </w:t>
      </w:r>
      <w:r>
        <w:rPr/>
        <w:t>Therefore, each institution (and the Institutional Biosafety Committee</w:t>
      </w:r>
      <w:r>
        <w:rPr>
          <w:spacing w:val="-3"/>
        </w:rPr>
        <w:t> </w:t>
      </w:r>
      <w:r>
        <w:rPr/>
        <w:t>acting</w:t>
      </w:r>
      <w:r>
        <w:rPr>
          <w:spacing w:val="-2"/>
        </w:rPr>
        <w:t> </w:t>
      </w:r>
      <w:r>
        <w:rPr/>
        <w:t>on</w:t>
      </w:r>
      <w:r>
        <w:rPr>
          <w:spacing w:val="-2"/>
        </w:rPr>
        <w:t> </w:t>
      </w:r>
      <w:r>
        <w:rPr/>
        <w:t>its</w:t>
      </w:r>
      <w:r>
        <w:rPr>
          <w:spacing w:val="-2"/>
        </w:rPr>
        <w:t> </w:t>
      </w:r>
      <w:r>
        <w:rPr/>
        <w:t>behalf)</w:t>
      </w:r>
      <w:r>
        <w:rPr>
          <w:spacing w:val="-2"/>
        </w:rPr>
        <w:t> </w:t>
      </w:r>
      <w:r>
        <w:rPr/>
        <w:t>is</w:t>
      </w:r>
      <w:r>
        <w:rPr>
          <w:spacing w:val="-4"/>
        </w:rPr>
        <w:t> </w:t>
      </w:r>
      <w:r>
        <w:rPr/>
        <w:t>responsible</w:t>
      </w:r>
      <w:r>
        <w:rPr>
          <w:spacing w:val="-2"/>
        </w:rPr>
        <w:t> </w:t>
      </w:r>
      <w:r>
        <w:rPr/>
        <w:t>for</w:t>
      </w:r>
      <w:r>
        <w:rPr>
          <w:spacing w:val="-2"/>
        </w:rPr>
        <w:t> </w:t>
      </w:r>
      <w:r>
        <w:rPr/>
        <w:t>ensuring</w:t>
      </w:r>
      <w:r>
        <w:rPr>
          <w:spacing w:val="-2"/>
        </w:rPr>
        <w:t> </w:t>
      </w:r>
      <w:r>
        <w:rPr/>
        <w:t>that</w:t>
      </w:r>
      <w:r>
        <w:rPr>
          <w:spacing w:val="-3"/>
        </w:rPr>
        <w:t> </w:t>
      </w:r>
      <w:r>
        <w:rPr/>
        <w:t>all</w:t>
      </w:r>
      <w:r>
        <w:rPr>
          <w:spacing w:val="-4"/>
        </w:rPr>
        <w:t> </w:t>
      </w:r>
      <w:r>
        <w:rPr/>
        <w:t>research</w:t>
      </w:r>
      <w:r>
        <w:rPr>
          <w:spacing w:val="-4"/>
        </w:rPr>
        <w:t> </w:t>
      </w:r>
      <w:r>
        <w:rPr/>
        <w:t>with</w:t>
      </w:r>
      <w:r>
        <w:rPr>
          <w:spacing w:val="-2"/>
        </w:rPr>
        <w:t> </w:t>
      </w:r>
      <w:r>
        <w:rPr/>
        <w:t>recombinant</w:t>
      </w:r>
      <w:r>
        <w:rPr>
          <w:spacing w:val="-3"/>
        </w:rPr>
        <w:t> </w:t>
      </w:r>
      <w:r>
        <w:rPr/>
        <w:t>or</w:t>
      </w:r>
      <w:r>
        <w:rPr>
          <w:spacing w:val="-2"/>
        </w:rPr>
        <w:t> </w:t>
      </w:r>
      <w:r>
        <w:rPr/>
        <w:t>synthetic nucleic acid molecules conducted at or sponsored by that institution is conducted in compliance with the NIH Guidelines.</w:t>
      </w:r>
      <w:r>
        <w:rPr>
          <w:spacing w:val="40"/>
        </w:rPr>
        <w:t> </w:t>
      </w:r>
      <w:r>
        <w:rPr/>
        <w:t>The following roles and responsibilities constitute an administrative framework in which safety is an essential and integral part of research involving recombinant or synthetic nucleic acid molecules.</w:t>
      </w:r>
      <w:r>
        <w:rPr>
          <w:spacing w:val="40"/>
        </w:rPr>
        <w:t> </w:t>
      </w:r>
      <w:r>
        <w:rPr/>
        <w:t>Further clarifications and interpretations of</w:t>
      </w:r>
      <w:r>
        <w:rPr>
          <w:spacing w:val="-1"/>
        </w:rPr>
        <w:t> </w:t>
      </w:r>
      <w:r>
        <w:rPr/>
        <w:t>roles and responsibilities</w:t>
      </w:r>
      <w:r>
        <w:rPr>
          <w:spacing w:val="-2"/>
        </w:rPr>
        <w:t> </w:t>
      </w:r>
      <w:r>
        <w:rPr/>
        <w:t>will be issued</w:t>
      </w:r>
      <w:r>
        <w:rPr>
          <w:spacing w:val="-2"/>
        </w:rPr>
        <w:t> </w:t>
      </w:r>
      <w:r>
        <w:rPr/>
        <w:t>by NIH as </w:t>
      </w:r>
      <w:r>
        <w:rPr>
          <w:spacing w:val="-2"/>
        </w:rPr>
        <w:t>necessary.</w:t>
      </w:r>
    </w:p>
    <w:p>
      <w:pPr>
        <w:pStyle w:val="BodyText"/>
      </w:pPr>
    </w:p>
    <w:p>
      <w:pPr>
        <w:pStyle w:val="Heading1"/>
        <w:tabs>
          <w:tab w:pos="1886" w:val="left" w:leader="none"/>
        </w:tabs>
        <w:spacing w:line="480" w:lineRule="auto" w:before="1"/>
        <w:ind w:right="5035"/>
      </w:pPr>
      <w:bookmarkStart w:name="_bookmark38" w:id="39"/>
      <w:bookmarkEnd w:id="39"/>
      <w:r>
        <w:rPr>
          <w:b w:val="0"/>
        </w:rPr>
      </w:r>
      <w:r>
        <w:rPr/>
        <w:t>Section IV-B.</w:t>
        <w:tab/>
        <w:t>Responsibilities</w:t>
      </w:r>
      <w:r>
        <w:rPr>
          <w:spacing w:val="-13"/>
        </w:rPr>
        <w:t> </w:t>
      </w:r>
      <w:r>
        <w:rPr/>
        <w:t>of</w:t>
      </w:r>
      <w:r>
        <w:rPr>
          <w:spacing w:val="-13"/>
        </w:rPr>
        <w:t> </w:t>
      </w:r>
      <w:r>
        <w:rPr/>
        <w:t>the</w:t>
      </w:r>
      <w:r>
        <w:rPr>
          <w:spacing w:val="-13"/>
        </w:rPr>
        <w:t> </w:t>
      </w:r>
      <w:r>
        <w:rPr/>
        <w:t>Institution </w:t>
      </w:r>
      <w:bookmarkStart w:name="_bookmark39" w:id="40"/>
      <w:bookmarkEnd w:id="40"/>
      <w:r>
        <w:rPr/>
        <w:t>Section</w:t>
      </w:r>
      <w:r>
        <w:rPr/>
        <w:t> IV-B-1.</w:t>
      </w:r>
      <w:r>
        <w:rPr>
          <w:spacing w:val="40"/>
        </w:rPr>
        <w:t> </w:t>
      </w:r>
      <w:r>
        <w:rPr/>
        <w:t>General Information</w:t>
      </w:r>
    </w:p>
    <w:p>
      <w:pPr>
        <w:pStyle w:val="BodyText"/>
        <w:ind w:left="360" w:right="429"/>
      </w:pPr>
      <w:r>
        <w:rPr/>
        <w:t>Each</w:t>
      </w:r>
      <w:r>
        <w:rPr>
          <w:spacing w:val="-4"/>
        </w:rPr>
        <w:t> </w:t>
      </w:r>
      <w:r>
        <w:rPr/>
        <w:t>institution</w:t>
      </w:r>
      <w:r>
        <w:rPr>
          <w:spacing w:val="-4"/>
        </w:rPr>
        <w:t> </w:t>
      </w:r>
      <w:r>
        <w:rPr/>
        <w:t>conducting</w:t>
      </w:r>
      <w:r>
        <w:rPr>
          <w:spacing w:val="-4"/>
        </w:rPr>
        <w:t> </w:t>
      </w:r>
      <w:r>
        <w:rPr/>
        <w:t>or</w:t>
      </w:r>
      <w:r>
        <w:rPr>
          <w:spacing w:val="-4"/>
        </w:rPr>
        <w:t> </w:t>
      </w:r>
      <w:r>
        <w:rPr/>
        <w:t>sponsoring</w:t>
      </w:r>
      <w:r>
        <w:rPr>
          <w:spacing w:val="-4"/>
        </w:rPr>
        <w:t> </w:t>
      </w:r>
      <w:r>
        <w:rPr/>
        <w:t>recombinant</w:t>
      </w:r>
      <w:r>
        <w:rPr>
          <w:spacing w:val="-5"/>
        </w:rPr>
        <w:t> </w:t>
      </w:r>
      <w:r>
        <w:rPr/>
        <w:t>or</w:t>
      </w:r>
      <w:r>
        <w:rPr>
          <w:spacing w:val="-4"/>
        </w:rPr>
        <w:t> </w:t>
      </w:r>
      <w:r>
        <w:rPr/>
        <w:t>synthetic</w:t>
      </w:r>
      <w:r>
        <w:rPr>
          <w:spacing w:val="-4"/>
        </w:rPr>
        <w:t> </w:t>
      </w:r>
      <w:r>
        <w:rPr/>
        <w:t>nucleic</w:t>
      </w:r>
      <w:r>
        <w:rPr>
          <w:spacing w:val="-4"/>
        </w:rPr>
        <w:t> </w:t>
      </w:r>
      <w:r>
        <w:rPr/>
        <w:t>acid</w:t>
      </w:r>
      <w:r>
        <w:rPr>
          <w:spacing w:val="-5"/>
        </w:rPr>
        <w:t> </w:t>
      </w:r>
      <w:r>
        <w:rPr/>
        <w:t>molecule</w:t>
      </w:r>
      <w:r>
        <w:rPr>
          <w:spacing w:val="-4"/>
        </w:rPr>
        <w:t> </w:t>
      </w:r>
      <w:r>
        <w:rPr/>
        <w:t>research</w:t>
      </w:r>
      <w:r>
        <w:rPr>
          <w:spacing w:val="-4"/>
        </w:rPr>
        <w:t> </w:t>
      </w:r>
      <w:r>
        <w:rPr/>
        <w:t>which is covered by the NIH Guidelines is responsible for ensuring that the research is conducted in full conformity with the provisions of the NIH Guidelines.</w:t>
      </w:r>
      <w:r>
        <w:rPr>
          <w:spacing w:val="40"/>
        </w:rPr>
        <w:t> </w:t>
      </w:r>
      <w:r>
        <w:rPr/>
        <w:t>In order to fulfill this responsibility, the institution </w:t>
      </w:r>
      <w:r>
        <w:rPr>
          <w:spacing w:val="-2"/>
        </w:rPr>
        <w:t>shall:</w:t>
      </w:r>
    </w:p>
    <w:p>
      <w:pPr>
        <w:pStyle w:val="BodyText"/>
        <w:spacing w:after="0"/>
        <w:sectPr>
          <w:headerReference w:type="default" r:id="rId49"/>
          <w:pgSz w:w="12240" w:h="15840"/>
          <w:pgMar w:header="0" w:footer="0" w:top="920" w:bottom="280" w:left="1080" w:right="1080"/>
          <w:pgNumType w:start="25"/>
        </w:sectPr>
      </w:pPr>
    </w:p>
    <w:p>
      <w:pPr>
        <w:tabs>
          <w:tab w:pos="8893" w:val="left" w:leader="none"/>
        </w:tabs>
        <w:spacing w:before="84"/>
        <w:ind w:left="360" w:right="0" w:firstLine="0"/>
        <w:jc w:val="left"/>
        <w:rPr>
          <w:sz w:val="16"/>
        </w:rPr>
      </w:pPr>
      <w:r>
        <w:rPr>
          <w:sz w:val="16"/>
        </w:rPr>
        <w:t>Page</w:t>
      </w:r>
      <w:r>
        <w:rPr>
          <w:spacing w:val="-7"/>
          <w:sz w:val="16"/>
        </w:rPr>
        <w:t> </w:t>
      </w:r>
      <w:r>
        <w:rPr>
          <w:sz w:val="16"/>
        </w:rPr>
        <w:t>26</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rPr>
          <w:sz w:val="16"/>
        </w:rPr>
      </w:pPr>
    </w:p>
    <w:p>
      <w:pPr>
        <w:pStyle w:val="BodyText"/>
        <w:spacing w:before="110"/>
        <w:rPr>
          <w:sz w:val="16"/>
        </w:rPr>
      </w:pPr>
    </w:p>
    <w:p>
      <w:pPr>
        <w:pStyle w:val="BodyText"/>
        <w:ind w:left="360" w:right="439"/>
      </w:pPr>
      <w:r>
        <w:rPr>
          <w:b/>
        </w:rPr>
        <w:t>Section IV-B-1-a.</w:t>
      </w:r>
      <w:r>
        <w:rPr>
          <w:b/>
          <w:spacing w:val="40"/>
        </w:rPr>
        <w:t> </w:t>
      </w:r>
      <w:r>
        <w:rPr/>
        <w:t>Establish and implement policies that provide for the safe conduct of recombinant or synthetic</w:t>
      </w:r>
      <w:r>
        <w:rPr>
          <w:spacing w:val="-2"/>
        </w:rPr>
        <w:t> </w:t>
      </w:r>
      <w:r>
        <w:rPr/>
        <w:t>nucleic</w:t>
      </w:r>
      <w:r>
        <w:rPr>
          <w:spacing w:val="-2"/>
        </w:rPr>
        <w:t> </w:t>
      </w:r>
      <w:r>
        <w:rPr/>
        <w:t>acid</w:t>
      </w:r>
      <w:r>
        <w:rPr>
          <w:spacing w:val="-2"/>
        </w:rPr>
        <w:t> </w:t>
      </w:r>
      <w:r>
        <w:rPr/>
        <w:t>molecule</w:t>
      </w:r>
      <w:r>
        <w:rPr>
          <w:spacing w:val="-2"/>
        </w:rPr>
        <w:t> </w:t>
      </w:r>
      <w:r>
        <w:rPr/>
        <w:t>research</w:t>
      </w:r>
      <w:r>
        <w:rPr>
          <w:spacing w:val="-4"/>
        </w:rPr>
        <w:t> </w:t>
      </w:r>
      <w:r>
        <w:rPr/>
        <w:t>and</w:t>
      </w:r>
      <w:r>
        <w:rPr>
          <w:spacing w:val="-2"/>
        </w:rPr>
        <w:t> </w:t>
      </w:r>
      <w:r>
        <w:rPr/>
        <w:t>that</w:t>
      </w:r>
      <w:r>
        <w:rPr>
          <w:spacing w:val="-3"/>
        </w:rPr>
        <w:t> </w:t>
      </w:r>
      <w:r>
        <w:rPr/>
        <w:t>ensure</w:t>
      </w:r>
      <w:r>
        <w:rPr>
          <w:spacing w:val="-2"/>
        </w:rPr>
        <w:t> </w:t>
      </w:r>
      <w:r>
        <w:rPr/>
        <w:t>compliance</w:t>
      </w:r>
      <w:r>
        <w:rPr>
          <w:spacing w:val="-2"/>
        </w:rPr>
        <w:t> </w:t>
      </w:r>
      <w:r>
        <w:rPr/>
        <w:t>with</w:t>
      </w:r>
      <w:r>
        <w:rPr>
          <w:spacing w:val="-3"/>
        </w:rPr>
        <w:t> </w:t>
      </w:r>
      <w:r>
        <w:rPr/>
        <w:t>the</w:t>
      </w:r>
      <w:r>
        <w:rPr>
          <w:spacing w:val="-2"/>
        </w:rPr>
        <w:t> </w:t>
      </w:r>
      <w:r>
        <w:rPr/>
        <w:t>NIH</w:t>
      </w:r>
      <w:r>
        <w:rPr>
          <w:spacing w:val="-2"/>
        </w:rPr>
        <w:t> </w:t>
      </w:r>
      <w:r>
        <w:rPr/>
        <w:t>Guidelines.</w:t>
      </w:r>
      <w:r>
        <w:rPr>
          <w:spacing w:val="40"/>
        </w:rPr>
        <w:t> </w:t>
      </w:r>
      <w:r>
        <w:rPr/>
        <w:t>As</w:t>
      </w:r>
      <w:r>
        <w:rPr>
          <w:spacing w:val="-2"/>
        </w:rPr>
        <w:t> </w:t>
      </w:r>
      <w:r>
        <w:rPr/>
        <w:t>part</w:t>
      </w:r>
      <w:r>
        <w:rPr>
          <w:spacing w:val="-2"/>
        </w:rPr>
        <w:t> </w:t>
      </w:r>
      <w:r>
        <w:rPr/>
        <w:t>of its general responsibilities for implementing the NIH Guidelines, the institution may establish additional procedures, as deemed necessary, to govern the institution and its components in the discharge of its responsibilities under the NIH Guidelines.</w:t>
      </w:r>
      <w:r>
        <w:rPr>
          <w:spacing w:val="40"/>
        </w:rPr>
        <w:t> </w:t>
      </w:r>
      <w:r>
        <w:rPr/>
        <w:t>Such procedures may include:</w:t>
      </w:r>
      <w:r>
        <w:rPr>
          <w:spacing w:val="40"/>
        </w:rPr>
        <w:t> </w:t>
      </w:r>
      <w:r>
        <w:rPr/>
        <w:t>(i) statements formulated by the institution for the general implementation of the NIH Guidelines, and (ii) any additional precautionary steps the institution deems appropriate.</w:t>
      </w:r>
    </w:p>
    <w:p>
      <w:pPr>
        <w:pStyle w:val="BodyText"/>
        <w:spacing w:before="1"/>
      </w:pPr>
    </w:p>
    <w:p>
      <w:pPr>
        <w:pStyle w:val="BodyText"/>
        <w:spacing w:before="1"/>
        <w:ind w:left="360"/>
      </w:pPr>
      <w:r>
        <w:rPr>
          <w:b/>
        </w:rPr>
        <w:t>Section</w:t>
      </w:r>
      <w:r>
        <w:rPr>
          <w:b/>
          <w:spacing w:val="-3"/>
        </w:rPr>
        <w:t> </w:t>
      </w:r>
      <w:r>
        <w:rPr>
          <w:b/>
        </w:rPr>
        <w:t>IV-B-1-b.</w:t>
      </w:r>
      <w:r>
        <w:rPr>
          <w:b/>
          <w:spacing w:val="40"/>
        </w:rPr>
        <w:t> </w:t>
      </w:r>
      <w:r>
        <w:rPr/>
        <w:t>Establish</w:t>
      </w:r>
      <w:r>
        <w:rPr>
          <w:spacing w:val="-2"/>
        </w:rPr>
        <w:t> </w:t>
      </w:r>
      <w:r>
        <w:rPr/>
        <w:t>an</w:t>
      </w:r>
      <w:r>
        <w:rPr>
          <w:spacing w:val="-2"/>
        </w:rPr>
        <w:t> </w:t>
      </w:r>
      <w:r>
        <w:rPr/>
        <w:t>Institutional</w:t>
      </w:r>
      <w:r>
        <w:rPr>
          <w:spacing w:val="-2"/>
        </w:rPr>
        <w:t> </w:t>
      </w:r>
      <w:r>
        <w:rPr/>
        <w:t>Biosafety</w:t>
      </w:r>
      <w:r>
        <w:rPr>
          <w:spacing w:val="-2"/>
        </w:rPr>
        <w:t> </w:t>
      </w:r>
      <w:r>
        <w:rPr/>
        <w:t>Committee</w:t>
      </w:r>
      <w:r>
        <w:rPr>
          <w:spacing w:val="-3"/>
        </w:rPr>
        <w:t> </w:t>
      </w:r>
      <w:r>
        <w:rPr/>
        <w:t>that</w:t>
      </w:r>
      <w:r>
        <w:rPr>
          <w:spacing w:val="-3"/>
        </w:rPr>
        <w:t> </w:t>
      </w:r>
      <w:r>
        <w:rPr/>
        <w:t>meets</w:t>
      </w:r>
      <w:r>
        <w:rPr>
          <w:spacing w:val="-2"/>
        </w:rPr>
        <w:t> </w:t>
      </w:r>
      <w:r>
        <w:rPr/>
        <w:t>the</w:t>
      </w:r>
      <w:r>
        <w:rPr>
          <w:spacing w:val="-2"/>
        </w:rPr>
        <w:t> </w:t>
      </w:r>
      <w:r>
        <w:rPr/>
        <w:t>requirements</w:t>
      </w:r>
      <w:r>
        <w:rPr>
          <w:spacing w:val="-2"/>
        </w:rPr>
        <w:t> </w:t>
      </w:r>
      <w:r>
        <w:rPr/>
        <w:t>set</w:t>
      </w:r>
      <w:r>
        <w:rPr>
          <w:spacing w:val="-3"/>
        </w:rPr>
        <w:t> </w:t>
      </w:r>
      <w:r>
        <w:rPr/>
        <w:t>forth</w:t>
      </w:r>
      <w:r>
        <w:rPr>
          <w:spacing w:val="-3"/>
        </w:rPr>
        <w:t> </w:t>
      </w:r>
      <w:r>
        <w:rPr/>
        <w:t>in Section IV-B-2-a and carries out the functions detailed in </w:t>
      </w:r>
      <w:hyperlink w:history="true" w:anchor="_bookmark42">
        <w:r>
          <w:rPr>
            <w:color w:val="0000FF"/>
          </w:rPr>
          <w:t>Section IV-B-2-b</w:t>
        </w:r>
        <w:r>
          <w:rPr/>
          <w:t>.</w:t>
        </w:r>
      </w:hyperlink>
    </w:p>
    <w:p>
      <w:pPr>
        <w:pStyle w:val="BodyText"/>
        <w:spacing w:before="228"/>
        <w:ind w:left="360" w:right="429"/>
      </w:pPr>
      <w:r>
        <w:rPr>
          <w:b/>
        </w:rPr>
        <w:t>Section</w:t>
      </w:r>
      <w:r>
        <w:rPr>
          <w:b/>
          <w:spacing w:val="-3"/>
        </w:rPr>
        <w:t> </w:t>
      </w:r>
      <w:r>
        <w:rPr>
          <w:b/>
        </w:rPr>
        <w:t>IV-B-1-c.</w:t>
      </w:r>
      <w:r>
        <w:rPr>
          <w:b/>
          <w:spacing w:val="40"/>
        </w:rPr>
        <w:t> </w:t>
      </w:r>
      <w:r>
        <w:rPr/>
        <w:t>Appoint</w:t>
      </w:r>
      <w:r>
        <w:rPr>
          <w:spacing w:val="-3"/>
        </w:rPr>
        <w:t> </w:t>
      </w:r>
      <w:r>
        <w:rPr/>
        <w:t>a</w:t>
      </w:r>
      <w:r>
        <w:rPr>
          <w:spacing w:val="-2"/>
        </w:rPr>
        <w:t> </w:t>
      </w:r>
      <w:r>
        <w:rPr/>
        <w:t>Biological</w:t>
      </w:r>
      <w:r>
        <w:rPr>
          <w:spacing w:val="-4"/>
        </w:rPr>
        <w:t> </w:t>
      </w:r>
      <w:r>
        <w:rPr/>
        <w:t>Safety</w:t>
      </w:r>
      <w:r>
        <w:rPr>
          <w:spacing w:val="-2"/>
        </w:rPr>
        <w:t> </w:t>
      </w:r>
      <w:r>
        <w:rPr/>
        <w:t>Officer</w:t>
      </w:r>
      <w:r>
        <w:rPr>
          <w:spacing w:val="-3"/>
        </w:rPr>
        <w:t> </w:t>
      </w:r>
      <w:r>
        <w:rPr/>
        <w:t>(who</w:t>
      </w:r>
      <w:r>
        <w:rPr>
          <w:spacing w:val="-2"/>
        </w:rPr>
        <w:t> </w:t>
      </w:r>
      <w:r>
        <w:rPr/>
        <w:t>is</w:t>
      </w:r>
      <w:r>
        <w:rPr>
          <w:spacing w:val="-2"/>
        </w:rPr>
        <w:t> </w:t>
      </w:r>
      <w:r>
        <w:rPr/>
        <w:t>also</w:t>
      </w:r>
      <w:r>
        <w:rPr>
          <w:spacing w:val="-3"/>
        </w:rPr>
        <w:t> </w:t>
      </w:r>
      <w:r>
        <w:rPr/>
        <w:t>a</w:t>
      </w:r>
      <w:r>
        <w:rPr>
          <w:spacing w:val="-2"/>
        </w:rPr>
        <w:t> </w:t>
      </w:r>
      <w:r>
        <w:rPr/>
        <w:t>member</w:t>
      </w:r>
      <w:r>
        <w:rPr>
          <w:spacing w:val="-2"/>
        </w:rPr>
        <w:t> </w:t>
      </w:r>
      <w:r>
        <w:rPr/>
        <w:t>of</w:t>
      </w:r>
      <w:r>
        <w:rPr>
          <w:spacing w:val="-3"/>
        </w:rPr>
        <w:t> </w:t>
      </w:r>
      <w:r>
        <w:rPr/>
        <w:t>the</w:t>
      </w:r>
      <w:r>
        <w:rPr>
          <w:spacing w:val="-3"/>
        </w:rPr>
        <w:t> </w:t>
      </w:r>
      <w:r>
        <w:rPr/>
        <w:t>Institutional</w:t>
      </w:r>
      <w:r>
        <w:rPr>
          <w:spacing w:val="-2"/>
        </w:rPr>
        <w:t> </w:t>
      </w:r>
      <w:r>
        <w:rPr/>
        <w:t>Biosafety Committee) if the institution: (i) conducts recombinant or synthetic nucleic acid molecule research at Biosafety</w:t>
      </w:r>
      <w:r>
        <w:rPr>
          <w:spacing w:val="-1"/>
        </w:rPr>
        <w:t> </w:t>
      </w:r>
      <w:r>
        <w:rPr/>
        <w:t>Level</w:t>
      </w:r>
      <w:r>
        <w:rPr>
          <w:spacing w:val="-2"/>
        </w:rPr>
        <w:t> </w:t>
      </w:r>
      <w:r>
        <w:rPr/>
        <w:t>(BL)</w:t>
      </w:r>
      <w:r>
        <w:rPr>
          <w:spacing w:val="-1"/>
        </w:rPr>
        <w:t> </w:t>
      </w:r>
      <w:r>
        <w:rPr/>
        <w:t>3</w:t>
      </w:r>
      <w:r>
        <w:rPr>
          <w:spacing w:val="-2"/>
        </w:rPr>
        <w:t> </w:t>
      </w:r>
      <w:r>
        <w:rPr/>
        <w:t>or</w:t>
      </w:r>
      <w:r>
        <w:rPr>
          <w:spacing w:val="-1"/>
        </w:rPr>
        <w:t> </w:t>
      </w:r>
      <w:r>
        <w:rPr/>
        <w:t>BL4,</w:t>
      </w:r>
      <w:r>
        <w:rPr>
          <w:spacing w:val="-2"/>
        </w:rPr>
        <w:t> </w:t>
      </w:r>
      <w:r>
        <w:rPr/>
        <w:t>(ii)</w:t>
      </w:r>
      <w:r>
        <w:rPr>
          <w:spacing w:val="-1"/>
        </w:rPr>
        <w:t> </w:t>
      </w:r>
      <w:r>
        <w:rPr/>
        <w:t>engages</w:t>
      </w:r>
      <w:r>
        <w:rPr>
          <w:spacing w:val="-1"/>
        </w:rPr>
        <w:t> </w:t>
      </w:r>
      <w:r>
        <w:rPr/>
        <w:t>in</w:t>
      </w:r>
      <w:r>
        <w:rPr>
          <w:spacing w:val="-2"/>
        </w:rPr>
        <w:t> </w:t>
      </w:r>
      <w:r>
        <w:rPr/>
        <w:t>large-scale</w:t>
      </w:r>
      <w:r>
        <w:rPr>
          <w:spacing w:val="-1"/>
        </w:rPr>
        <w:t> </w:t>
      </w:r>
      <w:r>
        <w:rPr/>
        <w:t>(greater</w:t>
      </w:r>
      <w:r>
        <w:rPr>
          <w:spacing w:val="-1"/>
        </w:rPr>
        <w:t> </w:t>
      </w:r>
      <w:r>
        <w:rPr/>
        <w:t>than</w:t>
      </w:r>
      <w:r>
        <w:rPr>
          <w:spacing w:val="-1"/>
        </w:rPr>
        <w:t> </w:t>
      </w:r>
      <w:r>
        <w:rPr/>
        <w:t>10</w:t>
      </w:r>
      <w:r>
        <w:rPr>
          <w:spacing w:val="-2"/>
        </w:rPr>
        <w:t> </w:t>
      </w:r>
      <w:r>
        <w:rPr/>
        <w:t>liters)</w:t>
      </w:r>
      <w:r>
        <w:rPr>
          <w:spacing w:val="-1"/>
        </w:rPr>
        <w:t> </w:t>
      </w:r>
      <w:r>
        <w:rPr/>
        <w:t>research</w:t>
      </w:r>
      <w:r>
        <w:rPr>
          <w:spacing w:val="-1"/>
        </w:rPr>
        <w:t> </w:t>
      </w:r>
      <w:r>
        <w:rPr/>
        <w:t>or</w:t>
      </w:r>
      <w:r>
        <w:rPr>
          <w:spacing w:val="-1"/>
        </w:rPr>
        <w:t> </w:t>
      </w:r>
      <w:r>
        <w:rPr/>
        <w:t>(iii)</w:t>
      </w:r>
      <w:r>
        <w:rPr>
          <w:spacing w:val="-1"/>
        </w:rPr>
        <w:t> </w:t>
      </w:r>
      <w:r>
        <w:rPr/>
        <w:t>conducts any research involving gene drive modified organisms, which all must be conducted at BL2 or higher containment. The Biological Safety Officer carries out the duties specified in Section </w:t>
      </w:r>
      <w:hyperlink w:history="true" w:anchor="_bookmark43">
        <w:r>
          <w:rPr>
            <w:color w:val="0000FF"/>
          </w:rPr>
          <w:t>IV-B-3</w:t>
        </w:r>
        <w:r>
          <w:rPr/>
          <w:t>.</w:t>
        </w:r>
      </w:hyperlink>
    </w:p>
    <w:p>
      <w:pPr>
        <w:pStyle w:val="BodyText"/>
      </w:pPr>
    </w:p>
    <w:p>
      <w:pPr>
        <w:spacing w:before="1"/>
        <w:ind w:left="360" w:right="429" w:firstLine="0"/>
        <w:jc w:val="left"/>
        <w:rPr>
          <w:sz w:val="20"/>
        </w:rPr>
      </w:pPr>
      <w:r>
        <w:rPr>
          <w:b/>
          <w:sz w:val="20"/>
        </w:rPr>
        <w:t>Section</w:t>
      </w:r>
      <w:r>
        <w:rPr>
          <w:b/>
          <w:spacing w:val="-3"/>
          <w:sz w:val="20"/>
        </w:rPr>
        <w:t> </w:t>
      </w:r>
      <w:r>
        <w:rPr>
          <w:b/>
          <w:sz w:val="20"/>
        </w:rPr>
        <w:t>IV-B-1-d.</w:t>
      </w:r>
      <w:r>
        <w:rPr>
          <w:b/>
          <w:spacing w:val="40"/>
          <w:sz w:val="20"/>
        </w:rPr>
        <w:t> </w:t>
      </w:r>
      <w:r>
        <w:rPr>
          <w:sz w:val="20"/>
        </w:rPr>
        <w:t>Appoint</w:t>
      </w:r>
      <w:r>
        <w:rPr>
          <w:spacing w:val="-3"/>
          <w:sz w:val="20"/>
        </w:rPr>
        <w:t> </w:t>
      </w:r>
      <w:r>
        <w:rPr>
          <w:sz w:val="20"/>
        </w:rPr>
        <w:t>at</w:t>
      </w:r>
      <w:r>
        <w:rPr>
          <w:spacing w:val="-3"/>
          <w:sz w:val="20"/>
        </w:rPr>
        <w:t> </w:t>
      </w:r>
      <w:r>
        <w:rPr>
          <w:sz w:val="20"/>
        </w:rPr>
        <w:t>least</w:t>
      </w:r>
      <w:r>
        <w:rPr>
          <w:spacing w:val="-3"/>
          <w:sz w:val="20"/>
        </w:rPr>
        <w:t> </w:t>
      </w:r>
      <w:r>
        <w:rPr>
          <w:sz w:val="20"/>
        </w:rPr>
        <w:t>one</w:t>
      </w:r>
      <w:r>
        <w:rPr>
          <w:spacing w:val="-2"/>
          <w:sz w:val="20"/>
        </w:rPr>
        <w:t> </w:t>
      </w:r>
      <w:r>
        <w:rPr>
          <w:sz w:val="20"/>
        </w:rPr>
        <w:t>individual</w:t>
      </w:r>
      <w:r>
        <w:rPr>
          <w:spacing w:val="-2"/>
          <w:sz w:val="20"/>
        </w:rPr>
        <w:t> </w:t>
      </w:r>
      <w:r>
        <w:rPr>
          <w:sz w:val="20"/>
        </w:rPr>
        <w:t>with</w:t>
      </w:r>
      <w:r>
        <w:rPr>
          <w:spacing w:val="-4"/>
          <w:sz w:val="20"/>
        </w:rPr>
        <w:t> </w:t>
      </w:r>
      <w:r>
        <w:rPr>
          <w:sz w:val="20"/>
        </w:rPr>
        <w:t>expertise</w:t>
      </w:r>
      <w:r>
        <w:rPr>
          <w:spacing w:val="-2"/>
          <w:sz w:val="20"/>
        </w:rPr>
        <w:t> </w:t>
      </w:r>
      <w:r>
        <w:rPr>
          <w:sz w:val="20"/>
        </w:rPr>
        <w:t>in</w:t>
      </w:r>
      <w:r>
        <w:rPr>
          <w:spacing w:val="-5"/>
          <w:sz w:val="20"/>
        </w:rPr>
        <w:t> </w:t>
      </w:r>
      <w:r>
        <w:rPr>
          <w:sz w:val="20"/>
        </w:rPr>
        <w:t>plant,</w:t>
      </w:r>
      <w:r>
        <w:rPr>
          <w:spacing w:val="-3"/>
          <w:sz w:val="20"/>
        </w:rPr>
        <w:t> </w:t>
      </w:r>
      <w:r>
        <w:rPr>
          <w:sz w:val="20"/>
        </w:rPr>
        <w:t>plant</w:t>
      </w:r>
      <w:r>
        <w:rPr>
          <w:spacing w:val="-2"/>
          <w:sz w:val="20"/>
        </w:rPr>
        <w:t> </w:t>
      </w:r>
      <w:r>
        <w:rPr>
          <w:sz w:val="20"/>
        </w:rPr>
        <w:t>pathogen,</w:t>
      </w:r>
      <w:r>
        <w:rPr>
          <w:spacing w:val="-3"/>
          <w:sz w:val="20"/>
        </w:rPr>
        <w:t> </w:t>
      </w:r>
      <w:r>
        <w:rPr>
          <w:sz w:val="20"/>
        </w:rPr>
        <w:t>or</w:t>
      </w:r>
      <w:r>
        <w:rPr>
          <w:spacing w:val="-2"/>
          <w:sz w:val="20"/>
        </w:rPr>
        <w:t> </w:t>
      </w:r>
      <w:r>
        <w:rPr>
          <w:sz w:val="20"/>
        </w:rPr>
        <w:t>plant</w:t>
      </w:r>
      <w:r>
        <w:rPr>
          <w:spacing w:val="-3"/>
          <w:sz w:val="20"/>
        </w:rPr>
        <w:t> </w:t>
      </w:r>
      <w:r>
        <w:rPr>
          <w:sz w:val="20"/>
        </w:rPr>
        <w:t>pest containment principles (who is a member of the Institutional Biosafety Committee) if the institution conducts recombinant or synthetic nucleic acid molecule research that requires Institutional Biosafety Committee approval in accordance with </w:t>
      </w:r>
      <w:hyperlink w:history="true" w:anchor="_bookmark191">
        <w:r>
          <w:rPr>
            <w:color w:val="0000FF"/>
            <w:sz w:val="20"/>
          </w:rPr>
          <w:t>Appendix L</w:t>
        </w:r>
        <w:r>
          <w:rPr>
            <w:sz w:val="20"/>
          </w:rPr>
          <w:t>,</w:t>
        </w:r>
      </w:hyperlink>
      <w:r>
        <w:rPr>
          <w:sz w:val="20"/>
        </w:rPr>
        <w:t> </w:t>
      </w:r>
      <w:r>
        <w:rPr>
          <w:i/>
          <w:sz w:val="20"/>
        </w:rPr>
        <w:t>Physical and Biological Containment for</w:t>
      </w:r>
      <w:r>
        <w:rPr>
          <w:i/>
          <w:sz w:val="20"/>
        </w:rPr>
        <w:t> Recombinant or Synthetic Nucleic Acid Molecule Research Involving Plants</w:t>
      </w:r>
      <w:r>
        <w:rPr>
          <w:sz w:val="20"/>
        </w:rPr>
        <w:t>.</w:t>
      </w:r>
    </w:p>
    <w:p>
      <w:pPr>
        <w:spacing w:before="230"/>
        <w:ind w:left="360" w:right="477" w:firstLine="0"/>
        <w:jc w:val="left"/>
        <w:rPr>
          <w:sz w:val="20"/>
        </w:rPr>
      </w:pPr>
      <w:r>
        <w:rPr>
          <w:b/>
          <w:sz w:val="20"/>
        </w:rPr>
        <w:t>Section</w:t>
      </w:r>
      <w:r>
        <w:rPr>
          <w:b/>
          <w:spacing w:val="-3"/>
          <w:sz w:val="20"/>
        </w:rPr>
        <w:t> </w:t>
      </w:r>
      <w:r>
        <w:rPr>
          <w:b/>
          <w:sz w:val="20"/>
        </w:rPr>
        <w:t>IV-B-1-e.</w:t>
      </w:r>
      <w:r>
        <w:rPr>
          <w:b/>
          <w:spacing w:val="40"/>
          <w:sz w:val="20"/>
        </w:rPr>
        <w:t> </w:t>
      </w:r>
      <w:r>
        <w:rPr>
          <w:sz w:val="20"/>
        </w:rPr>
        <w:t>Appoint</w:t>
      </w:r>
      <w:r>
        <w:rPr>
          <w:spacing w:val="-3"/>
          <w:sz w:val="20"/>
        </w:rPr>
        <w:t> </w:t>
      </w:r>
      <w:r>
        <w:rPr>
          <w:sz w:val="20"/>
        </w:rPr>
        <w:t>at</w:t>
      </w:r>
      <w:r>
        <w:rPr>
          <w:spacing w:val="-3"/>
          <w:sz w:val="20"/>
        </w:rPr>
        <w:t> </w:t>
      </w:r>
      <w:r>
        <w:rPr>
          <w:sz w:val="20"/>
        </w:rPr>
        <w:t>least</w:t>
      </w:r>
      <w:r>
        <w:rPr>
          <w:spacing w:val="-3"/>
          <w:sz w:val="20"/>
        </w:rPr>
        <w:t> </w:t>
      </w:r>
      <w:r>
        <w:rPr>
          <w:sz w:val="20"/>
        </w:rPr>
        <w:t>one</w:t>
      </w:r>
      <w:r>
        <w:rPr>
          <w:spacing w:val="-2"/>
          <w:sz w:val="20"/>
        </w:rPr>
        <w:t> </w:t>
      </w:r>
      <w:r>
        <w:rPr>
          <w:sz w:val="20"/>
        </w:rPr>
        <w:t>individual</w:t>
      </w:r>
      <w:r>
        <w:rPr>
          <w:spacing w:val="-2"/>
          <w:sz w:val="20"/>
        </w:rPr>
        <w:t> </w:t>
      </w:r>
      <w:r>
        <w:rPr>
          <w:sz w:val="20"/>
        </w:rPr>
        <w:t>with</w:t>
      </w:r>
      <w:r>
        <w:rPr>
          <w:spacing w:val="-4"/>
          <w:sz w:val="20"/>
        </w:rPr>
        <w:t> </w:t>
      </w:r>
      <w:r>
        <w:rPr>
          <w:sz w:val="20"/>
        </w:rPr>
        <w:t>expertise</w:t>
      </w:r>
      <w:r>
        <w:rPr>
          <w:spacing w:val="-2"/>
          <w:sz w:val="20"/>
        </w:rPr>
        <w:t> </w:t>
      </w:r>
      <w:r>
        <w:rPr>
          <w:sz w:val="20"/>
        </w:rPr>
        <w:t>in</w:t>
      </w:r>
      <w:r>
        <w:rPr>
          <w:spacing w:val="-5"/>
          <w:sz w:val="20"/>
        </w:rPr>
        <w:t> </w:t>
      </w:r>
      <w:r>
        <w:rPr>
          <w:sz w:val="20"/>
        </w:rPr>
        <w:t>animal</w:t>
      </w:r>
      <w:r>
        <w:rPr>
          <w:spacing w:val="-2"/>
          <w:sz w:val="20"/>
        </w:rPr>
        <w:t> </w:t>
      </w:r>
      <w:r>
        <w:rPr>
          <w:sz w:val="20"/>
        </w:rPr>
        <w:t>containment</w:t>
      </w:r>
      <w:r>
        <w:rPr>
          <w:spacing w:val="-3"/>
          <w:sz w:val="20"/>
        </w:rPr>
        <w:t> </w:t>
      </w:r>
      <w:r>
        <w:rPr>
          <w:sz w:val="20"/>
        </w:rPr>
        <w:t>principles</w:t>
      </w:r>
      <w:r>
        <w:rPr>
          <w:spacing w:val="-2"/>
          <w:sz w:val="20"/>
        </w:rPr>
        <w:t> </w:t>
      </w:r>
      <w:r>
        <w:rPr>
          <w:sz w:val="20"/>
        </w:rPr>
        <w:t>(who</w:t>
      </w:r>
      <w:r>
        <w:rPr>
          <w:spacing w:val="-2"/>
          <w:sz w:val="20"/>
        </w:rPr>
        <w:t> </w:t>
      </w:r>
      <w:r>
        <w:rPr>
          <w:sz w:val="20"/>
        </w:rPr>
        <w:t>is a member of the Institutional Biosafety Committee) if the institution conducts recombinant or synthetic nucleic acid molecule research that requires Institutional Biosafety Committee approval in accordance with </w:t>
      </w:r>
      <w:hyperlink w:history="true" w:anchor="_bookmark258">
        <w:r>
          <w:rPr>
            <w:color w:val="0000FF"/>
            <w:sz w:val="20"/>
          </w:rPr>
          <w:t>Appendix M</w:t>
        </w:r>
        <w:r>
          <w:rPr>
            <w:sz w:val="20"/>
          </w:rPr>
          <w:t>,</w:t>
        </w:r>
      </w:hyperlink>
      <w:r>
        <w:rPr>
          <w:sz w:val="20"/>
        </w:rPr>
        <w:t> </w:t>
      </w:r>
      <w:r>
        <w:rPr>
          <w:i/>
          <w:sz w:val="20"/>
        </w:rPr>
        <w:t>Physical and Biological Containment for Recombinant or Synthetic Nucleic Acid</w:t>
      </w:r>
      <w:r>
        <w:rPr>
          <w:i/>
          <w:sz w:val="20"/>
        </w:rPr>
        <w:t> Molecule Research Involving Animals</w:t>
      </w:r>
      <w:r>
        <w:rPr>
          <w:sz w:val="20"/>
        </w:rPr>
        <w:t>.</w:t>
      </w:r>
    </w:p>
    <w:p>
      <w:pPr>
        <w:pStyle w:val="BodyText"/>
      </w:pPr>
    </w:p>
    <w:p>
      <w:pPr>
        <w:pStyle w:val="BodyText"/>
        <w:ind w:left="360" w:right="369"/>
      </w:pPr>
      <w:r>
        <w:rPr>
          <w:b/>
        </w:rPr>
        <w:t>Section IV-B-1-f.</w:t>
      </w:r>
      <w:r>
        <w:rPr>
          <w:b/>
          <w:spacing w:val="40"/>
        </w:rPr>
        <w:t> </w:t>
      </w:r>
      <w:r>
        <w:rPr/>
        <w:t>Ensure that when the institution participates in or sponsors recombinant or synthetic nucleic</w:t>
      </w:r>
      <w:r>
        <w:rPr>
          <w:spacing w:val="-3"/>
        </w:rPr>
        <w:t> </w:t>
      </w:r>
      <w:r>
        <w:rPr/>
        <w:t>acid</w:t>
      </w:r>
      <w:r>
        <w:rPr>
          <w:spacing w:val="-5"/>
        </w:rPr>
        <w:t> </w:t>
      </w:r>
      <w:r>
        <w:rPr/>
        <w:t>molecule</w:t>
      </w:r>
      <w:r>
        <w:rPr>
          <w:spacing w:val="-4"/>
        </w:rPr>
        <w:t> </w:t>
      </w:r>
      <w:r>
        <w:rPr/>
        <w:t>research</w:t>
      </w:r>
      <w:r>
        <w:rPr>
          <w:spacing w:val="-3"/>
        </w:rPr>
        <w:t> </w:t>
      </w:r>
      <w:r>
        <w:rPr/>
        <w:t>involving</w:t>
      </w:r>
      <w:r>
        <w:rPr>
          <w:spacing w:val="-4"/>
        </w:rPr>
        <w:t> </w:t>
      </w:r>
      <w:r>
        <w:rPr/>
        <w:t>human</w:t>
      </w:r>
      <w:r>
        <w:rPr>
          <w:spacing w:val="-2"/>
        </w:rPr>
        <w:t> </w:t>
      </w:r>
      <w:r>
        <w:rPr/>
        <w:t>participants:</w:t>
      </w:r>
      <w:r>
        <w:rPr>
          <w:spacing w:val="40"/>
        </w:rPr>
        <w:t> </w:t>
      </w:r>
      <w:r>
        <w:rPr/>
        <w:t>(i)</w:t>
      </w:r>
      <w:r>
        <w:rPr>
          <w:spacing w:val="-3"/>
        </w:rPr>
        <w:t> </w:t>
      </w:r>
      <w:r>
        <w:rPr/>
        <w:t>the</w:t>
      </w:r>
      <w:r>
        <w:rPr>
          <w:spacing w:val="-3"/>
        </w:rPr>
        <w:t> </w:t>
      </w:r>
      <w:r>
        <w:rPr/>
        <w:t>Institutional</w:t>
      </w:r>
      <w:r>
        <w:rPr>
          <w:spacing w:val="-5"/>
        </w:rPr>
        <w:t> </w:t>
      </w:r>
      <w:r>
        <w:rPr/>
        <w:t>Biosafety</w:t>
      </w:r>
      <w:r>
        <w:rPr>
          <w:spacing w:val="-5"/>
        </w:rPr>
        <w:t> </w:t>
      </w:r>
      <w:r>
        <w:rPr/>
        <w:t>Committee</w:t>
      </w:r>
      <w:r>
        <w:rPr>
          <w:spacing w:val="-4"/>
        </w:rPr>
        <w:t> </w:t>
      </w:r>
      <w:r>
        <w:rPr/>
        <w:t>has adequate</w:t>
      </w:r>
      <w:r>
        <w:rPr>
          <w:spacing w:val="-1"/>
        </w:rPr>
        <w:t> </w:t>
      </w:r>
      <w:r>
        <w:rPr/>
        <w:t>expertise</w:t>
      </w:r>
      <w:r>
        <w:rPr>
          <w:spacing w:val="-1"/>
        </w:rPr>
        <w:t> </w:t>
      </w:r>
      <w:r>
        <w:rPr/>
        <w:t>and</w:t>
      </w:r>
      <w:r>
        <w:rPr>
          <w:spacing w:val="-1"/>
        </w:rPr>
        <w:t> </w:t>
      </w:r>
      <w:r>
        <w:rPr/>
        <w:t>training</w:t>
      </w:r>
      <w:r>
        <w:rPr>
          <w:spacing w:val="-1"/>
        </w:rPr>
        <w:t> </w:t>
      </w:r>
      <w:r>
        <w:rPr/>
        <w:t>(using</w:t>
      </w:r>
      <w:r>
        <w:rPr>
          <w:spacing w:val="-2"/>
        </w:rPr>
        <w:t> </w:t>
      </w:r>
      <w:r>
        <w:rPr>
          <w:i/>
        </w:rPr>
        <w:t>ad</w:t>
      </w:r>
      <w:r>
        <w:rPr>
          <w:i/>
          <w:spacing w:val="-1"/>
        </w:rPr>
        <w:t> </w:t>
      </w:r>
      <w:r>
        <w:rPr>
          <w:i/>
        </w:rPr>
        <w:t>hoc</w:t>
      </w:r>
      <w:r>
        <w:rPr>
          <w:i/>
          <w:spacing w:val="-3"/>
        </w:rPr>
        <w:t> </w:t>
      </w:r>
      <w:r>
        <w:rPr/>
        <w:t>consultants</w:t>
      </w:r>
      <w:r>
        <w:rPr>
          <w:spacing w:val="-1"/>
        </w:rPr>
        <w:t> </w:t>
      </w:r>
      <w:r>
        <w:rPr/>
        <w:t>as</w:t>
      </w:r>
      <w:r>
        <w:rPr>
          <w:spacing w:val="-1"/>
        </w:rPr>
        <w:t> </w:t>
      </w:r>
      <w:r>
        <w:rPr/>
        <w:t>deemed</w:t>
      </w:r>
      <w:r>
        <w:rPr>
          <w:spacing w:val="-1"/>
        </w:rPr>
        <w:t> </w:t>
      </w:r>
      <w:r>
        <w:rPr/>
        <w:t>necessary)</w:t>
      </w:r>
      <w:r>
        <w:rPr>
          <w:spacing w:val="-2"/>
        </w:rPr>
        <w:t> </w:t>
      </w:r>
      <w:r>
        <w:rPr/>
        <w:t>and</w:t>
      </w:r>
      <w:r>
        <w:rPr>
          <w:spacing w:val="-1"/>
        </w:rPr>
        <w:t> </w:t>
      </w:r>
      <w:r>
        <w:rPr/>
        <w:t>(ii)</w:t>
      </w:r>
      <w:r>
        <w:rPr>
          <w:spacing w:val="-1"/>
        </w:rPr>
        <w:t> </w:t>
      </w:r>
      <w:r>
        <w:rPr/>
        <w:t>no</w:t>
      </w:r>
      <w:r>
        <w:rPr>
          <w:spacing w:val="-1"/>
        </w:rPr>
        <w:t> </w:t>
      </w:r>
      <w:r>
        <w:rPr/>
        <w:t>human</w:t>
      </w:r>
      <w:r>
        <w:rPr>
          <w:spacing w:val="-1"/>
        </w:rPr>
        <w:t> </w:t>
      </w:r>
      <w:r>
        <w:rPr/>
        <w:t>gene transfer experiment shall be initiated until Institutional Biosafety Committee approval has been obtained and all other applicable institutional and regulatory authorization(s) and approvals have been obtained.</w:t>
      </w:r>
    </w:p>
    <w:p>
      <w:pPr>
        <w:pStyle w:val="BodyText"/>
        <w:spacing w:line="230" w:lineRule="exact"/>
        <w:ind w:left="360"/>
      </w:pPr>
      <w:r>
        <w:rPr/>
        <w:t>Institutional</w:t>
      </w:r>
      <w:r>
        <w:rPr>
          <w:spacing w:val="-6"/>
        </w:rPr>
        <w:t> </w:t>
      </w:r>
      <w:r>
        <w:rPr/>
        <w:t>Biosafety</w:t>
      </w:r>
      <w:r>
        <w:rPr>
          <w:spacing w:val="-4"/>
        </w:rPr>
        <w:t> </w:t>
      </w:r>
      <w:r>
        <w:rPr/>
        <w:t>Committee</w:t>
      </w:r>
      <w:r>
        <w:rPr>
          <w:spacing w:val="-5"/>
        </w:rPr>
        <w:t> </w:t>
      </w:r>
      <w:r>
        <w:rPr/>
        <w:t>approval</w:t>
      </w:r>
      <w:r>
        <w:rPr>
          <w:spacing w:val="-4"/>
        </w:rPr>
        <w:t> </w:t>
      </w:r>
      <w:r>
        <w:rPr/>
        <w:t>must</w:t>
      </w:r>
      <w:r>
        <w:rPr>
          <w:spacing w:val="-5"/>
        </w:rPr>
        <w:t> </w:t>
      </w:r>
      <w:r>
        <w:rPr/>
        <w:t>be</w:t>
      </w:r>
      <w:r>
        <w:rPr>
          <w:spacing w:val="-4"/>
        </w:rPr>
        <w:t> </w:t>
      </w:r>
      <w:r>
        <w:rPr/>
        <w:t>obtained</w:t>
      </w:r>
      <w:r>
        <w:rPr>
          <w:spacing w:val="-4"/>
        </w:rPr>
        <w:t> </w:t>
      </w:r>
      <w:r>
        <w:rPr/>
        <w:t>from</w:t>
      </w:r>
      <w:r>
        <w:rPr>
          <w:spacing w:val="-4"/>
        </w:rPr>
        <w:t> </w:t>
      </w:r>
      <w:r>
        <w:rPr/>
        <w:t>the</w:t>
      </w:r>
      <w:r>
        <w:rPr>
          <w:spacing w:val="-4"/>
        </w:rPr>
        <w:t> </w:t>
      </w:r>
      <w:r>
        <w:rPr/>
        <w:t>clinical</w:t>
      </w:r>
      <w:r>
        <w:rPr>
          <w:spacing w:val="-4"/>
        </w:rPr>
        <w:t> </w:t>
      </w:r>
      <w:r>
        <w:rPr/>
        <w:t>trial</w:t>
      </w:r>
      <w:r>
        <w:rPr>
          <w:spacing w:val="-5"/>
        </w:rPr>
        <w:t> </w:t>
      </w:r>
      <w:r>
        <w:rPr>
          <w:spacing w:val="-2"/>
        </w:rPr>
        <w:t>site.</w:t>
      </w:r>
    </w:p>
    <w:p>
      <w:pPr>
        <w:pStyle w:val="BodyText"/>
        <w:spacing w:before="1"/>
      </w:pPr>
    </w:p>
    <w:p>
      <w:pPr>
        <w:pStyle w:val="BodyText"/>
        <w:ind w:left="360" w:right="429"/>
      </w:pPr>
      <w:r>
        <w:rPr>
          <w:b/>
        </w:rPr>
        <w:t>Section</w:t>
      </w:r>
      <w:r>
        <w:rPr>
          <w:b/>
          <w:spacing w:val="-4"/>
        </w:rPr>
        <w:t> </w:t>
      </w:r>
      <w:r>
        <w:rPr>
          <w:b/>
        </w:rPr>
        <w:t>IV-B-1-g.</w:t>
      </w:r>
      <w:r>
        <w:rPr>
          <w:b/>
          <w:spacing w:val="40"/>
        </w:rPr>
        <w:t> </w:t>
      </w:r>
      <w:r>
        <w:rPr/>
        <w:t>Assist</w:t>
      </w:r>
      <w:r>
        <w:rPr>
          <w:spacing w:val="-5"/>
        </w:rPr>
        <w:t> </w:t>
      </w:r>
      <w:r>
        <w:rPr/>
        <w:t>and</w:t>
      </w:r>
      <w:r>
        <w:rPr>
          <w:spacing w:val="-3"/>
        </w:rPr>
        <w:t> </w:t>
      </w:r>
      <w:r>
        <w:rPr/>
        <w:t>ensure</w:t>
      </w:r>
      <w:r>
        <w:rPr>
          <w:spacing w:val="-3"/>
        </w:rPr>
        <w:t> </w:t>
      </w:r>
      <w:r>
        <w:rPr/>
        <w:t>compliance</w:t>
      </w:r>
      <w:r>
        <w:rPr>
          <w:spacing w:val="-5"/>
        </w:rPr>
        <w:t> </w:t>
      </w:r>
      <w:r>
        <w:rPr/>
        <w:t>with</w:t>
      </w:r>
      <w:r>
        <w:rPr>
          <w:spacing w:val="-3"/>
        </w:rPr>
        <w:t> </w:t>
      </w:r>
      <w:r>
        <w:rPr/>
        <w:t>the</w:t>
      </w:r>
      <w:r>
        <w:rPr>
          <w:spacing w:val="-3"/>
        </w:rPr>
        <w:t> </w:t>
      </w:r>
      <w:r>
        <w:rPr/>
        <w:t>NIH</w:t>
      </w:r>
      <w:r>
        <w:rPr>
          <w:spacing w:val="-3"/>
        </w:rPr>
        <w:t> </w:t>
      </w:r>
      <w:r>
        <w:rPr/>
        <w:t>Guidelines</w:t>
      </w:r>
      <w:r>
        <w:rPr>
          <w:spacing w:val="-3"/>
        </w:rPr>
        <w:t> </w:t>
      </w:r>
      <w:r>
        <w:rPr/>
        <w:t>by</w:t>
      </w:r>
      <w:r>
        <w:rPr>
          <w:spacing w:val="-3"/>
        </w:rPr>
        <w:t> </w:t>
      </w:r>
      <w:r>
        <w:rPr/>
        <w:t>Principal</w:t>
      </w:r>
      <w:r>
        <w:rPr>
          <w:spacing w:val="-3"/>
        </w:rPr>
        <w:t> </w:t>
      </w:r>
      <w:r>
        <w:rPr/>
        <w:t>Investigators conducting research at the institution as specified in </w:t>
      </w:r>
      <w:hyperlink w:history="true" w:anchor="_bookmark47">
        <w:r>
          <w:rPr>
            <w:color w:val="0000FF"/>
          </w:rPr>
          <w:t>Section IV-B-7</w:t>
        </w:r>
        <w:r>
          <w:rPr/>
          <w:t>.</w:t>
        </w:r>
      </w:hyperlink>
    </w:p>
    <w:p>
      <w:pPr>
        <w:pStyle w:val="BodyText"/>
      </w:pPr>
    </w:p>
    <w:p>
      <w:pPr>
        <w:pStyle w:val="BodyText"/>
        <w:ind w:left="360" w:right="429"/>
      </w:pPr>
      <w:r>
        <w:rPr>
          <w:b/>
        </w:rPr>
        <w:t>Section IV-B-1-h.</w:t>
      </w:r>
      <w:r>
        <w:rPr>
          <w:b/>
          <w:spacing w:val="40"/>
        </w:rPr>
        <w:t> </w:t>
      </w:r>
      <w:r>
        <w:rPr/>
        <w:t>Ensure appropriate training for the Institutional Biosafety Committee Chair and members, Biological Safety Officer and other containment experts (when applicable), Principal Investigators, and laboratory staff regarding laboratory safety and implementation of the NIH Guidelines. The Institutional Biosafety Committee Chair is responsible for ensuring that Institutional Biosafety Committee</w:t>
      </w:r>
      <w:r>
        <w:rPr>
          <w:spacing w:val="-4"/>
        </w:rPr>
        <w:t> </w:t>
      </w:r>
      <w:r>
        <w:rPr/>
        <w:t>members</w:t>
      </w:r>
      <w:r>
        <w:rPr>
          <w:spacing w:val="-3"/>
        </w:rPr>
        <w:t> </w:t>
      </w:r>
      <w:r>
        <w:rPr/>
        <w:t>are</w:t>
      </w:r>
      <w:r>
        <w:rPr>
          <w:spacing w:val="-3"/>
        </w:rPr>
        <w:t> </w:t>
      </w:r>
      <w:r>
        <w:rPr/>
        <w:t>appropriately</w:t>
      </w:r>
      <w:r>
        <w:rPr>
          <w:spacing w:val="-3"/>
        </w:rPr>
        <w:t> </w:t>
      </w:r>
      <w:r>
        <w:rPr/>
        <w:t>trained.</w:t>
      </w:r>
      <w:r>
        <w:rPr>
          <w:spacing w:val="40"/>
        </w:rPr>
        <w:t> </w:t>
      </w:r>
      <w:r>
        <w:rPr/>
        <w:t>The</w:t>
      </w:r>
      <w:r>
        <w:rPr>
          <w:spacing w:val="-4"/>
        </w:rPr>
        <w:t> </w:t>
      </w:r>
      <w:r>
        <w:rPr/>
        <w:t>Principal</w:t>
      </w:r>
      <w:r>
        <w:rPr>
          <w:spacing w:val="-3"/>
        </w:rPr>
        <w:t> </w:t>
      </w:r>
      <w:r>
        <w:rPr/>
        <w:t>Investigator</w:t>
      </w:r>
      <w:r>
        <w:rPr>
          <w:spacing w:val="-3"/>
        </w:rPr>
        <w:t> </w:t>
      </w:r>
      <w:r>
        <w:rPr/>
        <w:t>is</w:t>
      </w:r>
      <w:r>
        <w:rPr>
          <w:spacing w:val="-5"/>
        </w:rPr>
        <w:t> </w:t>
      </w:r>
      <w:r>
        <w:rPr/>
        <w:t>responsible</w:t>
      </w:r>
      <w:r>
        <w:rPr>
          <w:spacing w:val="-3"/>
        </w:rPr>
        <w:t> </w:t>
      </w:r>
      <w:r>
        <w:rPr/>
        <w:t>for</w:t>
      </w:r>
      <w:r>
        <w:rPr>
          <w:spacing w:val="-3"/>
        </w:rPr>
        <w:t> </w:t>
      </w:r>
      <w:r>
        <w:rPr/>
        <w:t>ensuring</w:t>
      </w:r>
      <w:r>
        <w:rPr>
          <w:spacing w:val="-3"/>
        </w:rPr>
        <w:t> </w:t>
      </w:r>
      <w:r>
        <w:rPr/>
        <w:t>that laboratory staff are appropriately trained.</w:t>
      </w:r>
      <w:r>
        <w:rPr>
          <w:spacing w:val="40"/>
        </w:rPr>
        <w:t> </w:t>
      </w:r>
      <w:r>
        <w:rPr/>
        <w:t>The institution is responsible for ensuring that the Principal Investigator has sufficient training; however, this responsibility may be delegated to the Institutional Biosafety Committee.</w:t>
      </w:r>
    </w:p>
    <w:p>
      <w:pPr>
        <w:pStyle w:val="BodyText"/>
      </w:pPr>
    </w:p>
    <w:p>
      <w:pPr>
        <w:pStyle w:val="BodyText"/>
        <w:ind w:left="360" w:right="429"/>
      </w:pPr>
      <w:r>
        <w:rPr>
          <w:b/>
        </w:rPr>
        <w:t>Section IV-B-1-i.</w:t>
      </w:r>
      <w:r>
        <w:rPr>
          <w:b/>
          <w:spacing w:val="40"/>
        </w:rPr>
        <w:t> </w:t>
      </w:r>
      <w:r>
        <w:rPr/>
        <w:t>Determine the necessity for health surveillance of personnel involved in connection with individual recombinant or synthetic nucleic acid molecule projects; and if appropriate, conduct a health surveillance program for such projects.</w:t>
      </w:r>
      <w:r>
        <w:rPr>
          <w:spacing w:val="40"/>
        </w:rPr>
        <w:t> </w:t>
      </w:r>
      <w:r>
        <w:rPr/>
        <w:t>The institution shall establish and maintain a health surveillance program for personnel engaged in large-scale research or production activities involving viable organisms containing recombinant or synthetic nucleic acid molecules which require BL3 containment at the laboratory scale.</w:t>
      </w:r>
      <w:r>
        <w:rPr>
          <w:spacing w:val="40"/>
        </w:rPr>
        <w:t> </w:t>
      </w:r>
      <w:r>
        <w:rPr/>
        <w:t>The institution shall establish and maintain a health surveillance program</w:t>
      </w:r>
      <w:r>
        <w:rPr>
          <w:spacing w:val="-4"/>
        </w:rPr>
        <w:t> </w:t>
      </w:r>
      <w:r>
        <w:rPr/>
        <w:t>for</w:t>
      </w:r>
      <w:r>
        <w:rPr>
          <w:spacing w:val="-3"/>
        </w:rPr>
        <w:t> </w:t>
      </w:r>
      <w:r>
        <w:rPr/>
        <w:t>personnel</w:t>
      </w:r>
      <w:r>
        <w:rPr>
          <w:spacing w:val="-3"/>
        </w:rPr>
        <w:t> </w:t>
      </w:r>
      <w:r>
        <w:rPr/>
        <w:t>engaged</w:t>
      </w:r>
      <w:r>
        <w:rPr>
          <w:spacing w:val="-3"/>
        </w:rPr>
        <w:t> </w:t>
      </w:r>
      <w:r>
        <w:rPr/>
        <w:t>in</w:t>
      </w:r>
      <w:r>
        <w:rPr>
          <w:spacing w:val="-4"/>
        </w:rPr>
        <w:t> </w:t>
      </w:r>
      <w:r>
        <w:rPr/>
        <w:t>animal</w:t>
      </w:r>
      <w:r>
        <w:rPr>
          <w:spacing w:val="-3"/>
        </w:rPr>
        <w:t> </w:t>
      </w:r>
      <w:r>
        <w:rPr/>
        <w:t>research</w:t>
      </w:r>
      <w:r>
        <w:rPr>
          <w:spacing w:val="-3"/>
        </w:rPr>
        <w:t> </w:t>
      </w:r>
      <w:r>
        <w:rPr/>
        <w:t>involving</w:t>
      </w:r>
      <w:r>
        <w:rPr>
          <w:spacing w:val="-5"/>
        </w:rPr>
        <w:t> </w:t>
      </w:r>
      <w:r>
        <w:rPr/>
        <w:t>viable</w:t>
      </w:r>
      <w:r>
        <w:rPr>
          <w:spacing w:val="-4"/>
        </w:rPr>
        <w:t> </w:t>
      </w:r>
      <w:r>
        <w:rPr/>
        <w:t>recombinant</w:t>
      </w:r>
      <w:r>
        <w:rPr>
          <w:spacing w:val="-4"/>
        </w:rPr>
        <w:t> </w:t>
      </w:r>
      <w:r>
        <w:rPr/>
        <w:t>or</w:t>
      </w:r>
      <w:r>
        <w:rPr>
          <w:spacing w:val="-3"/>
        </w:rPr>
        <w:t> </w:t>
      </w:r>
      <w:r>
        <w:rPr/>
        <w:t>synthetic</w:t>
      </w:r>
      <w:r>
        <w:rPr>
          <w:spacing w:val="-3"/>
        </w:rPr>
        <w:t> </w:t>
      </w:r>
      <w:r>
        <w:rPr/>
        <w:t>nucleic</w:t>
      </w:r>
      <w:r>
        <w:rPr>
          <w:spacing w:val="-3"/>
        </w:rPr>
        <w:t> </w:t>
      </w:r>
      <w:r>
        <w:rPr/>
        <w:t>acid</w:t>
      </w:r>
    </w:p>
    <w:p>
      <w:pPr>
        <w:pStyle w:val="BodyText"/>
        <w:spacing w:after="0"/>
        <w:sectPr>
          <w:headerReference w:type="default" r:id="rId50"/>
          <w:pgSz w:w="12240" w:h="15840"/>
          <w:pgMar w:header="0" w:footer="0" w:top="920" w:bottom="280" w:left="1080" w:right="1080"/>
        </w:sectPr>
      </w:pPr>
    </w:p>
    <w:p>
      <w:pPr>
        <w:pStyle w:val="BodyText"/>
      </w:pPr>
    </w:p>
    <w:p>
      <w:pPr>
        <w:pStyle w:val="BodyText"/>
        <w:spacing w:before="57"/>
      </w:pPr>
    </w:p>
    <w:p>
      <w:pPr>
        <w:pStyle w:val="BodyText"/>
        <w:ind w:left="360" w:right="369"/>
      </w:pPr>
      <w:r>
        <w:rPr/>
        <w:t>molecule-containing microorganisms that require BL3 or greater containment in the laboratory.</w:t>
      </w:r>
      <w:r>
        <w:rPr>
          <w:spacing w:val="40"/>
        </w:rPr>
        <w:t> </w:t>
      </w:r>
      <w:r>
        <w:rPr/>
        <w:t>The </w:t>
      </w:r>
      <w:r>
        <w:rPr>
          <w:i/>
        </w:rPr>
        <w:t>Laboratory Safety Monograph </w:t>
      </w:r>
      <w:r>
        <w:rPr/>
        <w:t>discusses various components of such a program (e.g., records of agents handled, active investigation of relevant illnesses, and the maintenance of serial serum samples for monitoring serologic changes that may result from the employees' work experience).</w:t>
      </w:r>
      <w:r>
        <w:rPr>
          <w:spacing w:val="40"/>
        </w:rPr>
        <w:t> </w:t>
      </w:r>
      <w:r>
        <w:rPr/>
        <w:t>Certain medical conditions may place a laboratory worker at increased risk in any endeavor where infectious agents are handled.</w:t>
      </w:r>
      <w:r>
        <w:rPr>
          <w:spacing w:val="40"/>
        </w:rPr>
        <w:t> </w:t>
      </w:r>
      <w:r>
        <w:rPr/>
        <w:t>Examples cited in the </w:t>
      </w:r>
      <w:r>
        <w:rPr>
          <w:i/>
        </w:rPr>
        <w:t>Laboratory Safety Monograph </w:t>
      </w:r>
      <w:r>
        <w:rPr/>
        <w:t>include gastrointestinal disorders and treatment with steroids, immunosuppressive drugs, or antibiotics.</w:t>
      </w:r>
      <w:r>
        <w:rPr>
          <w:spacing w:val="40"/>
        </w:rPr>
        <w:t> </w:t>
      </w:r>
      <w:r>
        <w:rPr/>
        <w:t>Workers with such disorders or treatment should be evaluated to determine whether they should be engaged in research with potentially hazardous organisms during their treatment or illness.</w:t>
      </w:r>
      <w:r>
        <w:rPr>
          <w:spacing w:val="40"/>
        </w:rPr>
        <w:t> </w:t>
      </w:r>
      <w:r>
        <w:rPr/>
        <w:t>Copies of the </w:t>
      </w:r>
      <w:r>
        <w:rPr>
          <w:i/>
        </w:rPr>
        <w:t>Laboratory Safety Monograph </w:t>
      </w:r>
      <w:r>
        <w:rPr/>
        <w:t>are available from the Office of Science Policy, National Institutes of Health,</w:t>
      </w:r>
      <w:r>
        <w:rPr>
          <w:spacing w:val="40"/>
        </w:rPr>
        <w:t> </w:t>
      </w:r>
      <w:r>
        <w:rPr/>
        <w:t>preferably by submitting a request</w:t>
      </w:r>
      <w:r>
        <w:rPr>
          <w:spacing w:val="-4"/>
        </w:rPr>
        <w:t> </w:t>
      </w:r>
      <w:r>
        <w:rPr/>
        <w:t>for</w:t>
      </w:r>
      <w:r>
        <w:rPr>
          <w:spacing w:val="-3"/>
        </w:rPr>
        <w:t> </w:t>
      </w:r>
      <w:r>
        <w:rPr/>
        <w:t>this</w:t>
      </w:r>
      <w:r>
        <w:rPr>
          <w:spacing w:val="-3"/>
        </w:rPr>
        <w:t> </w:t>
      </w:r>
      <w:r>
        <w:rPr/>
        <w:t>information</w:t>
      </w:r>
      <w:r>
        <w:rPr>
          <w:spacing w:val="-5"/>
        </w:rPr>
        <w:t> </w:t>
      </w:r>
      <w:r>
        <w:rPr/>
        <w:t>to:</w:t>
      </w:r>
      <w:r>
        <w:rPr>
          <w:spacing w:val="40"/>
        </w:rPr>
        <w:t> </w:t>
      </w:r>
      <w:hyperlink r:id="rId7">
        <w:r>
          <w:rPr>
            <w:color w:val="0000FF"/>
          </w:rPr>
          <w:t>NIHGuidelines@od.nih.gov</w:t>
        </w:r>
        <w:r>
          <w:rPr/>
          <w:t>;</w:t>
        </w:r>
      </w:hyperlink>
      <w:r>
        <w:rPr>
          <w:spacing w:val="-4"/>
        </w:rPr>
        <w:t> </w:t>
      </w:r>
      <w:r>
        <w:rPr/>
        <w:t>additional</w:t>
      </w:r>
      <w:r>
        <w:rPr>
          <w:spacing w:val="-3"/>
        </w:rPr>
        <w:t> </w:t>
      </w:r>
      <w:r>
        <w:rPr/>
        <w:t>contact</w:t>
      </w:r>
      <w:r>
        <w:rPr>
          <w:spacing w:val="-3"/>
        </w:rPr>
        <w:t> </w:t>
      </w:r>
      <w:r>
        <w:rPr/>
        <w:t>information</w:t>
      </w:r>
      <w:r>
        <w:rPr>
          <w:spacing w:val="-3"/>
        </w:rPr>
        <w:t> </w:t>
      </w:r>
      <w:r>
        <w:rPr/>
        <w:t>is</w:t>
      </w:r>
      <w:r>
        <w:rPr>
          <w:spacing w:val="-3"/>
        </w:rPr>
        <w:t> </w:t>
      </w:r>
      <w:r>
        <w:rPr/>
        <w:t>also</w:t>
      </w:r>
      <w:r>
        <w:rPr>
          <w:spacing w:val="-3"/>
        </w:rPr>
        <w:t> </w:t>
      </w:r>
      <w:r>
        <w:rPr/>
        <w:t>available </w:t>
      </w:r>
      <w:hyperlink w:history="true" w:anchor="_bookmark0">
        <w:r>
          <w:rPr>
            <w:color w:val="0000FF"/>
          </w:rPr>
          <w:t>here</w:t>
        </w:r>
      </w:hyperlink>
      <w:r>
        <w:rPr>
          <w:color w:val="0000FF"/>
        </w:rPr>
        <w:t> </w:t>
      </w:r>
      <w:r>
        <w:rPr/>
        <w:t>and on the </w:t>
      </w:r>
      <w:hyperlink r:id="rId37">
        <w:r>
          <w:rPr>
            <w:color w:val="0000FF"/>
          </w:rPr>
          <w:t>OSP website</w:t>
        </w:r>
      </w:hyperlink>
      <w:r>
        <w:rPr>
          <w:color w:val="0000FF"/>
        </w:rPr>
        <w:t> </w:t>
      </w:r>
      <w:r>
        <w:rPr/>
        <w:t>(</w:t>
      </w:r>
      <w:hyperlink r:id="rId37">
        <w:r>
          <w:rPr/>
          <w:t>www.osp.od.nih.gov).</w:t>
        </w:r>
      </w:hyperlink>
    </w:p>
    <w:p>
      <w:pPr>
        <w:pStyle w:val="BodyText"/>
      </w:pPr>
    </w:p>
    <w:p>
      <w:pPr>
        <w:pStyle w:val="BodyText"/>
        <w:ind w:left="360" w:right="546"/>
      </w:pPr>
      <w:r>
        <w:rPr>
          <w:b/>
        </w:rPr>
        <w:t>Section IV-B-1-j.</w:t>
      </w:r>
      <w:r>
        <w:rPr>
          <w:b/>
          <w:spacing w:val="40"/>
        </w:rPr>
        <w:t> </w:t>
      </w:r>
      <w:r>
        <w:rPr/>
        <w:t>Report any significant problems, violations of the NIH Guidelines, or any significant research-related</w:t>
      </w:r>
      <w:r>
        <w:rPr>
          <w:spacing w:val="-4"/>
        </w:rPr>
        <w:t> </w:t>
      </w:r>
      <w:r>
        <w:rPr/>
        <w:t>accidents</w:t>
      </w:r>
      <w:r>
        <w:rPr>
          <w:spacing w:val="-4"/>
        </w:rPr>
        <w:t> </w:t>
      </w:r>
      <w:r>
        <w:rPr/>
        <w:t>and</w:t>
      </w:r>
      <w:r>
        <w:rPr>
          <w:spacing w:val="-3"/>
        </w:rPr>
        <w:t> </w:t>
      </w:r>
      <w:r>
        <w:rPr/>
        <w:t>illnesses</w:t>
      </w:r>
      <w:r>
        <w:rPr>
          <w:spacing w:val="-4"/>
        </w:rPr>
        <w:t> </w:t>
      </w:r>
      <w:r>
        <w:rPr/>
        <w:t>to</w:t>
      </w:r>
      <w:r>
        <w:rPr>
          <w:spacing w:val="-4"/>
        </w:rPr>
        <w:t> </w:t>
      </w:r>
      <w:r>
        <w:rPr/>
        <w:t>NIH</w:t>
      </w:r>
      <w:r>
        <w:rPr>
          <w:spacing w:val="-3"/>
        </w:rPr>
        <w:t> </w:t>
      </w:r>
      <w:r>
        <w:rPr/>
        <w:t>OSP</w:t>
      </w:r>
      <w:r>
        <w:rPr>
          <w:spacing w:val="-5"/>
        </w:rPr>
        <w:t> </w:t>
      </w:r>
      <w:r>
        <w:rPr/>
        <w:t>within</w:t>
      </w:r>
      <w:r>
        <w:rPr>
          <w:spacing w:val="-3"/>
        </w:rPr>
        <w:t> </w:t>
      </w:r>
      <w:r>
        <w:rPr/>
        <w:t>thirty</w:t>
      </w:r>
      <w:r>
        <w:rPr>
          <w:spacing w:val="-3"/>
        </w:rPr>
        <w:t> </w:t>
      </w:r>
      <w:r>
        <w:rPr/>
        <w:t>days,</w:t>
      </w:r>
      <w:r>
        <w:rPr>
          <w:spacing w:val="-4"/>
        </w:rPr>
        <w:t> </w:t>
      </w:r>
      <w:r>
        <w:rPr/>
        <w:t>unless</w:t>
      </w:r>
      <w:r>
        <w:rPr>
          <w:spacing w:val="-2"/>
        </w:rPr>
        <w:t> </w:t>
      </w:r>
      <w:r>
        <w:rPr/>
        <w:t>the</w:t>
      </w:r>
      <w:r>
        <w:rPr>
          <w:spacing w:val="-3"/>
        </w:rPr>
        <w:t> </w:t>
      </w:r>
      <w:r>
        <w:rPr/>
        <w:t>institution</w:t>
      </w:r>
      <w:r>
        <w:rPr>
          <w:spacing w:val="-3"/>
        </w:rPr>
        <w:t> </w:t>
      </w:r>
      <w:r>
        <w:rPr/>
        <w:t>determines that a report has already been filed by the Principal Investigator or Institutional Biosafety Committee.</w:t>
      </w:r>
    </w:p>
    <w:p>
      <w:pPr>
        <w:pStyle w:val="BodyText"/>
        <w:ind w:left="360" w:right="421"/>
        <w:jc w:val="both"/>
      </w:pPr>
      <w:r>
        <w:rPr/>
        <w:t>Reports</w:t>
      </w:r>
      <w:r>
        <w:rPr>
          <w:spacing w:val="-4"/>
        </w:rPr>
        <w:t> </w:t>
      </w:r>
      <w:r>
        <w:rPr/>
        <w:t>shall</w:t>
      </w:r>
      <w:r>
        <w:rPr>
          <w:spacing w:val="-4"/>
        </w:rPr>
        <w:t> </w:t>
      </w:r>
      <w:r>
        <w:rPr/>
        <w:t>be</w:t>
      </w:r>
      <w:r>
        <w:rPr>
          <w:spacing w:val="-2"/>
        </w:rPr>
        <w:t> </w:t>
      </w:r>
      <w:r>
        <w:rPr/>
        <w:t>sent</w:t>
      </w:r>
      <w:r>
        <w:rPr>
          <w:spacing w:val="-3"/>
        </w:rPr>
        <w:t> </w:t>
      </w:r>
      <w:r>
        <w:rPr/>
        <w:t>to</w:t>
      </w:r>
      <w:r>
        <w:rPr>
          <w:spacing w:val="-2"/>
        </w:rPr>
        <w:t> </w:t>
      </w:r>
      <w:r>
        <w:rPr/>
        <w:t>the</w:t>
      </w:r>
      <w:r>
        <w:rPr>
          <w:spacing w:val="-1"/>
        </w:rPr>
        <w:t> </w:t>
      </w:r>
      <w:r>
        <w:rPr/>
        <w:t>Office</w:t>
      </w:r>
      <w:r>
        <w:rPr>
          <w:spacing w:val="-2"/>
        </w:rPr>
        <w:t> </w:t>
      </w:r>
      <w:r>
        <w:rPr/>
        <w:t>of</w:t>
      </w:r>
      <w:r>
        <w:rPr>
          <w:spacing w:val="-3"/>
        </w:rPr>
        <w:t> </w:t>
      </w:r>
      <w:r>
        <w:rPr/>
        <w:t>Science</w:t>
      </w:r>
      <w:r>
        <w:rPr>
          <w:spacing w:val="-3"/>
        </w:rPr>
        <w:t> </w:t>
      </w:r>
      <w:r>
        <w:rPr/>
        <w:t>Policy,</w:t>
      </w:r>
      <w:r>
        <w:rPr>
          <w:spacing w:val="-3"/>
        </w:rPr>
        <w:t> </w:t>
      </w:r>
      <w:r>
        <w:rPr/>
        <w:t>National</w:t>
      </w:r>
      <w:r>
        <w:rPr>
          <w:spacing w:val="-2"/>
        </w:rPr>
        <w:t> </w:t>
      </w:r>
      <w:r>
        <w:rPr/>
        <w:t>Institutes</w:t>
      </w:r>
      <w:r>
        <w:rPr>
          <w:spacing w:val="-2"/>
        </w:rPr>
        <w:t> </w:t>
      </w:r>
      <w:r>
        <w:rPr/>
        <w:t>of</w:t>
      </w:r>
      <w:r>
        <w:rPr>
          <w:spacing w:val="-3"/>
        </w:rPr>
        <w:t> </w:t>
      </w:r>
      <w:r>
        <w:rPr/>
        <w:t>Health,</w:t>
      </w:r>
      <w:r>
        <w:rPr>
          <w:spacing w:val="-2"/>
        </w:rPr>
        <w:t> </w:t>
      </w:r>
      <w:r>
        <w:rPr/>
        <w:t>preferably</w:t>
      </w:r>
      <w:r>
        <w:rPr>
          <w:spacing w:val="-2"/>
        </w:rPr>
        <w:t> </w:t>
      </w:r>
      <w:r>
        <w:rPr/>
        <w:t>by</w:t>
      </w:r>
      <w:r>
        <w:rPr>
          <w:spacing w:val="-2"/>
        </w:rPr>
        <w:t> </w:t>
      </w:r>
      <w:r>
        <w:rPr/>
        <w:t>e-mail</w:t>
      </w:r>
      <w:r>
        <w:rPr>
          <w:spacing w:val="-3"/>
        </w:rPr>
        <w:t> </w:t>
      </w:r>
      <w:r>
        <w:rPr/>
        <w:t>to: </w:t>
      </w:r>
      <w:hyperlink r:id="rId7">
        <w:r>
          <w:rPr>
            <w:color w:val="0000FF"/>
          </w:rPr>
          <w:t>NIHGuidelines@od.nih.gov</w:t>
        </w:r>
        <w:r>
          <w:rPr/>
          <w:t>;</w:t>
        </w:r>
      </w:hyperlink>
      <w:r>
        <w:rPr>
          <w:spacing w:val="-2"/>
        </w:rPr>
        <w:t> </w:t>
      </w:r>
      <w:r>
        <w:rPr/>
        <w:t>additional</w:t>
      </w:r>
      <w:r>
        <w:rPr>
          <w:spacing w:val="-1"/>
        </w:rPr>
        <w:t> </w:t>
      </w:r>
      <w:r>
        <w:rPr/>
        <w:t>contact</w:t>
      </w:r>
      <w:r>
        <w:rPr>
          <w:spacing w:val="-2"/>
        </w:rPr>
        <w:t> </w:t>
      </w:r>
      <w:r>
        <w:rPr/>
        <w:t>information</w:t>
      </w:r>
      <w:r>
        <w:rPr>
          <w:spacing w:val="-1"/>
        </w:rPr>
        <w:t> </w:t>
      </w:r>
      <w:r>
        <w:rPr/>
        <w:t>is</w:t>
      </w:r>
      <w:r>
        <w:rPr>
          <w:spacing w:val="-1"/>
        </w:rPr>
        <w:t> </w:t>
      </w:r>
      <w:r>
        <w:rPr/>
        <w:t>also</w:t>
      </w:r>
      <w:r>
        <w:rPr>
          <w:spacing w:val="-1"/>
        </w:rPr>
        <w:t> </w:t>
      </w:r>
      <w:r>
        <w:rPr/>
        <w:t>available</w:t>
      </w:r>
      <w:r>
        <w:rPr>
          <w:spacing w:val="-1"/>
        </w:rPr>
        <w:t> </w:t>
      </w:r>
      <w:hyperlink w:history="true" w:anchor="_bookmark0">
        <w:r>
          <w:rPr>
            <w:color w:val="0000FF"/>
          </w:rPr>
          <w:t>here</w:t>
        </w:r>
      </w:hyperlink>
      <w:r>
        <w:rPr>
          <w:color w:val="0000FF"/>
          <w:spacing w:val="-2"/>
        </w:rPr>
        <w:t> </w:t>
      </w:r>
      <w:r>
        <w:rPr/>
        <w:t>and</w:t>
      </w:r>
      <w:r>
        <w:rPr>
          <w:spacing w:val="-1"/>
        </w:rPr>
        <w:t> </w:t>
      </w:r>
      <w:r>
        <w:rPr/>
        <w:t>on</w:t>
      </w:r>
      <w:r>
        <w:rPr>
          <w:spacing w:val="-1"/>
        </w:rPr>
        <w:t> </w:t>
      </w:r>
      <w:r>
        <w:rPr/>
        <w:t>the</w:t>
      </w:r>
      <w:r>
        <w:rPr>
          <w:spacing w:val="-2"/>
        </w:rPr>
        <w:t> </w:t>
      </w:r>
      <w:hyperlink r:id="rId37">
        <w:r>
          <w:rPr>
            <w:color w:val="0000FF"/>
          </w:rPr>
          <w:t>OSP</w:t>
        </w:r>
        <w:r>
          <w:rPr>
            <w:color w:val="0000FF"/>
            <w:spacing w:val="-2"/>
          </w:rPr>
          <w:t> </w:t>
        </w:r>
        <w:r>
          <w:rPr>
            <w:color w:val="0000FF"/>
          </w:rPr>
          <w:t>website</w:t>
        </w:r>
      </w:hyperlink>
      <w:r>
        <w:rPr>
          <w:color w:val="0000FF"/>
        </w:rPr>
        <w:t> </w:t>
      </w:r>
      <w:r>
        <w:rPr>
          <w:spacing w:val="-2"/>
        </w:rPr>
        <w:t>(</w:t>
      </w:r>
      <w:hyperlink r:id="rId37">
        <w:r>
          <w:rPr>
            <w:spacing w:val="-2"/>
          </w:rPr>
          <w:t>www.osp.od.nih.gov).</w:t>
        </w:r>
      </w:hyperlink>
    </w:p>
    <w:p>
      <w:pPr>
        <w:pStyle w:val="BodyText"/>
      </w:pPr>
    </w:p>
    <w:p>
      <w:pPr>
        <w:pStyle w:val="Heading1"/>
        <w:jc w:val="both"/>
      </w:pPr>
      <w:bookmarkStart w:name="_bookmark40" w:id="41"/>
      <w:bookmarkEnd w:id="41"/>
      <w:r>
        <w:rPr>
          <w:b w:val="0"/>
        </w:rPr>
      </w:r>
      <w:r>
        <w:rPr/>
        <w:t>Section</w:t>
      </w:r>
      <w:r>
        <w:rPr>
          <w:spacing w:val="-4"/>
        </w:rPr>
        <w:t> </w:t>
      </w:r>
      <w:r>
        <w:rPr/>
        <w:t>IV-B-2.</w:t>
      </w:r>
      <w:r>
        <w:rPr>
          <w:spacing w:val="52"/>
        </w:rPr>
        <w:t> </w:t>
      </w:r>
      <w:r>
        <w:rPr/>
        <w:t>Institutional</w:t>
      </w:r>
      <w:r>
        <w:rPr>
          <w:spacing w:val="-3"/>
        </w:rPr>
        <w:t> </w:t>
      </w:r>
      <w:r>
        <w:rPr/>
        <w:t>Biosafety</w:t>
      </w:r>
      <w:r>
        <w:rPr>
          <w:spacing w:val="-2"/>
        </w:rPr>
        <w:t> </w:t>
      </w:r>
      <w:r>
        <w:rPr/>
        <w:t>Committee</w:t>
      </w:r>
      <w:r>
        <w:rPr>
          <w:spacing w:val="-2"/>
        </w:rPr>
        <w:t> (IBC)</w:t>
      </w:r>
    </w:p>
    <w:p>
      <w:pPr>
        <w:pStyle w:val="BodyText"/>
        <w:rPr>
          <w:b/>
        </w:rPr>
      </w:pPr>
    </w:p>
    <w:p>
      <w:pPr>
        <w:pStyle w:val="BodyText"/>
        <w:ind w:left="360" w:right="389"/>
      </w:pPr>
      <w:r>
        <w:rPr/>
        <w:t>The</w:t>
      </w:r>
      <w:r>
        <w:rPr>
          <w:spacing w:val="-3"/>
        </w:rPr>
        <w:t> </w:t>
      </w:r>
      <w:r>
        <w:rPr/>
        <w:t>institution</w:t>
      </w:r>
      <w:r>
        <w:rPr>
          <w:spacing w:val="-3"/>
        </w:rPr>
        <w:t> </w:t>
      </w:r>
      <w:r>
        <w:rPr/>
        <w:t>shall</w:t>
      </w:r>
      <w:r>
        <w:rPr>
          <w:spacing w:val="-4"/>
        </w:rPr>
        <w:t> </w:t>
      </w:r>
      <w:r>
        <w:rPr/>
        <w:t>establish</w:t>
      </w:r>
      <w:r>
        <w:rPr>
          <w:spacing w:val="-3"/>
        </w:rPr>
        <w:t> </w:t>
      </w:r>
      <w:r>
        <w:rPr/>
        <w:t>an</w:t>
      </w:r>
      <w:r>
        <w:rPr>
          <w:spacing w:val="-4"/>
        </w:rPr>
        <w:t> </w:t>
      </w:r>
      <w:r>
        <w:rPr/>
        <w:t>Institutional</w:t>
      </w:r>
      <w:r>
        <w:rPr>
          <w:spacing w:val="-3"/>
        </w:rPr>
        <w:t> </w:t>
      </w:r>
      <w:r>
        <w:rPr/>
        <w:t>Biosafety</w:t>
      </w:r>
      <w:r>
        <w:rPr>
          <w:spacing w:val="-3"/>
        </w:rPr>
        <w:t> </w:t>
      </w:r>
      <w:r>
        <w:rPr/>
        <w:t>Committee</w:t>
      </w:r>
      <w:r>
        <w:rPr>
          <w:spacing w:val="-4"/>
        </w:rPr>
        <w:t> </w:t>
      </w:r>
      <w:r>
        <w:rPr/>
        <w:t>whose</w:t>
      </w:r>
      <w:r>
        <w:rPr>
          <w:spacing w:val="-3"/>
        </w:rPr>
        <w:t> </w:t>
      </w:r>
      <w:r>
        <w:rPr/>
        <w:t>responsibilities</w:t>
      </w:r>
      <w:r>
        <w:rPr>
          <w:spacing w:val="-3"/>
        </w:rPr>
        <w:t> </w:t>
      </w:r>
      <w:r>
        <w:rPr/>
        <w:t>need</w:t>
      </w:r>
      <w:r>
        <w:rPr>
          <w:spacing w:val="-4"/>
        </w:rPr>
        <w:t> </w:t>
      </w:r>
      <w:r>
        <w:rPr/>
        <w:t>not</w:t>
      </w:r>
      <w:r>
        <w:rPr>
          <w:spacing w:val="-4"/>
        </w:rPr>
        <w:t> </w:t>
      </w:r>
      <w:r>
        <w:rPr/>
        <w:t>be restricted to recombinant or synthetic nucleic acid molecule research.</w:t>
      </w:r>
      <w:r>
        <w:rPr>
          <w:spacing w:val="40"/>
        </w:rPr>
        <w:t> </w:t>
      </w:r>
      <w:r>
        <w:rPr/>
        <w:t>The Institutional Biosafety Committee shall meet the following requirements:</w:t>
      </w:r>
    </w:p>
    <w:p>
      <w:pPr>
        <w:pStyle w:val="BodyText"/>
      </w:pPr>
    </w:p>
    <w:p>
      <w:pPr>
        <w:pStyle w:val="Heading1"/>
        <w:spacing w:before="1"/>
        <w:jc w:val="both"/>
      </w:pPr>
      <w:bookmarkStart w:name="_bookmark41" w:id="42"/>
      <w:bookmarkEnd w:id="42"/>
      <w:r>
        <w:rPr>
          <w:b w:val="0"/>
        </w:rPr>
      </w:r>
      <w:r>
        <w:rPr/>
        <w:t>Section</w:t>
      </w:r>
      <w:r>
        <w:rPr>
          <w:spacing w:val="-2"/>
        </w:rPr>
        <w:t> </w:t>
      </w:r>
      <w:r>
        <w:rPr/>
        <w:t>IV-B-2-a.</w:t>
      </w:r>
      <w:r>
        <w:rPr>
          <w:spacing w:val="57"/>
          <w:w w:val="150"/>
        </w:rPr>
        <w:t>    </w:t>
      </w:r>
      <w:r>
        <w:rPr/>
        <w:t>Membership</w:t>
      </w:r>
      <w:r>
        <w:rPr>
          <w:spacing w:val="-1"/>
        </w:rPr>
        <w:t> </w:t>
      </w:r>
      <w:r>
        <w:rPr/>
        <w:t>and</w:t>
      </w:r>
      <w:r>
        <w:rPr>
          <w:spacing w:val="-1"/>
        </w:rPr>
        <w:t> </w:t>
      </w:r>
      <w:r>
        <w:rPr>
          <w:spacing w:val="-2"/>
        </w:rPr>
        <w:t>Procedures</w:t>
      </w:r>
    </w:p>
    <w:p>
      <w:pPr>
        <w:pStyle w:val="BodyText"/>
        <w:spacing w:before="229"/>
        <w:ind w:left="360" w:right="385"/>
      </w:pPr>
      <w:r>
        <w:rPr>
          <w:b/>
        </w:rPr>
        <w:t>Section IV-B-2-a-(1).</w:t>
      </w:r>
      <w:r>
        <w:rPr>
          <w:b/>
          <w:spacing w:val="40"/>
        </w:rPr>
        <w:t> </w:t>
      </w:r>
      <w:r>
        <w:rPr/>
        <w:t>The Institutional Biosafety Committee must comprise no fewer than five members so selected that they collectively have experience and expertise in recombinant or synthetic nucleic acid molecule technology and the capability to assess the safety of recombinant or synthetic nucleic acid molecule research and to identify any potential risk to public health or the environment. At least two members shall not be affiliated with the institution (apart from their membership on the Institutional Biosafety</w:t>
      </w:r>
      <w:r>
        <w:rPr>
          <w:spacing w:val="-2"/>
        </w:rPr>
        <w:t> </w:t>
      </w:r>
      <w:r>
        <w:rPr/>
        <w:t>Committee) and</w:t>
      </w:r>
      <w:r>
        <w:rPr>
          <w:spacing w:val="-2"/>
        </w:rPr>
        <w:t> </w:t>
      </w:r>
      <w:r>
        <w:rPr/>
        <w:t>who represent</w:t>
      </w:r>
      <w:r>
        <w:rPr>
          <w:spacing w:val="-1"/>
        </w:rPr>
        <w:t> </w:t>
      </w:r>
      <w:r>
        <w:rPr/>
        <w:t>the</w:t>
      </w:r>
      <w:r>
        <w:rPr>
          <w:spacing w:val="-1"/>
        </w:rPr>
        <w:t> </w:t>
      </w:r>
      <w:r>
        <w:rPr/>
        <w:t>interest</w:t>
      </w:r>
      <w:r>
        <w:rPr>
          <w:spacing w:val="-3"/>
        </w:rPr>
        <w:t> </w:t>
      </w:r>
      <w:r>
        <w:rPr/>
        <w:t>of</w:t>
      </w:r>
      <w:r>
        <w:rPr>
          <w:spacing w:val="-1"/>
        </w:rPr>
        <w:t> </w:t>
      </w:r>
      <w:r>
        <w:rPr/>
        <w:t>the</w:t>
      </w:r>
      <w:r>
        <w:rPr>
          <w:spacing w:val="-1"/>
        </w:rPr>
        <w:t> </w:t>
      </w:r>
      <w:r>
        <w:rPr/>
        <w:t>surrounding</w:t>
      </w:r>
      <w:r>
        <w:rPr>
          <w:spacing w:val="-2"/>
        </w:rPr>
        <w:t> </w:t>
      </w:r>
      <w:r>
        <w:rPr/>
        <w:t>community with</w:t>
      </w:r>
      <w:r>
        <w:rPr>
          <w:spacing w:val="-1"/>
        </w:rPr>
        <w:t> </w:t>
      </w:r>
      <w:r>
        <w:rPr/>
        <w:t>respect</w:t>
      </w:r>
      <w:r>
        <w:rPr>
          <w:spacing w:val="-1"/>
        </w:rPr>
        <w:t> </w:t>
      </w:r>
      <w:r>
        <w:rPr/>
        <w:t>to</w:t>
      </w:r>
      <w:r>
        <w:rPr>
          <w:spacing w:val="-1"/>
        </w:rPr>
        <w:t> </w:t>
      </w:r>
      <w:r>
        <w:rPr/>
        <w:t>health and protection of the environment (e.g., officials of state or local public health or environmental protection agencies,</w:t>
      </w:r>
      <w:r>
        <w:rPr>
          <w:spacing w:val="-3"/>
        </w:rPr>
        <w:t> </w:t>
      </w:r>
      <w:r>
        <w:rPr/>
        <w:t>members</w:t>
      </w:r>
      <w:r>
        <w:rPr>
          <w:spacing w:val="-3"/>
        </w:rPr>
        <w:t> </w:t>
      </w:r>
      <w:r>
        <w:rPr/>
        <w:t>of</w:t>
      </w:r>
      <w:r>
        <w:rPr>
          <w:spacing w:val="-4"/>
        </w:rPr>
        <w:t> </w:t>
      </w:r>
      <w:r>
        <w:rPr/>
        <w:t>other</w:t>
      </w:r>
      <w:r>
        <w:rPr>
          <w:spacing w:val="-3"/>
        </w:rPr>
        <w:t> </w:t>
      </w:r>
      <w:r>
        <w:rPr/>
        <w:t>local</w:t>
      </w:r>
      <w:r>
        <w:rPr>
          <w:spacing w:val="-3"/>
        </w:rPr>
        <w:t> </w:t>
      </w:r>
      <w:r>
        <w:rPr/>
        <w:t>governmental</w:t>
      </w:r>
      <w:r>
        <w:rPr>
          <w:spacing w:val="-4"/>
        </w:rPr>
        <w:t> </w:t>
      </w:r>
      <w:r>
        <w:rPr/>
        <w:t>bodies,</w:t>
      </w:r>
      <w:r>
        <w:rPr>
          <w:spacing w:val="-3"/>
        </w:rPr>
        <w:t> </w:t>
      </w:r>
      <w:r>
        <w:rPr/>
        <w:t>or</w:t>
      </w:r>
      <w:r>
        <w:rPr>
          <w:spacing w:val="-3"/>
        </w:rPr>
        <w:t> </w:t>
      </w:r>
      <w:r>
        <w:rPr/>
        <w:t>persons</w:t>
      </w:r>
      <w:r>
        <w:rPr>
          <w:spacing w:val="-3"/>
        </w:rPr>
        <w:t> </w:t>
      </w:r>
      <w:r>
        <w:rPr/>
        <w:t>active</w:t>
      </w:r>
      <w:r>
        <w:rPr>
          <w:spacing w:val="-3"/>
        </w:rPr>
        <w:t> </w:t>
      </w:r>
      <w:r>
        <w:rPr/>
        <w:t>in</w:t>
      </w:r>
      <w:r>
        <w:rPr>
          <w:spacing w:val="-4"/>
        </w:rPr>
        <w:t> </w:t>
      </w:r>
      <w:r>
        <w:rPr/>
        <w:t>medical,</w:t>
      </w:r>
      <w:r>
        <w:rPr>
          <w:spacing w:val="-5"/>
        </w:rPr>
        <w:t> </w:t>
      </w:r>
      <w:r>
        <w:rPr/>
        <w:t>occupational</w:t>
      </w:r>
      <w:r>
        <w:rPr>
          <w:spacing w:val="-3"/>
        </w:rPr>
        <w:t> </w:t>
      </w:r>
      <w:r>
        <w:rPr/>
        <w:t>health, or environmental concerns in the community). The Institutional Biosafety Committee shall include at least one individual with expertise in plant, plant pathogen, or plant pest containment principles when experiments utilizing </w:t>
      </w:r>
      <w:hyperlink w:history="true" w:anchor="_bookmark191">
        <w:r>
          <w:rPr>
            <w:color w:val="0000FF"/>
          </w:rPr>
          <w:t>Appendix L</w:t>
        </w:r>
        <w:r>
          <w:rPr/>
          <w:t>,</w:t>
        </w:r>
      </w:hyperlink>
      <w:r>
        <w:rPr/>
        <w:t> Physical and Biological Containment for Recombinant or Synthetic Nucleic Acid Molecule Research Involving Plants, require prior approval by the Institutional Biosafety Committee. The Institutional Biosafety Committee shall include at least one scientist with expertise in animal containment principles when experiments utilizing </w:t>
      </w:r>
      <w:hyperlink w:history="true" w:anchor="_bookmark258">
        <w:r>
          <w:rPr>
            <w:color w:val="0000FF"/>
          </w:rPr>
          <w:t>Appendix M</w:t>
        </w:r>
        <w:r>
          <w:rPr/>
          <w:t>,</w:t>
        </w:r>
      </w:hyperlink>
      <w:r>
        <w:rPr/>
        <w:t> Physical and Biological Containment for Recombinant or Synthetic Nucleic Acid Molecule Research Involving Animals, require Institutional Biosafety Committee prior approval. When the institution conducts research involving gene drive modified organisms the institution must ensure that the Institutional Biosafety Committee has adequate expertise (e.g., specific species containment, ecological or environmental risk assessment) using ad hoc consultants if necessary. When the institution conducts recombinant or synthetic nucleic</w:t>
      </w:r>
      <w:r>
        <w:rPr/>
        <w:t> acid molecule research at BL3, BL4, or Large Scale (greater than 10 liters) or research involving gene drive modified organisms, a Biological Safety Officer is mandatory and shall be a member of the Institutional Biosafety Committee (see </w:t>
      </w:r>
      <w:hyperlink w:history="true" w:anchor="_bookmark43">
        <w:r>
          <w:rPr>
            <w:color w:val="0000FF"/>
          </w:rPr>
          <w:t>Section IV-B-3,</w:t>
        </w:r>
      </w:hyperlink>
      <w:r>
        <w:rPr>
          <w:color w:val="0000FF"/>
        </w:rPr>
        <w:t> </w:t>
      </w:r>
      <w:r>
        <w:rPr/>
        <w:t>Biological Safety Officer). When the institution conducts</w:t>
      </w:r>
      <w:r>
        <w:rPr>
          <w:spacing w:val="-3"/>
        </w:rPr>
        <w:t> </w:t>
      </w:r>
      <w:r>
        <w:rPr/>
        <w:t>research</w:t>
      </w:r>
      <w:r>
        <w:rPr>
          <w:spacing w:val="-3"/>
        </w:rPr>
        <w:t> </w:t>
      </w:r>
      <w:r>
        <w:rPr/>
        <w:t>with</w:t>
      </w:r>
      <w:r>
        <w:rPr>
          <w:spacing w:val="-4"/>
        </w:rPr>
        <w:t> </w:t>
      </w:r>
      <w:r>
        <w:rPr/>
        <w:t>gene</w:t>
      </w:r>
      <w:r>
        <w:rPr>
          <w:spacing w:val="-3"/>
        </w:rPr>
        <w:t> </w:t>
      </w:r>
      <w:r>
        <w:rPr/>
        <w:t>drive</w:t>
      </w:r>
      <w:r>
        <w:rPr>
          <w:spacing w:val="-3"/>
        </w:rPr>
        <w:t> </w:t>
      </w:r>
      <w:r>
        <w:rPr/>
        <w:t>modified</w:t>
      </w:r>
      <w:r>
        <w:rPr>
          <w:spacing w:val="-4"/>
        </w:rPr>
        <w:t> </w:t>
      </w:r>
      <w:r>
        <w:rPr/>
        <w:t>organisms,</w:t>
      </w:r>
      <w:r>
        <w:rPr>
          <w:spacing w:val="-3"/>
        </w:rPr>
        <w:t> </w:t>
      </w:r>
      <w:r>
        <w:rPr/>
        <w:t>the</w:t>
      </w:r>
      <w:r>
        <w:rPr>
          <w:spacing w:val="-3"/>
        </w:rPr>
        <w:t> </w:t>
      </w:r>
      <w:r>
        <w:rPr/>
        <w:t>impact</w:t>
      </w:r>
      <w:r>
        <w:rPr>
          <w:spacing w:val="-3"/>
        </w:rPr>
        <w:t> </w:t>
      </w:r>
      <w:r>
        <w:rPr/>
        <w:t>on</w:t>
      </w:r>
      <w:r>
        <w:rPr>
          <w:spacing w:val="-3"/>
        </w:rPr>
        <w:t> </w:t>
      </w:r>
      <w:r>
        <w:rPr/>
        <w:t>ecosystems</w:t>
      </w:r>
      <w:r>
        <w:rPr>
          <w:spacing w:val="-3"/>
        </w:rPr>
        <w:t> </w:t>
      </w:r>
      <w:r>
        <w:rPr/>
        <w:t>should</w:t>
      </w:r>
      <w:r>
        <w:rPr>
          <w:spacing w:val="-3"/>
        </w:rPr>
        <w:t> </w:t>
      </w:r>
      <w:r>
        <w:rPr/>
        <w:t>be</w:t>
      </w:r>
      <w:r>
        <w:rPr>
          <w:spacing w:val="-4"/>
        </w:rPr>
        <w:t> </w:t>
      </w:r>
      <w:r>
        <w:rPr/>
        <w:t>assessed</w:t>
      </w:r>
      <w:r>
        <w:rPr>
          <w:spacing w:val="-4"/>
        </w:rPr>
        <w:t> </w:t>
      </w:r>
      <w:r>
        <w:rPr/>
        <w:t>by the Institutional Biosafety Committee (see </w:t>
      </w:r>
      <w:hyperlink w:history="true" w:anchor="_bookmark70">
        <w:r>
          <w:rPr>
            <w:color w:val="0000FF"/>
          </w:rPr>
          <w:t>Section V-N</w:t>
        </w:r>
        <w:r>
          <w:rPr/>
          <w:t>,</w:t>
        </w:r>
      </w:hyperlink>
      <w:r>
        <w:rPr/>
        <w:t> Footnotes and References of Sections I-IV).</w:t>
      </w:r>
    </w:p>
    <w:p>
      <w:pPr>
        <w:pStyle w:val="BodyText"/>
        <w:ind w:left="360" w:right="389"/>
      </w:pPr>
      <w:r>
        <w:rPr/>
        <w:t>When</w:t>
      </w:r>
      <w:r>
        <w:rPr>
          <w:spacing w:val="-4"/>
        </w:rPr>
        <w:t> </w:t>
      </w:r>
      <w:r>
        <w:rPr/>
        <w:t>the</w:t>
      </w:r>
      <w:r>
        <w:rPr>
          <w:spacing w:val="-4"/>
        </w:rPr>
        <w:t> </w:t>
      </w:r>
      <w:r>
        <w:rPr/>
        <w:t>institution</w:t>
      </w:r>
      <w:r>
        <w:rPr>
          <w:spacing w:val="-3"/>
        </w:rPr>
        <w:t> </w:t>
      </w:r>
      <w:r>
        <w:rPr/>
        <w:t>participates</w:t>
      </w:r>
      <w:r>
        <w:rPr>
          <w:spacing w:val="-3"/>
        </w:rPr>
        <w:t> </w:t>
      </w:r>
      <w:r>
        <w:rPr/>
        <w:t>in</w:t>
      </w:r>
      <w:r>
        <w:rPr>
          <w:spacing w:val="-4"/>
        </w:rPr>
        <w:t> </w:t>
      </w:r>
      <w:r>
        <w:rPr/>
        <w:t>or</w:t>
      </w:r>
      <w:r>
        <w:rPr>
          <w:spacing w:val="-3"/>
        </w:rPr>
        <w:t> </w:t>
      </w:r>
      <w:r>
        <w:rPr/>
        <w:t>sponsors</w:t>
      </w:r>
      <w:r>
        <w:rPr>
          <w:spacing w:val="-3"/>
        </w:rPr>
        <w:t> </w:t>
      </w:r>
      <w:r>
        <w:rPr/>
        <w:t>recombinant</w:t>
      </w:r>
      <w:r>
        <w:rPr>
          <w:spacing w:val="-4"/>
        </w:rPr>
        <w:t> </w:t>
      </w:r>
      <w:r>
        <w:rPr/>
        <w:t>or</w:t>
      </w:r>
      <w:r>
        <w:rPr>
          <w:spacing w:val="-4"/>
        </w:rPr>
        <w:t> </w:t>
      </w:r>
      <w:r>
        <w:rPr/>
        <w:t>synthetic</w:t>
      </w:r>
      <w:r>
        <w:rPr>
          <w:spacing w:val="-2"/>
        </w:rPr>
        <w:t> </w:t>
      </w:r>
      <w:r>
        <w:rPr/>
        <w:t>nucleic</w:t>
      </w:r>
      <w:r>
        <w:rPr>
          <w:spacing w:val="-4"/>
        </w:rPr>
        <w:t> </w:t>
      </w:r>
      <w:r>
        <w:rPr/>
        <w:t>acid</w:t>
      </w:r>
      <w:r>
        <w:rPr>
          <w:spacing w:val="-3"/>
        </w:rPr>
        <w:t> </w:t>
      </w:r>
      <w:r>
        <w:rPr/>
        <w:t>molecule</w:t>
      </w:r>
      <w:r>
        <w:rPr>
          <w:spacing w:val="-4"/>
        </w:rPr>
        <w:t> </w:t>
      </w:r>
      <w:r>
        <w:rPr/>
        <w:t>research involving human research participants, the institution must ensure that the Institutional Biosafety Committee has adequate expertise and training (using ad hoc consultants if necessary). Institutional Biosafety Committee approval must be obtained from the clinical trial site.</w:t>
      </w:r>
    </w:p>
    <w:p>
      <w:pPr>
        <w:pStyle w:val="BodyText"/>
        <w:spacing w:after="0"/>
        <w:sectPr>
          <w:headerReference w:type="default" r:id="rId51"/>
          <w:pgSz w:w="12240" w:h="15840"/>
          <w:pgMar w:header="0" w:footer="0" w:top="920" w:bottom="280" w:left="1080" w:right="1080"/>
          <w:pgNumType w:start="27"/>
        </w:sectPr>
      </w:pPr>
    </w:p>
    <w:p>
      <w:pPr>
        <w:tabs>
          <w:tab w:pos="8893" w:val="left" w:leader="none"/>
        </w:tabs>
        <w:spacing w:before="84"/>
        <w:ind w:left="360" w:right="0" w:firstLine="0"/>
        <w:jc w:val="left"/>
        <w:rPr>
          <w:sz w:val="16"/>
        </w:rPr>
      </w:pPr>
      <w:r>
        <w:rPr>
          <w:sz w:val="16"/>
        </w:rPr>
        <w:t>Page</w:t>
      </w:r>
      <w:r>
        <w:rPr>
          <w:spacing w:val="-7"/>
          <w:sz w:val="16"/>
        </w:rPr>
        <w:t> </w:t>
      </w:r>
      <w:r>
        <w:rPr>
          <w:sz w:val="16"/>
        </w:rPr>
        <w:t>28</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rPr>
          <w:sz w:val="16"/>
        </w:rPr>
      </w:pPr>
    </w:p>
    <w:p>
      <w:pPr>
        <w:pStyle w:val="BodyText"/>
        <w:spacing w:before="110"/>
        <w:rPr>
          <w:sz w:val="16"/>
        </w:rPr>
      </w:pPr>
    </w:p>
    <w:p>
      <w:pPr>
        <w:spacing w:before="0"/>
        <w:ind w:left="360" w:right="429" w:firstLine="0"/>
        <w:jc w:val="left"/>
        <w:rPr>
          <w:sz w:val="20"/>
        </w:rPr>
      </w:pPr>
      <w:r>
        <w:rPr>
          <w:b/>
          <w:sz w:val="20"/>
        </w:rPr>
        <w:t>Note:</w:t>
      </w:r>
      <w:r>
        <w:rPr>
          <w:b/>
          <w:spacing w:val="40"/>
          <w:sz w:val="20"/>
        </w:rPr>
        <w:t> </w:t>
      </w:r>
      <w:r>
        <w:rPr>
          <w:sz w:val="20"/>
        </w:rPr>
        <w:t>Individuals, corporations, and institutions not otherwise covered by the NIH Guidelines, are encouraged</w:t>
      </w:r>
      <w:r>
        <w:rPr>
          <w:spacing w:val="-2"/>
          <w:sz w:val="20"/>
        </w:rPr>
        <w:t> </w:t>
      </w:r>
      <w:r>
        <w:rPr>
          <w:sz w:val="20"/>
        </w:rPr>
        <w:t>to</w:t>
      </w:r>
      <w:r>
        <w:rPr>
          <w:spacing w:val="-2"/>
          <w:sz w:val="20"/>
        </w:rPr>
        <w:t> </w:t>
      </w:r>
      <w:r>
        <w:rPr>
          <w:sz w:val="20"/>
        </w:rPr>
        <w:t>adhere</w:t>
      </w:r>
      <w:r>
        <w:rPr>
          <w:spacing w:val="-2"/>
          <w:sz w:val="20"/>
        </w:rPr>
        <w:t> </w:t>
      </w:r>
      <w:r>
        <w:rPr>
          <w:sz w:val="20"/>
        </w:rPr>
        <w:t>to</w:t>
      </w:r>
      <w:r>
        <w:rPr>
          <w:spacing w:val="-2"/>
          <w:sz w:val="20"/>
        </w:rPr>
        <w:t> </w:t>
      </w:r>
      <w:r>
        <w:rPr>
          <w:sz w:val="20"/>
        </w:rPr>
        <w:t>the</w:t>
      </w:r>
      <w:r>
        <w:rPr>
          <w:spacing w:val="-2"/>
          <w:sz w:val="20"/>
        </w:rPr>
        <w:t> </w:t>
      </w:r>
      <w:r>
        <w:rPr>
          <w:sz w:val="20"/>
        </w:rPr>
        <w:t>standards</w:t>
      </w:r>
      <w:r>
        <w:rPr>
          <w:spacing w:val="-4"/>
          <w:sz w:val="20"/>
        </w:rPr>
        <w:t> </w:t>
      </w:r>
      <w:r>
        <w:rPr>
          <w:sz w:val="20"/>
        </w:rPr>
        <w:t>and</w:t>
      </w:r>
      <w:r>
        <w:rPr>
          <w:spacing w:val="-2"/>
          <w:sz w:val="20"/>
        </w:rPr>
        <w:t> </w:t>
      </w:r>
      <w:r>
        <w:rPr>
          <w:sz w:val="20"/>
        </w:rPr>
        <w:t>procedures</w:t>
      </w:r>
      <w:r>
        <w:rPr>
          <w:spacing w:val="-2"/>
          <w:sz w:val="20"/>
        </w:rPr>
        <w:t> </w:t>
      </w:r>
      <w:r>
        <w:rPr>
          <w:sz w:val="20"/>
        </w:rPr>
        <w:t>set</w:t>
      </w:r>
      <w:r>
        <w:rPr>
          <w:spacing w:val="-3"/>
          <w:sz w:val="20"/>
        </w:rPr>
        <w:t> </w:t>
      </w:r>
      <w:r>
        <w:rPr>
          <w:sz w:val="20"/>
        </w:rPr>
        <w:t>forth</w:t>
      </w:r>
      <w:r>
        <w:rPr>
          <w:spacing w:val="-3"/>
          <w:sz w:val="20"/>
        </w:rPr>
        <w:t> </w:t>
      </w:r>
      <w:r>
        <w:rPr>
          <w:sz w:val="20"/>
        </w:rPr>
        <w:t>in</w:t>
      </w:r>
      <w:r>
        <w:rPr>
          <w:spacing w:val="-3"/>
          <w:sz w:val="20"/>
        </w:rPr>
        <w:t> </w:t>
      </w:r>
      <w:r>
        <w:rPr>
          <w:sz w:val="20"/>
        </w:rPr>
        <w:t>Sections</w:t>
      </w:r>
      <w:r>
        <w:rPr>
          <w:spacing w:val="-2"/>
          <w:sz w:val="20"/>
        </w:rPr>
        <w:t> </w:t>
      </w:r>
      <w:r>
        <w:rPr>
          <w:color w:val="0000FF"/>
          <w:sz w:val="20"/>
        </w:rPr>
        <w:t>I</w:t>
      </w:r>
      <w:r>
        <w:rPr>
          <w:color w:val="0000FF"/>
          <w:spacing w:val="-3"/>
          <w:sz w:val="20"/>
        </w:rPr>
        <w:t> </w:t>
      </w:r>
      <w:r>
        <w:rPr>
          <w:sz w:val="20"/>
        </w:rPr>
        <w:t>through</w:t>
      </w:r>
      <w:r>
        <w:rPr>
          <w:spacing w:val="-2"/>
          <w:sz w:val="20"/>
        </w:rPr>
        <w:t> </w:t>
      </w:r>
      <w:r>
        <w:rPr>
          <w:sz w:val="20"/>
        </w:rPr>
        <w:t>IV</w:t>
      </w:r>
      <w:r>
        <w:rPr>
          <w:spacing w:val="-3"/>
          <w:sz w:val="20"/>
        </w:rPr>
        <w:t> </w:t>
      </w:r>
      <w:r>
        <w:rPr>
          <w:sz w:val="20"/>
        </w:rPr>
        <w:t>(see</w:t>
      </w:r>
      <w:r>
        <w:rPr>
          <w:spacing w:val="-4"/>
          <w:sz w:val="20"/>
        </w:rPr>
        <w:t> </w:t>
      </w:r>
      <w:hyperlink w:history="true" w:anchor="_bookmark62">
        <w:r>
          <w:rPr>
            <w:color w:val="0000FF"/>
            <w:sz w:val="20"/>
          </w:rPr>
          <w:t>Section</w:t>
        </w:r>
        <w:r>
          <w:rPr>
            <w:color w:val="0000FF"/>
            <w:spacing w:val="-2"/>
            <w:sz w:val="20"/>
          </w:rPr>
          <w:t> </w:t>
        </w:r>
        <w:r>
          <w:rPr>
            <w:color w:val="0000FF"/>
            <w:sz w:val="20"/>
          </w:rPr>
          <w:t>IV-</w:t>
        </w:r>
      </w:hyperlink>
      <w:hyperlink w:history="true" w:anchor="_bookmark62">
        <w:r>
          <w:rPr>
            <w:color w:val="0000FF"/>
            <w:sz w:val="20"/>
          </w:rPr>
          <w:t>D</w:t>
        </w:r>
        <w:r>
          <w:rPr>
            <w:sz w:val="20"/>
          </w:rPr>
          <w:t>,</w:t>
        </w:r>
      </w:hyperlink>
      <w:r>
        <w:rPr>
          <w:sz w:val="20"/>
        </w:rPr>
        <w:t> </w:t>
      </w:r>
      <w:r>
        <w:rPr>
          <w:i/>
          <w:sz w:val="20"/>
        </w:rPr>
        <w:t>Voluntary Compliance</w:t>
      </w:r>
      <w:r>
        <w:rPr>
          <w:sz w:val="20"/>
        </w:rPr>
        <w:t>.</w:t>
      </w:r>
      <w:r>
        <w:rPr>
          <w:spacing w:val="40"/>
          <w:sz w:val="20"/>
        </w:rPr>
        <w:t> </w:t>
      </w:r>
      <w:r>
        <w:rPr>
          <w:sz w:val="20"/>
        </w:rPr>
        <w:t>The policy and procedures for establishing an Institutional Biosafety Committee under </w:t>
      </w:r>
      <w:r>
        <w:rPr>
          <w:i/>
          <w:sz w:val="20"/>
        </w:rPr>
        <w:t>Voluntary Compliance</w:t>
      </w:r>
      <w:r>
        <w:rPr>
          <w:sz w:val="20"/>
        </w:rPr>
        <w:t>, are specified in </w:t>
      </w:r>
      <w:hyperlink w:history="true" w:anchor="_bookmark64">
        <w:r>
          <w:rPr>
            <w:color w:val="0000FF"/>
            <w:sz w:val="20"/>
          </w:rPr>
          <w:t>Section IV-D-2</w:t>
        </w:r>
      </w:hyperlink>
      <w:r>
        <w:rPr>
          <w:sz w:val="20"/>
        </w:rPr>
        <w:t>, </w:t>
      </w:r>
      <w:r>
        <w:rPr>
          <w:i/>
          <w:sz w:val="20"/>
        </w:rPr>
        <w:t>Institutional Biosafety</w:t>
      </w:r>
      <w:r>
        <w:rPr>
          <w:i/>
          <w:sz w:val="20"/>
        </w:rPr>
        <w:t> Committee Approval</w:t>
      </w:r>
      <w:r>
        <w:rPr>
          <w:sz w:val="20"/>
        </w:rPr>
        <w:t>).</w:t>
      </w:r>
    </w:p>
    <w:p>
      <w:pPr>
        <w:pStyle w:val="BodyText"/>
        <w:spacing w:before="1"/>
      </w:pPr>
    </w:p>
    <w:p>
      <w:pPr>
        <w:pStyle w:val="BodyText"/>
        <w:ind w:left="360" w:right="429"/>
      </w:pPr>
      <w:r>
        <w:rPr>
          <w:b/>
        </w:rPr>
        <w:t>Section IV-B-2-a-(2).</w:t>
      </w:r>
      <w:r>
        <w:rPr>
          <w:b/>
          <w:spacing w:val="40"/>
        </w:rPr>
        <w:t> </w:t>
      </w:r>
      <w:r>
        <w:rPr/>
        <w:t>In order to ensure the competence necessary to review and approve recombinant or</w:t>
      </w:r>
      <w:r>
        <w:rPr>
          <w:spacing w:val="-7"/>
        </w:rPr>
        <w:t> </w:t>
      </w:r>
      <w:r>
        <w:rPr/>
        <w:t>synthetic</w:t>
      </w:r>
      <w:r>
        <w:rPr>
          <w:spacing w:val="-4"/>
        </w:rPr>
        <w:t> </w:t>
      </w:r>
      <w:r>
        <w:rPr/>
        <w:t>nucleic</w:t>
      </w:r>
      <w:r>
        <w:rPr>
          <w:spacing w:val="-4"/>
        </w:rPr>
        <w:t> </w:t>
      </w:r>
      <w:r>
        <w:rPr/>
        <w:t>acid</w:t>
      </w:r>
      <w:r>
        <w:rPr>
          <w:spacing w:val="-5"/>
        </w:rPr>
        <w:t> </w:t>
      </w:r>
      <w:r>
        <w:rPr/>
        <w:t>molecule</w:t>
      </w:r>
      <w:r>
        <w:rPr>
          <w:spacing w:val="-4"/>
        </w:rPr>
        <w:t> </w:t>
      </w:r>
      <w:r>
        <w:rPr/>
        <w:t>activities,</w:t>
      </w:r>
      <w:r>
        <w:rPr>
          <w:spacing w:val="-5"/>
        </w:rPr>
        <w:t> </w:t>
      </w:r>
      <w:r>
        <w:rPr/>
        <w:t>it</w:t>
      </w:r>
      <w:r>
        <w:rPr>
          <w:spacing w:val="-6"/>
        </w:rPr>
        <w:t> </w:t>
      </w:r>
      <w:r>
        <w:rPr/>
        <w:t>is</w:t>
      </w:r>
      <w:r>
        <w:rPr>
          <w:spacing w:val="-4"/>
        </w:rPr>
        <w:t> </w:t>
      </w:r>
      <w:r>
        <w:rPr/>
        <w:t>recommended</w:t>
      </w:r>
      <w:r>
        <w:rPr>
          <w:spacing w:val="-5"/>
        </w:rPr>
        <w:t> </w:t>
      </w:r>
      <w:r>
        <w:rPr/>
        <w:t>that</w:t>
      </w:r>
      <w:r>
        <w:rPr>
          <w:spacing w:val="-5"/>
        </w:rPr>
        <w:t> </w:t>
      </w:r>
      <w:r>
        <w:rPr/>
        <w:t>the</w:t>
      </w:r>
      <w:r>
        <w:rPr>
          <w:spacing w:val="-5"/>
        </w:rPr>
        <w:t> </w:t>
      </w:r>
      <w:r>
        <w:rPr/>
        <w:t>Institutional</w:t>
      </w:r>
      <w:r>
        <w:rPr>
          <w:spacing w:val="-4"/>
        </w:rPr>
        <w:t> </w:t>
      </w:r>
      <w:r>
        <w:rPr/>
        <w:t>Biosafety</w:t>
      </w:r>
      <w:r>
        <w:rPr>
          <w:spacing w:val="-4"/>
        </w:rPr>
        <w:t> </w:t>
      </w:r>
      <w:r>
        <w:rPr>
          <w:spacing w:val="-2"/>
        </w:rPr>
        <w:t>Committee:</w:t>
      </w:r>
    </w:p>
    <w:p>
      <w:pPr>
        <w:pStyle w:val="BodyText"/>
        <w:spacing w:before="1"/>
        <w:ind w:left="360" w:right="389"/>
      </w:pPr>
      <w:r>
        <w:rPr/>
        <w:t>(i)</w:t>
      </w:r>
      <w:r>
        <w:rPr>
          <w:spacing w:val="-3"/>
        </w:rPr>
        <w:t> </w:t>
      </w:r>
      <w:r>
        <w:rPr/>
        <w:t>include</w:t>
      </w:r>
      <w:r>
        <w:rPr>
          <w:spacing w:val="-3"/>
        </w:rPr>
        <w:t> </w:t>
      </w:r>
      <w:r>
        <w:rPr/>
        <w:t>persons</w:t>
      </w:r>
      <w:r>
        <w:rPr>
          <w:spacing w:val="-3"/>
        </w:rPr>
        <w:t> </w:t>
      </w:r>
      <w:r>
        <w:rPr/>
        <w:t>with</w:t>
      </w:r>
      <w:r>
        <w:rPr>
          <w:spacing w:val="-3"/>
        </w:rPr>
        <w:t> </w:t>
      </w:r>
      <w:r>
        <w:rPr/>
        <w:t>expertise</w:t>
      </w:r>
      <w:r>
        <w:rPr>
          <w:spacing w:val="-3"/>
        </w:rPr>
        <w:t> </w:t>
      </w:r>
      <w:r>
        <w:rPr/>
        <w:t>in</w:t>
      </w:r>
      <w:r>
        <w:rPr>
          <w:spacing w:val="-5"/>
        </w:rPr>
        <w:t> </w:t>
      </w:r>
      <w:r>
        <w:rPr/>
        <w:t>recombinant</w:t>
      </w:r>
      <w:r>
        <w:rPr>
          <w:spacing w:val="-3"/>
        </w:rPr>
        <w:t> </w:t>
      </w:r>
      <w:r>
        <w:rPr/>
        <w:t>or</w:t>
      </w:r>
      <w:r>
        <w:rPr>
          <w:spacing w:val="-3"/>
        </w:rPr>
        <w:t> </w:t>
      </w:r>
      <w:r>
        <w:rPr/>
        <w:t>synthetic</w:t>
      </w:r>
      <w:r>
        <w:rPr>
          <w:spacing w:val="-3"/>
        </w:rPr>
        <w:t> </w:t>
      </w:r>
      <w:r>
        <w:rPr/>
        <w:t>nucleic</w:t>
      </w:r>
      <w:r>
        <w:rPr>
          <w:spacing w:val="-3"/>
        </w:rPr>
        <w:t> </w:t>
      </w:r>
      <w:r>
        <w:rPr/>
        <w:t>acid</w:t>
      </w:r>
      <w:r>
        <w:rPr>
          <w:spacing w:val="-3"/>
        </w:rPr>
        <w:t> </w:t>
      </w:r>
      <w:r>
        <w:rPr/>
        <w:t>molecule</w:t>
      </w:r>
      <w:r>
        <w:rPr>
          <w:spacing w:val="-4"/>
        </w:rPr>
        <w:t> </w:t>
      </w:r>
      <w:r>
        <w:rPr/>
        <w:t>technology,</w:t>
      </w:r>
      <w:r>
        <w:rPr>
          <w:spacing w:val="-5"/>
        </w:rPr>
        <w:t> </w:t>
      </w:r>
      <w:r>
        <w:rPr/>
        <w:t>biological safety, and physical containment; (ii) include or have available as consultants persons knowledgeable in institutional commitments and policies, applicable law, standards of professional conduct and practice, community attitudes, and the environment, and (iii) include at least one member representing the laboratory technical staff.</w:t>
      </w:r>
    </w:p>
    <w:p>
      <w:pPr>
        <w:pStyle w:val="BodyText"/>
        <w:spacing w:before="228"/>
        <w:ind w:left="360" w:right="477"/>
      </w:pPr>
      <w:r>
        <w:rPr>
          <w:b/>
        </w:rPr>
        <w:t>Section</w:t>
      </w:r>
      <w:r>
        <w:rPr>
          <w:b/>
          <w:spacing w:val="-3"/>
        </w:rPr>
        <w:t> </w:t>
      </w:r>
      <w:r>
        <w:rPr>
          <w:b/>
        </w:rPr>
        <w:t>IV-B-2-a-(3).</w:t>
      </w:r>
      <w:r>
        <w:rPr>
          <w:b/>
          <w:spacing w:val="40"/>
        </w:rPr>
        <w:t> </w:t>
      </w:r>
      <w:r>
        <w:rPr/>
        <w:t>The</w:t>
      </w:r>
      <w:r>
        <w:rPr>
          <w:spacing w:val="-3"/>
        </w:rPr>
        <w:t> </w:t>
      </w:r>
      <w:r>
        <w:rPr/>
        <w:t>institution</w:t>
      </w:r>
      <w:r>
        <w:rPr>
          <w:spacing w:val="-2"/>
        </w:rPr>
        <w:t> </w:t>
      </w:r>
      <w:r>
        <w:rPr/>
        <w:t>shall</w:t>
      </w:r>
      <w:r>
        <w:rPr>
          <w:spacing w:val="-2"/>
        </w:rPr>
        <w:t> </w:t>
      </w:r>
      <w:r>
        <w:rPr/>
        <w:t>file</w:t>
      </w:r>
      <w:r>
        <w:rPr>
          <w:spacing w:val="-2"/>
        </w:rPr>
        <w:t> </w:t>
      </w:r>
      <w:r>
        <w:rPr/>
        <w:t>an</w:t>
      </w:r>
      <w:r>
        <w:rPr>
          <w:spacing w:val="-3"/>
        </w:rPr>
        <w:t> </w:t>
      </w:r>
      <w:r>
        <w:rPr/>
        <w:t>annual</w:t>
      </w:r>
      <w:r>
        <w:rPr>
          <w:spacing w:val="-2"/>
        </w:rPr>
        <w:t> </w:t>
      </w:r>
      <w:r>
        <w:rPr/>
        <w:t>report</w:t>
      </w:r>
      <w:r>
        <w:rPr>
          <w:spacing w:val="-3"/>
        </w:rPr>
        <w:t> </w:t>
      </w:r>
      <w:r>
        <w:rPr/>
        <w:t>with</w:t>
      </w:r>
      <w:r>
        <w:rPr>
          <w:spacing w:val="-3"/>
        </w:rPr>
        <w:t> </w:t>
      </w:r>
      <w:r>
        <w:rPr/>
        <w:t>NIH</w:t>
      </w:r>
      <w:r>
        <w:rPr>
          <w:spacing w:val="-2"/>
        </w:rPr>
        <w:t> </w:t>
      </w:r>
      <w:r>
        <w:rPr/>
        <w:t>OSP</w:t>
      </w:r>
      <w:r>
        <w:rPr>
          <w:spacing w:val="-4"/>
        </w:rPr>
        <w:t> </w:t>
      </w:r>
      <w:r>
        <w:rPr/>
        <w:t>which</w:t>
      </w:r>
      <w:r>
        <w:rPr>
          <w:spacing w:val="-2"/>
        </w:rPr>
        <w:t> </w:t>
      </w:r>
      <w:r>
        <w:rPr/>
        <w:t>includes:</w:t>
      </w:r>
      <w:r>
        <w:rPr>
          <w:spacing w:val="40"/>
        </w:rPr>
        <w:t> </w:t>
      </w:r>
      <w:r>
        <w:rPr/>
        <w:t>(i)</w:t>
      </w:r>
      <w:r>
        <w:rPr>
          <w:spacing w:val="-2"/>
        </w:rPr>
        <w:t> </w:t>
      </w:r>
      <w:r>
        <w:rPr/>
        <w:t>a</w:t>
      </w:r>
      <w:r>
        <w:rPr>
          <w:spacing w:val="-3"/>
        </w:rPr>
        <w:t> </w:t>
      </w:r>
      <w:r>
        <w:rPr/>
        <w:t>roster of all Institutional Biosafety Committee members clearly indicating the Chair, contact person, Biological Safety Officer (if applicable), plant expert (if applicable), animal expert (if applicable), human gene therapy expertise or </w:t>
      </w:r>
      <w:r>
        <w:rPr>
          <w:i/>
        </w:rPr>
        <w:t>ad hoc </w:t>
      </w:r>
      <w:r>
        <w:rPr/>
        <w:t>consultant (if applicable); and (ii) biographical sketches of all Institutional Biosafety Committee members (including community members).</w:t>
      </w:r>
    </w:p>
    <w:p>
      <w:pPr>
        <w:pStyle w:val="BodyText"/>
      </w:pPr>
    </w:p>
    <w:p>
      <w:pPr>
        <w:pStyle w:val="BodyText"/>
        <w:spacing w:before="1"/>
        <w:ind w:left="360" w:right="757"/>
        <w:jc w:val="both"/>
      </w:pPr>
      <w:r>
        <w:rPr>
          <w:b/>
        </w:rPr>
        <w:t>Section</w:t>
      </w:r>
      <w:r>
        <w:rPr>
          <w:b/>
          <w:spacing w:val="-3"/>
        </w:rPr>
        <w:t> </w:t>
      </w:r>
      <w:r>
        <w:rPr>
          <w:b/>
        </w:rPr>
        <w:t>IV-B-2-a-(4).</w:t>
      </w:r>
      <w:r>
        <w:rPr>
          <w:b/>
          <w:spacing w:val="40"/>
        </w:rPr>
        <w:t> </w:t>
      </w:r>
      <w:r>
        <w:rPr/>
        <w:t>No</w:t>
      </w:r>
      <w:r>
        <w:rPr>
          <w:spacing w:val="-4"/>
        </w:rPr>
        <w:t> </w:t>
      </w:r>
      <w:r>
        <w:rPr/>
        <w:t>member</w:t>
      </w:r>
      <w:r>
        <w:rPr>
          <w:spacing w:val="-2"/>
        </w:rPr>
        <w:t> </w:t>
      </w:r>
      <w:r>
        <w:rPr/>
        <w:t>of</w:t>
      </w:r>
      <w:r>
        <w:rPr>
          <w:spacing w:val="-3"/>
        </w:rPr>
        <w:t> </w:t>
      </w:r>
      <w:r>
        <w:rPr/>
        <w:t>an</w:t>
      </w:r>
      <w:r>
        <w:rPr>
          <w:spacing w:val="-2"/>
        </w:rPr>
        <w:t> </w:t>
      </w:r>
      <w:r>
        <w:rPr/>
        <w:t>Institutional</w:t>
      </w:r>
      <w:r>
        <w:rPr>
          <w:spacing w:val="-4"/>
        </w:rPr>
        <w:t> </w:t>
      </w:r>
      <w:r>
        <w:rPr/>
        <w:t>Biosafety</w:t>
      </w:r>
      <w:r>
        <w:rPr>
          <w:spacing w:val="-4"/>
        </w:rPr>
        <w:t> </w:t>
      </w:r>
      <w:r>
        <w:rPr/>
        <w:t>Committee</w:t>
      </w:r>
      <w:r>
        <w:rPr>
          <w:spacing w:val="-3"/>
        </w:rPr>
        <w:t> </w:t>
      </w:r>
      <w:r>
        <w:rPr/>
        <w:t>may</w:t>
      </w:r>
      <w:r>
        <w:rPr>
          <w:spacing w:val="-4"/>
        </w:rPr>
        <w:t> </w:t>
      </w:r>
      <w:r>
        <w:rPr/>
        <w:t>be</w:t>
      </w:r>
      <w:r>
        <w:rPr>
          <w:spacing w:val="-2"/>
        </w:rPr>
        <w:t> </w:t>
      </w:r>
      <w:r>
        <w:rPr/>
        <w:t>involved</w:t>
      </w:r>
      <w:r>
        <w:rPr>
          <w:spacing w:val="-3"/>
        </w:rPr>
        <w:t> </w:t>
      </w:r>
      <w:r>
        <w:rPr/>
        <w:t>(except</w:t>
      </w:r>
      <w:r>
        <w:rPr>
          <w:spacing w:val="-2"/>
        </w:rPr>
        <w:t> </w:t>
      </w:r>
      <w:r>
        <w:rPr/>
        <w:t>to provide information requested by the Institutional Biosafety</w:t>
      </w:r>
      <w:r>
        <w:rPr>
          <w:spacing w:val="-1"/>
        </w:rPr>
        <w:t> </w:t>
      </w:r>
      <w:r>
        <w:rPr/>
        <w:t>Committee) in the review or approval of a project in which he/she has been or expects to be engaged or has a direct financial interest.</w:t>
      </w:r>
    </w:p>
    <w:p>
      <w:pPr>
        <w:pStyle w:val="BodyText"/>
      </w:pPr>
    </w:p>
    <w:p>
      <w:pPr>
        <w:pStyle w:val="BodyText"/>
        <w:ind w:left="360" w:right="369"/>
      </w:pPr>
      <w:r>
        <w:rPr>
          <w:b/>
        </w:rPr>
        <w:t>Section</w:t>
      </w:r>
      <w:r>
        <w:rPr>
          <w:b/>
          <w:spacing w:val="-3"/>
        </w:rPr>
        <w:t> </w:t>
      </w:r>
      <w:r>
        <w:rPr>
          <w:b/>
        </w:rPr>
        <w:t>IV-B-2-a-(5).</w:t>
      </w:r>
      <w:r>
        <w:rPr>
          <w:b/>
          <w:spacing w:val="40"/>
        </w:rPr>
        <w:t> </w:t>
      </w:r>
      <w:r>
        <w:rPr/>
        <w:t>The</w:t>
      </w:r>
      <w:r>
        <w:rPr>
          <w:spacing w:val="-3"/>
        </w:rPr>
        <w:t> </w:t>
      </w:r>
      <w:r>
        <w:rPr/>
        <w:t>institution,</w:t>
      </w:r>
      <w:r>
        <w:rPr>
          <w:spacing w:val="-3"/>
        </w:rPr>
        <w:t> </w:t>
      </w:r>
      <w:r>
        <w:rPr/>
        <w:t>that</w:t>
      </w:r>
      <w:r>
        <w:rPr>
          <w:spacing w:val="-3"/>
        </w:rPr>
        <w:t> </w:t>
      </w:r>
      <w:r>
        <w:rPr/>
        <w:t>is</w:t>
      </w:r>
      <w:r>
        <w:rPr>
          <w:spacing w:val="-2"/>
        </w:rPr>
        <w:t> </w:t>
      </w:r>
      <w:r>
        <w:rPr/>
        <w:t>ultimately</w:t>
      </w:r>
      <w:r>
        <w:rPr>
          <w:spacing w:val="-2"/>
        </w:rPr>
        <w:t> </w:t>
      </w:r>
      <w:r>
        <w:rPr/>
        <w:t>responsible</w:t>
      </w:r>
      <w:r>
        <w:rPr>
          <w:spacing w:val="-3"/>
        </w:rPr>
        <w:t> </w:t>
      </w:r>
      <w:r>
        <w:rPr/>
        <w:t>for</w:t>
      </w:r>
      <w:r>
        <w:rPr>
          <w:spacing w:val="-2"/>
        </w:rPr>
        <w:t> </w:t>
      </w:r>
      <w:r>
        <w:rPr/>
        <w:t>the</w:t>
      </w:r>
      <w:r>
        <w:rPr>
          <w:spacing w:val="-2"/>
        </w:rPr>
        <w:t> </w:t>
      </w:r>
      <w:r>
        <w:rPr/>
        <w:t>effectiveness</w:t>
      </w:r>
      <w:r>
        <w:rPr>
          <w:spacing w:val="-2"/>
        </w:rPr>
        <w:t> </w:t>
      </w:r>
      <w:r>
        <w:rPr/>
        <w:t>of</w:t>
      </w:r>
      <w:r>
        <w:rPr>
          <w:spacing w:val="-3"/>
        </w:rPr>
        <w:t> </w:t>
      </w:r>
      <w:r>
        <w:rPr/>
        <w:t>the</w:t>
      </w:r>
      <w:r>
        <w:rPr>
          <w:spacing w:val="-3"/>
        </w:rPr>
        <w:t> </w:t>
      </w:r>
      <w:r>
        <w:rPr/>
        <w:t>Institutional Biosafety Committee, may establish procedures that the Institutional Biosafety Committee shall follow in its initial and continuing review and approval of applications, proposals, and activities.</w:t>
      </w:r>
    </w:p>
    <w:p>
      <w:pPr>
        <w:pStyle w:val="BodyText"/>
        <w:spacing w:before="1"/>
      </w:pPr>
    </w:p>
    <w:p>
      <w:pPr>
        <w:pStyle w:val="BodyText"/>
        <w:ind w:left="360" w:right="389"/>
      </w:pPr>
      <w:r>
        <w:rPr>
          <w:b/>
        </w:rPr>
        <w:t>Section</w:t>
      </w:r>
      <w:r>
        <w:rPr>
          <w:b/>
          <w:spacing w:val="-4"/>
        </w:rPr>
        <w:t> </w:t>
      </w:r>
      <w:r>
        <w:rPr>
          <w:b/>
        </w:rPr>
        <w:t>IV-B-2-a-(6).</w:t>
      </w:r>
      <w:r>
        <w:rPr>
          <w:b/>
          <w:spacing w:val="40"/>
        </w:rPr>
        <w:t> </w:t>
      </w:r>
      <w:r>
        <w:rPr/>
        <w:t>When</w:t>
      </w:r>
      <w:r>
        <w:rPr>
          <w:spacing w:val="-3"/>
        </w:rPr>
        <w:t> </w:t>
      </w:r>
      <w:r>
        <w:rPr/>
        <w:t>possible</w:t>
      </w:r>
      <w:r>
        <w:rPr>
          <w:spacing w:val="-3"/>
        </w:rPr>
        <w:t> </w:t>
      </w:r>
      <w:r>
        <w:rPr/>
        <w:t>and</w:t>
      </w:r>
      <w:r>
        <w:rPr>
          <w:spacing w:val="-3"/>
        </w:rPr>
        <w:t> </w:t>
      </w:r>
      <w:r>
        <w:rPr/>
        <w:t>consistent</w:t>
      </w:r>
      <w:r>
        <w:rPr>
          <w:spacing w:val="-5"/>
        </w:rPr>
        <w:t> </w:t>
      </w:r>
      <w:r>
        <w:rPr/>
        <w:t>with</w:t>
      </w:r>
      <w:r>
        <w:rPr>
          <w:spacing w:val="-4"/>
        </w:rPr>
        <w:t> </w:t>
      </w:r>
      <w:r>
        <w:rPr/>
        <w:t>protection</w:t>
      </w:r>
      <w:r>
        <w:rPr>
          <w:spacing w:val="-3"/>
        </w:rPr>
        <w:t> </w:t>
      </w:r>
      <w:r>
        <w:rPr/>
        <w:t>of</w:t>
      </w:r>
      <w:r>
        <w:rPr>
          <w:spacing w:val="-4"/>
        </w:rPr>
        <w:t> </w:t>
      </w:r>
      <w:r>
        <w:rPr/>
        <w:t>privacy</w:t>
      </w:r>
      <w:r>
        <w:rPr>
          <w:spacing w:val="-5"/>
        </w:rPr>
        <w:t> </w:t>
      </w:r>
      <w:r>
        <w:rPr/>
        <w:t>and</w:t>
      </w:r>
      <w:r>
        <w:rPr>
          <w:spacing w:val="-3"/>
        </w:rPr>
        <w:t> </w:t>
      </w:r>
      <w:r>
        <w:rPr/>
        <w:t>proprietary</w:t>
      </w:r>
      <w:r>
        <w:rPr>
          <w:spacing w:val="-3"/>
        </w:rPr>
        <w:t> </w:t>
      </w:r>
      <w:r>
        <w:rPr/>
        <w:t>interests, the institution is encouraged to open its Institutional Biosafety Committee meetings to the public.</w:t>
      </w:r>
    </w:p>
    <w:p>
      <w:pPr>
        <w:pStyle w:val="BodyText"/>
        <w:spacing w:before="229"/>
        <w:ind w:left="360" w:right="429"/>
      </w:pPr>
      <w:r>
        <w:rPr>
          <w:b/>
        </w:rPr>
        <w:t>Section IV-B-2-a-(7).</w:t>
      </w:r>
      <w:r>
        <w:rPr>
          <w:b/>
          <w:spacing w:val="40"/>
        </w:rPr>
        <w:t> </w:t>
      </w:r>
      <w:r>
        <w:rPr/>
        <w:t>Upon request, the institution shall make available to the public all Institutional Biosafety Committee meeting minutes and any documents submitted to or received from funding agencies which the latter are required to make available to the public.</w:t>
      </w:r>
      <w:r>
        <w:rPr>
          <w:spacing w:val="40"/>
        </w:rPr>
        <w:t> </w:t>
      </w:r>
      <w:r>
        <w:rPr/>
        <w:t>If public comments are made on Institutional Biosafety Committee actions, the institution shall forward both the public comments and the Institutional</w:t>
      </w:r>
      <w:r>
        <w:rPr>
          <w:spacing w:val="-3"/>
        </w:rPr>
        <w:t> </w:t>
      </w:r>
      <w:r>
        <w:rPr/>
        <w:t>Biosafety</w:t>
      </w:r>
      <w:r>
        <w:rPr>
          <w:spacing w:val="-3"/>
        </w:rPr>
        <w:t> </w:t>
      </w:r>
      <w:r>
        <w:rPr/>
        <w:t>Committee's</w:t>
      </w:r>
      <w:r>
        <w:rPr>
          <w:spacing w:val="-3"/>
        </w:rPr>
        <w:t> </w:t>
      </w:r>
      <w:r>
        <w:rPr/>
        <w:t>response</w:t>
      </w:r>
      <w:r>
        <w:rPr>
          <w:spacing w:val="-3"/>
        </w:rPr>
        <w:t> </w:t>
      </w:r>
      <w:r>
        <w:rPr/>
        <w:t>to</w:t>
      </w:r>
      <w:r>
        <w:rPr>
          <w:spacing w:val="-3"/>
        </w:rPr>
        <w:t> </w:t>
      </w:r>
      <w:r>
        <w:rPr/>
        <w:t>the</w:t>
      </w:r>
      <w:r>
        <w:rPr>
          <w:spacing w:val="-3"/>
        </w:rPr>
        <w:t> </w:t>
      </w:r>
      <w:r>
        <w:rPr/>
        <w:t>Office</w:t>
      </w:r>
      <w:r>
        <w:rPr>
          <w:spacing w:val="-3"/>
        </w:rPr>
        <w:t> </w:t>
      </w:r>
      <w:r>
        <w:rPr/>
        <w:t>of</w:t>
      </w:r>
      <w:r>
        <w:rPr>
          <w:spacing w:val="-4"/>
        </w:rPr>
        <w:t> </w:t>
      </w:r>
      <w:r>
        <w:rPr/>
        <w:t>Science</w:t>
      </w:r>
      <w:r>
        <w:rPr>
          <w:spacing w:val="-3"/>
        </w:rPr>
        <w:t> </w:t>
      </w:r>
      <w:r>
        <w:rPr/>
        <w:t>Policy,</w:t>
      </w:r>
      <w:r>
        <w:rPr>
          <w:spacing w:val="-4"/>
        </w:rPr>
        <w:t> </w:t>
      </w:r>
      <w:r>
        <w:rPr/>
        <w:t>National</w:t>
      </w:r>
      <w:r>
        <w:rPr>
          <w:spacing w:val="-3"/>
        </w:rPr>
        <w:t> </w:t>
      </w:r>
      <w:r>
        <w:rPr/>
        <w:t>Institutes</w:t>
      </w:r>
      <w:r>
        <w:rPr>
          <w:spacing w:val="-3"/>
        </w:rPr>
        <w:t> </w:t>
      </w:r>
      <w:r>
        <w:rPr/>
        <w:t>of</w:t>
      </w:r>
      <w:r>
        <w:rPr>
          <w:spacing w:val="-4"/>
        </w:rPr>
        <w:t> </w:t>
      </w:r>
      <w:r>
        <w:rPr/>
        <w:t>Health, preferably by e-mail to:</w:t>
      </w:r>
      <w:r>
        <w:rPr>
          <w:spacing w:val="40"/>
        </w:rPr>
        <w:t> </w:t>
      </w:r>
      <w:hyperlink r:id="rId7">
        <w:r>
          <w:rPr>
            <w:color w:val="0000FF"/>
          </w:rPr>
          <w:t>NIHGuidelines@od.nih.gov</w:t>
        </w:r>
        <w:r>
          <w:rPr/>
          <w:t>;</w:t>
        </w:r>
      </w:hyperlink>
      <w:r>
        <w:rPr/>
        <w:t> additional contact information is also available </w:t>
      </w:r>
      <w:hyperlink w:history="true" w:anchor="_bookmark0">
        <w:r>
          <w:rPr>
            <w:color w:val="0000FF"/>
          </w:rPr>
          <w:t>here</w:t>
        </w:r>
      </w:hyperlink>
      <w:r>
        <w:rPr>
          <w:color w:val="0000FF"/>
        </w:rPr>
        <w:t> </w:t>
      </w:r>
      <w:r>
        <w:rPr/>
        <w:t>and on the </w:t>
      </w:r>
      <w:hyperlink r:id="rId37">
        <w:r>
          <w:rPr>
            <w:color w:val="0000FF"/>
          </w:rPr>
          <w:t>OSP website</w:t>
        </w:r>
      </w:hyperlink>
      <w:r>
        <w:rPr>
          <w:color w:val="0000FF"/>
        </w:rPr>
        <w:t> </w:t>
      </w:r>
      <w:r>
        <w:rPr/>
        <w:t>(</w:t>
      </w:r>
      <w:hyperlink r:id="rId37">
        <w:r>
          <w:rPr/>
          <w:t>www.osp.od.nih.gov).</w:t>
        </w:r>
      </w:hyperlink>
    </w:p>
    <w:p>
      <w:pPr>
        <w:pStyle w:val="BodyText"/>
        <w:spacing w:before="1"/>
      </w:pPr>
    </w:p>
    <w:p>
      <w:pPr>
        <w:pStyle w:val="Heading1"/>
        <w:jc w:val="both"/>
      </w:pPr>
      <w:bookmarkStart w:name="_bookmark42" w:id="43"/>
      <w:bookmarkEnd w:id="43"/>
      <w:r>
        <w:rPr>
          <w:b w:val="0"/>
        </w:rPr>
      </w:r>
      <w:r>
        <w:rPr/>
        <w:t>Section</w:t>
      </w:r>
      <w:r>
        <w:rPr>
          <w:spacing w:val="-2"/>
        </w:rPr>
        <w:t> </w:t>
      </w:r>
      <w:r>
        <w:rPr/>
        <w:t>IV-B-2-b.</w:t>
      </w:r>
      <w:r>
        <w:rPr>
          <w:spacing w:val="55"/>
          <w:w w:val="150"/>
        </w:rPr>
        <w:t>    </w:t>
      </w:r>
      <w:r>
        <w:rPr>
          <w:spacing w:val="-2"/>
        </w:rPr>
        <w:t>Functions</w:t>
      </w:r>
    </w:p>
    <w:p>
      <w:pPr>
        <w:pStyle w:val="BodyText"/>
        <w:spacing w:before="229"/>
        <w:ind w:left="360"/>
        <w:jc w:val="both"/>
      </w:pPr>
      <w:r>
        <w:rPr/>
        <w:t>On</w:t>
      </w:r>
      <w:r>
        <w:rPr>
          <w:spacing w:val="-6"/>
        </w:rPr>
        <w:t> </w:t>
      </w:r>
      <w:r>
        <w:rPr/>
        <w:t>behalf</w:t>
      </w:r>
      <w:r>
        <w:rPr>
          <w:spacing w:val="-4"/>
        </w:rPr>
        <w:t> </w:t>
      </w:r>
      <w:r>
        <w:rPr/>
        <w:t>of</w:t>
      </w:r>
      <w:r>
        <w:rPr>
          <w:spacing w:val="-5"/>
        </w:rPr>
        <w:t> </w:t>
      </w:r>
      <w:r>
        <w:rPr/>
        <w:t>the</w:t>
      </w:r>
      <w:r>
        <w:rPr>
          <w:spacing w:val="-3"/>
        </w:rPr>
        <w:t> </w:t>
      </w:r>
      <w:r>
        <w:rPr/>
        <w:t>institution,</w:t>
      </w:r>
      <w:r>
        <w:rPr>
          <w:spacing w:val="-5"/>
        </w:rPr>
        <w:t> </w:t>
      </w:r>
      <w:r>
        <w:rPr/>
        <w:t>the</w:t>
      </w:r>
      <w:r>
        <w:rPr>
          <w:spacing w:val="-4"/>
        </w:rPr>
        <w:t> </w:t>
      </w:r>
      <w:r>
        <w:rPr/>
        <w:t>Institutional</w:t>
      </w:r>
      <w:r>
        <w:rPr>
          <w:spacing w:val="-3"/>
        </w:rPr>
        <w:t> </w:t>
      </w:r>
      <w:r>
        <w:rPr/>
        <w:t>Biosafety</w:t>
      </w:r>
      <w:r>
        <w:rPr>
          <w:spacing w:val="-3"/>
        </w:rPr>
        <w:t> </w:t>
      </w:r>
      <w:r>
        <w:rPr/>
        <w:t>Committee</w:t>
      </w:r>
      <w:r>
        <w:rPr>
          <w:spacing w:val="-5"/>
        </w:rPr>
        <w:t> </w:t>
      </w:r>
      <w:r>
        <w:rPr/>
        <w:t>is</w:t>
      </w:r>
      <w:r>
        <w:rPr>
          <w:spacing w:val="-3"/>
        </w:rPr>
        <w:t> </w:t>
      </w:r>
      <w:r>
        <w:rPr/>
        <w:t>responsible</w:t>
      </w:r>
      <w:r>
        <w:rPr>
          <w:spacing w:val="-3"/>
        </w:rPr>
        <w:t> </w:t>
      </w:r>
      <w:r>
        <w:rPr>
          <w:spacing w:val="-4"/>
        </w:rPr>
        <w:t>for:</w:t>
      </w:r>
    </w:p>
    <w:p>
      <w:pPr>
        <w:pStyle w:val="BodyText"/>
      </w:pPr>
    </w:p>
    <w:p>
      <w:pPr>
        <w:pStyle w:val="BodyText"/>
        <w:ind w:left="360" w:right="429"/>
      </w:pPr>
      <w:r>
        <w:rPr>
          <w:b/>
        </w:rPr>
        <w:t>Section IV-B-2-b-(1).</w:t>
      </w:r>
      <w:r>
        <w:rPr>
          <w:b/>
          <w:spacing w:val="40"/>
        </w:rPr>
        <w:t> </w:t>
      </w:r>
      <w:r>
        <w:rPr/>
        <w:t>Reviewing recombinant or synthetic nucleic acid molecule research conducted at or sponsored by the institution for compliance with the NIH Guidelines as specified in </w:t>
      </w:r>
      <w:hyperlink w:history="true" w:anchor="_bookmark13">
        <w:r>
          <w:rPr>
            <w:color w:val="0000FF"/>
          </w:rPr>
          <w:t>Section III</w:t>
        </w:r>
        <w:r>
          <w:rPr/>
          <w:t>,</w:t>
        </w:r>
      </w:hyperlink>
      <w:r>
        <w:rPr/>
        <w:t> </w:t>
      </w:r>
      <w:r>
        <w:rPr>
          <w:i/>
        </w:rPr>
        <w:t>Experiments Covered by the </w:t>
      </w:r>
      <w:r>
        <w:rPr/>
        <w:t>NIH Guidelines, and approving those research projects that are found to conform with the NIH Guidelines.</w:t>
      </w:r>
      <w:r>
        <w:rPr>
          <w:spacing w:val="40"/>
        </w:rPr>
        <w:t> </w:t>
      </w:r>
      <w:r>
        <w:rPr/>
        <w:t>This review shall include:</w:t>
      </w:r>
      <w:r>
        <w:rPr>
          <w:spacing w:val="40"/>
        </w:rPr>
        <w:t> </w:t>
      </w:r>
      <w:r>
        <w:rPr/>
        <w:t>(i) independent assessment of the containment levels required by the NIH Guidelines for the proposed research; (ii) assessment of the facilities, procedures, practices, and training and expertise of personnel involved in recombinant or synthetic</w:t>
      </w:r>
      <w:r>
        <w:rPr>
          <w:spacing w:val="-3"/>
        </w:rPr>
        <w:t> </w:t>
      </w:r>
      <w:r>
        <w:rPr/>
        <w:t>nucleic</w:t>
      </w:r>
      <w:r>
        <w:rPr>
          <w:spacing w:val="-3"/>
        </w:rPr>
        <w:t> </w:t>
      </w:r>
      <w:r>
        <w:rPr/>
        <w:t>acid</w:t>
      </w:r>
      <w:r>
        <w:rPr>
          <w:spacing w:val="-3"/>
        </w:rPr>
        <w:t> </w:t>
      </w:r>
      <w:r>
        <w:rPr/>
        <w:t>molecule</w:t>
      </w:r>
      <w:r>
        <w:rPr>
          <w:spacing w:val="-3"/>
        </w:rPr>
        <w:t> </w:t>
      </w:r>
      <w:r>
        <w:rPr/>
        <w:t>research;</w:t>
      </w:r>
      <w:r>
        <w:rPr>
          <w:spacing w:val="-4"/>
        </w:rPr>
        <w:t> </w:t>
      </w:r>
      <w:r>
        <w:rPr/>
        <w:t>(iii)</w:t>
      </w:r>
      <w:r>
        <w:rPr>
          <w:spacing w:val="-2"/>
        </w:rPr>
        <w:t> </w:t>
      </w:r>
      <w:r>
        <w:rPr/>
        <w:t>for</w:t>
      </w:r>
      <w:r>
        <w:rPr>
          <w:spacing w:val="-3"/>
        </w:rPr>
        <w:t> </w:t>
      </w:r>
      <w:r>
        <w:rPr/>
        <w:t>recombinant</w:t>
      </w:r>
      <w:r>
        <w:rPr>
          <w:spacing w:val="-4"/>
        </w:rPr>
        <w:t> </w:t>
      </w:r>
      <w:r>
        <w:rPr/>
        <w:t>or</w:t>
      </w:r>
      <w:r>
        <w:rPr>
          <w:spacing w:val="-3"/>
        </w:rPr>
        <w:t> </w:t>
      </w:r>
      <w:r>
        <w:rPr/>
        <w:t>synthetic</w:t>
      </w:r>
      <w:r>
        <w:rPr>
          <w:spacing w:val="-3"/>
        </w:rPr>
        <w:t> </w:t>
      </w:r>
      <w:r>
        <w:rPr/>
        <w:t>nucleic</w:t>
      </w:r>
      <w:r>
        <w:rPr>
          <w:spacing w:val="-3"/>
        </w:rPr>
        <w:t> </w:t>
      </w:r>
      <w:r>
        <w:rPr/>
        <w:t>acid</w:t>
      </w:r>
      <w:r>
        <w:rPr>
          <w:spacing w:val="-3"/>
        </w:rPr>
        <w:t> </w:t>
      </w:r>
      <w:r>
        <w:rPr/>
        <w:t>molecule</w:t>
      </w:r>
      <w:r>
        <w:rPr>
          <w:spacing w:val="-4"/>
        </w:rPr>
        <w:t> </w:t>
      </w:r>
      <w:r>
        <w:rPr/>
        <w:t>research involving human research participants assessment focused on biosafety issues (e.g., administration, shedding).</w:t>
      </w:r>
      <w:r>
        <w:rPr>
          <w:spacing w:val="80"/>
          <w:w w:val="150"/>
        </w:rPr>
        <w:t> </w:t>
      </w:r>
      <w:r>
        <w:rPr/>
        <w:t>IBC oversight may conclude after the last participant is administered the final dose of product. However, IBCs may choose to establish other end points for oversight, based on their biosafety assessment of the proposed research.</w:t>
      </w:r>
    </w:p>
    <w:p>
      <w:pPr>
        <w:pStyle w:val="BodyText"/>
        <w:spacing w:after="0"/>
        <w:sectPr>
          <w:headerReference w:type="default" r:id="rId52"/>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29</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pPr>
      <w:r>
        <w:rPr>
          <w:b/>
        </w:rPr>
        <w:t>Section</w:t>
      </w:r>
      <w:r>
        <w:rPr>
          <w:b/>
          <w:spacing w:val="-4"/>
        </w:rPr>
        <w:t> </w:t>
      </w:r>
      <w:r>
        <w:rPr>
          <w:b/>
        </w:rPr>
        <w:t>IV-B-2-b-(2).</w:t>
      </w:r>
      <w:r>
        <w:rPr>
          <w:b/>
          <w:spacing w:val="40"/>
        </w:rPr>
        <w:t> </w:t>
      </w:r>
      <w:r>
        <w:rPr/>
        <w:t>Notifying</w:t>
      </w:r>
      <w:r>
        <w:rPr>
          <w:spacing w:val="-3"/>
        </w:rPr>
        <w:t> </w:t>
      </w:r>
      <w:r>
        <w:rPr/>
        <w:t>the</w:t>
      </w:r>
      <w:r>
        <w:rPr>
          <w:spacing w:val="-3"/>
        </w:rPr>
        <w:t> </w:t>
      </w:r>
      <w:r>
        <w:rPr/>
        <w:t>Principal</w:t>
      </w:r>
      <w:r>
        <w:rPr>
          <w:spacing w:val="-3"/>
        </w:rPr>
        <w:t> </w:t>
      </w:r>
      <w:r>
        <w:rPr/>
        <w:t>Investigator</w:t>
      </w:r>
      <w:r>
        <w:rPr>
          <w:spacing w:val="-3"/>
        </w:rPr>
        <w:t> </w:t>
      </w:r>
      <w:r>
        <w:rPr/>
        <w:t>of</w:t>
      </w:r>
      <w:r>
        <w:rPr>
          <w:spacing w:val="-4"/>
        </w:rPr>
        <w:t> </w:t>
      </w:r>
      <w:r>
        <w:rPr/>
        <w:t>the</w:t>
      </w:r>
      <w:r>
        <w:rPr>
          <w:spacing w:val="-4"/>
        </w:rPr>
        <w:t> </w:t>
      </w:r>
      <w:r>
        <w:rPr/>
        <w:t>results</w:t>
      </w:r>
      <w:r>
        <w:rPr>
          <w:spacing w:val="-3"/>
        </w:rPr>
        <w:t> </w:t>
      </w:r>
      <w:r>
        <w:rPr/>
        <w:t>of</w:t>
      </w:r>
      <w:r>
        <w:rPr>
          <w:spacing w:val="-4"/>
        </w:rPr>
        <w:t> </w:t>
      </w:r>
      <w:r>
        <w:rPr/>
        <w:t>the</w:t>
      </w:r>
      <w:r>
        <w:rPr>
          <w:spacing w:val="-3"/>
        </w:rPr>
        <w:t> </w:t>
      </w:r>
      <w:r>
        <w:rPr/>
        <w:t>Institutional</w:t>
      </w:r>
      <w:r>
        <w:rPr>
          <w:spacing w:val="-3"/>
        </w:rPr>
        <w:t> </w:t>
      </w:r>
      <w:r>
        <w:rPr/>
        <w:t>Biosafety Committee's review and approval.</w:t>
      </w:r>
    </w:p>
    <w:p>
      <w:pPr>
        <w:pStyle w:val="BodyText"/>
      </w:pPr>
    </w:p>
    <w:p>
      <w:pPr>
        <w:spacing w:before="0"/>
        <w:ind w:left="360" w:right="369" w:firstLine="0"/>
        <w:jc w:val="left"/>
        <w:rPr>
          <w:sz w:val="20"/>
        </w:rPr>
      </w:pPr>
      <w:r>
        <w:rPr>
          <w:b/>
          <w:sz w:val="20"/>
        </w:rPr>
        <w:t>Section</w:t>
      </w:r>
      <w:r>
        <w:rPr>
          <w:b/>
          <w:spacing w:val="-4"/>
          <w:sz w:val="20"/>
        </w:rPr>
        <w:t> </w:t>
      </w:r>
      <w:r>
        <w:rPr>
          <w:b/>
          <w:sz w:val="20"/>
        </w:rPr>
        <w:t>IV-B-2-b-(3).</w:t>
      </w:r>
      <w:r>
        <w:rPr>
          <w:b/>
          <w:spacing w:val="40"/>
          <w:sz w:val="20"/>
        </w:rPr>
        <w:t> </w:t>
      </w:r>
      <w:r>
        <w:rPr>
          <w:sz w:val="20"/>
        </w:rPr>
        <w:t>Lowering</w:t>
      </w:r>
      <w:r>
        <w:rPr>
          <w:spacing w:val="-5"/>
          <w:sz w:val="20"/>
        </w:rPr>
        <w:t> </w:t>
      </w:r>
      <w:r>
        <w:rPr>
          <w:sz w:val="20"/>
        </w:rPr>
        <w:t>containment</w:t>
      </w:r>
      <w:r>
        <w:rPr>
          <w:spacing w:val="-4"/>
          <w:sz w:val="20"/>
        </w:rPr>
        <w:t> </w:t>
      </w:r>
      <w:r>
        <w:rPr>
          <w:sz w:val="20"/>
        </w:rPr>
        <w:t>levels</w:t>
      </w:r>
      <w:r>
        <w:rPr>
          <w:spacing w:val="-3"/>
          <w:sz w:val="20"/>
        </w:rPr>
        <w:t> </w:t>
      </w:r>
      <w:r>
        <w:rPr>
          <w:sz w:val="20"/>
        </w:rPr>
        <w:t>for</w:t>
      </w:r>
      <w:r>
        <w:rPr>
          <w:spacing w:val="-3"/>
          <w:sz w:val="20"/>
        </w:rPr>
        <w:t> </w:t>
      </w:r>
      <w:r>
        <w:rPr>
          <w:sz w:val="20"/>
        </w:rPr>
        <w:t>certain</w:t>
      </w:r>
      <w:r>
        <w:rPr>
          <w:spacing w:val="-3"/>
          <w:sz w:val="20"/>
        </w:rPr>
        <w:t> </w:t>
      </w:r>
      <w:r>
        <w:rPr>
          <w:sz w:val="20"/>
        </w:rPr>
        <w:t>experiments</w:t>
      </w:r>
      <w:r>
        <w:rPr>
          <w:spacing w:val="-3"/>
          <w:sz w:val="20"/>
        </w:rPr>
        <w:t> </w:t>
      </w:r>
      <w:r>
        <w:rPr>
          <w:sz w:val="20"/>
        </w:rPr>
        <w:t>as</w:t>
      </w:r>
      <w:r>
        <w:rPr>
          <w:spacing w:val="-3"/>
          <w:sz w:val="20"/>
        </w:rPr>
        <w:t> </w:t>
      </w:r>
      <w:r>
        <w:rPr>
          <w:sz w:val="20"/>
        </w:rPr>
        <w:t>specified</w:t>
      </w:r>
      <w:r>
        <w:rPr>
          <w:spacing w:val="-3"/>
          <w:sz w:val="20"/>
        </w:rPr>
        <w:t> </w:t>
      </w:r>
      <w:r>
        <w:rPr>
          <w:sz w:val="20"/>
        </w:rPr>
        <w:t>in</w:t>
      </w:r>
      <w:r>
        <w:rPr>
          <w:spacing w:val="-3"/>
          <w:sz w:val="20"/>
        </w:rPr>
        <w:t> </w:t>
      </w:r>
      <w:hyperlink w:history="true" w:anchor="_bookmark23">
        <w:r>
          <w:rPr>
            <w:color w:val="0000FF"/>
            <w:sz w:val="20"/>
          </w:rPr>
          <w:t>Section</w:t>
        </w:r>
        <w:r>
          <w:rPr>
            <w:color w:val="0000FF"/>
            <w:spacing w:val="-3"/>
            <w:sz w:val="20"/>
          </w:rPr>
          <w:t> </w:t>
        </w:r>
        <w:r>
          <w:rPr>
            <w:color w:val="0000FF"/>
            <w:sz w:val="20"/>
          </w:rPr>
          <w:t>III-D-2-</w:t>
        </w:r>
      </w:hyperlink>
      <w:hyperlink w:history="true" w:anchor="_bookmark23">
        <w:r>
          <w:rPr>
            <w:color w:val="0000FF"/>
            <w:sz w:val="20"/>
          </w:rPr>
          <w:t>a</w:t>
        </w:r>
        <w:r>
          <w:rPr>
            <w:sz w:val="20"/>
          </w:rPr>
          <w:t>,</w:t>
        </w:r>
      </w:hyperlink>
      <w:r>
        <w:rPr>
          <w:sz w:val="20"/>
        </w:rPr>
        <w:t> </w:t>
      </w:r>
      <w:r>
        <w:rPr>
          <w:i/>
          <w:sz w:val="20"/>
        </w:rPr>
        <w:t>Experiments in which DNA from Risk Group 2, Risk Group 3, Risk Group 4, or Restricted Agents is</w:t>
      </w:r>
      <w:r>
        <w:rPr>
          <w:i/>
          <w:sz w:val="20"/>
        </w:rPr>
        <w:t> Cloned into Nonpathogenic Prokaryotic or Lower Eukaryotic Host-Vector Systems</w:t>
      </w:r>
      <w:r>
        <w:rPr>
          <w:sz w:val="20"/>
        </w:rPr>
        <w:t>.</w:t>
      </w:r>
    </w:p>
    <w:p>
      <w:pPr>
        <w:pStyle w:val="BodyText"/>
      </w:pPr>
    </w:p>
    <w:p>
      <w:pPr>
        <w:spacing w:before="0"/>
        <w:ind w:left="360" w:right="0" w:firstLine="0"/>
        <w:jc w:val="left"/>
        <w:rPr>
          <w:sz w:val="20"/>
        </w:rPr>
      </w:pPr>
      <w:r>
        <w:rPr>
          <w:b/>
          <w:sz w:val="20"/>
        </w:rPr>
        <w:t>Section</w:t>
      </w:r>
      <w:r>
        <w:rPr>
          <w:b/>
          <w:spacing w:val="-4"/>
          <w:sz w:val="20"/>
        </w:rPr>
        <w:t> </w:t>
      </w:r>
      <w:r>
        <w:rPr>
          <w:b/>
          <w:sz w:val="20"/>
        </w:rPr>
        <w:t>IV-B-2-b-(4).</w:t>
      </w:r>
      <w:r>
        <w:rPr>
          <w:b/>
          <w:spacing w:val="40"/>
          <w:sz w:val="20"/>
        </w:rPr>
        <w:t> </w:t>
      </w:r>
      <w:r>
        <w:rPr>
          <w:sz w:val="20"/>
        </w:rPr>
        <w:t>Setting</w:t>
      </w:r>
      <w:r>
        <w:rPr>
          <w:spacing w:val="-4"/>
          <w:sz w:val="20"/>
        </w:rPr>
        <w:t> </w:t>
      </w:r>
      <w:r>
        <w:rPr>
          <w:sz w:val="20"/>
        </w:rPr>
        <w:t>containment</w:t>
      </w:r>
      <w:r>
        <w:rPr>
          <w:spacing w:val="-4"/>
          <w:sz w:val="20"/>
        </w:rPr>
        <w:t> </w:t>
      </w:r>
      <w:r>
        <w:rPr>
          <w:sz w:val="20"/>
        </w:rPr>
        <w:t>levels</w:t>
      </w:r>
      <w:r>
        <w:rPr>
          <w:spacing w:val="-3"/>
          <w:sz w:val="20"/>
        </w:rPr>
        <w:t> </w:t>
      </w:r>
      <w:r>
        <w:rPr>
          <w:sz w:val="20"/>
        </w:rPr>
        <w:t>as</w:t>
      </w:r>
      <w:r>
        <w:rPr>
          <w:spacing w:val="-3"/>
          <w:sz w:val="20"/>
        </w:rPr>
        <w:t> </w:t>
      </w:r>
      <w:r>
        <w:rPr>
          <w:sz w:val="20"/>
        </w:rPr>
        <w:t>specified</w:t>
      </w:r>
      <w:r>
        <w:rPr>
          <w:spacing w:val="-3"/>
          <w:sz w:val="20"/>
        </w:rPr>
        <w:t> </w:t>
      </w:r>
      <w:r>
        <w:rPr>
          <w:sz w:val="20"/>
        </w:rPr>
        <w:t>in</w:t>
      </w:r>
      <w:r>
        <w:rPr>
          <w:spacing w:val="-3"/>
          <w:sz w:val="20"/>
        </w:rPr>
        <w:t> </w:t>
      </w:r>
      <w:hyperlink w:history="true" w:anchor="_bookmark25">
        <w:r>
          <w:rPr>
            <w:color w:val="0000FF"/>
            <w:sz w:val="20"/>
          </w:rPr>
          <w:t>Sections</w:t>
        </w:r>
        <w:r>
          <w:rPr>
            <w:color w:val="0000FF"/>
            <w:spacing w:val="-3"/>
            <w:sz w:val="20"/>
          </w:rPr>
          <w:t> </w:t>
        </w:r>
        <w:r>
          <w:rPr>
            <w:color w:val="0000FF"/>
            <w:sz w:val="20"/>
          </w:rPr>
          <w:t>III-D-4-b</w:t>
        </w:r>
        <w:r>
          <w:rPr>
            <w:sz w:val="20"/>
          </w:rPr>
          <w:t>,</w:t>
        </w:r>
      </w:hyperlink>
      <w:r>
        <w:rPr>
          <w:spacing w:val="-4"/>
          <w:sz w:val="20"/>
        </w:rPr>
        <w:t> </w:t>
      </w:r>
      <w:r>
        <w:rPr>
          <w:i/>
          <w:sz w:val="20"/>
        </w:rPr>
        <w:t>Experiments</w:t>
      </w:r>
      <w:r>
        <w:rPr>
          <w:i/>
          <w:spacing w:val="-3"/>
          <w:sz w:val="20"/>
        </w:rPr>
        <w:t> </w:t>
      </w:r>
      <w:r>
        <w:rPr>
          <w:i/>
          <w:sz w:val="20"/>
        </w:rPr>
        <w:t>Involving</w:t>
      </w:r>
      <w:r>
        <w:rPr>
          <w:i/>
          <w:sz w:val="20"/>
        </w:rPr>
        <w:t> Whole Animals</w:t>
      </w:r>
      <w:r>
        <w:rPr>
          <w:sz w:val="20"/>
        </w:rPr>
        <w:t>, and </w:t>
      </w:r>
      <w:hyperlink w:history="true" w:anchor="_bookmark27">
        <w:r>
          <w:rPr>
            <w:color w:val="0000FF"/>
            <w:sz w:val="20"/>
          </w:rPr>
          <w:t>III-D-5</w:t>
        </w:r>
        <w:r>
          <w:rPr>
            <w:sz w:val="20"/>
          </w:rPr>
          <w:t>,</w:t>
        </w:r>
      </w:hyperlink>
      <w:r>
        <w:rPr>
          <w:sz w:val="20"/>
        </w:rPr>
        <w:t> </w:t>
      </w:r>
      <w:r>
        <w:rPr>
          <w:i/>
          <w:sz w:val="20"/>
        </w:rPr>
        <w:t>Experiments Involving Whole Plants</w:t>
      </w:r>
      <w:r>
        <w:rPr>
          <w:sz w:val="20"/>
        </w:rPr>
        <w:t>.</w:t>
      </w:r>
    </w:p>
    <w:p>
      <w:pPr>
        <w:pStyle w:val="BodyText"/>
      </w:pPr>
    </w:p>
    <w:p>
      <w:pPr>
        <w:pStyle w:val="BodyText"/>
        <w:ind w:left="360"/>
      </w:pPr>
      <w:r>
        <w:rPr>
          <w:b/>
        </w:rPr>
        <w:t>Section</w:t>
      </w:r>
      <w:r>
        <w:rPr>
          <w:b/>
          <w:spacing w:val="-4"/>
        </w:rPr>
        <w:t> </w:t>
      </w:r>
      <w:r>
        <w:rPr>
          <w:b/>
        </w:rPr>
        <w:t>IV-B-2-b-(5).</w:t>
      </w:r>
      <w:r>
        <w:rPr>
          <w:b/>
          <w:spacing w:val="40"/>
        </w:rPr>
        <w:t> </w:t>
      </w:r>
      <w:r>
        <w:rPr/>
        <w:t>Periodically</w:t>
      </w:r>
      <w:r>
        <w:rPr>
          <w:spacing w:val="-3"/>
        </w:rPr>
        <w:t> </w:t>
      </w:r>
      <w:r>
        <w:rPr/>
        <w:t>reviewing</w:t>
      </w:r>
      <w:r>
        <w:rPr>
          <w:spacing w:val="-3"/>
        </w:rPr>
        <w:t> </w:t>
      </w:r>
      <w:r>
        <w:rPr/>
        <w:t>recombinant</w:t>
      </w:r>
      <w:r>
        <w:rPr>
          <w:spacing w:val="-3"/>
        </w:rPr>
        <w:t> </w:t>
      </w:r>
      <w:r>
        <w:rPr/>
        <w:t>or</w:t>
      </w:r>
      <w:r>
        <w:rPr>
          <w:spacing w:val="-5"/>
        </w:rPr>
        <w:t> </w:t>
      </w:r>
      <w:r>
        <w:rPr/>
        <w:t>synthetic</w:t>
      </w:r>
      <w:r>
        <w:rPr>
          <w:spacing w:val="-3"/>
        </w:rPr>
        <w:t> </w:t>
      </w:r>
      <w:r>
        <w:rPr/>
        <w:t>nucleic</w:t>
      </w:r>
      <w:r>
        <w:rPr>
          <w:spacing w:val="-3"/>
        </w:rPr>
        <w:t> </w:t>
      </w:r>
      <w:r>
        <w:rPr/>
        <w:t>acid</w:t>
      </w:r>
      <w:r>
        <w:rPr>
          <w:spacing w:val="-3"/>
        </w:rPr>
        <w:t> </w:t>
      </w:r>
      <w:r>
        <w:rPr/>
        <w:t>molecule</w:t>
      </w:r>
      <w:r>
        <w:rPr>
          <w:spacing w:val="-3"/>
        </w:rPr>
        <w:t> </w:t>
      </w:r>
      <w:r>
        <w:rPr/>
        <w:t>research conducted at the institution to ensure compliance with the NIH Guidelines.</w:t>
      </w:r>
    </w:p>
    <w:p>
      <w:pPr>
        <w:pStyle w:val="BodyText"/>
      </w:pPr>
    </w:p>
    <w:p>
      <w:pPr>
        <w:pStyle w:val="BodyText"/>
        <w:ind w:left="360"/>
      </w:pPr>
      <w:r>
        <w:rPr>
          <w:b/>
        </w:rPr>
        <w:t>Section</w:t>
      </w:r>
      <w:r>
        <w:rPr>
          <w:b/>
          <w:spacing w:val="-4"/>
        </w:rPr>
        <w:t> </w:t>
      </w:r>
      <w:r>
        <w:rPr>
          <w:b/>
        </w:rPr>
        <w:t>IV-B-2-b-(6).</w:t>
      </w:r>
      <w:r>
        <w:rPr>
          <w:b/>
          <w:spacing w:val="40"/>
        </w:rPr>
        <w:t> </w:t>
      </w:r>
      <w:r>
        <w:rPr/>
        <w:t>Adopting</w:t>
      </w:r>
      <w:r>
        <w:rPr>
          <w:spacing w:val="-3"/>
        </w:rPr>
        <w:t> </w:t>
      </w:r>
      <w:r>
        <w:rPr/>
        <w:t>emergency</w:t>
      </w:r>
      <w:r>
        <w:rPr>
          <w:spacing w:val="-3"/>
        </w:rPr>
        <w:t> </w:t>
      </w:r>
      <w:r>
        <w:rPr/>
        <w:t>plans</w:t>
      </w:r>
      <w:r>
        <w:rPr>
          <w:spacing w:val="-3"/>
        </w:rPr>
        <w:t> </w:t>
      </w:r>
      <w:r>
        <w:rPr/>
        <w:t>covering</w:t>
      </w:r>
      <w:r>
        <w:rPr>
          <w:spacing w:val="-3"/>
        </w:rPr>
        <w:t> </w:t>
      </w:r>
      <w:r>
        <w:rPr/>
        <w:t>accidental</w:t>
      </w:r>
      <w:r>
        <w:rPr>
          <w:spacing w:val="-4"/>
        </w:rPr>
        <w:t> </w:t>
      </w:r>
      <w:r>
        <w:rPr/>
        <w:t>spills</w:t>
      </w:r>
      <w:r>
        <w:rPr>
          <w:spacing w:val="-3"/>
        </w:rPr>
        <w:t> </w:t>
      </w:r>
      <w:r>
        <w:rPr/>
        <w:t>and</w:t>
      </w:r>
      <w:r>
        <w:rPr>
          <w:spacing w:val="-5"/>
        </w:rPr>
        <w:t> </w:t>
      </w:r>
      <w:r>
        <w:rPr/>
        <w:t>personnel</w:t>
      </w:r>
      <w:r>
        <w:rPr>
          <w:spacing w:val="-3"/>
        </w:rPr>
        <w:t> </w:t>
      </w:r>
      <w:r>
        <w:rPr/>
        <w:t>contamination resulting from recombinant or synthetic nucleic acid molecule research.</w:t>
      </w:r>
    </w:p>
    <w:p>
      <w:pPr>
        <w:pStyle w:val="BodyText"/>
      </w:pPr>
    </w:p>
    <w:p>
      <w:pPr>
        <w:pStyle w:val="BodyText"/>
        <w:ind w:left="360" w:right="479"/>
      </w:pPr>
      <w:r>
        <w:rPr>
          <w:b/>
        </w:rPr>
        <w:t>Note:</w:t>
      </w:r>
      <w:r>
        <w:rPr>
          <w:b/>
          <w:spacing w:val="40"/>
        </w:rPr>
        <w:t> </w:t>
      </w:r>
      <w:r>
        <w:rPr/>
        <w:t>The </w:t>
      </w:r>
      <w:r>
        <w:rPr>
          <w:i/>
        </w:rPr>
        <w:t>Laboratory Safety Monograph </w:t>
      </w:r>
      <w:r>
        <w:rPr/>
        <w:t>describes basic elements for developing specific procedures dealing with major spills of potentially hazardous materials in the laboratory, including information and references</w:t>
      </w:r>
      <w:r>
        <w:rPr>
          <w:spacing w:val="-3"/>
        </w:rPr>
        <w:t> </w:t>
      </w:r>
      <w:r>
        <w:rPr/>
        <w:t>about</w:t>
      </w:r>
      <w:r>
        <w:rPr>
          <w:spacing w:val="-4"/>
        </w:rPr>
        <w:t> </w:t>
      </w:r>
      <w:r>
        <w:rPr/>
        <w:t>decontamination</w:t>
      </w:r>
      <w:r>
        <w:rPr>
          <w:spacing w:val="-3"/>
        </w:rPr>
        <w:t> </w:t>
      </w:r>
      <w:r>
        <w:rPr/>
        <w:t>and</w:t>
      </w:r>
      <w:r>
        <w:rPr>
          <w:spacing w:val="-3"/>
        </w:rPr>
        <w:t> </w:t>
      </w:r>
      <w:r>
        <w:rPr/>
        <w:t>emergency</w:t>
      </w:r>
      <w:r>
        <w:rPr>
          <w:spacing w:val="-2"/>
        </w:rPr>
        <w:t> </w:t>
      </w:r>
      <w:r>
        <w:rPr/>
        <w:t>plans.</w:t>
      </w:r>
      <w:r>
        <w:rPr>
          <w:spacing w:val="40"/>
        </w:rPr>
        <w:t> </w:t>
      </w:r>
      <w:r>
        <w:rPr/>
        <w:t>The</w:t>
      </w:r>
      <w:r>
        <w:rPr>
          <w:spacing w:val="-4"/>
        </w:rPr>
        <w:t> </w:t>
      </w:r>
      <w:r>
        <w:rPr/>
        <w:t>NIH</w:t>
      </w:r>
      <w:r>
        <w:rPr>
          <w:spacing w:val="-3"/>
        </w:rPr>
        <w:t> </w:t>
      </w:r>
      <w:r>
        <w:rPr/>
        <w:t>and</w:t>
      </w:r>
      <w:r>
        <w:rPr>
          <w:spacing w:val="-3"/>
        </w:rPr>
        <w:t> </w:t>
      </w:r>
      <w:r>
        <w:rPr/>
        <w:t>the</w:t>
      </w:r>
      <w:r>
        <w:rPr>
          <w:spacing w:val="-4"/>
        </w:rPr>
        <w:t> </w:t>
      </w:r>
      <w:r>
        <w:rPr/>
        <w:t>CDC</w:t>
      </w:r>
      <w:r>
        <w:rPr>
          <w:spacing w:val="-3"/>
        </w:rPr>
        <w:t> </w:t>
      </w:r>
      <w:r>
        <w:rPr/>
        <w:t>are</w:t>
      </w:r>
      <w:r>
        <w:rPr>
          <w:spacing w:val="-3"/>
        </w:rPr>
        <w:t> </w:t>
      </w:r>
      <w:r>
        <w:rPr/>
        <w:t>available</w:t>
      </w:r>
      <w:r>
        <w:rPr>
          <w:spacing w:val="-3"/>
        </w:rPr>
        <w:t> </w:t>
      </w:r>
      <w:r>
        <w:rPr/>
        <w:t>to</w:t>
      </w:r>
      <w:r>
        <w:rPr>
          <w:spacing w:val="-4"/>
        </w:rPr>
        <w:t> </w:t>
      </w:r>
      <w:r>
        <w:rPr/>
        <w:t>provide consultation and direct assistance, if necessary, as posted in the </w:t>
      </w:r>
      <w:r>
        <w:rPr>
          <w:i/>
        </w:rPr>
        <w:t>Laboratory Safety Monograph</w:t>
      </w:r>
      <w:r>
        <w:rPr/>
        <w:t>.</w:t>
      </w:r>
      <w:r>
        <w:rPr>
          <w:spacing w:val="40"/>
        </w:rPr>
        <w:t> </w:t>
      </w:r>
      <w:r>
        <w:rPr/>
        <w:t>The institution shall cooperate with the state and local public health departments by reporting any significant research-related illness or accident that may be hazardous to the public health.</w:t>
      </w:r>
    </w:p>
    <w:p>
      <w:pPr>
        <w:pStyle w:val="BodyText"/>
      </w:pPr>
    </w:p>
    <w:p>
      <w:pPr>
        <w:pStyle w:val="BodyText"/>
        <w:ind w:left="360" w:right="369"/>
      </w:pPr>
      <w:r>
        <w:rPr>
          <w:b/>
        </w:rPr>
        <w:t>Section</w:t>
      </w:r>
      <w:r>
        <w:rPr>
          <w:b/>
          <w:spacing w:val="-4"/>
        </w:rPr>
        <w:t> </w:t>
      </w:r>
      <w:r>
        <w:rPr>
          <w:b/>
        </w:rPr>
        <w:t>IV-B-2-b-(7).</w:t>
      </w:r>
      <w:r>
        <w:rPr>
          <w:b/>
          <w:spacing w:val="40"/>
        </w:rPr>
        <w:t> </w:t>
      </w:r>
      <w:r>
        <w:rPr/>
        <w:t>Reporting</w:t>
      </w:r>
      <w:r>
        <w:rPr>
          <w:spacing w:val="-4"/>
        </w:rPr>
        <w:t> </w:t>
      </w:r>
      <w:r>
        <w:rPr/>
        <w:t>any</w:t>
      </w:r>
      <w:r>
        <w:rPr>
          <w:spacing w:val="-3"/>
        </w:rPr>
        <w:t> </w:t>
      </w:r>
      <w:r>
        <w:rPr/>
        <w:t>significant</w:t>
      </w:r>
      <w:r>
        <w:rPr>
          <w:spacing w:val="-3"/>
        </w:rPr>
        <w:t> </w:t>
      </w:r>
      <w:r>
        <w:rPr/>
        <w:t>problems</w:t>
      </w:r>
      <w:r>
        <w:rPr>
          <w:spacing w:val="-3"/>
        </w:rPr>
        <w:t> </w:t>
      </w:r>
      <w:r>
        <w:rPr/>
        <w:t>with</w:t>
      </w:r>
      <w:r>
        <w:rPr>
          <w:spacing w:val="-4"/>
        </w:rPr>
        <w:t> </w:t>
      </w:r>
      <w:r>
        <w:rPr/>
        <w:t>or</w:t>
      </w:r>
      <w:r>
        <w:rPr>
          <w:spacing w:val="-3"/>
        </w:rPr>
        <w:t> </w:t>
      </w:r>
      <w:r>
        <w:rPr/>
        <w:t>violations</w:t>
      </w:r>
      <w:r>
        <w:rPr>
          <w:spacing w:val="-3"/>
        </w:rPr>
        <w:t> </w:t>
      </w:r>
      <w:r>
        <w:rPr/>
        <w:t>of</w:t>
      </w:r>
      <w:r>
        <w:rPr>
          <w:spacing w:val="-4"/>
        </w:rPr>
        <w:t> </w:t>
      </w:r>
      <w:r>
        <w:rPr/>
        <w:t>the</w:t>
      </w:r>
      <w:r>
        <w:rPr>
          <w:spacing w:val="-3"/>
        </w:rPr>
        <w:t> </w:t>
      </w:r>
      <w:r>
        <w:rPr/>
        <w:t>NIH</w:t>
      </w:r>
      <w:r>
        <w:rPr>
          <w:spacing w:val="-3"/>
        </w:rPr>
        <w:t> </w:t>
      </w:r>
      <w:r>
        <w:rPr/>
        <w:t>Guidelines</w:t>
      </w:r>
      <w:r>
        <w:rPr>
          <w:spacing w:val="-3"/>
        </w:rPr>
        <w:t> </w:t>
      </w:r>
      <w:r>
        <w:rPr/>
        <w:t>and</w:t>
      </w:r>
      <w:r>
        <w:rPr>
          <w:spacing w:val="-3"/>
        </w:rPr>
        <w:t> </w:t>
      </w:r>
      <w:r>
        <w:rPr/>
        <w:t>any significant research-related accidents or illnesses to the appropriate institutional official and NIH OSP within 30 days, unless the Institutional Biosafety Committee determines that a report has already been filed by the Principal Investigator.</w:t>
      </w:r>
      <w:r>
        <w:rPr>
          <w:spacing w:val="40"/>
        </w:rPr>
        <w:t> </w:t>
      </w:r>
      <w:r>
        <w:rPr/>
        <w:t>Reports to NIH OSP shall be sent to the Office of Science Policy, National Institutes of Health, preferably by e-mail to:</w:t>
      </w:r>
      <w:r>
        <w:rPr>
          <w:spacing w:val="40"/>
        </w:rPr>
        <w:t> </w:t>
      </w:r>
      <w:hyperlink r:id="rId7">
        <w:r>
          <w:rPr>
            <w:color w:val="0000FF"/>
          </w:rPr>
          <w:t>NIHGuidelines@od.nih.gov</w:t>
        </w:r>
        <w:r>
          <w:rPr/>
          <w:t>;</w:t>
        </w:r>
      </w:hyperlink>
      <w:r>
        <w:rPr/>
        <w:t> additional contact information is also available </w:t>
      </w:r>
      <w:hyperlink w:history="true" w:anchor="_bookmark0">
        <w:r>
          <w:rPr>
            <w:color w:val="0000FF"/>
          </w:rPr>
          <w:t>here</w:t>
        </w:r>
      </w:hyperlink>
      <w:r>
        <w:rPr>
          <w:color w:val="0000FF"/>
        </w:rPr>
        <w:t> </w:t>
      </w:r>
      <w:r>
        <w:rPr/>
        <w:t>and on the </w:t>
      </w:r>
      <w:hyperlink r:id="rId37">
        <w:r>
          <w:rPr>
            <w:color w:val="0000FF"/>
          </w:rPr>
          <w:t>OSP website</w:t>
        </w:r>
      </w:hyperlink>
      <w:r>
        <w:rPr>
          <w:color w:val="0000FF"/>
        </w:rPr>
        <w:t> </w:t>
      </w:r>
      <w:r>
        <w:rPr/>
        <w:t>(</w:t>
      </w:r>
      <w:hyperlink r:id="rId37">
        <w:r>
          <w:rPr/>
          <w:t>www.osp.od.nih.gov).</w:t>
        </w:r>
      </w:hyperlink>
    </w:p>
    <w:p>
      <w:pPr>
        <w:pStyle w:val="BodyText"/>
      </w:pPr>
    </w:p>
    <w:p>
      <w:pPr>
        <w:pStyle w:val="BodyText"/>
        <w:ind w:left="360" w:right="429"/>
      </w:pPr>
      <w:r>
        <w:rPr>
          <w:b/>
        </w:rPr>
        <w:t>Section IV-B-2-b-(8).</w:t>
      </w:r>
      <w:r>
        <w:rPr>
          <w:b/>
          <w:spacing w:val="40"/>
        </w:rPr>
        <w:t> </w:t>
      </w:r>
      <w:r>
        <w:rPr/>
        <w:t>The Institutional Biosafety Committee may not authorize initiation of experiments which</w:t>
      </w:r>
      <w:r>
        <w:rPr>
          <w:spacing w:val="-6"/>
        </w:rPr>
        <w:t> </w:t>
      </w:r>
      <w:r>
        <w:rPr/>
        <w:t>are</w:t>
      </w:r>
      <w:r>
        <w:rPr>
          <w:spacing w:val="-4"/>
        </w:rPr>
        <w:t> </w:t>
      </w:r>
      <w:r>
        <w:rPr/>
        <w:t>not</w:t>
      </w:r>
      <w:r>
        <w:rPr>
          <w:spacing w:val="-6"/>
        </w:rPr>
        <w:t> </w:t>
      </w:r>
      <w:r>
        <w:rPr/>
        <w:t>explicitly</w:t>
      </w:r>
      <w:r>
        <w:rPr>
          <w:spacing w:val="-4"/>
        </w:rPr>
        <w:t> </w:t>
      </w:r>
      <w:r>
        <w:rPr/>
        <w:t>covered</w:t>
      </w:r>
      <w:r>
        <w:rPr>
          <w:spacing w:val="-4"/>
        </w:rPr>
        <w:t> </w:t>
      </w:r>
      <w:r>
        <w:rPr/>
        <w:t>by</w:t>
      </w:r>
      <w:r>
        <w:rPr>
          <w:spacing w:val="-4"/>
        </w:rPr>
        <w:t> </w:t>
      </w:r>
      <w:r>
        <w:rPr/>
        <w:t>the</w:t>
      </w:r>
      <w:r>
        <w:rPr>
          <w:spacing w:val="-4"/>
        </w:rPr>
        <w:t> </w:t>
      </w:r>
      <w:r>
        <w:rPr/>
        <w:t>NIH</w:t>
      </w:r>
      <w:r>
        <w:rPr>
          <w:spacing w:val="-4"/>
        </w:rPr>
        <w:t> </w:t>
      </w:r>
      <w:r>
        <w:rPr/>
        <w:t>Guidelines</w:t>
      </w:r>
      <w:r>
        <w:rPr>
          <w:spacing w:val="-5"/>
        </w:rPr>
        <w:t> </w:t>
      </w:r>
      <w:r>
        <w:rPr/>
        <w:t>until</w:t>
      </w:r>
      <w:r>
        <w:rPr>
          <w:spacing w:val="-5"/>
        </w:rPr>
        <w:t> </w:t>
      </w:r>
      <w:r>
        <w:rPr/>
        <w:t>NIH</w:t>
      </w:r>
      <w:r>
        <w:rPr>
          <w:spacing w:val="-4"/>
        </w:rPr>
        <w:t> </w:t>
      </w:r>
      <w:r>
        <w:rPr/>
        <w:t>establishes</w:t>
      </w:r>
      <w:r>
        <w:rPr>
          <w:spacing w:val="-4"/>
        </w:rPr>
        <w:t> </w:t>
      </w:r>
      <w:r>
        <w:rPr/>
        <w:t>the</w:t>
      </w:r>
      <w:r>
        <w:rPr>
          <w:spacing w:val="-4"/>
        </w:rPr>
        <w:t> </w:t>
      </w:r>
      <w:r>
        <w:rPr/>
        <w:t>containment</w:t>
      </w:r>
      <w:r>
        <w:rPr>
          <w:spacing w:val="-4"/>
        </w:rPr>
        <w:t> </w:t>
      </w:r>
      <w:r>
        <w:rPr>
          <w:spacing w:val="-2"/>
        </w:rPr>
        <w:t>requirement.</w:t>
      </w:r>
    </w:p>
    <w:p>
      <w:pPr>
        <w:pStyle w:val="BodyText"/>
      </w:pPr>
    </w:p>
    <w:p>
      <w:pPr>
        <w:spacing w:before="0"/>
        <w:ind w:left="360" w:right="0" w:firstLine="0"/>
        <w:jc w:val="left"/>
        <w:rPr>
          <w:sz w:val="20"/>
        </w:rPr>
      </w:pPr>
      <w:r>
        <w:rPr>
          <w:b/>
          <w:sz w:val="20"/>
        </w:rPr>
        <w:t>Section</w:t>
      </w:r>
      <w:r>
        <w:rPr>
          <w:b/>
          <w:spacing w:val="-4"/>
          <w:sz w:val="20"/>
        </w:rPr>
        <w:t> </w:t>
      </w:r>
      <w:r>
        <w:rPr>
          <w:b/>
          <w:sz w:val="20"/>
        </w:rPr>
        <w:t>IV-B-2-b-(9).</w:t>
      </w:r>
      <w:r>
        <w:rPr>
          <w:b/>
          <w:spacing w:val="40"/>
          <w:sz w:val="20"/>
        </w:rPr>
        <w:t> </w:t>
      </w:r>
      <w:r>
        <w:rPr>
          <w:sz w:val="20"/>
        </w:rPr>
        <w:t>Performing</w:t>
      </w:r>
      <w:r>
        <w:rPr>
          <w:spacing w:val="-3"/>
          <w:sz w:val="20"/>
        </w:rPr>
        <w:t> </w:t>
      </w:r>
      <w:r>
        <w:rPr>
          <w:sz w:val="20"/>
        </w:rPr>
        <w:t>such</w:t>
      </w:r>
      <w:r>
        <w:rPr>
          <w:spacing w:val="-5"/>
          <w:sz w:val="20"/>
        </w:rPr>
        <w:t> </w:t>
      </w:r>
      <w:r>
        <w:rPr>
          <w:sz w:val="20"/>
        </w:rPr>
        <w:t>other</w:t>
      </w:r>
      <w:r>
        <w:rPr>
          <w:spacing w:val="-3"/>
          <w:sz w:val="20"/>
        </w:rPr>
        <w:t> </w:t>
      </w:r>
      <w:r>
        <w:rPr>
          <w:sz w:val="20"/>
        </w:rPr>
        <w:t>functions</w:t>
      </w:r>
      <w:r>
        <w:rPr>
          <w:spacing w:val="-3"/>
          <w:sz w:val="20"/>
        </w:rPr>
        <w:t> </w:t>
      </w:r>
      <w:r>
        <w:rPr>
          <w:sz w:val="20"/>
        </w:rPr>
        <w:t>as</w:t>
      </w:r>
      <w:r>
        <w:rPr>
          <w:spacing w:val="-3"/>
          <w:sz w:val="20"/>
        </w:rPr>
        <w:t> </w:t>
      </w:r>
      <w:r>
        <w:rPr>
          <w:sz w:val="20"/>
        </w:rPr>
        <w:t>may</w:t>
      </w:r>
      <w:r>
        <w:rPr>
          <w:spacing w:val="-3"/>
          <w:sz w:val="20"/>
        </w:rPr>
        <w:t> </w:t>
      </w:r>
      <w:r>
        <w:rPr>
          <w:sz w:val="20"/>
        </w:rPr>
        <w:t>be</w:t>
      </w:r>
      <w:r>
        <w:rPr>
          <w:spacing w:val="-3"/>
          <w:sz w:val="20"/>
        </w:rPr>
        <w:t> </w:t>
      </w:r>
      <w:r>
        <w:rPr>
          <w:sz w:val="20"/>
        </w:rPr>
        <w:t>delegated</w:t>
      </w:r>
      <w:r>
        <w:rPr>
          <w:spacing w:val="-3"/>
          <w:sz w:val="20"/>
        </w:rPr>
        <w:t> </w:t>
      </w:r>
      <w:r>
        <w:rPr>
          <w:sz w:val="20"/>
        </w:rPr>
        <w:t>to</w:t>
      </w:r>
      <w:r>
        <w:rPr>
          <w:spacing w:val="-3"/>
          <w:sz w:val="20"/>
        </w:rPr>
        <w:t> </w:t>
      </w:r>
      <w:r>
        <w:rPr>
          <w:sz w:val="20"/>
        </w:rPr>
        <w:t>the</w:t>
      </w:r>
      <w:r>
        <w:rPr>
          <w:spacing w:val="-3"/>
          <w:sz w:val="20"/>
        </w:rPr>
        <w:t> </w:t>
      </w:r>
      <w:r>
        <w:rPr>
          <w:sz w:val="20"/>
        </w:rPr>
        <w:t>Institutional</w:t>
      </w:r>
      <w:r>
        <w:rPr>
          <w:spacing w:val="-3"/>
          <w:sz w:val="20"/>
        </w:rPr>
        <w:t> </w:t>
      </w:r>
      <w:r>
        <w:rPr>
          <w:sz w:val="20"/>
        </w:rPr>
        <w:t>Biosafety Committee under Section IV-B-2, </w:t>
      </w:r>
      <w:r>
        <w:rPr>
          <w:i/>
          <w:sz w:val="20"/>
        </w:rPr>
        <w:t>Institutional Biosafety Committee</w:t>
      </w:r>
      <w:r>
        <w:rPr>
          <w:sz w:val="20"/>
        </w:rPr>
        <w:t>.</w:t>
      </w:r>
    </w:p>
    <w:p>
      <w:pPr>
        <w:pStyle w:val="BodyText"/>
      </w:pPr>
    </w:p>
    <w:p>
      <w:pPr>
        <w:pStyle w:val="Heading1"/>
      </w:pPr>
      <w:bookmarkStart w:name="_bookmark43" w:id="44"/>
      <w:bookmarkEnd w:id="44"/>
      <w:r>
        <w:rPr>
          <w:b w:val="0"/>
        </w:rPr>
      </w:r>
      <w:r>
        <w:rPr/>
        <w:t>Section</w:t>
      </w:r>
      <w:r>
        <w:rPr>
          <w:spacing w:val="-3"/>
        </w:rPr>
        <w:t> </w:t>
      </w:r>
      <w:r>
        <w:rPr/>
        <w:t>IV-B-3.</w:t>
      </w:r>
      <w:r>
        <w:rPr>
          <w:spacing w:val="52"/>
        </w:rPr>
        <w:t> </w:t>
      </w:r>
      <w:r>
        <w:rPr/>
        <w:t>Biological</w:t>
      </w:r>
      <w:r>
        <w:rPr>
          <w:spacing w:val="-3"/>
        </w:rPr>
        <w:t> </w:t>
      </w:r>
      <w:r>
        <w:rPr/>
        <w:t>Safety</w:t>
      </w:r>
      <w:r>
        <w:rPr>
          <w:spacing w:val="-2"/>
        </w:rPr>
        <w:t> </w:t>
      </w:r>
      <w:r>
        <w:rPr/>
        <w:t>Officer</w:t>
      </w:r>
      <w:r>
        <w:rPr>
          <w:spacing w:val="-3"/>
        </w:rPr>
        <w:t> </w:t>
      </w:r>
      <w:r>
        <w:rPr>
          <w:spacing w:val="-4"/>
        </w:rPr>
        <w:t>(BSO)</w:t>
      </w:r>
    </w:p>
    <w:p>
      <w:pPr>
        <w:pStyle w:val="BodyText"/>
        <w:rPr>
          <w:b/>
        </w:rPr>
      </w:pPr>
    </w:p>
    <w:p>
      <w:pPr>
        <w:pStyle w:val="BodyText"/>
        <w:ind w:left="360" w:right="429"/>
      </w:pPr>
      <w:r>
        <w:rPr>
          <w:b/>
        </w:rPr>
        <w:t>Section IV-B-3-a.</w:t>
      </w:r>
      <w:r>
        <w:rPr>
          <w:b/>
          <w:spacing w:val="40"/>
        </w:rPr>
        <w:t> </w:t>
      </w:r>
      <w:r>
        <w:rPr/>
        <w:t>The institution shall appoint a Biological Safety Officer if it engages in large-scale research or production activities involving viable organisms containing recombinant or synthetic nucleic acid</w:t>
      </w:r>
      <w:r>
        <w:rPr>
          <w:spacing w:val="-3"/>
        </w:rPr>
        <w:t> </w:t>
      </w:r>
      <w:r>
        <w:rPr/>
        <w:t>molecules.</w:t>
      </w:r>
      <w:r>
        <w:rPr>
          <w:spacing w:val="-3"/>
        </w:rPr>
        <w:t> </w:t>
      </w:r>
      <w:r>
        <w:rPr/>
        <w:t>The</w:t>
      </w:r>
      <w:r>
        <w:rPr>
          <w:spacing w:val="-3"/>
        </w:rPr>
        <w:t> </w:t>
      </w:r>
      <w:r>
        <w:rPr/>
        <w:t>Biological</w:t>
      </w:r>
      <w:r>
        <w:rPr>
          <w:spacing w:val="-3"/>
        </w:rPr>
        <w:t> </w:t>
      </w:r>
      <w:r>
        <w:rPr/>
        <w:t>Safety</w:t>
      </w:r>
      <w:r>
        <w:rPr>
          <w:spacing w:val="-3"/>
        </w:rPr>
        <w:t> </w:t>
      </w:r>
      <w:r>
        <w:rPr/>
        <w:t>Officer</w:t>
      </w:r>
      <w:r>
        <w:rPr>
          <w:spacing w:val="-4"/>
        </w:rPr>
        <w:t> </w:t>
      </w:r>
      <w:r>
        <w:rPr/>
        <w:t>shall</w:t>
      </w:r>
      <w:r>
        <w:rPr>
          <w:spacing w:val="-3"/>
        </w:rPr>
        <w:t> </w:t>
      </w:r>
      <w:r>
        <w:rPr/>
        <w:t>be</w:t>
      </w:r>
      <w:r>
        <w:rPr>
          <w:spacing w:val="-3"/>
        </w:rPr>
        <w:t> </w:t>
      </w:r>
      <w:r>
        <w:rPr/>
        <w:t>a</w:t>
      </w:r>
      <w:r>
        <w:rPr>
          <w:spacing w:val="-4"/>
        </w:rPr>
        <w:t> </w:t>
      </w:r>
      <w:r>
        <w:rPr/>
        <w:t>member</w:t>
      </w:r>
      <w:r>
        <w:rPr>
          <w:spacing w:val="-3"/>
        </w:rPr>
        <w:t> </w:t>
      </w:r>
      <w:r>
        <w:rPr/>
        <w:t>of</w:t>
      </w:r>
      <w:r>
        <w:rPr>
          <w:spacing w:val="-4"/>
        </w:rPr>
        <w:t> </w:t>
      </w:r>
      <w:r>
        <w:rPr/>
        <w:t>the</w:t>
      </w:r>
      <w:r>
        <w:rPr>
          <w:spacing w:val="-4"/>
        </w:rPr>
        <w:t> </w:t>
      </w:r>
      <w:r>
        <w:rPr/>
        <w:t>Institutional</w:t>
      </w:r>
      <w:r>
        <w:rPr>
          <w:spacing w:val="-3"/>
        </w:rPr>
        <w:t> </w:t>
      </w:r>
      <w:r>
        <w:rPr/>
        <w:t>Biosafety</w:t>
      </w:r>
      <w:r>
        <w:rPr>
          <w:spacing w:val="-4"/>
        </w:rPr>
        <w:t> </w:t>
      </w:r>
      <w:r>
        <w:rPr/>
        <w:t>Committee.</w:t>
      </w:r>
    </w:p>
    <w:p>
      <w:pPr>
        <w:pStyle w:val="BodyText"/>
      </w:pPr>
    </w:p>
    <w:p>
      <w:pPr>
        <w:pStyle w:val="BodyText"/>
        <w:ind w:left="360" w:right="469"/>
        <w:jc w:val="both"/>
      </w:pPr>
      <w:r>
        <w:rPr>
          <w:b/>
        </w:rPr>
        <w:t>Section</w:t>
      </w:r>
      <w:r>
        <w:rPr>
          <w:b/>
          <w:spacing w:val="-1"/>
        </w:rPr>
        <w:t> </w:t>
      </w:r>
      <w:r>
        <w:rPr>
          <w:b/>
        </w:rPr>
        <w:t>IV-B-3-b.</w:t>
      </w:r>
      <w:r>
        <w:rPr>
          <w:b/>
          <w:spacing w:val="40"/>
        </w:rPr>
        <w:t> </w:t>
      </w:r>
      <w:r>
        <w:rPr/>
        <w:t>The institution shall appoint</w:t>
      </w:r>
      <w:r>
        <w:rPr>
          <w:spacing w:val="-1"/>
        </w:rPr>
        <w:t> </w:t>
      </w:r>
      <w:r>
        <w:rPr/>
        <w:t>a Biological Safety</w:t>
      </w:r>
      <w:r>
        <w:rPr>
          <w:spacing w:val="-2"/>
        </w:rPr>
        <w:t> </w:t>
      </w:r>
      <w:r>
        <w:rPr/>
        <w:t>Officer if</w:t>
      </w:r>
      <w:r>
        <w:rPr>
          <w:spacing w:val="-1"/>
        </w:rPr>
        <w:t> </w:t>
      </w:r>
      <w:r>
        <w:rPr/>
        <w:t>it</w:t>
      </w:r>
      <w:r>
        <w:rPr>
          <w:spacing w:val="-2"/>
        </w:rPr>
        <w:t> </w:t>
      </w:r>
      <w:r>
        <w:rPr/>
        <w:t>engages in recombinant</w:t>
      </w:r>
      <w:r>
        <w:rPr>
          <w:spacing w:val="-1"/>
        </w:rPr>
        <w:t> </w:t>
      </w:r>
      <w:r>
        <w:rPr/>
        <w:t>or synthetic</w:t>
      </w:r>
      <w:r>
        <w:rPr>
          <w:spacing w:val="-2"/>
        </w:rPr>
        <w:t> </w:t>
      </w:r>
      <w:r>
        <w:rPr/>
        <w:t>nucleic</w:t>
      </w:r>
      <w:r>
        <w:rPr>
          <w:spacing w:val="-2"/>
        </w:rPr>
        <w:t> </w:t>
      </w:r>
      <w:r>
        <w:rPr/>
        <w:t>acid</w:t>
      </w:r>
      <w:r>
        <w:rPr>
          <w:spacing w:val="-2"/>
        </w:rPr>
        <w:t> </w:t>
      </w:r>
      <w:r>
        <w:rPr/>
        <w:t>molecule</w:t>
      </w:r>
      <w:r>
        <w:rPr>
          <w:spacing w:val="-2"/>
        </w:rPr>
        <w:t> </w:t>
      </w:r>
      <w:r>
        <w:rPr/>
        <w:t>research</w:t>
      </w:r>
      <w:r>
        <w:rPr>
          <w:spacing w:val="-4"/>
        </w:rPr>
        <w:t> </w:t>
      </w:r>
      <w:r>
        <w:rPr/>
        <w:t>at</w:t>
      </w:r>
      <w:r>
        <w:rPr>
          <w:spacing w:val="-3"/>
        </w:rPr>
        <w:t> </w:t>
      </w:r>
      <w:r>
        <w:rPr/>
        <w:t>BL3</w:t>
      </w:r>
      <w:r>
        <w:rPr>
          <w:spacing w:val="-2"/>
        </w:rPr>
        <w:t> </w:t>
      </w:r>
      <w:r>
        <w:rPr/>
        <w:t>or</w:t>
      </w:r>
      <w:r>
        <w:rPr>
          <w:spacing w:val="-2"/>
        </w:rPr>
        <w:t> </w:t>
      </w:r>
      <w:r>
        <w:rPr/>
        <w:t>BL4.</w:t>
      </w:r>
      <w:r>
        <w:rPr>
          <w:spacing w:val="40"/>
        </w:rPr>
        <w:t> </w:t>
      </w:r>
      <w:r>
        <w:rPr/>
        <w:t>The</w:t>
      </w:r>
      <w:r>
        <w:rPr>
          <w:spacing w:val="-2"/>
        </w:rPr>
        <w:t> </w:t>
      </w:r>
      <w:r>
        <w:rPr/>
        <w:t>Biological</w:t>
      </w:r>
      <w:r>
        <w:rPr>
          <w:spacing w:val="-2"/>
        </w:rPr>
        <w:t> </w:t>
      </w:r>
      <w:r>
        <w:rPr/>
        <w:t>Safety</w:t>
      </w:r>
      <w:r>
        <w:rPr>
          <w:spacing w:val="-4"/>
        </w:rPr>
        <w:t> </w:t>
      </w:r>
      <w:r>
        <w:rPr/>
        <w:t>Officer</w:t>
      </w:r>
      <w:r>
        <w:rPr>
          <w:spacing w:val="-4"/>
        </w:rPr>
        <w:t> </w:t>
      </w:r>
      <w:r>
        <w:rPr/>
        <w:t>shall</w:t>
      </w:r>
      <w:r>
        <w:rPr>
          <w:spacing w:val="-2"/>
        </w:rPr>
        <w:t> </w:t>
      </w:r>
      <w:r>
        <w:rPr/>
        <w:t>be</w:t>
      </w:r>
      <w:r>
        <w:rPr>
          <w:spacing w:val="-2"/>
        </w:rPr>
        <w:t> </w:t>
      </w:r>
      <w:r>
        <w:rPr/>
        <w:t>a</w:t>
      </w:r>
      <w:r>
        <w:rPr>
          <w:spacing w:val="-3"/>
        </w:rPr>
        <w:t> </w:t>
      </w:r>
      <w:r>
        <w:rPr/>
        <w:t>member of the Institutional Biosafety Committee.</w:t>
      </w:r>
    </w:p>
    <w:p>
      <w:pPr>
        <w:pStyle w:val="BodyText"/>
        <w:spacing w:before="1"/>
      </w:pPr>
    </w:p>
    <w:p>
      <w:pPr>
        <w:pStyle w:val="BodyText"/>
        <w:ind w:left="360" w:right="429"/>
      </w:pPr>
      <w:r>
        <w:rPr>
          <w:b/>
        </w:rPr>
        <w:t>Section</w:t>
      </w:r>
      <w:r>
        <w:rPr>
          <w:b/>
          <w:spacing w:val="-3"/>
        </w:rPr>
        <w:t> </w:t>
      </w:r>
      <w:r>
        <w:rPr>
          <w:b/>
        </w:rPr>
        <w:t>IV-B-3-c.</w:t>
      </w:r>
      <w:r>
        <w:rPr>
          <w:b/>
          <w:spacing w:val="-3"/>
        </w:rPr>
        <w:t> </w:t>
      </w:r>
      <w:r>
        <w:rPr/>
        <w:t>The</w:t>
      </w:r>
      <w:r>
        <w:rPr>
          <w:spacing w:val="-2"/>
        </w:rPr>
        <w:t> </w:t>
      </w:r>
      <w:r>
        <w:rPr/>
        <w:t>institution</w:t>
      </w:r>
      <w:r>
        <w:rPr>
          <w:spacing w:val="-2"/>
        </w:rPr>
        <w:t> </w:t>
      </w:r>
      <w:r>
        <w:rPr/>
        <w:t>shall</w:t>
      </w:r>
      <w:r>
        <w:rPr>
          <w:spacing w:val="-3"/>
        </w:rPr>
        <w:t> </w:t>
      </w:r>
      <w:r>
        <w:rPr/>
        <w:t>appoint</w:t>
      </w:r>
      <w:r>
        <w:rPr>
          <w:spacing w:val="-3"/>
        </w:rPr>
        <w:t> </w:t>
      </w:r>
      <w:r>
        <w:rPr/>
        <w:t>a</w:t>
      </w:r>
      <w:r>
        <w:rPr>
          <w:spacing w:val="-2"/>
        </w:rPr>
        <w:t> </w:t>
      </w:r>
      <w:r>
        <w:rPr/>
        <w:t>Biological</w:t>
      </w:r>
      <w:r>
        <w:rPr>
          <w:spacing w:val="-2"/>
        </w:rPr>
        <w:t> </w:t>
      </w:r>
      <w:r>
        <w:rPr/>
        <w:t>Safety</w:t>
      </w:r>
      <w:r>
        <w:rPr>
          <w:spacing w:val="-4"/>
        </w:rPr>
        <w:t> </w:t>
      </w:r>
      <w:r>
        <w:rPr/>
        <w:t>Officer</w:t>
      </w:r>
      <w:r>
        <w:rPr>
          <w:spacing w:val="-2"/>
        </w:rPr>
        <w:t> </w:t>
      </w:r>
      <w:r>
        <w:rPr/>
        <w:t>if</w:t>
      </w:r>
      <w:r>
        <w:rPr>
          <w:spacing w:val="-3"/>
        </w:rPr>
        <w:t> </w:t>
      </w:r>
      <w:r>
        <w:rPr/>
        <w:t>it</w:t>
      </w:r>
      <w:r>
        <w:rPr>
          <w:spacing w:val="-4"/>
        </w:rPr>
        <w:t> </w:t>
      </w:r>
      <w:r>
        <w:rPr/>
        <w:t>engages</w:t>
      </w:r>
      <w:r>
        <w:rPr>
          <w:spacing w:val="-2"/>
        </w:rPr>
        <w:t> </w:t>
      </w:r>
      <w:r>
        <w:rPr/>
        <w:t>in</w:t>
      </w:r>
      <w:r>
        <w:rPr>
          <w:spacing w:val="-2"/>
        </w:rPr>
        <w:t> </w:t>
      </w:r>
      <w:r>
        <w:rPr/>
        <w:t>recombinant</w:t>
      </w:r>
      <w:r>
        <w:rPr>
          <w:spacing w:val="-3"/>
        </w:rPr>
        <w:t> </w:t>
      </w:r>
      <w:r>
        <w:rPr/>
        <w:t>or synthetic nucleic acid molecule research that involves gene drive modified organisms. The Biological Safety Officer shall be a member of the Institutional Biosafety Committee.</w:t>
      </w:r>
    </w:p>
    <w:p>
      <w:pPr>
        <w:spacing w:before="229"/>
        <w:ind w:left="360" w:right="0" w:firstLine="0"/>
        <w:jc w:val="both"/>
        <w:rPr>
          <w:sz w:val="20"/>
        </w:rPr>
      </w:pPr>
      <w:r>
        <w:rPr>
          <w:b/>
          <w:sz w:val="20"/>
        </w:rPr>
        <w:t>Section</w:t>
      </w:r>
      <w:r>
        <w:rPr>
          <w:b/>
          <w:spacing w:val="-6"/>
          <w:sz w:val="20"/>
        </w:rPr>
        <w:t> </w:t>
      </w:r>
      <w:r>
        <w:rPr>
          <w:b/>
          <w:sz w:val="20"/>
        </w:rPr>
        <w:t>IV-B-3-d.</w:t>
      </w:r>
      <w:r>
        <w:rPr>
          <w:b/>
          <w:spacing w:val="47"/>
          <w:sz w:val="20"/>
        </w:rPr>
        <w:t> </w:t>
      </w:r>
      <w:r>
        <w:rPr>
          <w:sz w:val="20"/>
        </w:rPr>
        <w:t>The</w:t>
      </w:r>
      <w:r>
        <w:rPr>
          <w:spacing w:val="-3"/>
          <w:sz w:val="20"/>
        </w:rPr>
        <w:t> </w:t>
      </w:r>
      <w:r>
        <w:rPr>
          <w:sz w:val="20"/>
        </w:rPr>
        <w:t>Biological</w:t>
      </w:r>
      <w:r>
        <w:rPr>
          <w:spacing w:val="-4"/>
          <w:sz w:val="20"/>
        </w:rPr>
        <w:t> </w:t>
      </w:r>
      <w:r>
        <w:rPr>
          <w:sz w:val="20"/>
        </w:rPr>
        <w:t>Safety</w:t>
      </w:r>
      <w:r>
        <w:rPr>
          <w:spacing w:val="-4"/>
          <w:sz w:val="20"/>
        </w:rPr>
        <w:t> </w:t>
      </w:r>
      <w:r>
        <w:rPr>
          <w:sz w:val="20"/>
        </w:rPr>
        <w:t>Officer's</w:t>
      </w:r>
      <w:r>
        <w:rPr>
          <w:spacing w:val="-2"/>
          <w:sz w:val="20"/>
        </w:rPr>
        <w:t> </w:t>
      </w:r>
      <w:r>
        <w:rPr>
          <w:sz w:val="20"/>
        </w:rPr>
        <w:t>duties</w:t>
      </w:r>
      <w:r>
        <w:rPr>
          <w:spacing w:val="-3"/>
          <w:sz w:val="20"/>
        </w:rPr>
        <w:t> </w:t>
      </w:r>
      <w:r>
        <w:rPr>
          <w:sz w:val="20"/>
        </w:rPr>
        <w:t>include,</w:t>
      </w:r>
      <w:r>
        <w:rPr>
          <w:spacing w:val="-4"/>
          <w:sz w:val="20"/>
        </w:rPr>
        <w:t> </w:t>
      </w:r>
      <w:r>
        <w:rPr>
          <w:sz w:val="20"/>
        </w:rPr>
        <w:t>but</w:t>
      </w:r>
      <w:r>
        <w:rPr>
          <w:spacing w:val="-4"/>
          <w:sz w:val="20"/>
        </w:rPr>
        <w:t> </w:t>
      </w:r>
      <w:r>
        <w:rPr>
          <w:sz w:val="20"/>
        </w:rPr>
        <w:t>are</w:t>
      </w:r>
      <w:r>
        <w:rPr>
          <w:spacing w:val="-3"/>
          <w:sz w:val="20"/>
        </w:rPr>
        <w:t> </w:t>
      </w:r>
      <w:r>
        <w:rPr>
          <w:sz w:val="20"/>
        </w:rPr>
        <w:t>not</w:t>
      </w:r>
      <w:r>
        <w:rPr>
          <w:spacing w:val="-4"/>
          <w:sz w:val="20"/>
        </w:rPr>
        <w:t> </w:t>
      </w:r>
      <w:r>
        <w:rPr>
          <w:sz w:val="20"/>
        </w:rPr>
        <w:t>limited</w:t>
      </w:r>
      <w:r>
        <w:rPr>
          <w:spacing w:val="-3"/>
          <w:sz w:val="20"/>
        </w:rPr>
        <w:t> </w:t>
      </w:r>
      <w:r>
        <w:rPr>
          <w:spacing w:val="-5"/>
          <w:sz w:val="20"/>
        </w:rPr>
        <w:t>to:</w:t>
      </w:r>
    </w:p>
    <w:p>
      <w:pPr>
        <w:pStyle w:val="BodyText"/>
      </w:pPr>
    </w:p>
    <w:p>
      <w:pPr>
        <w:spacing w:before="0"/>
        <w:ind w:left="360" w:right="0" w:firstLine="0"/>
        <w:jc w:val="left"/>
        <w:rPr>
          <w:sz w:val="20"/>
        </w:rPr>
      </w:pPr>
      <w:r>
        <w:rPr>
          <w:b/>
          <w:sz w:val="20"/>
        </w:rPr>
        <w:t>Section</w:t>
      </w:r>
      <w:r>
        <w:rPr>
          <w:b/>
          <w:spacing w:val="-7"/>
          <w:sz w:val="20"/>
        </w:rPr>
        <w:t> </w:t>
      </w:r>
      <w:r>
        <w:rPr>
          <w:b/>
          <w:sz w:val="20"/>
        </w:rPr>
        <w:t>IV-B-3-d-(1).</w:t>
      </w:r>
      <w:r>
        <w:rPr>
          <w:b/>
          <w:spacing w:val="46"/>
          <w:sz w:val="20"/>
        </w:rPr>
        <w:t> </w:t>
      </w:r>
      <w:r>
        <w:rPr>
          <w:sz w:val="20"/>
        </w:rPr>
        <w:t>Periodic</w:t>
      </w:r>
      <w:r>
        <w:rPr>
          <w:spacing w:val="-4"/>
          <w:sz w:val="20"/>
        </w:rPr>
        <w:t> </w:t>
      </w:r>
      <w:r>
        <w:rPr>
          <w:sz w:val="20"/>
        </w:rPr>
        <w:t>inspections</w:t>
      </w:r>
      <w:r>
        <w:rPr>
          <w:spacing w:val="-4"/>
          <w:sz w:val="20"/>
        </w:rPr>
        <w:t> </w:t>
      </w:r>
      <w:r>
        <w:rPr>
          <w:sz w:val="20"/>
        </w:rPr>
        <w:t>to</w:t>
      </w:r>
      <w:r>
        <w:rPr>
          <w:spacing w:val="-4"/>
          <w:sz w:val="20"/>
        </w:rPr>
        <w:t> </w:t>
      </w:r>
      <w:r>
        <w:rPr>
          <w:sz w:val="20"/>
        </w:rPr>
        <w:t>ensure</w:t>
      </w:r>
      <w:r>
        <w:rPr>
          <w:spacing w:val="-3"/>
          <w:sz w:val="20"/>
        </w:rPr>
        <w:t> </w:t>
      </w:r>
      <w:r>
        <w:rPr>
          <w:sz w:val="20"/>
        </w:rPr>
        <w:t>that</w:t>
      </w:r>
      <w:r>
        <w:rPr>
          <w:spacing w:val="-5"/>
          <w:sz w:val="20"/>
        </w:rPr>
        <w:t> </w:t>
      </w:r>
      <w:r>
        <w:rPr>
          <w:sz w:val="20"/>
        </w:rPr>
        <w:t>laboratory</w:t>
      </w:r>
      <w:r>
        <w:rPr>
          <w:spacing w:val="-6"/>
          <w:sz w:val="20"/>
        </w:rPr>
        <w:t> </w:t>
      </w:r>
      <w:r>
        <w:rPr>
          <w:sz w:val="20"/>
        </w:rPr>
        <w:t>standards</w:t>
      </w:r>
      <w:r>
        <w:rPr>
          <w:spacing w:val="-4"/>
          <w:sz w:val="20"/>
        </w:rPr>
        <w:t> </w:t>
      </w:r>
      <w:r>
        <w:rPr>
          <w:sz w:val="20"/>
        </w:rPr>
        <w:t>are</w:t>
      </w:r>
      <w:r>
        <w:rPr>
          <w:spacing w:val="-4"/>
          <w:sz w:val="20"/>
        </w:rPr>
        <w:t> </w:t>
      </w:r>
      <w:r>
        <w:rPr>
          <w:sz w:val="20"/>
        </w:rPr>
        <w:t>rigorously</w:t>
      </w:r>
      <w:r>
        <w:rPr>
          <w:spacing w:val="-3"/>
          <w:sz w:val="20"/>
        </w:rPr>
        <w:t> </w:t>
      </w:r>
      <w:r>
        <w:rPr>
          <w:spacing w:val="-2"/>
          <w:sz w:val="20"/>
        </w:rPr>
        <w:t>followed;</w:t>
      </w:r>
    </w:p>
    <w:p>
      <w:pPr>
        <w:pStyle w:val="BodyText"/>
        <w:spacing w:before="1"/>
      </w:pPr>
    </w:p>
    <w:p>
      <w:pPr>
        <w:pStyle w:val="BodyText"/>
        <w:ind w:left="360"/>
      </w:pPr>
      <w:r>
        <w:rPr>
          <w:b/>
        </w:rPr>
        <w:t>Section</w:t>
      </w:r>
      <w:r>
        <w:rPr>
          <w:b/>
          <w:spacing w:val="-4"/>
        </w:rPr>
        <w:t> </w:t>
      </w:r>
      <w:r>
        <w:rPr>
          <w:b/>
        </w:rPr>
        <w:t>IV-B-3-d-(2).</w:t>
      </w:r>
      <w:r>
        <w:rPr>
          <w:b/>
          <w:spacing w:val="40"/>
        </w:rPr>
        <w:t> </w:t>
      </w:r>
      <w:r>
        <w:rPr/>
        <w:t>Reporting</w:t>
      </w:r>
      <w:r>
        <w:rPr>
          <w:spacing w:val="-4"/>
        </w:rPr>
        <w:t> </w:t>
      </w:r>
      <w:r>
        <w:rPr/>
        <w:t>to</w:t>
      </w:r>
      <w:r>
        <w:rPr>
          <w:spacing w:val="-4"/>
        </w:rPr>
        <w:t> </w:t>
      </w:r>
      <w:r>
        <w:rPr/>
        <w:t>the</w:t>
      </w:r>
      <w:r>
        <w:rPr>
          <w:spacing w:val="-4"/>
        </w:rPr>
        <w:t> </w:t>
      </w:r>
      <w:r>
        <w:rPr/>
        <w:t>Institutional</w:t>
      </w:r>
      <w:r>
        <w:rPr>
          <w:spacing w:val="-3"/>
        </w:rPr>
        <w:t> </w:t>
      </w:r>
      <w:r>
        <w:rPr/>
        <w:t>Biosafety</w:t>
      </w:r>
      <w:r>
        <w:rPr>
          <w:spacing w:val="-3"/>
        </w:rPr>
        <w:t> </w:t>
      </w:r>
      <w:r>
        <w:rPr/>
        <w:t>Committee</w:t>
      </w:r>
      <w:r>
        <w:rPr>
          <w:spacing w:val="-4"/>
        </w:rPr>
        <w:t> </w:t>
      </w:r>
      <w:r>
        <w:rPr/>
        <w:t>and</w:t>
      </w:r>
      <w:r>
        <w:rPr>
          <w:spacing w:val="-3"/>
        </w:rPr>
        <w:t> </w:t>
      </w:r>
      <w:r>
        <w:rPr/>
        <w:t>the</w:t>
      </w:r>
      <w:r>
        <w:rPr>
          <w:spacing w:val="-4"/>
        </w:rPr>
        <w:t> </w:t>
      </w:r>
      <w:r>
        <w:rPr/>
        <w:t>institution</w:t>
      </w:r>
      <w:r>
        <w:rPr>
          <w:spacing w:val="-3"/>
        </w:rPr>
        <w:t> </w:t>
      </w:r>
      <w:r>
        <w:rPr/>
        <w:t>any</w:t>
      </w:r>
      <w:r>
        <w:rPr>
          <w:spacing w:val="-3"/>
        </w:rPr>
        <w:t> </w:t>
      </w:r>
      <w:r>
        <w:rPr/>
        <w:t>significant problems, violations of the NIH Guidelines, and any significant research-related accidents or illnesses of</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30</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389"/>
      </w:pPr>
      <w:r>
        <w:rPr/>
        <w:t>which</w:t>
      </w:r>
      <w:r>
        <w:rPr>
          <w:spacing w:val="-3"/>
        </w:rPr>
        <w:t> </w:t>
      </w:r>
      <w:r>
        <w:rPr/>
        <w:t>the</w:t>
      </w:r>
      <w:r>
        <w:rPr>
          <w:spacing w:val="-3"/>
        </w:rPr>
        <w:t> </w:t>
      </w:r>
      <w:r>
        <w:rPr/>
        <w:t>Biological</w:t>
      </w:r>
      <w:r>
        <w:rPr>
          <w:spacing w:val="-4"/>
        </w:rPr>
        <w:t> </w:t>
      </w:r>
      <w:r>
        <w:rPr/>
        <w:t>Safety</w:t>
      </w:r>
      <w:r>
        <w:rPr>
          <w:spacing w:val="-4"/>
        </w:rPr>
        <w:t> </w:t>
      </w:r>
      <w:r>
        <w:rPr/>
        <w:t>Officer</w:t>
      </w:r>
      <w:r>
        <w:rPr>
          <w:spacing w:val="-3"/>
        </w:rPr>
        <w:t> </w:t>
      </w:r>
      <w:r>
        <w:rPr/>
        <w:t>becomes</w:t>
      </w:r>
      <w:r>
        <w:rPr>
          <w:spacing w:val="-3"/>
        </w:rPr>
        <w:t> </w:t>
      </w:r>
      <w:r>
        <w:rPr/>
        <w:t>aware</w:t>
      </w:r>
      <w:r>
        <w:rPr>
          <w:spacing w:val="-3"/>
        </w:rPr>
        <w:t> </w:t>
      </w:r>
      <w:r>
        <w:rPr/>
        <w:t>unless</w:t>
      </w:r>
      <w:r>
        <w:rPr>
          <w:spacing w:val="-3"/>
        </w:rPr>
        <w:t> </w:t>
      </w:r>
      <w:r>
        <w:rPr/>
        <w:t>the</w:t>
      </w:r>
      <w:r>
        <w:rPr>
          <w:spacing w:val="-3"/>
        </w:rPr>
        <w:t> </w:t>
      </w:r>
      <w:r>
        <w:rPr/>
        <w:t>Biological</w:t>
      </w:r>
      <w:r>
        <w:rPr>
          <w:spacing w:val="-4"/>
        </w:rPr>
        <w:t> </w:t>
      </w:r>
      <w:r>
        <w:rPr/>
        <w:t>Safety</w:t>
      </w:r>
      <w:r>
        <w:rPr>
          <w:spacing w:val="-3"/>
        </w:rPr>
        <w:t> </w:t>
      </w:r>
      <w:r>
        <w:rPr/>
        <w:t>Officer</w:t>
      </w:r>
      <w:r>
        <w:rPr>
          <w:spacing w:val="-3"/>
        </w:rPr>
        <w:t> </w:t>
      </w:r>
      <w:r>
        <w:rPr/>
        <w:t>determines</w:t>
      </w:r>
      <w:r>
        <w:rPr>
          <w:spacing w:val="-3"/>
        </w:rPr>
        <w:t> </w:t>
      </w:r>
      <w:r>
        <w:rPr/>
        <w:t>that</w:t>
      </w:r>
      <w:r>
        <w:rPr>
          <w:spacing w:val="-4"/>
        </w:rPr>
        <w:t> </w:t>
      </w:r>
      <w:r>
        <w:rPr/>
        <w:t>a report has already been filed by the Principal Investigator;</w:t>
      </w:r>
    </w:p>
    <w:p>
      <w:pPr>
        <w:pStyle w:val="BodyText"/>
      </w:pPr>
    </w:p>
    <w:p>
      <w:pPr>
        <w:pStyle w:val="BodyText"/>
        <w:ind w:left="360" w:right="429"/>
      </w:pPr>
      <w:r>
        <w:rPr>
          <w:b/>
        </w:rPr>
        <w:t>Section IV-B-3-d-(3).</w:t>
      </w:r>
      <w:r>
        <w:rPr>
          <w:b/>
          <w:spacing w:val="40"/>
        </w:rPr>
        <w:t> </w:t>
      </w:r>
      <w:r>
        <w:rPr/>
        <w:t>Developing emergency plans for handling accidental spills and personnel contamination</w:t>
      </w:r>
      <w:r>
        <w:rPr>
          <w:spacing w:val="-4"/>
        </w:rPr>
        <w:t> </w:t>
      </w:r>
      <w:r>
        <w:rPr/>
        <w:t>and</w:t>
      </w:r>
      <w:r>
        <w:rPr>
          <w:spacing w:val="-4"/>
        </w:rPr>
        <w:t> </w:t>
      </w:r>
      <w:r>
        <w:rPr/>
        <w:t>investigating</w:t>
      </w:r>
      <w:r>
        <w:rPr>
          <w:spacing w:val="-4"/>
        </w:rPr>
        <w:t> </w:t>
      </w:r>
      <w:r>
        <w:rPr/>
        <w:t>laboratory</w:t>
      </w:r>
      <w:r>
        <w:rPr>
          <w:spacing w:val="-4"/>
        </w:rPr>
        <w:t> </w:t>
      </w:r>
      <w:r>
        <w:rPr/>
        <w:t>accidents</w:t>
      </w:r>
      <w:r>
        <w:rPr>
          <w:spacing w:val="-5"/>
        </w:rPr>
        <w:t> </w:t>
      </w:r>
      <w:r>
        <w:rPr/>
        <w:t>involving</w:t>
      </w:r>
      <w:r>
        <w:rPr>
          <w:spacing w:val="-4"/>
        </w:rPr>
        <w:t> </w:t>
      </w:r>
      <w:r>
        <w:rPr/>
        <w:t>recombinant</w:t>
      </w:r>
      <w:r>
        <w:rPr>
          <w:spacing w:val="-5"/>
        </w:rPr>
        <w:t> </w:t>
      </w:r>
      <w:r>
        <w:rPr/>
        <w:t>or</w:t>
      </w:r>
      <w:r>
        <w:rPr>
          <w:spacing w:val="-4"/>
        </w:rPr>
        <w:t> </w:t>
      </w:r>
      <w:r>
        <w:rPr/>
        <w:t>synthetic</w:t>
      </w:r>
      <w:r>
        <w:rPr>
          <w:spacing w:val="-4"/>
        </w:rPr>
        <w:t> </w:t>
      </w:r>
      <w:r>
        <w:rPr/>
        <w:t>nucleic</w:t>
      </w:r>
      <w:r>
        <w:rPr>
          <w:spacing w:val="-4"/>
        </w:rPr>
        <w:t> </w:t>
      </w:r>
      <w:r>
        <w:rPr/>
        <w:t>acid molecule research;</w:t>
      </w:r>
    </w:p>
    <w:p>
      <w:pPr>
        <w:pStyle w:val="BodyText"/>
      </w:pPr>
    </w:p>
    <w:p>
      <w:pPr>
        <w:spacing w:before="0"/>
        <w:ind w:left="360" w:right="0" w:firstLine="0"/>
        <w:jc w:val="left"/>
        <w:rPr>
          <w:sz w:val="20"/>
        </w:rPr>
      </w:pPr>
      <w:r>
        <w:rPr>
          <w:b/>
          <w:sz w:val="20"/>
        </w:rPr>
        <w:t>Section</w:t>
      </w:r>
      <w:r>
        <w:rPr>
          <w:b/>
          <w:spacing w:val="-7"/>
          <w:sz w:val="20"/>
        </w:rPr>
        <w:t> </w:t>
      </w:r>
      <w:r>
        <w:rPr>
          <w:b/>
          <w:sz w:val="20"/>
        </w:rPr>
        <w:t>IV-B-3-d-(4).</w:t>
      </w:r>
      <w:r>
        <w:rPr>
          <w:b/>
          <w:spacing w:val="46"/>
          <w:sz w:val="20"/>
        </w:rPr>
        <w:t> </w:t>
      </w:r>
      <w:r>
        <w:rPr>
          <w:sz w:val="20"/>
        </w:rPr>
        <w:t>Providing</w:t>
      </w:r>
      <w:r>
        <w:rPr>
          <w:spacing w:val="-3"/>
          <w:sz w:val="20"/>
        </w:rPr>
        <w:t> </w:t>
      </w:r>
      <w:r>
        <w:rPr>
          <w:sz w:val="20"/>
        </w:rPr>
        <w:t>advice</w:t>
      </w:r>
      <w:r>
        <w:rPr>
          <w:spacing w:val="-6"/>
          <w:sz w:val="20"/>
        </w:rPr>
        <w:t> </w:t>
      </w:r>
      <w:r>
        <w:rPr>
          <w:sz w:val="20"/>
        </w:rPr>
        <w:t>on</w:t>
      </w:r>
      <w:r>
        <w:rPr>
          <w:spacing w:val="-4"/>
          <w:sz w:val="20"/>
        </w:rPr>
        <w:t> </w:t>
      </w:r>
      <w:r>
        <w:rPr>
          <w:sz w:val="20"/>
        </w:rPr>
        <w:t>laboratory</w:t>
      </w:r>
      <w:r>
        <w:rPr>
          <w:spacing w:val="-4"/>
          <w:sz w:val="20"/>
        </w:rPr>
        <w:t> </w:t>
      </w:r>
      <w:r>
        <w:rPr>
          <w:spacing w:val="-2"/>
          <w:sz w:val="20"/>
        </w:rPr>
        <w:t>security;</w:t>
      </w:r>
    </w:p>
    <w:p>
      <w:pPr>
        <w:pStyle w:val="BodyText"/>
      </w:pPr>
    </w:p>
    <w:p>
      <w:pPr>
        <w:pStyle w:val="BodyText"/>
        <w:spacing w:before="1"/>
        <w:ind w:left="360" w:right="389"/>
      </w:pPr>
      <w:r>
        <w:rPr>
          <w:b/>
        </w:rPr>
        <w:t>Section</w:t>
      </w:r>
      <w:r>
        <w:rPr>
          <w:b/>
          <w:spacing w:val="-4"/>
        </w:rPr>
        <w:t> </w:t>
      </w:r>
      <w:r>
        <w:rPr>
          <w:b/>
        </w:rPr>
        <w:t>IV-B-3-d-(5).</w:t>
      </w:r>
      <w:r>
        <w:rPr>
          <w:b/>
          <w:spacing w:val="40"/>
        </w:rPr>
        <w:t> </w:t>
      </w:r>
      <w:r>
        <w:rPr/>
        <w:t>Providing</w:t>
      </w:r>
      <w:r>
        <w:rPr>
          <w:spacing w:val="-3"/>
        </w:rPr>
        <w:t> </w:t>
      </w:r>
      <w:r>
        <w:rPr/>
        <w:t>technical</w:t>
      </w:r>
      <w:r>
        <w:rPr>
          <w:spacing w:val="-4"/>
        </w:rPr>
        <w:t> </w:t>
      </w:r>
      <w:r>
        <w:rPr/>
        <w:t>advice</w:t>
      </w:r>
      <w:r>
        <w:rPr>
          <w:spacing w:val="-3"/>
        </w:rPr>
        <w:t> </w:t>
      </w:r>
      <w:r>
        <w:rPr/>
        <w:t>to</w:t>
      </w:r>
      <w:r>
        <w:rPr>
          <w:spacing w:val="-3"/>
        </w:rPr>
        <w:t> </w:t>
      </w:r>
      <w:r>
        <w:rPr/>
        <w:t>Principal</w:t>
      </w:r>
      <w:r>
        <w:rPr>
          <w:spacing w:val="-3"/>
        </w:rPr>
        <w:t> </w:t>
      </w:r>
      <w:r>
        <w:rPr/>
        <w:t>Investigators</w:t>
      </w:r>
      <w:r>
        <w:rPr>
          <w:spacing w:val="-3"/>
        </w:rPr>
        <w:t> </w:t>
      </w:r>
      <w:r>
        <w:rPr/>
        <w:t>and</w:t>
      </w:r>
      <w:r>
        <w:rPr>
          <w:spacing w:val="-3"/>
        </w:rPr>
        <w:t> </w:t>
      </w:r>
      <w:r>
        <w:rPr/>
        <w:t>the</w:t>
      </w:r>
      <w:r>
        <w:rPr>
          <w:spacing w:val="-3"/>
        </w:rPr>
        <w:t> </w:t>
      </w:r>
      <w:r>
        <w:rPr/>
        <w:t>Institutional</w:t>
      </w:r>
      <w:r>
        <w:rPr>
          <w:spacing w:val="-5"/>
        </w:rPr>
        <w:t> </w:t>
      </w:r>
      <w:r>
        <w:rPr/>
        <w:t>Biosafety Committee on research safety procedures.</w:t>
      </w:r>
    </w:p>
    <w:p>
      <w:pPr>
        <w:spacing w:before="228"/>
        <w:ind w:left="360" w:right="389" w:firstLine="0"/>
        <w:jc w:val="left"/>
        <w:rPr>
          <w:sz w:val="20"/>
        </w:rPr>
      </w:pPr>
      <w:r>
        <w:rPr>
          <w:b/>
          <w:sz w:val="20"/>
        </w:rPr>
        <w:t>Note:</w:t>
      </w:r>
      <w:r>
        <w:rPr>
          <w:b/>
          <w:spacing w:val="40"/>
          <w:sz w:val="20"/>
        </w:rPr>
        <w:t> </w:t>
      </w:r>
      <w:r>
        <w:rPr>
          <w:sz w:val="20"/>
        </w:rPr>
        <w:t>See</w:t>
      </w:r>
      <w:r>
        <w:rPr>
          <w:spacing w:val="-3"/>
          <w:sz w:val="20"/>
        </w:rPr>
        <w:t> </w:t>
      </w:r>
      <w:r>
        <w:rPr>
          <w:sz w:val="20"/>
        </w:rPr>
        <w:t>the</w:t>
      </w:r>
      <w:r>
        <w:rPr>
          <w:spacing w:val="-3"/>
          <w:sz w:val="20"/>
        </w:rPr>
        <w:t> </w:t>
      </w:r>
      <w:r>
        <w:rPr>
          <w:i/>
          <w:sz w:val="20"/>
        </w:rPr>
        <w:t>Laboratory</w:t>
      </w:r>
      <w:r>
        <w:rPr>
          <w:i/>
          <w:spacing w:val="-3"/>
          <w:sz w:val="20"/>
        </w:rPr>
        <w:t> </w:t>
      </w:r>
      <w:r>
        <w:rPr>
          <w:i/>
          <w:sz w:val="20"/>
        </w:rPr>
        <w:t>Safety</w:t>
      </w:r>
      <w:r>
        <w:rPr>
          <w:i/>
          <w:spacing w:val="-2"/>
          <w:sz w:val="20"/>
        </w:rPr>
        <w:t> </w:t>
      </w:r>
      <w:r>
        <w:rPr>
          <w:i/>
          <w:sz w:val="20"/>
        </w:rPr>
        <w:t>Monograph</w:t>
      </w:r>
      <w:r>
        <w:rPr>
          <w:i/>
          <w:spacing w:val="-2"/>
          <w:sz w:val="20"/>
        </w:rPr>
        <w:t> </w:t>
      </w:r>
      <w:r>
        <w:rPr>
          <w:sz w:val="20"/>
        </w:rPr>
        <w:t>for</w:t>
      </w:r>
      <w:r>
        <w:rPr>
          <w:spacing w:val="-2"/>
          <w:sz w:val="20"/>
        </w:rPr>
        <w:t> </w:t>
      </w:r>
      <w:r>
        <w:rPr>
          <w:sz w:val="20"/>
        </w:rPr>
        <w:t>additional</w:t>
      </w:r>
      <w:r>
        <w:rPr>
          <w:spacing w:val="-2"/>
          <w:sz w:val="20"/>
        </w:rPr>
        <w:t> </w:t>
      </w:r>
      <w:r>
        <w:rPr>
          <w:sz w:val="20"/>
        </w:rPr>
        <w:t>information</w:t>
      </w:r>
      <w:r>
        <w:rPr>
          <w:spacing w:val="-2"/>
          <w:sz w:val="20"/>
        </w:rPr>
        <w:t> </w:t>
      </w:r>
      <w:r>
        <w:rPr>
          <w:sz w:val="20"/>
        </w:rPr>
        <w:t>on</w:t>
      </w:r>
      <w:r>
        <w:rPr>
          <w:spacing w:val="-3"/>
          <w:sz w:val="20"/>
        </w:rPr>
        <w:t> </w:t>
      </w:r>
      <w:r>
        <w:rPr>
          <w:sz w:val="20"/>
        </w:rPr>
        <w:t>the</w:t>
      </w:r>
      <w:r>
        <w:rPr>
          <w:spacing w:val="-3"/>
          <w:sz w:val="20"/>
        </w:rPr>
        <w:t> </w:t>
      </w:r>
      <w:r>
        <w:rPr>
          <w:sz w:val="20"/>
        </w:rPr>
        <w:t>duties</w:t>
      </w:r>
      <w:r>
        <w:rPr>
          <w:spacing w:val="-2"/>
          <w:sz w:val="20"/>
        </w:rPr>
        <w:t> </w:t>
      </w:r>
      <w:r>
        <w:rPr>
          <w:sz w:val="20"/>
        </w:rPr>
        <w:t>of</w:t>
      </w:r>
      <w:r>
        <w:rPr>
          <w:spacing w:val="-3"/>
          <w:sz w:val="20"/>
        </w:rPr>
        <w:t> </w:t>
      </w:r>
      <w:r>
        <w:rPr>
          <w:sz w:val="20"/>
        </w:rPr>
        <w:t>the</w:t>
      </w:r>
      <w:r>
        <w:rPr>
          <w:spacing w:val="-3"/>
          <w:sz w:val="20"/>
        </w:rPr>
        <w:t> </w:t>
      </w:r>
      <w:r>
        <w:rPr>
          <w:sz w:val="20"/>
        </w:rPr>
        <w:t>Biological Safety Officer.</w:t>
      </w:r>
    </w:p>
    <w:p>
      <w:pPr>
        <w:pStyle w:val="BodyText"/>
      </w:pPr>
    </w:p>
    <w:p>
      <w:pPr>
        <w:pStyle w:val="Heading1"/>
      </w:pPr>
      <w:bookmarkStart w:name="_bookmark44" w:id="45"/>
      <w:bookmarkEnd w:id="45"/>
      <w:r>
        <w:rPr>
          <w:b w:val="0"/>
        </w:rPr>
      </w:r>
      <w:r>
        <w:rPr/>
        <w:t>Section</w:t>
      </w:r>
      <w:r>
        <w:rPr>
          <w:spacing w:val="-5"/>
        </w:rPr>
        <w:t> </w:t>
      </w:r>
      <w:r>
        <w:rPr/>
        <w:t>IV-B-4.</w:t>
      </w:r>
      <w:r>
        <w:rPr>
          <w:spacing w:val="54"/>
        </w:rPr>
        <w:t> </w:t>
      </w:r>
      <w:r>
        <w:rPr/>
        <w:t>Plant,</w:t>
      </w:r>
      <w:r>
        <w:rPr>
          <w:spacing w:val="-2"/>
        </w:rPr>
        <w:t> </w:t>
      </w:r>
      <w:r>
        <w:rPr/>
        <w:t>Plant</w:t>
      </w:r>
      <w:r>
        <w:rPr>
          <w:spacing w:val="-1"/>
        </w:rPr>
        <w:t> </w:t>
      </w:r>
      <w:r>
        <w:rPr/>
        <w:t>Pathogen,</w:t>
      </w:r>
      <w:r>
        <w:rPr>
          <w:spacing w:val="-3"/>
        </w:rPr>
        <w:t> </w:t>
      </w:r>
      <w:r>
        <w:rPr/>
        <w:t>or</w:t>
      </w:r>
      <w:r>
        <w:rPr>
          <w:spacing w:val="-1"/>
        </w:rPr>
        <w:t> </w:t>
      </w:r>
      <w:r>
        <w:rPr/>
        <w:t>Plant</w:t>
      </w:r>
      <w:r>
        <w:rPr>
          <w:spacing w:val="-2"/>
        </w:rPr>
        <w:t> </w:t>
      </w:r>
      <w:r>
        <w:rPr/>
        <w:t>Pest</w:t>
      </w:r>
      <w:r>
        <w:rPr>
          <w:spacing w:val="-1"/>
        </w:rPr>
        <w:t> </w:t>
      </w:r>
      <w:r>
        <w:rPr/>
        <w:t>Containment</w:t>
      </w:r>
      <w:r>
        <w:rPr>
          <w:spacing w:val="-3"/>
        </w:rPr>
        <w:t> </w:t>
      </w:r>
      <w:r>
        <w:rPr>
          <w:spacing w:val="-2"/>
        </w:rPr>
        <w:t>Expert</w:t>
      </w:r>
    </w:p>
    <w:p>
      <w:pPr>
        <w:pStyle w:val="BodyText"/>
        <w:spacing w:before="1"/>
        <w:rPr>
          <w:b/>
        </w:rPr>
      </w:pPr>
    </w:p>
    <w:p>
      <w:pPr>
        <w:spacing w:before="0"/>
        <w:ind w:left="360" w:right="389" w:firstLine="0"/>
        <w:jc w:val="left"/>
        <w:rPr>
          <w:sz w:val="20"/>
        </w:rPr>
      </w:pPr>
      <w:r>
        <w:rPr>
          <w:sz w:val="20"/>
        </w:rPr>
        <w:t>When</w:t>
      </w:r>
      <w:r>
        <w:rPr>
          <w:spacing w:val="-4"/>
          <w:sz w:val="20"/>
        </w:rPr>
        <w:t> </w:t>
      </w:r>
      <w:r>
        <w:rPr>
          <w:sz w:val="20"/>
        </w:rPr>
        <w:t>the</w:t>
      </w:r>
      <w:r>
        <w:rPr>
          <w:spacing w:val="-4"/>
          <w:sz w:val="20"/>
        </w:rPr>
        <w:t> </w:t>
      </w:r>
      <w:r>
        <w:rPr>
          <w:sz w:val="20"/>
        </w:rPr>
        <w:t>institution</w:t>
      </w:r>
      <w:r>
        <w:rPr>
          <w:spacing w:val="-3"/>
          <w:sz w:val="20"/>
        </w:rPr>
        <w:t> </w:t>
      </w:r>
      <w:r>
        <w:rPr>
          <w:sz w:val="20"/>
        </w:rPr>
        <w:t>conducts</w:t>
      </w:r>
      <w:r>
        <w:rPr>
          <w:spacing w:val="-3"/>
          <w:sz w:val="20"/>
        </w:rPr>
        <w:t> </w:t>
      </w:r>
      <w:r>
        <w:rPr>
          <w:sz w:val="20"/>
        </w:rPr>
        <w:t>recombinant</w:t>
      </w:r>
      <w:r>
        <w:rPr>
          <w:spacing w:val="-4"/>
          <w:sz w:val="20"/>
        </w:rPr>
        <w:t> </w:t>
      </w:r>
      <w:r>
        <w:rPr>
          <w:sz w:val="20"/>
        </w:rPr>
        <w:t>or</w:t>
      </w:r>
      <w:r>
        <w:rPr>
          <w:spacing w:val="-3"/>
          <w:sz w:val="20"/>
        </w:rPr>
        <w:t> </w:t>
      </w:r>
      <w:r>
        <w:rPr>
          <w:sz w:val="20"/>
        </w:rPr>
        <w:t>synthetic</w:t>
      </w:r>
      <w:r>
        <w:rPr>
          <w:spacing w:val="-3"/>
          <w:sz w:val="20"/>
        </w:rPr>
        <w:t> </w:t>
      </w:r>
      <w:r>
        <w:rPr>
          <w:sz w:val="20"/>
        </w:rPr>
        <w:t>nucleic</w:t>
      </w:r>
      <w:r>
        <w:rPr>
          <w:spacing w:val="-3"/>
          <w:sz w:val="20"/>
        </w:rPr>
        <w:t> </w:t>
      </w:r>
      <w:r>
        <w:rPr>
          <w:sz w:val="20"/>
        </w:rPr>
        <w:t>acid</w:t>
      </w:r>
      <w:r>
        <w:rPr>
          <w:spacing w:val="-3"/>
          <w:sz w:val="20"/>
        </w:rPr>
        <w:t> </w:t>
      </w:r>
      <w:r>
        <w:rPr>
          <w:sz w:val="20"/>
        </w:rPr>
        <w:t>molecule</w:t>
      </w:r>
      <w:r>
        <w:rPr>
          <w:spacing w:val="-3"/>
          <w:sz w:val="20"/>
        </w:rPr>
        <w:t> </w:t>
      </w:r>
      <w:r>
        <w:rPr>
          <w:sz w:val="20"/>
        </w:rPr>
        <w:t>research</w:t>
      </w:r>
      <w:r>
        <w:rPr>
          <w:spacing w:val="-3"/>
          <w:sz w:val="20"/>
        </w:rPr>
        <w:t> </w:t>
      </w:r>
      <w:r>
        <w:rPr>
          <w:sz w:val="20"/>
        </w:rPr>
        <w:t>that</w:t>
      </w:r>
      <w:r>
        <w:rPr>
          <w:spacing w:val="-4"/>
          <w:sz w:val="20"/>
        </w:rPr>
        <w:t> </w:t>
      </w:r>
      <w:r>
        <w:rPr>
          <w:sz w:val="20"/>
        </w:rPr>
        <w:t>requires Institutional Biosafety Committee approval in accordance with </w:t>
      </w:r>
      <w:hyperlink w:history="true" w:anchor="_bookmark191">
        <w:r>
          <w:rPr>
            <w:color w:val="0000FF"/>
            <w:sz w:val="20"/>
          </w:rPr>
          <w:t>Appendix L</w:t>
        </w:r>
        <w:r>
          <w:rPr>
            <w:sz w:val="20"/>
          </w:rPr>
          <w:t>,</w:t>
        </w:r>
      </w:hyperlink>
      <w:r>
        <w:rPr>
          <w:sz w:val="20"/>
        </w:rPr>
        <w:t> </w:t>
      </w:r>
      <w:r>
        <w:rPr>
          <w:i/>
          <w:sz w:val="20"/>
        </w:rPr>
        <w:t>Physical and Biological</w:t>
      </w:r>
      <w:r>
        <w:rPr>
          <w:i/>
          <w:sz w:val="20"/>
        </w:rPr>
        <w:t> Containment for Recombinant or Synthetic Nucleic Acid Molecule Research Involving Plants</w:t>
      </w:r>
      <w:r>
        <w:rPr>
          <w:sz w:val="20"/>
        </w:rPr>
        <w:t>, the institution shall appoint at least one individual with expertise in plant, plant pathogen, or plant pest containment principles (who is a member of the Institutional Biosafety Committee).</w:t>
      </w:r>
    </w:p>
    <w:p>
      <w:pPr>
        <w:pStyle w:val="BodyText"/>
      </w:pPr>
    </w:p>
    <w:p>
      <w:pPr>
        <w:pStyle w:val="Heading1"/>
      </w:pPr>
      <w:bookmarkStart w:name="_bookmark45" w:id="46"/>
      <w:bookmarkEnd w:id="46"/>
      <w:r>
        <w:rPr>
          <w:b w:val="0"/>
        </w:rPr>
      </w:r>
      <w:r>
        <w:rPr/>
        <w:t>Section</w:t>
      </w:r>
      <w:r>
        <w:rPr>
          <w:spacing w:val="-3"/>
        </w:rPr>
        <w:t> </w:t>
      </w:r>
      <w:r>
        <w:rPr/>
        <w:t>IV-B-5.</w:t>
      </w:r>
      <w:r>
        <w:rPr>
          <w:spacing w:val="52"/>
        </w:rPr>
        <w:t> </w:t>
      </w:r>
      <w:r>
        <w:rPr/>
        <w:t>Animal</w:t>
      </w:r>
      <w:r>
        <w:rPr>
          <w:spacing w:val="-2"/>
        </w:rPr>
        <w:t> </w:t>
      </w:r>
      <w:r>
        <w:rPr/>
        <w:t>Containment</w:t>
      </w:r>
      <w:r>
        <w:rPr>
          <w:spacing w:val="-2"/>
        </w:rPr>
        <w:t> Expert</w:t>
      </w:r>
    </w:p>
    <w:p>
      <w:pPr>
        <w:pStyle w:val="BodyText"/>
        <w:rPr>
          <w:b/>
        </w:rPr>
      </w:pPr>
    </w:p>
    <w:p>
      <w:pPr>
        <w:spacing w:before="0"/>
        <w:ind w:left="360" w:right="429" w:firstLine="0"/>
        <w:jc w:val="left"/>
        <w:rPr>
          <w:sz w:val="20"/>
        </w:rPr>
      </w:pPr>
      <w:r>
        <w:rPr>
          <w:sz w:val="20"/>
        </w:rPr>
        <w:t>When the institution conducts recombinant or synthetic nucleic acid molecule research that requires Institutional Biosafety Committee approval in accordance with </w:t>
      </w:r>
      <w:hyperlink w:history="true" w:anchor="_bookmark258">
        <w:r>
          <w:rPr>
            <w:color w:val="0000FF"/>
            <w:sz w:val="20"/>
          </w:rPr>
          <w:t>Appendix M</w:t>
        </w:r>
        <w:r>
          <w:rPr>
            <w:sz w:val="20"/>
          </w:rPr>
          <w:t>,</w:t>
        </w:r>
      </w:hyperlink>
      <w:r>
        <w:rPr>
          <w:sz w:val="20"/>
        </w:rPr>
        <w:t> </w:t>
      </w:r>
      <w:r>
        <w:rPr>
          <w:i/>
          <w:sz w:val="20"/>
        </w:rPr>
        <w:t>Physical and Biological</w:t>
      </w:r>
      <w:r>
        <w:rPr>
          <w:i/>
          <w:sz w:val="20"/>
        </w:rPr>
        <w:t> Containment for Recombinant or Synthetic Nucleic Acid Molecule Research Involving Animals</w:t>
      </w:r>
      <w:r>
        <w:rPr>
          <w:sz w:val="20"/>
        </w:rPr>
        <w:t>, the institution</w:t>
      </w:r>
      <w:r>
        <w:rPr>
          <w:spacing w:val="-3"/>
          <w:sz w:val="20"/>
        </w:rPr>
        <w:t> </w:t>
      </w:r>
      <w:r>
        <w:rPr>
          <w:sz w:val="20"/>
        </w:rPr>
        <w:t>shall</w:t>
      </w:r>
      <w:r>
        <w:rPr>
          <w:spacing w:val="-4"/>
          <w:sz w:val="20"/>
        </w:rPr>
        <w:t> </w:t>
      </w:r>
      <w:r>
        <w:rPr>
          <w:sz w:val="20"/>
        </w:rPr>
        <w:t>appoint</w:t>
      </w:r>
      <w:r>
        <w:rPr>
          <w:spacing w:val="-4"/>
          <w:sz w:val="20"/>
        </w:rPr>
        <w:t> </w:t>
      </w:r>
      <w:r>
        <w:rPr>
          <w:sz w:val="20"/>
        </w:rPr>
        <w:t>at</w:t>
      </w:r>
      <w:r>
        <w:rPr>
          <w:spacing w:val="-4"/>
          <w:sz w:val="20"/>
        </w:rPr>
        <w:t> </w:t>
      </w:r>
      <w:r>
        <w:rPr>
          <w:sz w:val="20"/>
        </w:rPr>
        <w:t>least</w:t>
      </w:r>
      <w:r>
        <w:rPr>
          <w:spacing w:val="-4"/>
          <w:sz w:val="20"/>
        </w:rPr>
        <w:t> </w:t>
      </w:r>
      <w:r>
        <w:rPr>
          <w:sz w:val="20"/>
        </w:rPr>
        <w:t>one</w:t>
      </w:r>
      <w:r>
        <w:rPr>
          <w:spacing w:val="-3"/>
          <w:sz w:val="20"/>
        </w:rPr>
        <w:t> </w:t>
      </w:r>
      <w:r>
        <w:rPr>
          <w:sz w:val="20"/>
        </w:rPr>
        <w:t>individual</w:t>
      </w:r>
      <w:r>
        <w:rPr>
          <w:spacing w:val="-3"/>
          <w:sz w:val="20"/>
        </w:rPr>
        <w:t> </w:t>
      </w:r>
      <w:r>
        <w:rPr>
          <w:sz w:val="20"/>
        </w:rPr>
        <w:t>with</w:t>
      </w:r>
      <w:r>
        <w:rPr>
          <w:spacing w:val="-4"/>
          <w:sz w:val="20"/>
        </w:rPr>
        <w:t> </w:t>
      </w:r>
      <w:r>
        <w:rPr>
          <w:sz w:val="20"/>
        </w:rPr>
        <w:t>expertise</w:t>
      </w:r>
      <w:r>
        <w:rPr>
          <w:spacing w:val="-3"/>
          <w:sz w:val="20"/>
        </w:rPr>
        <w:t> </w:t>
      </w:r>
      <w:r>
        <w:rPr>
          <w:sz w:val="20"/>
        </w:rPr>
        <w:t>in</w:t>
      </w:r>
      <w:r>
        <w:rPr>
          <w:spacing w:val="-4"/>
          <w:sz w:val="20"/>
        </w:rPr>
        <w:t> </w:t>
      </w:r>
      <w:r>
        <w:rPr>
          <w:sz w:val="20"/>
        </w:rPr>
        <w:t>animal</w:t>
      </w:r>
      <w:r>
        <w:rPr>
          <w:spacing w:val="-3"/>
          <w:sz w:val="20"/>
        </w:rPr>
        <w:t> </w:t>
      </w:r>
      <w:r>
        <w:rPr>
          <w:sz w:val="20"/>
        </w:rPr>
        <w:t>containment</w:t>
      </w:r>
      <w:r>
        <w:rPr>
          <w:spacing w:val="-4"/>
          <w:sz w:val="20"/>
        </w:rPr>
        <w:t> </w:t>
      </w:r>
      <w:r>
        <w:rPr>
          <w:sz w:val="20"/>
        </w:rPr>
        <w:t>principles</w:t>
      </w:r>
      <w:r>
        <w:rPr>
          <w:spacing w:val="-4"/>
          <w:sz w:val="20"/>
        </w:rPr>
        <w:t> </w:t>
      </w:r>
      <w:r>
        <w:rPr>
          <w:sz w:val="20"/>
        </w:rPr>
        <w:t>(who</w:t>
      </w:r>
      <w:r>
        <w:rPr>
          <w:spacing w:val="-3"/>
          <w:sz w:val="20"/>
        </w:rPr>
        <w:t> </w:t>
      </w:r>
      <w:r>
        <w:rPr>
          <w:sz w:val="20"/>
        </w:rPr>
        <w:t>is</w:t>
      </w:r>
      <w:r>
        <w:rPr>
          <w:spacing w:val="-3"/>
          <w:sz w:val="20"/>
        </w:rPr>
        <w:t> </w:t>
      </w:r>
      <w:r>
        <w:rPr>
          <w:sz w:val="20"/>
        </w:rPr>
        <w:t>a member of the Institutional Biosafety Committee).</w:t>
      </w:r>
    </w:p>
    <w:p>
      <w:pPr>
        <w:pStyle w:val="BodyText"/>
      </w:pPr>
    </w:p>
    <w:p>
      <w:pPr>
        <w:pStyle w:val="Heading1"/>
        <w:spacing w:before="1"/>
      </w:pPr>
      <w:bookmarkStart w:name="_bookmark46" w:id="47"/>
      <w:bookmarkEnd w:id="47"/>
      <w:r>
        <w:rPr>
          <w:b w:val="0"/>
        </w:rPr>
      </w:r>
      <w:r>
        <w:rPr/>
        <w:t>Section</w:t>
      </w:r>
      <w:r>
        <w:rPr>
          <w:spacing w:val="-3"/>
        </w:rPr>
        <w:t> </w:t>
      </w:r>
      <w:r>
        <w:rPr/>
        <w:t>IV-B-6.</w:t>
      </w:r>
      <w:r>
        <w:rPr>
          <w:spacing w:val="54"/>
        </w:rPr>
        <w:t> </w:t>
      </w:r>
      <w:r>
        <w:rPr/>
        <w:t>Human</w:t>
      </w:r>
      <w:r>
        <w:rPr>
          <w:spacing w:val="-1"/>
        </w:rPr>
        <w:t> </w:t>
      </w:r>
      <w:r>
        <w:rPr/>
        <w:t>Gene</w:t>
      </w:r>
      <w:r>
        <w:rPr>
          <w:spacing w:val="-2"/>
        </w:rPr>
        <w:t> </w:t>
      </w:r>
      <w:r>
        <w:rPr/>
        <w:t>Therapy</w:t>
      </w:r>
      <w:r>
        <w:rPr>
          <w:spacing w:val="-1"/>
        </w:rPr>
        <w:t> </w:t>
      </w:r>
      <w:r>
        <w:rPr>
          <w:spacing w:val="-2"/>
        </w:rPr>
        <w:t>Expertise</w:t>
      </w:r>
    </w:p>
    <w:p>
      <w:pPr>
        <w:pStyle w:val="BodyText"/>
        <w:spacing w:before="229"/>
        <w:ind w:left="360" w:right="429"/>
      </w:pPr>
      <w:r>
        <w:rPr/>
        <w:t>When</w:t>
      </w:r>
      <w:r>
        <w:rPr>
          <w:spacing w:val="-4"/>
        </w:rPr>
        <w:t> </w:t>
      </w:r>
      <w:r>
        <w:rPr/>
        <w:t>the</w:t>
      </w:r>
      <w:r>
        <w:rPr>
          <w:spacing w:val="-4"/>
        </w:rPr>
        <w:t> </w:t>
      </w:r>
      <w:r>
        <w:rPr/>
        <w:t>institution</w:t>
      </w:r>
      <w:r>
        <w:rPr>
          <w:spacing w:val="-3"/>
        </w:rPr>
        <w:t> </w:t>
      </w:r>
      <w:r>
        <w:rPr/>
        <w:t>participates</w:t>
      </w:r>
      <w:r>
        <w:rPr>
          <w:spacing w:val="-3"/>
        </w:rPr>
        <w:t> </w:t>
      </w:r>
      <w:r>
        <w:rPr/>
        <w:t>in</w:t>
      </w:r>
      <w:r>
        <w:rPr>
          <w:spacing w:val="-4"/>
        </w:rPr>
        <w:t> </w:t>
      </w:r>
      <w:r>
        <w:rPr/>
        <w:t>or</w:t>
      </w:r>
      <w:r>
        <w:rPr>
          <w:spacing w:val="-3"/>
        </w:rPr>
        <w:t> </w:t>
      </w:r>
      <w:r>
        <w:rPr/>
        <w:t>sponsors</w:t>
      </w:r>
      <w:r>
        <w:rPr>
          <w:spacing w:val="-3"/>
        </w:rPr>
        <w:t> </w:t>
      </w:r>
      <w:r>
        <w:rPr/>
        <w:t>recombinant</w:t>
      </w:r>
      <w:r>
        <w:rPr>
          <w:spacing w:val="-4"/>
        </w:rPr>
        <w:t> </w:t>
      </w:r>
      <w:r>
        <w:rPr/>
        <w:t>or</w:t>
      </w:r>
      <w:r>
        <w:rPr>
          <w:spacing w:val="-5"/>
        </w:rPr>
        <w:t> </w:t>
      </w:r>
      <w:r>
        <w:rPr/>
        <w:t>synthetic</w:t>
      </w:r>
      <w:r>
        <w:rPr>
          <w:spacing w:val="-3"/>
        </w:rPr>
        <w:t> </w:t>
      </w:r>
      <w:r>
        <w:rPr/>
        <w:t>nucleic</w:t>
      </w:r>
      <w:r>
        <w:rPr>
          <w:spacing w:val="-5"/>
        </w:rPr>
        <w:t> </w:t>
      </w:r>
      <w:r>
        <w:rPr/>
        <w:t>acid</w:t>
      </w:r>
      <w:r>
        <w:rPr>
          <w:spacing w:val="-3"/>
        </w:rPr>
        <w:t> </w:t>
      </w:r>
      <w:r>
        <w:rPr/>
        <w:t>molecule</w:t>
      </w:r>
      <w:r>
        <w:rPr>
          <w:spacing w:val="-5"/>
        </w:rPr>
        <w:t> </w:t>
      </w:r>
      <w:r>
        <w:rPr/>
        <w:t>research involving human subjects, the institution must ensure that the Institutional Biosafety Committee has adequate expertise and training (using </w:t>
      </w:r>
      <w:r>
        <w:rPr>
          <w:i/>
        </w:rPr>
        <w:t>ad hoc </w:t>
      </w:r>
      <w:r>
        <w:rPr/>
        <w:t>consultants as deemed necessary).</w:t>
      </w:r>
    </w:p>
    <w:p>
      <w:pPr>
        <w:pStyle w:val="BodyText"/>
        <w:spacing w:before="1"/>
      </w:pPr>
    </w:p>
    <w:p>
      <w:pPr>
        <w:pStyle w:val="Heading1"/>
      </w:pPr>
      <w:bookmarkStart w:name="_bookmark47" w:id="48"/>
      <w:bookmarkEnd w:id="48"/>
      <w:r>
        <w:rPr>
          <w:b w:val="0"/>
        </w:rPr>
      </w:r>
      <w:r>
        <w:rPr/>
        <w:t>Section</w:t>
      </w:r>
      <w:r>
        <w:rPr>
          <w:spacing w:val="-3"/>
        </w:rPr>
        <w:t> </w:t>
      </w:r>
      <w:r>
        <w:rPr/>
        <w:t>IV-B-7.</w:t>
      </w:r>
      <w:r>
        <w:rPr>
          <w:spacing w:val="52"/>
        </w:rPr>
        <w:t> </w:t>
      </w:r>
      <w:r>
        <w:rPr/>
        <w:t>Principal</w:t>
      </w:r>
      <w:r>
        <w:rPr>
          <w:spacing w:val="-2"/>
        </w:rPr>
        <w:t> </w:t>
      </w:r>
      <w:r>
        <w:rPr/>
        <w:t>Investigator</w:t>
      </w:r>
      <w:r>
        <w:rPr>
          <w:spacing w:val="-2"/>
        </w:rPr>
        <w:t> </w:t>
      </w:r>
      <w:r>
        <w:rPr>
          <w:spacing w:val="-4"/>
        </w:rPr>
        <w:t>(PI)</w:t>
      </w:r>
    </w:p>
    <w:p>
      <w:pPr>
        <w:pStyle w:val="BodyText"/>
        <w:spacing w:before="229"/>
        <w:ind w:left="360" w:right="429"/>
      </w:pPr>
      <w:r>
        <w:rPr/>
        <w:t>On</w:t>
      </w:r>
      <w:r>
        <w:rPr>
          <w:spacing w:val="-2"/>
        </w:rPr>
        <w:t> </w:t>
      </w:r>
      <w:r>
        <w:rPr/>
        <w:t>behalf</w:t>
      </w:r>
      <w:r>
        <w:rPr>
          <w:spacing w:val="-3"/>
        </w:rPr>
        <w:t> </w:t>
      </w:r>
      <w:r>
        <w:rPr/>
        <w:t>of</w:t>
      </w:r>
      <w:r>
        <w:rPr>
          <w:spacing w:val="-3"/>
        </w:rPr>
        <w:t> </w:t>
      </w:r>
      <w:r>
        <w:rPr/>
        <w:t>the</w:t>
      </w:r>
      <w:r>
        <w:rPr>
          <w:spacing w:val="-2"/>
        </w:rPr>
        <w:t> </w:t>
      </w:r>
      <w:r>
        <w:rPr/>
        <w:t>institution,</w:t>
      </w:r>
      <w:r>
        <w:rPr>
          <w:spacing w:val="-4"/>
        </w:rPr>
        <w:t> </w:t>
      </w:r>
      <w:r>
        <w:rPr/>
        <w:t>the</w:t>
      </w:r>
      <w:r>
        <w:rPr>
          <w:spacing w:val="-2"/>
        </w:rPr>
        <w:t> </w:t>
      </w:r>
      <w:r>
        <w:rPr/>
        <w:t>Principal</w:t>
      </w:r>
      <w:r>
        <w:rPr>
          <w:spacing w:val="-2"/>
        </w:rPr>
        <w:t> </w:t>
      </w:r>
      <w:r>
        <w:rPr/>
        <w:t>Investigator</w:t>
      </w:r>
      <w:r>
        <w:rPr>
          <w:spacing w:val="-2"/>
        </w:rPr>
        <w:t> </w:t>
      </w:r>
      <w:r>
        <w:rPr/>
        <w:t>is</w:t>
      </w:r>
      <w:r>
        <w:rPr>
          <w:spacing w:val="-2"/>
        </w:rPr>
        <w:t> </w:t>
      </w:r>
      <w:r>
        <w:rPr/>
        <w:t>responsible</w:t>
      </w:r>
      <w:r>
        <w:rPr>
          <w:spacing w:val="-3"/>
        </w:rPr>
        <w:t> </w:t>
      </w:r>
      <w:r>
        <w:rPr/>
        <w:t>for</w:t>
      </w:r>
      <w:r>
        <w:rPr>
          <w:spacing w:val="-2"/>
        </w:rPr>
        <w:t> </w:t>
      </w:r>
      <w:r>
        <w:rPr/>
        <w:t>full</w:t>
      </w:r>
      <w:r>
        <w:rPr>
          <w:spacing w:val="-2"/>
        </w:rPr>
        <w:t> </w:t>
      </w:r>
      <w:r>
        <w:rPr/>
        <w:t>compliance</w:t>
      </w:r>
      <w:r>
        <w:rPr>
          <w:spacing w:val="-3"/>
        </w:rPr>
        <w:t> </w:t>
      </w:r>
      <w:r>
        <w:rPr/>
        <w:t>with</w:t>
      </w:r>
      <w:r>
        <w:rPr>
          <w:spacing w:val="-2"/>
        </w:rPr>
        <w:t> </w:t>
      </w:r>
      <w:r>
        <w:rPr/>
        <w:t>the</w:t>
      </w:r>
      <w:r>
        <w:rPr>
          <w:spacing w:val="-2"/>
        </w:rPr>
        <w:t> </w:t>
      </w:r>
      <w:r>
        <w:rPr/>
        <w:t>NIH Guidelines in the conduct of recombinant or synthetic nucleic acid molecule research.</w:t>
      </w:r>
    </w:p>
    <w:p>
      <w:pPr>
        <w:pStyle w:val="BodyText"/>
      </w:pPr>
    </w:p>
    <w:p>
      <w:pPr>
        <w:pStyle w:val="Heading1"/>
        <w:tabs>
          <w:tab w:pos="2520" w:val="left" w:leader="none"/>
        </w:tabs>
      </w:pPr>
      <w:bookmarkStart w:name="_bookmark48" w:id="49"/>
      <w:bookmarkEnd w:id="49"/>
      <w:r>
        <w:rPr>
          <w:b w:val="0"/>
        </w:rPr>
      </w:r>
      <w:r>
        <w:rPr/>
        <w:t>Section</w:t>
      </w:r>
      <w:r>
        <w:rPr>
          <w:spacing w:val="-4"/>
        </w:rPr>
        <w:t> </w:t>
      </w:r>
      <w:r>
        <w:rPr/>
        <w:t>IV-B-7-</w:t>
      </w:r>
      <w:r>
        <w:rPr>
          <w:spacing w:val="-5"/>
        </w:rPr>
        <w:t>a.</w:t>
      </w:r>
      <w:r>
        <w:rPr/>
        <w:tab/>
        <w:t>General</w:t>
      </w:r>
      <w:r>
        <w:rPr>
          <w:spacing w:val="-6"/>
        </w:rPr>
        <w:t> </w:t>
      </w:r>
      <w:r>
        <w:rPr>
          <w:spacing w:val="-2"/>
        </w:rPr>
        <w:t>Responsibilities</w:t>
      </w:r>
    </w:p>
    <w:p>
      <w:pPr>
        <w:pStyle w:val="BodyText"/>
        <w:rPr>
          <w:b/>
        </w:rPr>
      </w:pPr>
    </w:p>
    <w:p>
      <w:pPr>
        <w:pStyle w:val="BodyText"/>
        <w:ind w:left="360"/>
      </w:pPr>
      <w:r>
        <w:rPr/>
        <w:t>As</w:t>
      </w:r>
      <w:r>
        <w:rPr>
          <w:spacing w:val="-5"/>
        </w:rPr>
        <w:t> </w:t>
      </w:r>
      <w:r>
        <w:rPr/>
        <w:t>part</w:t>
      </w:r>
      <w:r>
        <w:rPr>
          <w:spacing w:val="-3"/>
        </w:rPr>
        <w:t> </w:t>
      </w:r>
      <w:r>
        <w:rPr/>
        <w:t>of</w:t>
      </w:r>
      <w:r>
        <w:rPr>
          <w:spacing w:val="-4"/>
        </w:rPr>
        <w:t> </w:t>
      </w:r>
      <w:r>
        <w:rPr/>
        <w:t>this</w:t>
      </w:r>
      <w:r>
        <w:rPr>
          <w:spacing w:val="-4"/>
        </w:rPr>
        <w:t> </w:t>
      </w:r>
      <w:r>
        <w:rPr/>
        <w:t>general</w:t>
      </w:r>
      <w:r>
        <w:rPr>
          <w:spacing w:val="-3"/>
        </w:rPr>
        <w:t> </w:t>
      </w:r>
      <w:r>
        <w:rPr/>
        <w:t>responsibility,</w:t>
      </w:r>
      <w:r>
        <w:rPr>
          <w:spacing w:val="-4"/>
        </w:rPr>
        <w:t> </w:t>
      </w:r>
      <w:r>
        <w:rPr/>
        <w:t>the</w:t>
      </w:r>
      <w:r>
        <w:rPr>
          <w:spacing w:val="-4"/>
        </w:rPr>
        <w:t> </w:t>
      </w:r>
      <w:r>
        <w:rPr/>
        <w:t>Principal</w:t>
      </w:r>
      <w:r>
        <w:rPr>
          <w:spacing w:val="-3"/>
        </w:rPr>
        <w:t> </w:t>
      </w:r>
      <w:r>
        <w:rPr/>
        <w:t>Investigator</w:t>
      </w:r>
      <w:r>
        <w:rPr>
          <w:spacing w:val="-4"/>
        </w:rPr>
        <w:t> </w:t>
      </w:r>
      <w:r>
        <w:rPr>
          <w:spacing w:val="-2"/>
        </w:rPr>
        <w:t>shall:</w:t>
      </w:r>
    </w:p>
    <w:p>
      <w:pPr>
        <w:pStyle w:val="BodyText"/>
        <w:spacing w:before="1"/>
      </w:pPr>
    </w:p>
    <w:p>
      <w:pPr>
        <w:pStyle w:val="BodyText"/>
        <w:ind w:left="360" w:right="369"/>
      </w:pPr>
      <w:r>
        <w:rPr>
          <w:b/>
        </w:rPr>
        <w:t>Section</w:t>
      </w:r>
      <w:r>
        <w:rPr>
          <w:b/>
          <w:spacing w:val="-4"/>
        </w:rPr>
        <w:t> </w:t>
      </w:r>
      <w:r>
        <w:rPr>
          <w:b/>
        </w:rPr>
        <w:t>IV-B-7-a-(1).</w:t>
      </w:r>
      <w:r>
        <w:rPr>
          <w:b/>
          <w:spacing w:val="40"/>
        </w:rPr>
        <w:t> </w:t>
      </w:r>
      <w:r>
        <w:rPr/>
        <w:t>Initiate</w:t>
      </w:r>
      <w:r>
        <w:rPr>
          <w:spacing w:val="-4"/>
        </w:rPr>
        <w:t> </w:t>
      </w:r>
      <w:r>
        <w:rPr/>
        <w:t>or</w:t>
      </w:r>
      <w:r>
        <w:rPr>
          <w:spacing w:val="-3"/>
        </w:rPr>
        <w:t> </w:t>
      </w:r>
      <w:r>
        <w:rPr/>
        <w:t>modify</w:t>
      </w:r>
      <w:r>
        <w:rPr>
          <w:spacing w:val="-3"/>
        </w:rPr>
        <w:t> </w:t>
      </w:r>
      <w:r>
        <w:rPr/>
        <w:t>no</w:t>
      </w:r>
      <w:r>
        <w:rPr>
          <w:spacing w:val="-3"/>
        </w:rPr>
        <w:t> </w:t>
      </w:r>
      <w:r>
        <w:rPr/>
        <w:t>recombinant</w:t>
      </w:r>
      <w:r>
        <w:rPr>
          <w:spacing w:val="-4"/>
        </w:rPr>
        <w:t> </w:t>
      </w:r>
      <w:r>
        <w:rPr/>
        <w:t>or</w:t>
      </w:r>
      <w:r>
        <w:rPr>
          <w:spacing w:val="-3"/>
        </w:rPr>
        <w:t> </w:t>
      </w:r>
      <w:r>
        <w:rPr/>
        <w:t>synthetic</w:t>
      </w:r>
      <w:r>
        <w:rPr>
          <w:spacing w:val="-3"/>
        </w:rPr>
        <w:t> </w:t>
      </w:r>
      <w:r>
        <w:rPr/>
        <w:t>nucleic</w:t>
      </w:r>
      <w:r>
        <w:rPr>
          <w:spacing w:val="-3"/>
        </w:rPr>
        <w:t> </w:t>
      </w:r>
      <w:r>
        <w:rPr/>
        <w:t>acid</w:t>
      </w:r>
      <w:r>
        <w:rPr>
          <w:spacing w:val="-4"/>
        </w:rPr>
        <w:t> </w:t>
      </w:r>
      <w:r>
        <w:rPr/>
        <w:t>molecule</w:t>
      </w:r>
      <w:r>
        <w:rPr>
          <w:spacing w:val="-3"/>
        </w:rPr>
        <w:t> </w:t>
      </w:r>
      <w:r>
        <w:rPr/>
        <w:t>research</w:t>
      </w:r>
      <w:r>
        <w:rPr>
          <w:spacing w:val="-3"/>
        </w:rPr>
        <w:t> </w:t>
      </w:r>
      <w:r>
        <w:rPr/>
        <w:t>which requires Institutional Biosafety Committee approval prior to initiation (see Sections </w:t>
      </w:r>
      <w:hyperlink w:history="true" w:anchor="_bookmark14">
        <w:r>
          <w:rPr>
            <w:color w:val="0000FF"/>
          </w:rPr>
          <w:t>III-A</w:t>
        </w:r>
        <w:r>
          <w:rPr/>
          <w:t>,</w:t>
        </w:r>
      </w:hyperlink>
      <w:r>
        <w:rPr/>
        <w:t> </w:t>
      </w:r>
      <w:hyperlink w:history="true" w:anchor="_bookmark16">
        <w:r>
          <w:rPr>
            <w:color w:val="0000FF"/>
          </w:rPr>
          <w:t>III-B</w:t>
        </w:r>
        <w:r>
          <w:rPr/>
          <w:t>,</w:t>
        </w:r>
      </w:hyperlink>
      <w:r>
        <w:rPr/>
        <w:t> </w:t>
      </w:r>
      <w:hyperlink w:history="true" w:anchor="_bookmark19">
        <w:r>
          <w:rPr>
            <w:color w:val="0000FF"/>
          </w:rPr>
          <w:t>III-C</w:t>
        </w:r>
        <w:r>
          <w:rPr/>
          <w:t>,</w:t>
        </w:r>
      </w:hyperlink>
      <w:r>
        <w:rPr/>
        <w:t> </w:t>
      </w:r>
      <w:hyperlink w:history="true" w:anchor="_bookmark21">
        <w:r>
          <w:rPr>
            <w:color w:val="0000FF"/>
          </w:rPr>
          <w:t>III-D</w:t>
        </w:r>
        <w:r>
          <w:rPr/>
          <w:t>,</w:t>
        </w:r>
      </w:hyperlink>
      <w:r>
        <w:rPr/>
        <w:t> and </w:t>
      </w:r>
      <w:hyperlink w:history="true" w:anchor="_bookmark31">
        <w:r>
          <w:rPr>
            <w:color w:val="0000FF"/>
          </w:rPr>
          <w:t>III-E</w:t>
        </w:r>
        <w:r>
          <w:rPr/>
          <w:t>,</w:t>
        </w:r>
      </w:hyperlink>
      <w:r>
        <w:rPr/>
        <w:t> </w:t>
      </w:r>
      <w:r>
        <w:rPr>
          <w:i/>
        </w:rPr>
        <w:t>Experiments Covered by the </w:t>
      </w:r>
      <w:r>
        <w:rPr/>
        <w:t>NIH Guidelines) until that research or the proposed modification thereof</w:t>
      </w:r>
      <w:r>
        <w:rPr>
          <w:spacing w:val="-2"/>
        </w:rPr>
        <w:t> </w:t>
      </w:r>
      <w:r>
        <w:rPr/>
        <w:t>has</w:t>
      </w:r>
      <w:r>
        <w:rPr>
          <w:spacing w:val="-1"/>
        </w:rPr>
        <w:t> </w:t>
      </w:r>
      <w:r>
        <w:rPr/>
        <w:t>been</w:t>
      </w:r>
      <w:r>
        <w:rPr>
          <w:spacing w:val="-1"/>
        </w:rPr>
        <w:t> </w:t>
      </w:r>
      <w:r>
        <w:rPr/>
        <w:t>approved</w:t>
      </w:r>
      <w:r>
        <w:rPr>
          <w:spacing w:val="-3"/>
        </w:rPr>
        <w:t> </w:t>
      </w:r>
      <w:r>
        <w:rPr/>
        <w:t>by</w:t>
      </w:r>
      <w:r>
        <w:rPr>
          <w:spacing w:val="-1"/>
        </w:rPr>
        <w:t> </w:t>
      </w:r>
      <w:r>
        <w:rPr/>
        <w:t>the</w:t>
      </w:r>
      <w:r>
        <w:rPr>
          <w:spacing w:val="-1"/>
        </w:rPr>
        <w:t> </w:t>
      </w:r>
      <w:r>
        <w:rPr/>
        <w:t>Institutional</w:t>
      </w:r>
      <w:r>
        <w:rPr>
          <w:spacing w:val="-2"/>
        </w:rPr>
        <w:t> </w:t>
      </w:r>
      <w:r>
        <w:rPr/>
        <w:t>Biosafety</w:t>
      </w:r>
      <w:r>
        <w:rPr>
          <w:spacing w:val="-1"/>
        </w:rPr>
        <w:t> </w:t>
      </w:r>
      <w:r>
        <w:rPr/>
        <w:t>Committee</w:t>
      </w:r>
      <w:r>
        <w:rPr>
          <w:spacing w:val="-2"/>
        </w:rPr>
        <w:t> </w:t>
      </w:r>
      <w:r>
        <w:rPr/>
        <w:t>and</w:t>
      </w:r>
      <w:r>
        <w:rPr>
          <w:spacing w:val="-1"/>
        </w:rPr>
        <w:t> </w:t>
      </w:r>
      <w:r>
        <w:rPr/>
        <w:t>has</w:t>
      </w:r>
      <w:r>
        <w:rPr>
          <w:spacing w:val="-1"/>
        </w:rPr>
        <w:t> </w:t>
      </w:r>
      <w:r>
        <w:rPr/>
        <w:t>met</w:t>
      </w:r>
      <w:r>
        <w:rPr>
          <w:spacing w:val="-2"/>
        </w:rPr>
        <w:t> </w:t>
      </w:r>
      <w:r>
        <w:rPr/>
        <w:t>all</w:t>
      </w:r>
      <w:r>
        <w:rPr>
          <w:spacing w:val="-1"/>
        </w:rPr>
        <w:t> </w:t>
      </w:r>
      <w:r>
        <w:rPr/>
        <w:t>other</w:t>
      </w:r>
      <w:r>
        <w:rPr>
          <w:spacing w:val="-1"/>
        </w:rPr>
        <w:t> </w:t>
      </w:r>
      <w:r>
        <w:rPr/>
        <w:t>requirements</w:t>
      </w:r>
      <w:r>
        <w:rPr>
          <w:spacing w:val="-1"/>
        </w:rPr>
        <w:t> </w:t>
      </w:r>
      <w:r>
        <w:rPr/>
        <w:t>of the NIH Guidelines;</w:t>
      </w:r>
    </w:p>
    <w:p>
      <w:pPr>
        <w:spacing w:before="229"/>
        <w:ind w:left="360" w:right="429" w:firstLine="0"/>
        <w:jc w:val="left"/>
        <w:rPr>
          <w:sz w:val="20"/>
        </w:rPr>
      </w:pPr>
      <w:r>
        <w:rPr>
          <w:b/>
          <w:sz w:val="20"/>
        </w:rPr>
        <w:t>Section</w:t>
      </w:r>
      <w:r>
        <w:rPr>
          <w:b/>
          <w:spacing w:val="-4"/>
          <w:sz w:val="20"/>
        </w:rPr>
        <w:t> </w:t>
      </w:r>
      <w:r>
        <w:rPr>
          <w:b/>
          <w:sz w:val="20"/>
        </w:rPr>
        <w:t>IV-B-7-a-(2).</w:t>
      </w:r>
      <w:r>
        <w:rPr>
          <w:b/>
          <w:spacing w:val="40"/>
          <w:sz w:val="20"/>
        </w:rPr>
        <w:t> </w:t>
      </w:r>
      <w:r>
        <w:rPr>
          <w:sz w:val="20"/>
        </w:rPr>
        <w:t>Determine</w:t>
      </w:r>
      <w:r>
        <w:rPr>
          <w:spacing w:val="-3"/>
          <w:sz w:val="20"/>
        </w:rPr>
        <w:t> </w:t>
      </w:r>
      <w:r>
        <w:rPr>
          <w:sz w:val="20"/>
        </w:rPr>
        <w:t>whether</w:t>
      </w:r>
      <w:r>
        <w:rPr>
          <w:spacing w:val="-3"/>
          <w:sz w:val="20"/>
        </w:rPr>
        <w:t> </w:t>
      </w:r>
      <w:r>
        <w:rPr>
          <w:sz w:val="20"/>
        </w:rPr>
        <w:t>experiments</w:t>
      </w:r>
      <w:r>
        <w:rPr>
          <w:spacing w:val="-3"/>
          <w:sz w:val="20"/>
        </w:rPr>
        <w:t> </w:t>
      </w:r>
      <w:r>
        <w:rPr>
          <w:sz w:val="20"/>
        </w:rPr>
        <w:t>are</w:t>
      </w:r>
      <w:r>
        <w:rPr>
          <w:spacing w:val="-5"/>
          <w:sz w:val="20"/>
        </w:rPr>
        <w:t> </w:t>
      </w:r>
      <w:r>
        <w:rPr>
          <w:sz w:val="20"/>
        </w:rPr>
        <w:t>covered</w:t>
      </w:r>
      <w:r>
        <w:rPr>
          <w:spacing w:val="-4"/>
          <w:sz w:val="20"/>
        </w:rPr>
        <w:t> </w:t>
      </w:r>
      <w:r>
        <w:rPr>
          <w:sz w:val="20"/>
        </w:rPr>
        <w:t>by</w:t>
      </w:r>
      <w:r>
        <w:rPr>
          <w:spacing w:val="-2"/>
          <w:sz w:val="20"/>
        </w:rPr>
        <w:t> </w:t>
      </w:r>
      <w:hyperlink w:history="true" w:anchor="_bookmark31">
        <w:r>
          <w:rPr>
            <w:color w:val="0000FF"/>
            <w:sz w:val="20"/>
          </w:rPr>
          <w:t>Section</w:t>
        </w:r>
        <w:r>
          <w:rPr>
            <w:color w:val="0000FF"/>
            <w:spacing w:val="-3"/>
            <w:sz w:val="20"/>
          </w:rPr>
          <w:t> </w:t>
        </w:r>
        <w:r>
          <w:rPr>
            <w:color w:val="0000FF"/>
            <w:sz w:val="20"/>
          </w:rPr>
          <w:t>III-E</w:t>
        </w:r>
        <w:r>
          <w:rPr>
            <w:sz w:val="20"/>
          </w:rPr>
          <w:t>,</w:t>
        </w:r>
      </w:hyperlink>
      <w:r>
        <w:rPr>
          <w:spacing w:val="-4"/>
          <w:sz w:val="20"/>
        </w:rPr>
        <w:t> </w:t>
      </w:r>
      <w:r>
        <w:rPr>
          <w:i/>
          <w:sz w:val="20"/>
        </w:rPr>
        <w:t>Experiments</w:t>
      </w:r>
      <w:r>
        <w:rPr>
          <w:i/>
          <w:spacing w:val="-3"/>
          <w:sz w:val="20"/>
        </w:rPr>
        <w:t> </w:t>
      </w:r>
      <w:r>
        <w:rPr>
          <w:i/>
          <w:sz w:val="20"/>
        </w:rPr>
        <w:t>that</w:t>
      </w:r>
      <w:r>
        <w:rPr>
          <w:i/>
          <w:sz w:val="20"/>
        </w:rPr>
        <w:t> Require Institutional Biosafety Committee Notice Simultaneous with Initiation</w:t>
      </w:r>
      <w:r>
        <w:rPr>
          <w:sz w:val="20"/>
        </w:rPr>
        <w:t>, and ensure that the appropriate procedures are followed;</w:t>
      </w:r>
    </w:p>
    <w:p>
      <w:pPr>
        <w:spacing w:after="0"/>
        <w:jc w:val="left"/>
        <w:rPr>
          <w:sz w:val="20"/>
        </w:rPr>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31</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367"/>
      </w:pPr>
      <w:r>
        <w:rPr>
          <w:b/>
        </w:rPr>
        <w:t>Section</w:t>
      </w:r>
      <w:r>
        <w:rPr>
          <w:b/>
          <w:spacing w:val="-2"/>
        </w:rPr>
        <w:t> </w:t>
      </w:r>
      <w:r>
        <w:rPr>
          <w:b/>
        </w:rPr>
        <w:t>IV-B-7-a-(3).</w:t>
      </w:r>
      <w:r>
        <w:rPr>
          <w:b/>
          <w:spacing w:val="40"/>
        </w:rPr>
        <w:t> </w:t>
      </w:r>
      <w:r>
        <w:rPr/>
        <w:t>Report</w:t>
      </w:r>
      <w:r>
        <w:rPr>
          <w:spacing w:val="-2"/>
        </w:rPr>
        <w:t> </w:t>
      </w:r>
      <w:r>
        <w:rPr/>
        <w:t>any</w:t>
      </w:r>
      <w:r>
        <w:rPr>
          <w:spacing w:val="-2"/>
        </w:rPr>
        <w:t> </w:t>
      </w:r>
      <w:r>
        <w:rPr/>
        <w:t>significant</w:t>
      </w:r>
      <w:r>
        <w:rPr>
          <w:spacing w:val="-2"/>
        </w:rPr>
        <w:t> </w:t>
      </w:r>
      <w:r>
        <w:rPr/>
        <w:t>problems,</w:t>
      </w:r>
      <w:r>
        <w:rPr>
          <w:spacing w:val="-1"/>
        </w:rPr>
        <w:t> </w:t>
      </w:r>
      <w:r>
        <w:rPr/>
        <w:t>violations</w:t>
      </w:r>
      <w:r>
        <w:rPr>
          <w:spacing w:val="-1"/>
        </w:rPr>
        <w:t> </w:t>
      </w:r>
      <w:r>
        <w:rPr/>
        <w:t>of</w:t>
      </w:r>
      <w:r>
        <w:rPr>
          <w:spacing w:val="-2"/>
        </w:rPr>
        <w:t> </w:t>
      </w:r>
      <w:r>
        <w:rPr/>
        <w:t>the NIH</w:t>
      </w:r>
      <w:r>
        <w:rPr>
          <w:spacing w:val="-1"/>
        </w:rPr>
        <w:t> </w:t>
      </w:r>
      <w:r>
        <w:rPr/>
        <w:t>Guidelines,</w:t>
      </w:r>
      <w:r>
        <w:rPr>
          <w:spacing w:val="-2"/>
        </w:rPr>
        <w:t> </w:t>
      </w:r>
      <w:r>
        <w:rPr/>
        <w:t>or</w:t>
      </w:r>
      <w:r>
        <w:rPr>
          <w:spacing w:val="-1"/>
        </w:rPr>
        <w:t> </w:t>
      </w:r>
      <w:r>
        <w:rPr/>
        <w:t>any</w:t>
      </w:r>
      <w:r>
        <w:rPr>
          <w:spacing w:val="-1"/>
        </w:rPr>
        <w:t> </w:t>
      </w:r>
      <w:r>
        <w:rPr/>
        <w:t>significant research-related accidents and illnesses to the Biological Safety Officer (where applicable), Greenhouse/Animal Facility Director (where applicable), Institutional Biosafety Committee, NIH OSP, and other</w:t>
      </w:r>
      <w:r>
        <w:rPr>
          <w:spacing w:val="-2"/>
        </w:rPr>
        <w:t> </w:t>
      </w:r>
      <w:r>
        <w:rPr/>
        <w:t>appropriate</w:t>
      </w:r>
      <w:r>
        <w:rPr>
          <w:spacing w:val="-3"/>
        </w:rPr>
        <w:t> </w:t>
      </w:r>
      <w:r>
        <w:rPr/>
        <w:t>authorities</w:t>
      </w:r>
      <w:r>
        <w:rPr>
          <w:spacing w:val="-2"/>
        </w:rPr>
        <w:t> </w:t>
      </w:r>
      <w:r>
        <w:rPr/>
        <w:t>(if</w:t>
      </w:r>
      <w:r>
        <w:rPr>
          <w:spacing w:val="-2"/>
        </w:rPr>
        <w:t> </w:t>
      </w:r>
      <w:r>
        <w:rPr/>
        <w:t>applicable)</w:t>
      </w:r>
      <w:r>
        <w:rPr>
          <w:spacing w:val="-2"/>
        </w:rPr>
        <w:t> </w:t>
      </w:r>
      <w:r>
        <w:rPr/>
        <w:t>within</w:t>
      </w:r>
      <w:r>
        <w:rPr>
          <w:spacing w:val="-3"/>
        </w:rPr>
        <w:t> </w:t>
      </w:r>
      <w:r>
        <w:rPr/>
        <w:t>30</w:t>
      </w:r>
      <w:r>
        <w:rPr>
          <w:spacing w:val="-2"/>
        </w:rPr>
        <w:t> </w:t>
      </w:r>
      <w:r>
        <w:rPr/>
        <w:t>days.</w:t>
      </w:r>
      <w:r>
        <w:rPr>
          <w:spacing w:val="40"/>
        </w:rPr>
        <w:t> </w:t>
      </w:r>
      <w:r>
        <w:rPr/>
        <w:t>Reports</w:t>
      </w:r>
      <w:r>
        <w:rPr>
          <w:spacing w:val="-3"/>
        </w:rPr>
        <w:t> </w:t>
      </w:r>
      <w:r>
        <w:rPr/>
        <w:t>to</w:t>
      </w:r>
      <w:r>
        <w:rPr>
          <w:spacing w:val="-1"/>
        </w:rPr>
        <w:t> </w:t>
      </w:r>
      <w:r>
        <w:rPr/>
        <w:t>NIH</w:t>
      </w:r>
      <w:r>
        <w:rPr>
          <w:spacing w:val="-2"/>
        </w:rPr>
        <w:t> </w:t>
      </w:r>
      <w:r>
        <w:rPr/>
        <w:t>OSP</w:t>
      </w:r>
      <w:r>
        <w:rPr>
          <w:spacing w:val="-4"/>
        </w:rPr>
        <w:t> </w:t>
      </w:r>
      <w:r>
        <w:rPr/>
        <w:t>shall</w:t>
      </w:r>
      <w:r>
        <w:rPr>
          <w:spacing w:val="-2"/>
        </w:rPr>
        <w:t> </w:t>
      </w:r>
      <w:r>
        <w:rPr/>
        <w:t>be</w:t>
      </w:r>
      <w:r>
        <w:rPr>
          <w:spacing w:val="-2"/>
        </w:rPr>
        <w:t> </w:t>
      </w:r>
      <w:r>
        <w:rPr/>
        <w:t>sent</w:t>
      </w:r>
      <w:r>
        <w:rPr>
          <w:spacing w:val="-3"/>
        </w:rPr>
        <w:t> </w:t>
      </w:r>
      <w:r>
        <w:rPr/>
        <w:t>to</w:t>
      </w:r>
      <w:r>
        <w:rPr>
          <w:spacing w:val="-3"/>
        </w:rPr>
        <w:t> </w:t>
      </w:r>
      <w:r>
        <w:rPr/>
        <w:t>the</w:t>
      </w:r>
      <w:r>
        <w:rPr>
          <w:spacing w:val="-3"/>
        </w:rPr>
        <w:t> </w:t>
      </w:r>
      <w:r>
        <w:rPr/>
        <w:t>Office of Science Policy, National Institutes of Health, preferably by e-mail to:</w:t>
      </w:r>
      <w:r>
        <w:rPr>
          <w:spacing w:val="40"/>
        </w:rPr>
        <w:t> </w:t>
      </w:r>
      <w:hyperlink r:id="rId7">
        <w:r>
          <w:rPr>
            <w:color w:val="0000FF"/>
          </w:rPr>
          <w:t>NIHGuidelines@od.nih.gov</w:t>
        </w:r>
        <w:r>
          <w:rPr/>
          <w:t>;</w:t>
        </w:r>
      </w:hyperlink>
      <w:r>
        <w:rPr/>
        <w:t> additional contact information is also available </w:t>
      </w:r>
      <w:hyperlink w:history="true" w:anchor="_bookmark0">
        <w:r>
          <w:rPr>
            <w:color w:val="0000FF"/>
          </w:rPr>
          <w:t>here</w:t>
        </w:r>
      </w:hyperlink>
      <w:r>
        <w:rPr>
          <w:color w:val="0000FF"/>
        </w:rPr>
        <w:t> </w:t>
      </w:r>
      <w:r>
        <w:rPr/>
        <w:t>and on the </w:t>
      </w:r>
      <w:hyperlink r:id="rId37">
        <w:r>
          <w:rPr>
            <w:color w:val="0000FF"/>
          </w:rPr>
          <w:t>OSP website</w:t>
        </w:r>
      </w:hyperlink>
      <w:r>
        <w:rPr>
          <w:color w:val="0000FF"/>
        </w:rPr>
        <w:t> </w:t>
      </w:r>
      <w:r>
        <w:rPr/>
        <w:t>(</w:t>
      </w:r>
      <w:hyperlink r:id="rId37">
        <w:r>
          <w:rPr/>
          <w:t>www.osp.od.nih.gov).</w:t>
        </w:r>
      </w:hyperlink>
    </w:p>
    <w:p>
      <w:pPr>
        <w:pStyle w:val="BodyText"/>
      </w:pPr>
    </w:p>
    <w:p>
      <w:pPr>
        <w:pStyle w:val="BodyText"/>
        <w:ind w:left="360" w:right="429"/>
      </w:pPr>
      <w:r>
        <w:rPr>
          <w:b/>
        </w:rPr>
        <w:t>Section IV-B-7-a-(4).</w:t>
      </w:r>
      <w:r>
        <w:rPr>
          <w:b/>
          <w:spacing w:val="40"/>
        </w:rPr>
        <w:t> </w:t>
      </w:r>
      <w:r>
        <w:rPr/>
        <w:t>Report any new information bearing on the NIH Guidelines to the Institutional Biosafety</w:t>
      </w:r>
      <w:r>
        <w:rPr>
          <w:spacing w:val="-4"/>
        </w:rPr>
        <w:t> </w:t>
      </w:r>
      <w:r>
        <w:rPr/>
        <w:t>Committee</w:t>
      </w:r>
      <w:r>
        <w:rPr>
          <w:spacing w:val="-3"/>
        </w:rPr>
        <w:t> </w:t>
      </w:r>
      <w:r>
        <w:rPr/>
        <w:t>and</w:t>
      </w:r>
      <w:r>
        <w:rPr>
          <w:spacing w:val="-2"/>
        </w:rPr>
        <w:t> </w:t>
      </w:r>
      <w:r>
        <w:rPr/>
        <w:t>to</w:t>
      </w:r>
      <w:r>
        <w:rPr>
          <w:spacing w:val="-3"/>
        </w:rPr>
        <w:t> </w:t>
      </w:r>
      <w:r>
        <w:rPr/>
        <w:t>NIH</w:t>
      </w:r>
      <w:r>
        <w:rPr>
          <w:spacing w:val="-2"/>
        </w:rPr>
        <w:t> </w:t>
      </w:r>
      <w:r>
        <w:rPr/>
        <w:t>OSP</w:t>
      </w:r>
      <w:r>
        <w:rPr>
          <w:spacing w:val="-4"/>
        </w:rPr>
        <w:t> </w:t>
      </w:r>
      <w:r>
        <w:rPr/>
        <w:t>(reports</w:t>
      </w:r>
      <w:r>
        <w:rPr>
          <w:spacing w:val="-2"/>
        </w:rPr>
        <w:t> </w:t>
      </w:r>
      <w:r>
        <w:rPr/>
        <w:t>to</w:t>
      </w:r>
      <w:r>
        <w:rPr>
          <w:spacing w:val="-3"/>
        </w:rPr>
        <w:t> </w:t>
      </w:r>
      <w:r>
        <w:rPr/>
        <w:t>NIH</w:t>
      </w:r>
      <w:r>
        <w:rPr>
          <w:spacing w:val="-4"/>
        </w:rPr>
        <w:t> </w:t>
      </w:r>
      <w:r>
        <w:rPr/>
        <w:t>OSP</w:t>
      </w:r>
      <w:r>
        <w:rPr>
          <w:spacing w:val="-3"/>
        </w:rPr>
        <w:t> </w:t>
      </w:r>
      <w:r>
        <w:rPr/>
        <w:t>shall</w:t>
      </w:r>
      <w:r>
        <w:rPr>
          <w:spacing w:val="-2"/>
        </w:rPr>
        <w:t> </w:t>
      </w:r>
      <w:r>
        <w:rPr/>
        <w:t>be</w:t>
      </w:r>
      <w:r>
        <w:rPr>
          <w:spacing w:val="-4"/>
        </w:rPr>
        <w:t> </w:t>
      </w:r>
      <w:r>
        <w:rPr/>
        <w:t>sent</w:t>
      </w:r>
      <w:r>
        <w:rPr>
          <w:spacing w:val="-2"/>
        </w:rPr>
        <w:t> </w:t>
      </w:r>
      <w:r>
        <w:rPr/>
        <w:t>to</w:t>
      </w:r>
      <w:r>
        <w:rPr>
          <w:spacing w:val="-2"/>
        </w:rPr>
        <w:t> </w:t>
      </w:r>
      <w:r>
        <w:rPr/>
        <w:t>the</w:t>
      </w:r>
      <w:r>
        <w:rPr>
          <w:spacing w:val="-3"/>
        </w:rPr>
        <w:t> </w:t>
      </w:r>
      <w:r>
        <w:rPr/>
        <w:t>Office</w:t>
      </w:r>
      <w:r>
        <w:rPr>
          <w:spacing w:val="-2"/>
        </w:rPr>
        <w:t> </w:t>
      </w:r>
      <w:r>
        <w:rPr/>
        <w:t>of</w:t>
      </w:r>
      <w:r>
        <w:rPr>
          <w:spacing w:val="-3"/>
        </w:rPr>
        <w:t> </w:t>
      </w:r>
      <w:r>
        <w:rPr/>
        <w:t>Science</w:t>
      </w:r>
      <w:r>
        <w:rPr>
          <w:spacing w:val="-2"/>
        </w:rPr>
        <w:t> </w:t>
      </w:r>
      <w:r>
        <w:rPr/>
        <w:t>Policy, National Institutes of Health, preferably by e-mail to:</w:t>
      </w:r>
      <w:r>
        <w:rPr>
          <w:spacing w:val="40"/>
        </w:rPr>
        <w:t> </w:t>
      </w:r>
      <w:hyperlink r:id="rId7">
        <w:r>
          <w:rPr>
            <w:color w:val="0000FF"/>
          </w:rPr>
          <w:t>NIHGuidelines@od.nih.gov</w:t>
        </w:r>
        <w:r>
          <w:rPr/>
          <w:t>;</w:t>
        </w:r>
      </w:hyperlink>
      <w:r>
        <w:rPr/>
        <w:t> additional contact information is also available </w:t>
      </w:r>
      <w:hyperlink w:history="true" w:anchor="_bookmark0">
        <w:r>
          <w:rPr>
            <w:color w:val="0000FF"/>
          </w:rPr>
          <w:t>here</w:t>
        </w:r>
      </w:hyperlink>
      <w:r>
        <w:rPr>
          <w:color w:val="0000FF"/>
        </w:rPr>
        <w:t> </w:t>
      </w:r>
      <w:r>
        <w:rPr/>
        <w:t>and on the </w:t>
      </w:r>
      <w:hyperlink r:id="rId37">
        <w:r>
          <w:rPr>
            <w:color w:val="0000FF"/>
          </w:rPr>
          <w:t>OSP website</w:t>
        </w:r>
      </w:hyperlink>
      <w:r>
        <w:rPr>
          <w:color w:val="0000FF"/>
        </w:rPr>
        <w:t> </w:t>
      </w:r>
      <w:r>
        <w:rPr/>
        <w:t>(</w:t>
      </w:r>
      <w:hyperlink r:id="rId37">
        <w:r>
          <w:rPr/>
          <w:t>www.osp.od.nih.gov).</w:t>
        </w:r>
      </w:hyperlink>
    </w:p>
    <w:p>
      <w:pPr>
        <w:spacing w:before="229"/>
        <w:ind w:left="360" w:right="0" w:firstLine="0"/>
        <w:jc w:val="left"/>
        <w:rPr>
          <w:sz w:val="20"/>
        </w:rPr>
      </w:pPr>
      <w:r>
        <w:rPr>
          <w:b/>
          <w:sz w:val="20"/>
        </w:rPr>
        <w:t>Section</w:t>
      </w:r>
      <w:r>
        <w:rPr>
          <w:b/>
          <w:spacing w:val="-7"/>
          <w:sz w:val="20"/>
        </w:rPr>
        <w:t> </w:t>
      </w:r>
      <w:r>
        <w:rPr>
          <w:b/>
          <w:sz w:val="20"/>
        </w:rPr>
        <w:t>IV-B-7-a-(5).</w:t>
      </w:r>
      <w:r>
        <w:rPr>
          <w:b/>
          <w:spacing w:val="47"/>
          <w:sz w:val="20"/>
        </w:rPr>
        <w:t> </w:t>
      </w:r>
      <w:r>
        <w:rPr>
          <w:sz w:val="20"/>
        </w:rPr>
        <w:t>Be</w:t>
      </w:r>
      <w:r>
        <w:rPr>
          <w:spacing w:val="-5"/>
          <w:sz w:val="20"/>
        </w:rPr>
        <w:t> </w:t>
      </w:r>
      <w:r>
        <w:rPr>
          <w:sz w:val="20"/>
        </w:rPr>
        <w:t>adequately</w:t>
      </w:r>
      <w:r>
        <w:rPr>
          <w:spacing w:val="-3"/>
          <w:sz w:val="20"/>
        </w:rPr>
        <w:t> </w:t>
      </w:r>
      <w:r>
        <w:rPr>
          <w:sz w:val="20"/>
        </w:rPr>
        <w:t>trained</w:t>
      </w:r>
      <w:r>
        <w:rPr>
          <w:spacing w:val="-4"/>
          <w:sz w:val="20"/>
        </w:rPr>
        <w:t> </w:t>
      </w:r>
      <w:r>
        <w:rPr>
          <w:sz w:val="20"/>
        </w:rPr>
        <w:t>in</w:t>
      </w:r>
      <w:r>
        <w:rPr>
          <w:spacing w:val="-4"/>
          <w:sz w:val="20"/>
        </w:rPr>
        <w:t> </w:t>
      </w:r>
      <w:r>
        <w:rPr>
          <w:sz w:val="20"/>
        </w:rPr>
        <w:t>good</w:t>
      </w:r>
      <w:r>
        <w:rPr>
          <w:spacing w:val="-5"/>
          <w:sz w:val="20"/>
        </w:rPr>
        <w:t> </w:t>
      </w:r>
      <w:r>
        <w:rPr>
          <w:sz w:val="20"/>
        </w:rPr>
        <w:t>microbiological</w:t>
      </w:r>
      <w:r>
        <w:rPr>
          <w:spacing w:val="-4"/>
          <w:sz w:val="20"/>
        </w:rPr>
        <w:t> </w:t>
      </w:r>
      <w:r>
        <w:rPr>
          <w:spacing w:val="-2"/>
          <w:sz w:val="20"/>
        </w:rPr>
        <w:t>techniques;</w:t>
      </w:r>
    </w:p>
    <w:p>
      <w:pPr>
        <w:pStyle w:val="BodyText"/>
        <w:spacing w:before="1"/>
      </w:pPr>
    </w:p>
    <w:p>
      <w:pPr>
        <w:pStyle w:val="BodyText"/>
        <w:ind w:left="360" w:right="429"/>
      </w:pPr>
      <w:r>
        <w:rPr>
          <w:b/>
        </w:rPr>
        <w:t>Section</w:t>
      </w:r>
      <w:r>
        <w:rPr>
          <w:b/>
          <w:spacing w:val="-4"/>
        </w:rPr>
        <w:t> </w:t>
      </w:r>
      <w:r>
        <w:rPr>
          <w:b/>
        </w:rPr>
        <w:t>IV-B-7-a-(6).</w:t>
      </w:r>
      <w:r>
        <w:rPr>
          <w:b/>
          <w:spacing w:val="40"/>
        </w:rPr>
        <w:t> </w:t>
      </w:r>
      <w:r>
        <w:rPr/>
        <w:t>Adhere</w:t>
      </w:r>
      <w:r>
        <w:rPr>
          <w:spacing w:val="-3"/>
        </w:rPr>
        <w:t> </w:t>
      </w:r>
      <w:r>
        <w:rPr/>
        <w:t>to</w:t>
      </w:r>
      <w:r>
        <w:rPr>
          <w:spacing w:val="-3"/>
        </w:rPr>
        <w:t> </w:t>
      </w:r>
      <w:r>
        <w:rPr/>
        <w:t>Institutional</w:t>
      </w:r>
      <w:r>
        <w:rPr>
          <w:spacing w:val="-3"/>
        </w:rPr>
        <w:t> </w:t>
      </w:r>
      <w:r>
        <w:rPr/>
        <w:t>Biosafety</w:t>
      </w:r>
      <w:r>
        <w:rPr>
          <w:spacing w:val="-3"/>
        </w:rPr>
        <w:t> </w:t>
      </w:r>
      <w:r>
        <w:rPr/>
        <w:t>Committee</w:t>
      </w:r>
      <w:r>
        <w:rPr>
          <w:spacing w:val="-4"/>
        </w:rPr>
        <w:t> </w:t>
      </w:r>
      <w:r>
        <w:rPr/>
        <w:t>approved</w:t>
      </w:r>
      <w:r>
        <w:rPr>
          <w:spacing w:val="-3"/>
        </w:rPr>
        <w:t> </w:t>
      </w:r>
      <w:r>
        <w:rPr/>
        <w:t>emergency</w:t>
      </w:r>
      <w:r>
        <w:rPr>
          <w:spacing w:val="-3"/>
        </w:rPr>
        <w:t> </w:t>
      </w:r>
      <w:r>
        <w:rPr/>
        <w:t>plans</w:t>
      </w:r>
      <w:r>
        <w:rPr>
          <w:spacing w:val="-3"/>
        </w:rPr>
        <w:t> </w:t>
      </w:r>
      <w:r>
        <w:rPr/>
        <w:t>for handling accidental spills and personnel contamination; and</w:t>
      </w:r>
    </w:p>
    <w:p>
      <w:pPr>
        <w:pStyle w:val="BodyText"/>
      </w:pPr>
    </w:p>
    <w:p>
      <w:pPr>
        <w:spacing w:before="0"/>
        <w:ind w:left="360" w:right="389" w:firstLine="0"/>
        <w:jc w:val="left"/>
        <w:rPr>
          <w:sz w:val="20"/>
        </w:rPr>
      </w:pPr>
      <w:r>
        <w:rPr>
          <w:b/>
          <w:sz w:val="20"/>
        </w:rPr>
        <w:t>Section IV-B-7-a-(7).</w:t>
      </w:r>
      <w:r>
        <w:rPr>
          <w:b/>
          <w:spacing w:val="40"/>
          <w:sz w:val="20"/>
        </w:rPr>
        <w:t> </w:t>
      </w:r>
      <w:r>
        <w:rPr>
          <w:sz w:val="20"/>
        </w:rPr>
        <w:t>Comply with shipping requirements for recombinant or synthetic nucleic acid molecules</w:t>
      </w:r>
      <w:r>
        <w:rPr>
          <w:spacing w:val="-3"/>
          <w:sz w:val="20"/>
        </w:rPr>
        <w:t> </w:t>
      </w:r>
      <w:r>
        <w:rPr>
          <w:sz w:val="20"/>
        </w:rPr>
        <w:t>(see</w:t>
      </w:r>
      <w:r>
        <w:rPr>
          <w:spacing w:val="-4"/>
          <w:sz w:val="20"/>
        </w:rPr>
        <w:t> </w:t>
      </w:r>
      <w:hyperlink w:history="true" w:anchor="_bookmark167">
        <w:r>
          <w:rPr>
            <w:color w:val="0000FF"/>
            <w:sz w:val="20"/>
          </w:rPr>
          <w:t>Appendix</w:t>
        </w:r>
        <w:r>
          <w:rPr>
            <w:color w:val="0000FF"/>
            <w:spacing w:val="-5"/>
            <w:sz w:val="20"/>
          </w:rPr>
          <w:t> </w:t>
        </w:r>
        <w:r>
          <w:rPr>
            <w:color w:val="0000FF"/>
            <w:sz w:val="20"/>
          </w:rPr>
          <w:t>H</w:t>
        </w:r>
        <w:r>
          <w:rPr>
            <w:sz w:val="20"/>
          </w:rPr>
          <w:t>,</w:t>
        </w:r>
      </w:hyperlink>
      <w:r>
        <w:rPr>
          <w:spacing w:val="-4"/>
          <w:sz w:val="20"/>
        </w:rPr>
        <w:t> </w:t>
      </w:r>
      <w:r>
        <w:rPr>
          <w:i/>
          <w:sz w:val="20"/>
        </w:rPr>
        <w:t>Shipment</w:t>
      </w:r>
      <w:r>
        <w:rPr>
          <w:sz w:val="20"/>
        </w:rPr>
        <w:t>,</w:t>
      </w:r>
      <w:r>
        <w:rPr>
          <w:spacing w:val="-4"/>
          <w:sz w:val="20"/>
        </w:rPr>
        <w:t> </w:t>
      </w:r>
      <w:r>
        <w:rPr>
          <w:sz w:val="20"/>
        </w:rPr>
        <w:t>for</w:t>
      </w:r>
      <w:r>
        <w:rPr>
          <w:spacing w:val="-3"/>
          <w:sz w:val="20"/>
        </w:rPr>
        <w:t> </w:t>
      </w:r>
      <w:r>
        <w:rPr>
          <w:sz w:val="20"/>
        </w:rPr>
        <w:t>shipping</w:t>
      </w:r>
      <w:r>
        <w:rPr>
          <w:spacing w:val="-5"/>
          <w:sz w:val="20"/>
        </w:rPr>
        <w:t> </w:t>
      </w:r>
      <w:r>
        <w:rPr>
          <w:sz w:val="20"/>
        </w:rPr>
        <w:t>requirements</w:t>
      </w:r>
      <w:r>
        <w:rPr>
          <w:spacing w:val="-5"/>
          <w:sz w:val="20"/>
        </w:rPr>
        <w:t> </w:t>
      </w:r>
      <w:r>
        <w:rPr>
          <w:sz w:val="20"/>
        </w:rPr>
        <w:t>and</w:t>
      </w:r>
      <w:r>
        <w:rPr>
          <w:spacing w:val="-3"/>
          <w:sz w:val="20"/>
        </w:rPr>
        <w:t> </w:t>
      </w:r>
      <w:r>
        <w:rPr>
          <w:sz w:val="20"/>
        </w:rPr>
        <w:t>the</w:t>
      </w:r>
      <w:r>
        <w:rPr>
          <w:spacing w:val="-4"/>
          <w:sz w:val="20"/>
        </w:rPr>
        <w:t> </w:t>
      </w:r>
      <w:r>
        <w:rPr>
          <w:i/>
          <w:sz w:val="20"/>
        </w:rPr>
        <w:t>Laboratory</w:t>
      </w:r>
      <w:r>
        <w:rPr>
          <w:i/>
          <w:spacing w:val="-3"/>
          <w:sz w:val="20"/>
        </w:rPr>
        <w:t> </w:t>
      </w:r>
      <w:r>
        <w:rPr>
          <w:i/>
          <w:sz w:val="20"/>
        </w:rPr>
        <w:t>Safety</w:t>
      </w:r>
      <w:r>
        <w:rPr>
          <w:i/>
          <w:spacing w:val="-5"/>
          <w:sz w:val="20"/>
        </w:rPr>
        <w:t> </w:t>
      </w:r>
      <w:r>
        <w:rPr>
          <w:i/>
          <w:sz w:val="20"/>
        </w:rPr>
        <w:t>Monograph</w:t>
      </w:r>
      <w:r>
        <w:rPr>
          <w:i/>
          <w:sz w:val="20"/>
        </w:rPr>
        <w:t> </w:t>
      </w:r>
      <w:r>
        <w:rPr>
          <w:sz w:val="20"/>
        </w:rPr>
        <w:t>for technical recommendations).</w:t>
      </w:r>
    </w:p>
    <w:p>
      <w:pPr>
        <w:pStyle w:val="BodyText"/>
      </w:pPr>
    </w:p>
    <w:p>
      <w:pPr>
        <w:pStyle w:val="BodyText"/>
      </w:pPr>
    </w:p>
    <w:p>
      <w:pPr>
        <w:pStyle w:val="Heading1"/>
        <w:tabs>
          <w:tab w:pos="2520" w:val="left" w:leader="none"/>
        </w:tabs>
      </w:pPr>
      <w:bookmarkStart w:name="_bookmark49" w:id="50"/>
      <w:bookmarkEnd w:id="50"/>
      <w:r>
        <w:rPr>
          <w:b w:val="0"/>
        </w:rPr>
      </w:r>
      <w:r>
        <w:rPr/>
        <w:t>Section</w:t>
      </w:r>
      <w:r>
        <w:rPr>
          <w:spacing w:val="-4"/>
        </w:rPr>
        <w:t> </w:t>
      </w:r>
      <w:r>
        <w:rPr/>
        <w:t>IV-B-7-</w:t>
      </w:r>
      <w:r>
        <w:rPr>
          <w:spacing w:val="-5"/>
        </w:rPr>
        <w:t>b.</w:t>
      </w:r>
      <w:r>
        <w:rPr/>
        <w:tab/>
        <w:t>Information</w:t>
      </w:r>
      <w:r>
        <w:rPr>
          <w:spacing w:val="-8"/>
        </w:rPr>
        <w:t> </w:t>
      </w:r>
      <w:r>
        <w:rPr/>
        <w:t>to</w:t>
      </w:r>
      <w:r>
        <w:rPr>
          <w:spacing w:val="-3"/>
        </w:rPr>
        <w:t> </w:t>
      </w:r>
      <w:r>
        <w:rPr/>
        <w:t>Be</w:t>
      </w:r>
      <w:r>
        <w:rPr>
          <w:spacing w:val="-3"/>
        </w:rPr>
        <w:t> </w:t>
      </w:r>
      <w:r>
        <w:rPr/>
        <w:t>Submitted</w:t>
      </w:r>
      <w:r>
        <w:rPr>
          <w:spacing w:val="-3"/>
        </w:rPr>
        <w:t> </w:t>
      </w:r>
      <w:r>
        <w:rPr/>
        <w:t>by</w:t>
      </w:r>
      <w:r>
        <w:rPr>
          <w:spacing w:val="-4"/>
        </w:rPr>
        <w:t> </w:t>
      </w:r>
      <w:r>
        <w:rPr/>
        <w:t>the</w:t>
      </w:r>
      <w:r>
        <w:rPr>
          <w:spacing w:val="-3"/>
        </w:rPr>
        <w:t> </w:t>
      </w:r>
      <w:r>
        <w:rPr/>
        <w:t>Principal</w:t>
      </w:r>
      <w:r>
        <w:rPr>
          <w:spacing w:val="-4"/>
        </w:rPr>
        <w:t> </w:t>
      </w:r>
      <w:r>
        <w:rPr/>
        <w:t>Investigator</w:t>
      </w:r>
      <w:r>
        <w:rPr>
          <w:spacing w:val="-3"/>
        </w:rPr>
        <w:t> </w:t>
      </w:r>
      <w:r>
        <w:rPr/>
        <w:t>to</w:t>
      </w:r>
      <w:r>
        <w:rPr>
          <w:spacing w:val="-3"/>
        </w:rPr>
        <w:t> </w:t>
      </w:r>
      <w:r>
        <w:rPr/>
        <w:t>NIH</w:t>
      </w:r>
      <w:r>
        <w:rPr>
          <w:spacing w:val="-2"/>
        </w:rPr>
        <w:t> </w:t>
      </w:r>
      <w:r>
        <w:rPr>
          <w:spacing w:val="-5"/>
        </w:rPr>
        <w:t>OSP</w:t>
      </w:r>
    </w:p>
    <w:p>
      <w:pPr>
        <w:pStyle w:val="BodyText"/>
        <w:spacing w:before="230"/>
        <w:ind w:left="360"/>
      </w:pPr>
      <w:r>
        <w:rPr/>
        <w:t>The</w:t>
      </w:r>
      <w:r>
        <w:rPr>
          <w:spacing w:val="-5"/>
        </w:rPr>
        <w:t> </w:t>
      </w:r>
      <w:r>
        <w:rPr/>
        <w:t>Principal</w:t>
      </w:r>
      <w:r>
        <w:rPr>
          <w:spacing w:val="-6"/>
        </w:rPr>
        <w:t> </w:t>
      </w:r>
      <w:r>
        <w:rPr/>
        <w:t>Investigator</w:t>
      </w:r>
      <w:r>
        <w:rPr>
          <w:spacing w:val="-6"/>
        </w:rPr>
        <w:t> </w:t>
      </w:r>
      <w:r>
        <w:rPr>
          <w:spacing w:val="-2"/>
        </w:rPr>
        <w:t>shall:</w:t>
      </w:r>
    </w:p>
    <w:p>
      <w:pPr>
        <w:pStyle w:val="BodyText"/>
      </w:pPr>
    </w:p>
    <w:p>
      <w:pPr>
        <w:spacing w:before="0"/>
        <w:ind w:left="360" w:right="0" w:firstLine="0"/>
        <w:jc w:val="left"/>
        <w:rPr>
          <w:sz w:val="20"/>
        </w:rPr>
      </w:pPr>
      <w:r>
        <w:rPr>
          <w:b/>
          <w:sz w:val="20"/>
        </w:rPr>
        <w:t>Section</w:t>
      </w:r>
      <w:r>
        <w:rPr>
          <w:b/>
          <w:spacing w:val="-4"/>
          <w:sz w:val="20"/>
        </w:rPr>
        <w:t> </w:t>
      </w:r>
      <w:r>
        <w:rPr>
          <w:b/>
          <w:sz w:val="20"/>
        </w:rPr>
        <w:t>IV-B-7-b-(1).</w:t>
      </w:r>
      <w:r>
        <w:rPr>
          <w:b/>
          <w:spacing w:val="49"/>
          <w:sz w:val="20"/>
        </w:rPr>
        <w:t> </w:t>
      </w:r>
      <w:r>
        <w:rPr>
          <w:sz w:val="20"/>
        </w:rPr>
        <w:t>Submit</w:t>
      </w:r>
      <w:r>
        <w:rPr>
          <w:spacing w:val="-3"/>
          <w:sz w:val="20"/>
        </w:rPr>
        <w:t> </w:t>
      </w:r>
      <w:r>
        <w:rPr>
          <w:sz w:val="20"/>
        </w:rPr>
        <w:t>information</w:t>
      </w:r>
      <w:r>
        <w:rPr>
          <w:spacing w:val="-2"/>
          <w:sz w:val="20"/>
        </w:rPr>
        <w:t> </w:t>
      </w:r>
      <w:r>
        <w:rPr>
          <w:sz w:val="20"/>
        </w:rPr>
        <w:t>to</w:t>
      </w:r>
      <w:r>
        <w:rPr>
          <w:spacing w:val="-3"/>
          <w:sz w:val="20"/>
        </w:rPr>
        <w:t> </w:t>
      </w:r>
      <w:r>
        <w:rPr>
          <w:sz w:val="20"/>
        </w:rPr>
        <w:t>NIH</w:t>
      </w:r>
      <w:r>
        <w:rPr>
          <w:spacing w:val="-2"/>
          <w:sz w:val="20"/>
        </w:rPr>
        <w:t> </w:t>
      </w:r>
      <w:r>
        <w:rPr>
          <w:sz w:val="20"/>
        </w:rPr>
        <w:t>OSP</w:t>
      </w:r>
      <w:r>
        <w:rPr>
          <w:spacing w:val="-5"/>
          <w:sz w:val="20"/>
        </w:rPr>
        <w:t> </w:t>
      </w:r>
      <w:r>
        <w:rPr>
          <w:sz w:val="20"/>
        </w:rPr>
        <w:t>for</w:t>
      </w:r>
      <w:r>
        <w:rPr>
          <w:spacing w:val="-2"/>
          <w:sz w:val="20"/>
        </w:rPr>
        <w:t> </w:t>
      </w:r>
      <w:r>
        <w:rPr>
          <w:sz w:val="20"/>
        </w:rPr>
        <w:t>certification</w:t>
      </w:r>
      <w:r>
        <w:rPr>
          <w:spacing w:val="-2"/>
          <w:sz w:val="20"/>
        </w:rPr>
        <w:t> </w:t>
      </w:r>
      <w:r>
        <w:rPr>
          <w:sz w:val="20"/>
        </w:rPr>
        <w:t>of</w:t>
      </w:r>
      <w:r>
        <w:rPr>
          <w:spacing w:val="-4"/>
          <w:sz w:val="20"/>
        </w:rPr>
        <w:t> </w:t>
      </w:r>
      <w:r>
        <w:rPr>
          <w:sz w:val="20"/>
        </w:rPr>
        <w:t>new</w:t>
      </w:r>
      <w:r>
        <w:rPr>
          <w:spacing w:val="-2"/>
          <w:sz w:val="20"/>
        </w:rPr>
        <w:t> </w:t>
      </w:r>
      <w:r>
        <w:rPr>
          <w:sz w:val="20"/>
        </w:rPr>
        <w:t>host-vector</w:t>
      </w:r>
      <w:r>
        <w:rPr>
          <w:spacing w:val="-2"/>
          <w:sz w:val="20"/>
        </w:rPr>
        <w:t> systems;</w:t>
      </w:r>
    </w:p>
    <w:p>
      <w:pPr>
        <w:pStyle w:val="BodyText"/>
      </w:pPr>
    </w:p>
    <w:p>
      <w:pPr>
        <w:pStyle w:val="BodyText"/>
        <w:ind w:left="360" w:right="477"/>
      </w:pPr>
      <w:r>
        <w:rPr>
          <w:b/>
        </w:rPr>
        <w:t>Section</w:t>
      </w:r>
      <w:r>
        <w:rPr>
          <w:b/>
          <w:spacing w:val="-4"/>
        </w:rPr>
        <w:t> </w:t>
      </w:r>
      <w:r>
        <w:rPr>
          <w:b/>
        </w:rPr>
        <w:t>IV-B-7-b-(2).</w:t>
      </w:r>
      <w:r>
        <w:rPr>
          <w:b/>
          <w:spacing w:val="40"/>
        </w:rPr>
        <w:t> </w:t>
      </w:r>
      <w:r>
        <w:rPr/>
        <w:t>Petition</w:t>
      </w:r>
      <w:r>
        <w:rPr>
          <w:spacing w:val="-4"/>
        </w:rPr>
        <w:t> </w:t>
      </w:r>
      <w:r>
        <w:rPr/>
        <w:t>NIH</w:t>
      </w:r>
      <w:r>
        <w:rPr>
          <w:spacing w:val="-3"/>
        </w:rPr>
        <w:t> </w:t>
      </w:r>
      <w:r>
        <w:rPr/>
        <w:t>OSP,</w:t>
      </w:r>
      <w:r>
        <w:rPr>
          <w:spacing w:val="-4"/>
        </w:rPr>
        <w:t> </w:t>
      </w:r>
      <w:r>
        <w:rPr/>
        <w:t>with</w:t>
      </w:r>
      <w:r>
        <w:rPr>
          <w:spacing w:val="-3"/>
        </w:rPr>
        <w:t> </w:t>
      </w:r>
      <w:r>
        <w:rPr/>
        <w:t>notice</w:t>
      </w:r>
      <w:r>
        <w:rPr>
          <w:spacing w:val="-3"/>
        </w:rPr>
        <w:t> </w:t>
      </w:r>
      <w:r>
        <w:rPr/>
        <w:t>to</w:t>
      </w:r>
      <w:r>
        <w:rPr>
          <w:spacing w:val="-3"/>
        </w:rPr>
        <w:t> </w:t>
      </w:r>
      <w:r>
        <w:rPr/>
        <w:t>the</w:t>
      </w:r>
      <w:r>
        <w:rPr>
          <w:spacing w:val="-3"/>
        </w:rPr>
        <w:t> </w:t>
      </w:r>
      <w:r>
        <w:rPr/>
        <w:t>Institutional</w:t>
      </w:r>
      <w:r>
        <w:rPr>
          <w:spacing w:val="-3"/>
        </w:rPr>
        <w:t> </w:t>
      </w:r>
      <w:r>
        <w:rPr/>
        <w:t>Biosafety</w:t>
      </w:r>
      <w:r>
        <w:rPr>
          <w:spacing w:val="-3"/>
        </w:rPr>
        <w:t> </w:t>
      </w:r>
      <w:r>
        <w:rPr/>
        <w:t>Committee,</w:t>
      </w:r>
      <w:r>
        <w:rPr>
          <w:spacing w:val="-4"/>
        </w:rPr>
        <w:t> </w:t>
      </w:r>
      <w:r>
        <w:rPr/>
        <w:t>for proposed exemptions to the NIH Guidelines;</w:t>
      </w:r>
    </w:p>
    <w:p>
      <w:pPr>
        <w:pStyle w:val="BodyText"/>
      </w:pPr>
    </w:p>
    <w:p>
      <w:pPr>
        <w:spacing w:before="1"/>
        <w:ind w:left="360" w:right="429" w:firstLine="0"/>
        <w:jc w:val="left"/>
        <w:rPr>
          <w:sz w:val="20"/>
        </w:rPr>
      </w:pPr>
      <w:r>
        <w:rPr>
          <w:b/>
          <w:sz w:val="20"/>
        </w:rPr>
        <w:t>Section</w:t>
      </w:r>
      <w:r>
        <w:rPr>
          <w:b/>
          <w:spacing w:val="-2"/>
          <w:sz w:val="20"/>
        </w:rPr>
        <w:t> </w:t>
      </w:r>
      <w:r>
        <w:rPr>
          <w:b/>
          <w:sz w:val="20"/>
        </w:rPr>
        <w:t>IV-B-7-b-(3).</w:t>
      </w:r>
      <w:r>
        <w:rPr>
          <w:b/>
          <w:spacing w:val="40"/>
          <w:sz w:val="20"/>
        </w:rPr>
        <w:t> </w:t>
      </w:r>
      <w:r>
        <w:rPr>
          <w:sz w:val="20"/>
        </w:rPr>
        <w:t>Petition</w:t>
      </w:r>
      <w:r>
        <w:rPr>
          <w:spacing w:val="-2"/>
          <w:sz w:val="20"/>
        </w:rPr>
        <w:t> </w:t>
      </w:r>
      <w:r>
        <w:rPr>
          <w:sz w:val="20"/>
        </w:rPr>
        <w:t>NIH</w:t>
      </w:r>
      <w:r>
        <w:rPr>
          <w:spacing w:val="-1"/>
          <w:sz w:val="20"/>
        </w:rPr>
        <w:t> </w:t>
      </w:r>
      <w:r>
        <w:rPr>
          <w:sz w:val="20"/>
        </w:rPr>
        <w:t>OSP,</w:t>
      </w:r>
      <w:r>
        <w:rPr>
          <w:spacing w:val="-2"/>
          <w:sz w:val="20"/>
        </w:rPr>
        <w:t> </w:t>
      </w:r>
      <w:r>
        <w:rPr>
          <w:sz w:val="20"/>
        </w:rPr>
        <w:t>with</w:t>
      </w:r>
      <w:r>
        <w:rPr>
          <w:spacing w:val="-1"/>
          <w:sz w:val="20"/>
        </w:rPr>
        <w:t> </w:t>
      </w:r>
      <w:r>
        <w:rPr>
          <w:sz w:val="20"/>
        </w:rPr>
        <w:t>concurrence</w:t>
      </w:r>
      <w:r>
        <w:rPr>
          <w:spacing w:val="-1"/>
          <w:sz w:val="20"/>
        </w:rPr>
        <w:t> </w:t>
      </w:r>
      <w:r>
        <w:rPr>
          <w:sz w:val="20"/>
        </w:rPr>
        <w:t>of</w:t>
      </w:r>
      <w:r>
        <w:rPr>
          <w:spacing w:val="-2"/>
          <w:sz w:val="20"/>
        </w:rPr>
        <w:t> </w:t>
      </w:r>
      <w:r>
        <w:rPr>
          <w:sz w:val="20"/>
        </w:rPr>
        <w:t>the</w:t>
      </w:r>
      <w:r>
        <w:rPr>
          <w:spacing w:val="-1"/>
          <w:sz w:val="20"/>
        </w:rPr>
        <w:t> </w:t>
      </w:r>
      <w:r>
        <w:rPr>
          <w:sz w:val="20"/>
        </w:rPr>
        <w:t>Institutional</w:t>
      </w:r>
      <w:r>
        <w:rPr>
          <w:spacing w:val="-1"/>
          <w:sz w:val="20"/>
        </w:rPr>
        <w:t> </w:t>
      </w:r>
      <w:r>
        <w:rPr>
          <w:sz w:val="20"/>
        </w:rPr>
        <w:t>Biosafety</w:t>
      </w:r>
      <w:r>
        <w:rPr>
          <w:spacing w:val="-3"/>
          <w:sz w:val="20"/>
        </w:rPr>
        <w:t> </w:t>
      </w:r>
      <w:r>
        <w:rPr>
          <w:sz w:val="20"/>
        </w:rPr>
        <w:t>Committee,</w:t>
      </w:r>
      <w:r>
        <w:rPr>
          <w:spacing w:val="-2"/>
          <w:sz w:val="20"/>
        </w:rPr>
        <w:t> </w:t>
      </w:r>
      <w:r>
        <w:rPr>
          <w:sz w:val="20"/>
        </w:rPr>
        <w:t>for approval</w:t>
      </w:r>
      <w:r>
        <w:rPr>
          <w:spacing w:val="-3"/>
          <w:sz w:val="20"/>
        </w:rPr>
        <w:t> </w:t>
      </w:r>
      <w:r>
        <w:rPr>
          <w:sz w:val="20"/>
        </w:rPr>
        <w:t>to</w:t>
      </w:r>
      <w:r>
        <w:rPr>
          <w:spacing w:val="-3"/>
          <w:sz w:val="20"/>
        </w:rPr>
        <w:t> </w:t>
      </w:r>
      <w:r>
        <w:rPr>
          <w:sz w:val="20"/>
        </w:rPr>
        <w:t>conduct</w:t>
      </w:r>
      <w:r>
        <w:rPr>
          <w:spacing w:val="-4"/>
          <w:sz w:val="20"/>
        </w:rPr>
        <w:t> </w:t>
      </w:r>
      <w:r>
        <w:rPr>
          <w:sz w:val="20"/>
        </w:rPr>
        <w:t>experiments</w:t>
      </w:r>
      <w:r>
        <w:rPr>
          <w:spacing w:val="-5"/>
          <w:sz w:val="20"/>
        </w:rPr>
        <w:t> </w:t>
      </w:r>
      <w:r>
        <w:rPr>
          <w:sz w:val="20"/>
        </w:rPr>
        <w:t>specified</w:t>
      </w:r>
      <w:r>
        <w:rPr>
          <w:spacing w:val="-3"/>
          <w:sz w:val="20"/>
        </w:rPr>
        <w:t> </w:t>
      </w:r>
      <w:r>
        <w:rPr>
          <w:sz w:val="20"/>
        </w:rPr>
        <w:t>in</w:t>
      </w:r>
      <w:r>
        <w:rPr>
          <w:spacing w:val="-4"/>
          <w:sz w:val="20"/>
        </w:rPr>
        <w:t> </w:t>
      </w:r>
      <w:hyperlink w:history="true" w:anchor="_bookmark15">
        <w:r>
          <w:rPr>
            <w:color w:val="0000FF"/>
            <w:sz w:val="20"/>
          </w:rPr>
          <w:t>Sections</w:t>
        </w:r>
        <w:r>
          <w:rPr>
            <w:color w:val="0000FF"/>
            <w:spacing w:val="-3"/>
            <w:sz w:val="20"/>
          </w:rPr>
          <w:t> </w:t>
        </w:r>
        <w:r>
          <w:rPr>
            <w:color w:val="0000FF"/>
            <w:sz w:val="20"/>
          </w:rPr>
          <w:t>III-A-1</w:t>
        </w:r>
        <w:r>
          <w:rPr>
            <w:sz w:val="20"/>
          </w:rPr>
          <w:t>,</w:t>
        </w:r>
      </w:hyperlink>
      <w:r>
        <w:rPr>
          <w:spacing w:val="-4"/>
          <w:sz w:val="20"/>
        </w:rPr>
        <w:t> </w:t>
      </w:r>
      <w:r>
        <w:rPr>
          <w:i/>
          <w:sz w:val="20"/>
        </w:rPr>
        <w:t>Major</w:t>
      </w:r>
      <w:r>
        <w:rPr>
          <w:i/>
          <w:spacing w:val="-3"/>
          <w:sz w:val="20"/>
        </w:rPr>
        <w:t> </w:t>
      </w:r>
      <w:r>
        <w:rPr>
          <w:i/>
          <w:sz w:val="20"/>
        </w:rPr>
        <w:t>Actions</w:t>
      </w:r>
      <w:r>
        <w:rPr>
          <w:i/>
          <w:spacing w:val="-3"/>
          <w:sz w:val="20"/>
        </w:rPr>
        <w:t> </w:t>
      </w:r>
      <w:r>
        <w:rPr>
          <w:i/>
          <w:sz w:val="20"/>
        </w:rPr>
        <w:t>Under</w:t>
      </w:r>
      <w:r>
        <w:rPr>
          <w:i/>
          <w:spacing w:val="-3"/>
          <w:sz w:val="20"/>
        </w:rPr>
        <w:t> </w:t>
      </w:r>
      <w:r>
        <w:rPr>
          <w:i/>
          <w:sz w:val="20"/>
        </w:rPr>
        <w:t>the</w:t>
      </w:r>
      <w:r>
        <w:rPr>
          <w:i/>
          <w:spacing w:val="-3"/>
          <w:sz w:val="20"/>
        </w:rPr>
        <w:t> </w:t>
      </w:r>
      <w:r>
        <w:rPr>
          <w:sz w:val="20"/>
        </w:rPr>
        <w:t>NIH</w:t>
      </w:r>
      <w:r>
        <w:rPr>
          <w:spacing w:val="-5"/>
          <w:sz w:val="20"/>
        </w:rPr>
        <w:t> </w:t>
      </w:r>
      <w:r>
        <w:rPr>
          <w:sz w:val="20"/>
        </w:rPr>
        <w:t>Guidelines, and </w:t>
      </w:r>
      <w:hyperlink w:history="true" w:anchor="_bookmark16">
        <w:r>
          <w:rPr>
            <w:color w:val="0000FF"/>
            <w:sz w:val="20"/>
          </w:rPr>
          <w:t>III-B</w:t>
        </w:r>
        <w:r>
          <w:rPr>
            <w:sz w:val="20"/>
          </w:rPr>
          <w:t>,</w:t>
        </w:r>
      </w:hyperlink>
      <w:r>
        <w:rPr>
          <w:sz w:val="20"/>
        </w:rPr>
        <w:t> </w:t>
      </w:r>
      <w:r>
        <w:rPr>
          <w:i/>
          <w:sz w:val="20"/>
        </w:rPr>
        <w:t>Experiments that Require NIH OSP and Institutional Biosafety Committee Approval Before</w:t>
      </w:r>
      <w:r>
        <w:rPr>
          <w:i/>
          <w:sz w:val="20"/>
        </w:rPr>
        <w:t> </w:t>
      </w:r>
      <w:r>
        <w:rPr>
          <w:i/>
          <w:spacing w:val="-2"/>
          <w:sz w:val="20"/>
        </w:rPr>
        <w:t>Initiation</w:t>
      </w:r>
      <w:r>
        <w:rPr>
          <w:spacing w:val="-2"/>
          <w:sz w:val="20"/>
        </w:rPr>
        <w:t>;</w:t>
      </w:r>
    </w:p>
    <w:p>
      <w:pPr>
        <w:pStyle w:val="BodyText"/>
        <w:spacing w:before="229"/>
        <w:ind w:left="360" w:right="412"/>
      </w:pPr>
      <w:r>
        <w:rPr>
          <w:b/>
        </w:rPr>
        <w:t>Section</w:t>
      </w:r>
      <w:r>
        <w:rPr>
          <w:b/>
          <w:spacing w:val="-3"/>
        </w:rPr>
        <w:t> </w:t>
      </w:r>
      <w:r>
        <w:rPr>
          <w:b/>
        </w:rPr>
        <w:t>IV-B-7-b-(4).</w:t>
      </w:r>
      <w:r>
        <w:rPr>
          <w:b/>
          <w:spacing w:val="40"/>
        </w:rPr>
        <w:t> </w:t>
      </w:r>
      <w:r>
        <w:rPr/>
        <w:t>Petition</w:t>
      </w:r>
      <w:r>
        <w:rPr>
          <w:spacing w:val="-3"/>
        </w:rPr>
        <w:t> </w:t>
      </w:r>
      <w:r>
        <w:rPr/>
        <w:t>NIH</w:t>
      </w:r>
      <w:r>
        <w:rPr>
          <w:spacing w:val="-2"/>
        </w:rPr>
        <w:t> </w:t>
      </w:r>
      <w:r>
        <w:rPr/>
        <w:t>OSP</w:t>
      </w:r>
      <w:r>
        <w:rPr>
          <w:spacing w:val="-5"/>
        </w:rPr>
        <w:t> </w:t>
      </w:r>
      <w:r>
        <w:rPr/>
        <w:t>for</w:t>
      </w:r>
      <w:r>
        <w:rPr>
          <w:spacing w:val="-2"/>
        </w:rPr>
        <w:t> </w:t>
      </w:r>
      <w:r>
        <w:rPr/>
        <w:t>determination</w:t>
      </w:r>
      <w:r>
        <w:rPr>
          <w:spacing w:val="-2"/>
        </w:rPr>
        <w:t> </w:t>
      </w:r>
      <w:r>
        <w:rPr/>
        <w:t>of</w:t>
      </w:r>
      <w:r>
        <w:rPr>
          <w:spacing w:val="-3"/>
        </w:rPr>
        <w:t> </w:t>
      </w:r>
      <w:r>
        <w:rPr/>
        <w:t>containment</w:t>
      </w:r>
      <w:r>
        <w:rPr>
          <w:spacing w:val="-3"/>
        </w:rPr>
        <w:t> </w:t>
      </w:r>
      <w:r>
        <w:rPr/>
        <w:t>for</w:t>
      </w:r>
      <w:r>
        <w:rPr>
          <w:spacing w:val="-2"/>
        </w:rPr>
        <w:t> </w:t>
      </w:r>
      <w:r>
        <w:rPr/>
        <w:t>experiments</w:t>
      </w:r>
      <w:r>
        <w:rPr>
          <w:spacing w:val="-2"/>
        </w:rPr>
        <w:t> </w:t>
      </w:r>
      <w:r>
        <w:rPr/>
        <w:t>requiring</w:t>
      </w:r>
      <w:r>
        <w:rPr>
          <w:spacing w:val="-4"/>
        </w:rPr>
        <w:t> </w:t>
      </w:r>
      <w:r>
        <w:rPr/>
        <w:t>case-by-case review; and</w:t>
      </w:r>
    </w:p>
    <w:p>
      <w:pPr>
        <w:pStyle w:val="BodyText"/>
      </w:pPr>
    </w:p>
    <w:p>
      <w:pPr>
        <w:pStyle w:val="BodyText"/>
        <w:ind w:left="360" w:right="429"/>
      </w:pPr>
      <w:r>
        <w:rPr>
          <w:b/>
        </w:rPr>
        <w:t>Section</w:t>
      </w:r>
      <w:r>
        <w:rPr>
          <w:b/>
          <w:spacing w:val="-3"/>
        </w:rPr>
        <w:t> </w:t>
      </w:r>
      <w:r>
        <w:rPr>
          <w:b/>
        </w:rPr>
        <w:t>IV-B-7-b-(5).</w:t>
      </w:r>
      <w:r>
        <w:rPr>
          <w:b/>
          <w:spacing w:val="40"/>
        </w:rPr>
        <w:t> </w:t>
      </w:r>
      <w:r>
        <w:rPr/>
        <w:t>Petition</w:t>
      </w:r>
      <w:r>
        <w:rPr>
          <w:spacing w:val="-3"/>
        </w:rPr>
        <w:t> </w:t>
      </w:r>
      <w:r>
        <w:rPr/>
        <w:t>NIH</w:t>
      </w:r>
      <w:r>
        <w:rPr>
          <w:spacing w:val="-2"/>
        </w:rPr>
        <w:t> </w:t>
      </w:r>
      <w:r>
        <w:rPr/>
        <w:t>OSP</w:t>
      </w:r>
      <w:r>
        <w:rPr>
          <w:spacing w:val="-5"/>
        </w:rPr>
        <w:t> </w:t>
      </w:r>
      <w:r>
        <w:rPr/>
        <w:t>for</w:t>
      </w:r>
      <w:r>
        <w:rPr>
          <w:spacing w:val="-2"/>
        </w:rPr>
        <w:t> </w:t>
      </w:r>
      <w:r>
        <w:rPr/>
        <w:t>determination</w:t>
      </w:r>
      <w:r>
        <w:rPr>
          <w:spacing w:val="-2"/>
        </w:rPr>
        <w:t> </w:t>
      </w:r>
      <w:r>
        <w:rPr/>
        <w:t>of</w:t>
      </w:r>
      <w:r>
        <w:rPr>
          <w:spacing w:val="-3"/>
        </w:rPr>
        <w:t> </w:t>
      </w:r>
      <w:r>
        <w:rPr/>
        <w:t>containment</w:t>
      </w:r>
      <w:r>
        <w:rPr>
          <w:spacing w:val="-3"/>
        </w:rPr>
        <w:t> </w:t>
      </w:r>
      <w:r>
        <w:rPr/>
        <w:t>for</w:t>
      </w:r>
      <w:r>
        <w:rPr>
          <w:spacing w:val="-2"/>
        </w:rPr>
        <w:t> </w:t>
      </w:r>
      <w:r>
        <w:rPr/>
        <w:t>experiments</w:t>
      </w:r>
      <w:r>
        <w:rPr>
          <w:spacing w:val="-2"/>
        </w:rPr>
        <w:t> </w:t>
      </w:r>
      <w:r>
        <w:rPr/>
        <w:t>not</w:t>
      </w:r>
      <w:r>
        <w:rPr>
          <w:spacing w:val="-3"/>
        </w:rPr>
        <w:t> </w:t>
      </w:r>
      <w:r>
        <w:rPr/>
        <w:t>covered</w:t>
      </w:r>
      <w:r>
        <w:rPr>
          <w:spacing w:val="-2"/>
        </w:rPr>
        <w:t> </w:t>
      </w:r>
      <w:r>
        <w:rPr/>
        <w:t>by the NIH Guidelines.</w:t>
      </w:r>
    </w:p>
    <w:p>
      <w:pPr>
        <w:pStyle w:val="BodyText"/>
      </w:pPr>
    </w:p>
    <w:p>
      <w:pPr>
        <w:pStyle w:val="Heading1"/>
        <w:tabs>
          <w:tab w:pos="2520" w:val="left" w:leader="none"/>
        </w:tabs>
        <w:ind w:right="834"/>
      </w:pPr>
      <w:bookmarkStart w:name="_bookmark50" w:id="51"/>
      <w:bookmarkEnd w:id="51"/>
      <w:r>
        <w:rPr>
          <w:b w:val="0"/>
        </w:rPr>
      </w:r>
      <w:r>
        <w:rPr/>
        <w:t>Section IV-B-7-c.</w:t>
        <w:tab/>
        <w:t>Submissions</w:t>
      </w:r>
      <w:r>
        <w:rPr>
          <w:spacing w:val="-4"/>
        </w:rPr>
        <w:t> </w:t>
      </w:r>
      <w:r>
        <w:rPr/>
        <w:t>by</w:t>
      </w:r>
      <w:r>
        <w:rPr>
          <w:spacing w:val="-5"/>
        </w:rPr>
        <w:t> </w:t>
      </w:r>
      <w:r>
        <w:rPr/>
        <w:t>the</w:t>
      </w:r>
      <w:r>
        <w:rPr>
          <w:spacing w:val="-4"/>
        </w:rPr>
        <w:t> </w:t>
      </w:r>
      <w:r>
        <w:rPr/>
        <w:t>Principal</w:t>
      </w:r>
      <w:r>
        <w:rPr>
          <w:spacing w:val="-5"/>
        </w:rPr>
        <w:t> </w:t>
      </w:r>
      <w:r>
        <w:rPr/>
        <w:t>Investigator</w:t>
      </w:r>
      <w:r>
        <w:rPr>
          <w:spacing w:val="-6"/>
        </w:rPr>
        <w:t> </w:t>
      </w:r>
      <w:r>
        <w:rPr/>
        <w:t>to</w:t>
      </w:r>
      <w:r>
        <w:rPr>
          <w:spacing w:val="-4"/>
        </w:rPr>
        <w:t> </w:t>
      </w:r>
      <w:r>
        <w:rPr/>
        <w:t>the</w:t>
      </w:r>
      <w:r>
        <w:rPr>
          <w:spacing w:val="-4"/>
        </w:rPr>
        <w:t> </w:t>
      </w:r>
      <w:r>
        <w:rPr/>
        <w:t>Institutional</w:t>
      </w:r>
      <w:r>
        <w:rPr>
          <w:spacing w:val="-7"/>
        </w:rPr>
        <w:t> </w:t>
      </w:r>
      <w:r>
        <w:rPr/>
        <w:t>Biosafety </w:t>
      </w:r>
      <w:r>
        <w:rPr>
          <w:spacing w:val="-2"/>
        </w:rPr>
        <w:t>Committee</w:t>
      </w:r>
    </w:p>
    <w:p>
      <w:pPr>
        <w:pStyle w:val="BodyText"/>
        <w:rPr>
          <w:b/>
        </w:rPr>
      </w:pPr>
    </w:p>
    <w:p>
      <w:pPr>
        <w:pStyle w:val="BodyText"/>
        <w:ind w:left="360"/>
      </w:pPr>
      <w:r>
        <w:rPr/>
        <w:t>The</w:t>
      </w:r>
      <w:r>
        <w:rPr>
          <w:spacing w:val="-5"/>
        </w:rPr>
        <w:t> </w:t>
      </w:r>
      <w:r>
        <w:rPr/>
        <w:t>Principal</w:t>
      </w:r>
      <w:r>
        <w:rPr>
          <w:spacing w:val="-6"/>
        </w:rPr>
        <w:t> </w:t>
      </w:r>
      <w:r>
        <w:rPr/>
        <w:t>Investigator</w:t>
      </w:r>
      <w:r>
        <w:rPr>
          <w:spacing w:val="-6"/>
        </w:rPr>
        <w:t> </w:t>
      </w:r>
      <w:r>
        <w:rPr>
          <w:spacing w:val="-2"/>
        </w:rPr>
        <w:t>shall:</w:t>
      </w:r>
    </w:p>
    <w:p>
      <w:pPr>
        <w:pStyle w:val="BodyText"/>
      </w:pPr>
    </w:p>
    <w:p>
      <w:pPr>
        <w:pStyle w:val="BodyText"/>
        <w:ind w:left="360"/>
      </w:pPr>
      <w:r>
        <w:rPr>
          <w:b/>
        </w:rPr>
        <w:t>Section</w:t>
      </w:r>
      <w:r>
        <w:rPr>
          <w:b/>
          <w:spacing w:val="-4"/>
        </w:rPr>
        <w:t> </w:t>
      </w:r>
      <w:r>
        <w:rPr>
          <w:b/>
        </w:rPr>
        <w:t>IV-B-7-c-(1).</w:t>
      </w:r>
      <w:r>
        <w:rPr>
          <w:b/>
          <w:spacing w:val="40"/>
        </w:rPr>
        <w:t> </w:t>
      </w:r>
      <w:r>
        <w:rPr/>
        <w:t>Make</w:t>
      </w:r>
      <w:r>
        <w:rPr>
          <w:spacing w:val="-4"/>
        </w:rPr>
        <w:t> </w:t>
      </w:r>
      <w:r>
        <w:rPr/>
        <w:t>an</w:t>
      </w:r>
      <w:r>
        <w:rPr>
          <w:spacing w:val="-3"/>
        </w:rPr>
        <w:t> </w:t>
      </w:r>
      <w:r>
        <w:rPr/>
        <w:t>initial</w:t>
      </w:r>
      <w:r>
        <w:rPr>
          <w:spacing w:val="-3"/>
        </w:rPr>
        <w:t> </w:t>
      </w:r>
      <w:r>
        <w:rPr/>
        <w:t>determination</w:t>
      </w:r>
      <w:r>
        <w:rPr>
          <w:spacing w:val="-3"/>
        </w:rPr>
        <w:t> </w:t>
      </w:r>
      <w:r>
        <w:rPr/>
        <w:t>of</w:t>
      </w:r>
      <w:r>
        <w:rPr>
          <w:spacing w:val="-4"/>
        </w:rPr>
        <w:t> </w:t>
      </w:r>
      <w:r>
        <w:rPr/>
        <w:t>the</w:t>
      </w:r>
      <w:r>
        <w:rPr>
          <w:spacing w:val="-3"/>
        </w:rPr>
        <w:t> </w:t>
      </w:r>
      <w:r>
        <w:rPr/>
        <w:t>required</w:t>
      </w:r>
      <w:r>
        <w:rPr>
          <w:spacing w:val="-3"/>
        </w:rPr>
        <w:t> </w:t>
      </w:r>
      <w:r>
        <w:rPr/>
        <w:t>levels</w:t>
      </w:r>
      <w:r>
        <w:rPr>
          <w:spacing w:val="-3"/>
        </w:rPr>
        <w:t> </w:t>
      </w:r>
      <w:r>
        <w:rPr/>
        <w:t>of</w:t>
      </w:r>
      <w:r>
        <w:rPr>
          <w:spacing w:val="-4"/>
        </w:rPr>
        <w:t> </w:t>
      </w:r>
      <w:r>
        <w:rPr/>
        <w:t>physical</w:t>
      </w:r>
      <w:r>
        <w:rPr>
          <w:spacing w:val="-3"/>
        </w:rPr>
        <w:t> </w:t>
      </w:r>
      <w:r>
        <w:rPr/>
        <w:t>and</w:t>
      </w:r>
      <w:r>
        <w:rPr>
          <w:spacing w:val="-3"/>
        </w:rPr>
        <w:t> </w:t>
      </w:r>
      <w:r>
        <w:rPr/>
        <w:t>biological containment in accordance with the NIH Guidelines;</w:t>
      </w:r>
    </w:p>
    <w:p>
      <w:pPr>
        <w:pStyle w:val="BodyText"/>
      </w:pPr>
    </w:p>
    <w:p>
      <w:pPr>
        <w:pStyle w:val="BodyText"/>
        <w:ind w:left="360" w:right="429"/>
      </w:pPr>
      <w:r>
        <w:rPr>
          <w:b/>
        </w:rPr>
        <w:t>Section</w:t>
      </w:r>
      <w:r>
        <w:rPr>
          <w:b/>
          <w:spacing w:val="-4"/>
        </w:rPr>
        <w:t> </w:t>
      </w:r>
      <w:r>
        <w:rPr>
          <w:b/>
        </w:rPr>
        <w:t>IV-B-7-c-(2).</w:t>
      </w:r>
      <w:r>
        <w:rPr>
          <w:b/>
          <w:spacing w:val="40"/>
        </w:rPr>
        <w:t> </w:t>
      </w:r>
      <w:r>
        <w:rPr/>
        <w:t>Select</w:t>
      </w:r>
      <w:r>
        <w:rPr>
          <w:spacing w:val="-4"/>
        </w:rPr>
        <w:t> </w:t>
      </w:r>
      <w:r>
        <w:rPr/>
        <w:t>appropriate</w:t>
      </w:r>
      <w:r>
        <w:rPr>
          <w:spacing w:val="-3"/>
        </w:rPr>
        <w:t> </w:t>
      </w:r>
      <w:r>
        <w:rPr/>
        <w:t>microbiological</w:t>
      </w:r>
      <w:r>
        <w:rPr>
          <w:spacing w:val="-3"/>
        </w:rPr>
        <w:t> </w:t>
      </w:r>
      <w:r>
        <w:rPr/>
        <w:t>practices</w:t>
      </w:r>
      <w:r>
        <w:rPr>
          <w:spacing w:val="-3"/>
        </w:rPr>
        <w:t> </w:t>
      </w:r>
      <w:r>
        <w:rPr/>
        <w:t>and</w:t>
      </w:r>
      <w:r>
        <w:rPr>
          <w:spacing w:val="-3"/>
        </w:rPr>
        <w:t> </w:t>
      </w:r>
      <w:r>
        <w:rPr/>
        <w:t>laboratory</w:t>
      </w:r>
      <w:r>
        <w:rPr>
          <w:spacing w:val="-3"/>
        </w:rPr>
        <w:t> </w:t>
      </w:r>
      <w:r>
        <w:rPr/>
        <w:t>techniques</w:t>
      </w:r>
      <w:r>
        <w:rPr>
          <w:spacing w:val="-5"/>
        </w:rPr>
        <w:t> </w:t>
      </w:r>
      <w:r>
        <w:rPr/>
        <w:t>to</w:t>
      </w:r>
      <w:r>
        <w:rPr>
          <w:spacing w:val="-4"/>
        </w:rPr>
        <w:t> </w:t>
      </w:r>
      <w:r>
        <w:rPr/>
        <w:t>be</w:t>
      </w:r>
      <w:r>
        <w:rPr>
          <w:spacing w:val="-3"/>
        </w:rPr>
        <w:t> </w:t>
      </w:r>
      <w:r>
        <w:rPr/>
        <w:t>used for the research;</w:t>
      </w:r>
    </w:p>
    <w:p>
      <w:pPr>
        <w:pStyle w:val="BodyText"/>
      </w:pPr>
    </w:p>
    <w:p>
      <w:pPr>
        <w:pStyle w:val="BodyText"/>
        <w:spacing w:before="1"/>
        <w:ind w:left="360" w:right="429"/>
      </w:pPr>
      <w:r>
        <w:rPr>
          <w:b/>
        </w:rPr>
        <w:t>Section</w:t>
      </w:r>
      <w:r>
        <w:rPr>
          <w:b/>
          <w:spacing w:val="-4"/>
        </w:rPr>
        <w:t> </w:t>
      </w:r>
      <w:r>
        <w:rPr>
          <w:b/>
        </w:rPr>
        <w:t>IV-B-7-c-(3).</w:t>
      </w:r>
      <w:r>
        <w:rPr>
          <w:b/>
          <w:spacing w:val="40"/>
        </w:rPr>
        <w:t> </w:t>
      </w:r>
      <w:r>
        <w:rPr/>
        <w:t>Submit</w:t>
      </w:r>
      <w:r>
        <w:rPr>
          <w:spacing w:val="-4"/>
        </w:rPr>
        <w:t> </w:t>
      </w:r>
      <w:r>
        <w:rPr/>
        <w:t>the</w:t>
      </w:r>
      <w:r>
        <w:rPr>
          <w:spacing w:val="-3"/>
        </w:rPr>
        <w:t> </w:t>
      </w:r>
      <w:r>
        <w:rPr/>
        <w:t>initial</w:t>
      </w:r>
      <w:r>
        <w:rPr>
          <w:spacing w:val="-3"/>
        </w:rPr>
        <w:t> </w:t>
      </w:r>
      <w:r>
        <w:rPr/>
        <w:t>research</w:t>
      </w:r>
      <w:r>
        <w:rPr>
          <w:spacing w:val="-3"/>
        </w:rPr>
        <w:t> </w:t>
      </w:r>
      <w:r>
        <w:rPr/>
        <w:t>protocol</w:t>
      </w:r>
      <w:r>
        <w:rPr>
          <w:spacing w:val="-3"/>
        </w:rPr>
        <w:t> </w:t>
      </w:r>
      <w:r>
        <w:rPr/>
        <w:t>and</w:t>
      </w:r>
      <w:r>
        <w:rPr>
          <w:spacing w:val="-3"/>
        </w:rPr>
        <w:t> </w:t>
      </w:r>
      <w:r>
        <w:rPr/>
        <w:t>any</w:t>
      </w:r>
      <w:r>
        <w:rPr>
          <w:spacing w:val="-5"/>
        </w:rPr>
        <w:t> </w:t>
      </w:r>
      <w:r>
        <w:rPr/>
        <w:t>subsequent</w:t>
      </w:r>
      <w:r>
        <w:rPr>
          <w:spacing w:val="-4"/>
        </w:rPr>
        <w:t> </w:t>
      </w:r>
      <w:r>
        <w:rPr/>
        <w:t>changes</w:t>
      </w:r>
      <w:r>
        <w:rPr>
          <w:spacing w:val="-3"/>
        </w:rPr>
        <w:t> </w:t>
      </w:r>
      <w:r>
        <w:rPr/>
        <w:t>(e.g.,</w:t>
      </w:r>
      <w:r>
        <w:rPr>
          <w:spacing w:val="-4"/>
        </w:rPr>
        <w:t> </w:t>
      </w:r>
      <w:r>
        <w:rPr/>
        <w:t>changes</w:t>
      </w:r>
      <w:r>
        <w:rPr>
          <w:spacing w:val="-3"/>
        </w:rPr>
        <w:t> </w:t>
      </w:r>
      <w:r>
        <w:rPr/>
        <w:t>in the source of DNA or host-vector system), if covered under Sections </w:t>
      </w:r>
      <w:hyperlink w:history="true" w:anchor="_bookmark14">
        <w:r>
          <w:rPr>
            <w:color w:val="0000FF"/>
          </w:rPr>
          <w:t>III-A</w:t>
        </w:r>
        <w:r>
          <w:rPr/>
          <w:t>,</w:t>
        </w:r>
      </w:hyperlink>
      <w:r>
        <w:rPr/>
        <w:t> </w:t>
      </w:r>
      <w:hyperlink w:history="true" w:anchor="_bookmark16">
        <w:r>
          <w:rPr>
            <w:color w:val="0000FF"/>
          </w:rPr>
          <w:t>III-B</w:t>
        </w:r>
        <w:r>
          <w:rPr/>
          <w:t>,</w:t>
        </w:r>
      </w:hyperlink>
      <w:r>
        <w:rPr/>
        <w:t> </w:t>
      </w:r>
      <w:hyperlink w:history="true" w:anchor="_bookmark19">
        <w:r>
          <w:rPr>
            <w:color w:val="0000FF"/>
          </w:rPr>
          <w:t>III-C</w:t>
        </w:r>
        <w:r>
          <w:rPr/>
          <w:t>,</w:t>
        </w:r>
      </w:hyperlink>
      <w:r>
        <w:rPr/>
        <w:t> </w:t>
      </w:r>
      <w:hyperlink w:history="true" w:anchor="_bookmark21">
        <w:r>
          <w:rPr>
            <w:color w:val="0000FF"/>
          </w:rPr>
          <w:t>III-D</w:t>
        </w:r>
        <w:r>
          <w:rPr/>
          <w:t>,</w:t>
        </w:r>
      </w:hyperlink>
      <w:r>
        <w:rPr/>
        <w:t> or </w:t>
      </w:r>
      <w:hyperlink w:history="true" w:anchor="_bookmark31">
        <w:r>
          <w:rPr>
            <w:color w:val="0000FF"/>
          </w:rPr>
          <w:t>III-E</w:t>
        </w:r>
      </w:hyperlink>
      <w:r>
        <w:rPr>
          <w:color w:val="0000FF"/>
        </w:rPr>
        <w:t> </w:t>
      </w:r>
      <w:r>
        <w:rPr/>
        <w:t>(</w:t>
      </w:r>
      <w:r>
        <w:rPr>
          <w:i/>
        </w:rPr>
        <w:t>Experiments Covered by the </w:t>
      </w:r>
      <w:r>
        <w:rPr/>
        <w:t>NIH Guidelines), to the Institutional Biosafety Committee for review and</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32</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pPr>
      <w:r>
        <w:rPr/>
        <w:t>approval</w:t>
      </w:r>
      <w:r>
        <w:rPr>
          <w:spacing w:val="-4"/>
        </w:rPr>
        <w:t> </w:t>
      </w:r>
      <w:r>
        <w:rPr/>
        <w:t>or</w:t>
      </w:r>
      <w:r>
        <w:rPr>
          <w:spacing w:val="-4"/>
        </w:rPr>
        <w:t> </w:t>
      </w:r>
      <w:r>
        <w:rPr/>
        <w:t>disapproval;</w:t>
      </w:r>
      <w:r>
        <w:rPr>
          <w:spacing w:val="-5"/>
        </w:rPr>
        <w:t> and</w:t>
      </w:r>
    </w:p>
    <w:p>
      <w:pPr>
        <w:pStyle w:val="BodyText"/>
        <w:spacing w:before="230"/>
        <w:ind w:left="360" w:right="477"/>
      </w:pPr>
      <w:r>
        <w:rPr>
          <w:b/>
        </w:rPr>
        <w:t>Section</w:t>
      </w:r>
      <w:r>
        <w:rPr>
          <w:b/>
          <w:spacing w:val="-4"/>
        </w:rPr>
        <w:t> </w:t>
      </w:r>
      <w:r>
        <w:rPr>
          <w:b/>
        </w:rPr>
        <w:t>IV-B-7-c-(4).</w:t>
      </w:r>
      <w:r>
        <w:rPr>
          <w:b/>
          <w:spacing w:val="40"/>
        </w:rPr>
        <w:t> </w:t>
      </w:r>
      <w:r>
        <w:rPr/>
        <w:t>Remain</w:t>
      </w:r>
      <w:r>
        <w:rPr>
          <w:spacing w:val="-3"/>
        </w:rPr>
        <w:t> </w:t>
      </w:r>
      <w:r>
        <w:rPr/>
        <w:t>in</w:t>
      </w:r>
      <w:r>
        <w:rPr>
          <w:spacing w:val="-4"/>
        </w:rPr>
        <w:t> </w:t>
      </w:r>
      <w:r>
        <w:rPr/>
        <w:t>communication</w:t>
      </w:r>
      <w:r>
        <w:rPr>
          <w:spacing w:val="-3"/>
        </w:rPr>
        <w:t> </w:t>
      </w:r>
      <w:r>
        <w:rPr/>
        <w:t>with</w:t>
      </w:r>
      <w:r>
        <w:rPr>
          <w:spacing w:val="-4"/>
        </w:rPr>
        <w:t> </w:t>
      </w:r>
      <w:r>
        <w:rPr/>
        <w:t>the</w:t>
      </w:r>
      <w:r>
        <w:rPr>
          <w:spacing w:val="-4"/>
        </w:rPr>
        <w:t> </w:t>
      </w:r>
      <w:r>
        <w:rPr/>
        <w:t>Institutional</w:t>
      </w:r>
      <w:r>
        <w:rPr>
          <w:spacing w:val="-3"/>
        </w:rPr>
        <w:t> </w:t>
      </w:r>
      <w:r>
        <w:rPr/>
        <w:t>Biosafety</w:t>
      </w:r>
      <w:r>
        <w:rPr>
          <w:spacing w:val="-3"/>
        </w:rPr>
        <w:t> </w:t>
      </w:r>
      <w:r>
        <w:rPr/>
        <w:t>Committee</w:t>
      </w:r>
      <w:r>
        <w:rPr>
          <w:spacing w:val="-4"/>
        </w:rPr>
        <w:t> </w:t>
      </w:r>
      <w:r>
        <w:rPr/>
        <w:t>throughout </w:t>
      </w:r>
      <w:bookmarkStart w:name="_bookmark51" w:id="52"/>
      <w:bookmarkEnd w:id="52"/>
      <w:r>
        <w:rPr/>
        <w:t>th</w:t>
      </w:r>
      <w:r>
        <w:rPr/>
        <w:t>e conduct of the project.</w:t>
      </w:r>
    </w:p>
    <w:p>
      <w:pPr>
        <w:pStyle w:val="BodyText"/>
      </w:pPr>
    </w:p>
    <w:p>
      <w:pPr>
        <w:pStyle w:val="Heading1"/>
        <w:tabs>
          <w:tab w:pos="2520" w:val="left" w:leader="none"/>
        </w:tabs>
      </w:pPr>
      <w:bookmarkStart w:name="_bookmark52" w:id="53"/>
      <w:bookmarkEnd w:id="53"/>
      <w:r>
        <w:rPr>
          <w:b w:val="0"/>
        </w:rPr>
      </w:r>
      <w:r>
        <w:rPr/>
        <w:t>Section</w:t>
      </w:r>
      <w:r>
        <w:rPr>
          <w:spacing w:val="-4"/>
        </w:rPr>
        <w:t> </w:t>
      </w:r>
      <w:r>
        <w:rPr/>
        <w:t>IV-B-7-</w:t>
      </w:r>
      <w:r>
        <w:rPr>
          <w:spacing w:val="-5"/>
        </w:rPr>
        <w:t>d.</w:t>
      </w:r>
      <w:r>
        <w:rPr/>
        <w:tab/>
        <w:t>Responsibilities</w:t>
      </w:r>
      <w:r>
        <w:rPr>
          <w:spacing w:val="-6"/>
        </w:rPr>
        <w:t> </w:t>
      </w:r>
      <w:r>
        <w:rPr/>
        <w:t>of</w:t>
      </w:r>
      <w:r>
        <w:rPr>
          <w:spacing w:val="-3"/>
        </w:rPr>
        <w:t> </w:t>
      </w:r>
      <w:r>
        <w:rPr/>
        <w:t>the</w:t>
      </w:r>
      <w:r>
        <w:rPr>
          <w:spacing w:val="-3"/>
        </w:rPr>
        <w:t> </w:t>
      </w:r>
      <w:r>
        <w:rPr/>
        <w:t>Principal</w:t>
      </w:r>
      <w:r>
        <w:rPr>
          <w:spacing w:val="-4"/>
        </w:rPr>
        <w:t> </w:t>
      </w:r>
      <w:r>
        <w:rPr/>
        <w:t>Investigator</w:t>
      </w:r>
      <w:r>
        <w:rPr>
          <w:spacing w:val="-3"/>
        </w:rPr>
        <w:t> </w:t>
      </w:r>
      <w:r>
        <w:rPr/>
        <w:t>Prior</w:t>
      </w:r>
      <w:r>
        <w:rPr>
          <w:spacing w:val="-4"/>
        </w:rPr>
        <w:t> </w:t>
      </w:r>
      <w:r>
        <w:rPr/>
        <w:t>to</w:t>
      </w:r>
      <w:r>
        <w:rPr>
          <w:spacing w:val="-4"/>
        </w:rPr>
        <w:t> </w:t>
      </w:r>
      <w:r>
        <w:rPr/>
        <w:t>Initiating</w:t>
      </w:r>
      <w:r>
        <w:rPr>
          <w:spacing w:val="-5"/>
        </w:rPr>
        <w:t> </w:t>
      </w:r>
      <w:r>
        <w:rPr>
          <w:spacing w:val="-2"/>
        </w:rPr>
        <w:t>Research</w:t>
      </w:r>
    </w:p>
    <w:p>
      <w:pPr>
        <w:pStyle w:val="BodyText"/>
        <w:rPr>
          <w:b/>
        </w:rPr>
      </w:pPr>
    </w:p>
    <w:p>
      <w:pPr>
        <w:pStyle w:val="BodyText"/>
        <w:ind w:left="360"/>
      </w:pPr>
      <w:r>
        <w:rPr/>
        <w:t>The</w:t>
      </w:r>
      <w:r>
        <w:rPr>
          <w:spacing w:val="-5"/>
        </w:rPr>
        <w:t> </w:t>
      </w:r>
      <w:r>
        <w:rPr/>
        <w:t>Principal</w:t>
      </w:r>
      <w:r>
        <w:rPr>
          <w:spacing w:val="-6"/>
        </w:rPr>
        <w:t> </w:t>
      </w:r>
      <w:r>
        <w:rPr/>
        <w:t>Investigator</w:t>
      </w:r>
      <w:r>
        <w:rPr>
          <w:spacing w:val="-6"/>
        </w:rPr>
        <w:t> </w:t>
      </w:r>
      <w:r>
        <w:rPr>
          <w:spacing w:val="-2"/>
        </w:rPr>
        <w:t>shall:</w:t>
      </w:r>
    </w:p>
    <w:p>
      <w:pPr>
        <w:pStyle w:val="BodyText"/>
      </w:pPr>
    </w:p>
    <w:p>
      <w:pPr>
        <w:pStyle w:val="BodyText"/>
        <w:spacing w:before="1"/>
        <w:ind w:left="360" w:right="429"/>
      </w:pPr>
      <w:r>
        <w:rPr>
          <w:b/>
        </w:rPr>
        <w:t>Section</w:t>
      </w:r>
      <w:r>
        <w:rPr>
          <w:b/>
          <w:spacing w:val="-3"/>
        </w:rPr>
        <w:t> </w:t>
      </w:r>
      <w:r>
        <w:rPr>
          <w:b/>
        </w:rPr>
        <w:t>IV-B-7-d-(1).</w:t>
      </w:r>
      <w:r>
        <w:rPr>
          <w:b/>
          <w:spacing w:val="40"/>
        </w:rPr>
        <w:t> </w:t>
      </w:r>
      <w:r>
        <w:rPr/>
        <w:t>Make</w:t>
      </w:r>
      <w:r>
        <w:rPr>
          <w:spacing w:val="-3"/>
        </w:rPr>
        <w:t> </w:t>
      </w:r>
      <w:r>
        <w:rPr/>
        <w:t>available</w:t>
      </w:r>
      <w:r>
        <w:rPr>
          <w:spacing w:val="-2"/>
        </w:rPr>
        <w:t> </w:t>
      </w:r>
      <w:r>
        <w:rPr/>
        <w:t>to</w:t>
      </w:r>
      <w:r>
        <w:rPr>
          <w:spacing w:val="-4"/>
        </w:rPr>
        <w:t> </w:t>
      </w:r>
      <w:r>
        <w:rPr/>
        <w:t>all</w:t>
      </w:r>
      <w:r>
        <w:rPr>
          <w:spacing w:val="-3"/>
        </w:rPr>
        <w:t> </w:t>
      </w:r>
      <w:r>
        <w:rPr/>
        <w:t>laboratory</w:t>
      </w:r>
      <w:r>
        <w:rPr>
          <w:spacing w:val="-4"/>
        </w:rPr>
        <w:t> </w:t>
      </w:r>
      <w:r>
        <w:rPr/>
        <w:t>staff</w:t>
      </w:r>
      <w:r>
        <w:rPr>
          <w:spacing w:val="-3"/>
        </w:rPr>
        <w:t> </w:t>
      </w:r>
      <w:r>
        <w:rPr/>
        <w:t>the</w:t>
      </w:r>
      <w:r>
        <w:rPr>
          <w:spacing w:val="-2"/>
        </w:rPr>
        <w:t> </w:t>
      </w:r>
      <w:r>
        <w:rPr/>
        <w:t>protocols</w:t>
      </w:r>
      <w:r>
        <w:rPr>
          <w:spacing w:val="-2"/>
        </w:rPr>
        <w:t> </w:t>
      </w:r>
      <w:r>
        <w:rPr/>
        <w:t>that</w:t>
      </w:r>
      <w:r>
        <w:rPr>
          <w:spacing w:val="-3"/>
        </w:rPr>
        <w:t> </w:t>
      </w:r>
      <w:r>
        <w:rPr/>
        <w:t>describe</w:t>
      </w:r>
      <w:r>
        <w:rPr>
          <w:spacing w:val="-2"/>
        </w:rPr>
        <w:t> </w:t>
      </w:r>
      <w:r>
        <w:rPr/>
        <w:t>the</w:t>
      </w:r>
      <w:r>
        <w:rPr>
          <w:spacing w:val="-2"/>
        </w:rPr>
        <w:t> </w:t>
      </w:r>
      <w:r>
        <w:rPr/>
        <w:t>potential biohazards and the precautions to be taken;</w:t>
      </w:r>
    </w:p>
    <w:p>
      <w:pPr>
        <w:pStyle w:val="BodyText"/>
        <w:spacing w:before="228"/>
        <w:ind w:left="360" w:right="429"/>
      </w:pPr>
      <w:r>
        <w:rPr>
          <w:b/>
        </w:rPr>
        <w:t>Section</w:t>
      </w:r>
      <w:r>
        <w:rPr>
          <w:b/>
          <w:spacing w:val="-3"/>
        </w:rPr>
        <w:t> </w:t>
      </w:r>
      <w:r>
        <w:rPr>
          <w:b/>
        </w:rPr>
        <w:t>IV-B-7-d-(2).</w:t>
      </w:r>
      <w:r>
        <w:rPr>
          <w:b/>
          <w:spacing w:val="40"/>
        </w:rPr>
        <w:t> </w:t>
      </w:r>
      <w:r>
        <w:rPr/>
        <w:t>Instruct</w:t>
      </w:r>
      <w:r>
        <w:rPr>
          <w:spacing w:val="-2"/>
        </w:rPr>
        <w:t> </w:t>
      </w:r>
      <w:r>
        <w:rPr/>
        <w:t>and</w:t>
      </w:r>
      <w:r>
        <w:rPr>
          <w:spacing w:val="-2"/>
        </w:rPr>
        <w:t> </w:t>
      </w:r>
      <w:r>
        <w:rPr/>
        <w:t>train</w:t>
      </w:r>
      <w:r>
        <w:rPr>
          <w:spacing w:val="-4"/>
        </w:rPr>
        <w:t> </w:t>
      </w:r>
      <w:r>
        <w:rPr/>
        <w:t>laboratory</w:t>
      </w:r>
      <w:r>
        <w:rPr>
          <w:spacing w:val="-2"/>
        </w:rPr>
        <w:t> </w:t>
      </w:r>
      <w:r>
        <w:rPr/>
        <w:t>staff</w:t>
      </w:r>
      <w:r>
        <w:rPr>
          <w:spacing w:val="-3"/>
        </w:rPr>
        <w:t> </w:t>
      </w:r>
      <w:r>
        <w:rPr/>
        <w:t>in:</w:t>
      </w:r>
      <w:r>
        <w:rPr>
          <w:spacing w:val="40"/>
        </w:rPr>
        <w:t> </w:t>
      </w:r>
      <w:r>
        <w:rPr/>
        <w:t>(i)</w:t>
      </w:r>
      <w:r>
        <w:rPr>
          <w:spacing w:val="-2"/>
        </w:rPr>
        <w:t> </w:t>
      </w:r>
      <w:r>
        <w:rPr/>
        <w:t>the</w:t>
      </w:r>
      <w:r>
        <w:rPr>
          <w:spacing w:val="-2"/>
        </w:rPr>
        <w:t> </w:t>
      </w:r>
      <w:r>
        <w:rPr/>
        <w:t>practices</w:t>
      </w:r>
      <w:r>
        <w:rPr>
          <w:spacing w:val="-2"/>
        </w:rPr>
        <w:t> </w:t>
      </w:r>
      <w:r>
        <w:rPr/>
        <w:t>and</w:t>
      </w:r>
      <w:r>
        <w:rPr>
          <w:spacing w:val="-2"/>
        </w:rPr>
        <w:t> </w:t>
      </w:r>
      <w:r>
        <w:rPr/>
        <w:t>techniques</w:t>
      </w:r>
      <w:r>
        <w:rPr>
          <w:spacing w:val="-2"/>
        </w:rPr>
        <w:t> </w:t>
      </w:r>
      <w:r>
        <w:rPr/>
        <w:t>required</w:t>
      </w:r>
      <w:r>
        <w:rPr>
          <w:spacing w:val="-2"/>
        </w:rPr>
        <w:t> </w:t>
      </w:r>
      <w:r>
        <w:rPr/>
        <w:t>to ensure safety, and (ii) the procedures for dealing with accidents; and</w:t>
      </w:r>
    </w:p>
    <w:p>
      <w:pPr>
        <w:pStyle w:val="BodyText"/>
      </w:pPr>
    </w:p>
    <w:p>
      <w:pPr>
        <w:pStyle w:val="BodyText"/>
        <w:ind w:left="360" w:right="429"/>
      </w:pPr>
      <w:r>
        <w:rPr>
          <w:b/>
        </w:rPr>
        <w:t>Section</w:t>
      </w:r>
      <w:r>
        <w:rPr>
          <w:b/>
          <w:spacing w:val="-3"/>
        </w:rPr>
        <w:t> </w:t>
      </w:r>
      <w:r>
        <w:rPr>
          <w:b/>
        </w:rPr>
        <w:t>IV-B-7-d-(3).</w:t>
      </w:r>
      <w:r>
        <w:rPr>
          <w:b/>
          <w:spacing w:val="40"/>
        </w:rPr>
        <w:t> </w:t>
      </w:r>
      <w:r>
        <w:rPr/>
        <w:t>Inform</w:t>
      </w:r>
      <w:r>
        <w:rPr>
          <w:spacing w:val="-3"/>
        </w:rPr>
        <w:t> </w:t>
      </w:r>
      <w:r>
        <w:rPr/>
        <w:t>the</w:t>
      </w:r>
      <w:r>
        <w:rPr>
          <w:spacing w:val="-3"/>
        </w:rPr>
        <w:t> </w:t>
      </w:r>
      <w:r>
        <w:rPr/>
        <w:t>laboratory</w:t>
      </w:r>
      <w:r>
        <w:rPr>
          <w:spacing w:val="-4"/>
        </w:rPr>
        <w:t> </w:t>
      </w:r>
      <w:r>
        <w:rPr/>
        <w:t>staff</w:t>
      </w:r>
      <w:r>
        <w:rPr>
          <w:spacing w:val="-3"/>
        </w:rPr>
        <w:t> </w:t>
      </w:r>
      <w:r>
        <w:rPr/>
        <w:t>of</w:t>
      </w:r>
      <w:r>
        <w:rPr>
          <w:spacing w:val="-3"/>
        </w:rPr>
        <w:t> </w:t>
      </w:r>
      <w:r>
        <w:rPr/>
        <w:t>the</w:t>
      </w:r>
      <w:r>
        <w:rPr>
          <w:spacing w:val="-2"/>
        </w:rPr>
        <w:t> </w:t>
      </w:r>
      <w:r>
        <w:rPr/>
        <w:t>reasons</w:t>
      </w:r>
      <w:r>
        <w:rPr>
          <w:spacing w:val="-2"/>
        </w:rPr>
        <w:t> </w:t>
      </w:r>
      <w:r>
        <w:rPr/>
        <w:t>and</w:t>
      </w:r>
      <w:r>
        <w:rPr>
          <w:spacing w:val="-2"/>
        </w:rPr>
        <w:t> </w:t>
      </w:r>
      <w:r>
        <w:rPr/>
        <w:t>provisions</w:t>
      </w:r>
      <w:r>
        <w:rPr>
          <w:spacing w:val="-2"/>
        </w:rPr>
        <w:t> </w:t>
      </w:r>
      <w:r>
        <w:rPr/>
        <w:t>for</w:t>
      </w:r>
      <w:r>
        <w:rPr>
          <w:spacing w:val="-2"/>
        </w:rPr>
        <w:t> </w:t>
      </w:r>
      <w:r>
        <w:rPr/>
        <w:t>any</w:t>
      </w:r>
      <w:r>
        <w:rPr>
          <w:spacing w:val="-2"/>
        </w:rPr>
        <w:t> </w:t>
      </w:r>
      <w:r>
        <w:rPr/>
        <w:t>precautionary medical practices advised or requested (e.g., vaccinations or serum collection).</w:t>
      </w:r>
    </w:p>
    <w:p>
      <w:pPr>
        <w:pStyle w:val="BodyText"/>
      </w:pPr>
    </w:p>
    <w:p>
      <w:pPr>
        <w:pStyle w:val="Heading1"/>
        <w:tabs>
          <w:tab w:pos="2520" w:val="left" w:leader="none"/>
        </w:tabs>
        <w:spacing w:before="1"/>
        <w:ind w:right="812"/>
      </w:pPr>
      <w:bookmarkStart w:name="_bookmark53" w:id="54"/>
      <w:bookmarkEnd w:id="54"/>
      <w:r>
        <w:rPr>
          <w:b w:val="0"/>
        </w:rPr>
      </w:r>
      <w:r>
        <w:rPr/>
        <w:t>Section IV-B-7-e.</w:t>
        <w:tab/>
        <w:t>Responsibilities</w:t>
      </w:r>
      <w:r>
        <w:rPr>
          <w:spacing w:val="-5"/>
        </w:rPr>
        <w:t> </w:t>
      </w:r>
      <w:r>
        <w:rPr/>
        <w:t>of</w:t>
      </w:r>
      <w:r>
        <w:rPr>
          <w:spacing w:val="-5"/>
        </w:rPr>
        <w:t> </w:t>
      </w:r>
      <w:r>
        <w:rPr/>
        <w:t>the</w:t>
      </w:r>
      <w:r>
        <w:rPr>
          <w:spacing w:val="-5"/>
        </w:rPr>
        <w:t> </w:t>
      </w:r>
      <w:r>
        <w:rPr/>
        <w:t>Principal</w:t>
      </w:r>
      <w:r>
        <w:rPr>
          <w:spacing w:val="-5"/>
        </w:rPr>
        <w:t> </w:t>
      </w:r>
      <w:r>
        <w:rPr/>
        <w:t>Investigator</w:t>
      </w:r>
      <w:r>
        <w:rPr>
          <w:spacing w:val="-5"/>
        </w:rPr>
        <w:t> </w:t>
      </w:r>
      <w:r>
        <w:rPr/>
        <w:t>During</w:t>
      </w:r>
      <w:r>
        <w:rPr>
          <w:spacing w:val="-5"/>
        </w:rPr>
        <w:t> </w:t>
      </w:r>
      <w:r>
        <w:rPr/>
        <w:t>the</w:t>
      </w:r>
      <w:r>
        <w:rPr>
          <w:spacing w:val="-5"/>
        </w:rPr>
        <w:t> </w:t>
      </w:r>
      <w:r>
        <w:rPr/>
        <w:t>Conduct</w:t>
      </w:r>
      <w:r>
        <w:rPr>
          <w:spacing w:val="-5"/>
        </w:rPr>
        <w:t> </w:t>
      </w:r>
      <w:r>
        <w:rPr/>
        <w:t>of</w:t>
      </w:r>
      <w:r>
        <w:rPr>
          <w:spacing w:val="-5"/>
        </w:rPr>
        <w:t> </w:t>
      </w:r>
      <w:r>
        <w:rPr/>
        <w:t>the </w:t>
      </w:r>
      <w:r>
        <w:rPr>
          <w:spacing w:val="-2"/>
        </w:rPr>
        <w:t>Research</w:t>
      </w:r>
    </w:p>
    <w:p>
      <w:pPr>
        <w:pStyle w:val="BodyText"/>
        <w:spacing w:before="230"/>
        <w:ind w:left="360"/>
      </w:pPr>
      <w:r>
        <w:rPr/>
        <w:t>The</w:t>
      </w:r>
      <w:r>
        <w:rPr>
          <w:spacing w:val="-5"/>
        </w:rPr>
        <w:t> </w:t>
      </w:r>
      <w:r>
        <w:rPr/>
        <w:t>Principal</w:t>
      </w:r>
      <w:r>
        <w:rPr>
          <w:spacing w:val="-6"/>
        </w:rPr>
        <w:t> </w:t>
      </w:r>
      <w:r>
        <w:rPr/>
        <w:t>Investigator</w:t>
      </w:r>
      <w:r>
        <w:rPr>
          <w:spacing w:val="-6"/>
        </w:rPr>
        <w:t> </w:t>
      </w:r>
      <w:r>
        <w:rPr>
          <w:spacing w:val="-2"/>
        </w:rPr>
        <w:t>shall:</w:t>
      </w:r>
    </w:p>
    <w:p>
      <w:pPr>
        <w:pStyle w:val="BodyText"/>
      </w:pPr>
    </w:p>
    <w:p>
      <w:pPr>
        <w:pStyle w:val="BodyText"/>
        <w:ind w:left="360" w:right="389"/>
      </w:pPr>
      <w:r>
        <w:rPr>
          <w:b/>
        </w:rPr>
        <w:t>Section</w:t>
      </w:r>
      <w:r>
        <w:rPr>
          <w:b/>
          <w:spacing w:val="-3"/>
        </w:rPr>
        <w:t> </w:t>
      </w:r>
      <w:r>
        <w:rPr>
          <w:b/>
        </w:rPr>
        <w:t>IV-B-7-e-(1).</w:t>
      </w:r>
      <w:r>
        <w:rPr>
          <w:b/>
          <w:spacing w:val="40"/>
        </w:rPr>
        <w:t> </w:t>
      </w:r>
      <w:r>
        <w:rPr/>
        <w:t>Supervise</w:t>
      </w:r>
      <w:r>
        <w:rPr>
          <w:spacing w:val="-2"/>
        </w:rPr>
        <w:t> </w:t>
      </w:r>
      <w:r>
        <w:rPr/>
        <w:t>the</w:t>
      </w:r>
      <w:r>
        <w:rPr>
          <w:spacing w:val="-4"/>
        </w:rPr>
        <w:t> </w:t>
      </w:r>
      <w:r>
        <w:rPr/>
        <w:t>safety</w:t>
      </w:r>
      <w:r>
        <w:rPr>
          <w:spacing w:val="-2"/>
        </w:rPr>
        <w:t> </w:t>
      </w:r>
      <w:r>
        <w:rPr/>
        <w:t>performance</w:t>
      </w:r>
      <w:r>
        <w:rPr>
          <w:spacing w:val="-2"/>
        </w:rPr>
        <w:t> </w:t>
      </w:r>
      <w:r>
        <w:rPr/>
        <w:t>of</w:t>
      </w:r>
      <w:r>
        <w:rPr>
          <w:spacing w:val="-3"/>
        </w:rPr>
        <w:t> </w:t>
      </w:r>
      <w:r>
        <w:rPr/>
        <w:t>the</w:t>
      </w:r>
      <w:r>
        <w:rPr>
          <w:spacing w:val="-2"/>
        </w:rPr>
        <w:t> </w:t>
      </w:r>
      <w:r>
        <w:rPr/>
        <w:t>laboratory</w:t>
      </w:r>
      <w:r>
        <w:rPr>
          <w:spacing w:val="-3"/>
        </w:rPr>
        <w:t> </w:t>
      </w:r>
      <w:r>
        <w:rPr/>
        <w:t>staff</w:t>
      </w:r>
      <w:r>
        <w:rPr>
          <w:spacing w:val="-3"/>
        </w:rPr>
        <w:t> </w:t>
      </w:r>
      <w:r>
        <w:rPr/>
        <w:t>to</w:t>
      </w:r>
      <w:r>
        <w:rPr>
          <w:spacing w:val="-2"/>
        </w:rPr>
        <w:t> </w:t>
      </w:r>
      <w:r>
        <w:rPr/>
        <w:t>ensure</w:t>
      </w:r>
      <w:r>
        <w:rPr>
          <w:spacing w:val="-2"/>
        </w:rPr>
        <w:t> </w:t>
      </w:r>
      <w:r>
        <w:rPr/>
        <w:t>that</w:t>
      </w:r>
      <w:r>
        <w:rPr>
          <w:spacing w:val="-5"/>
        </w:rPr>
        <w:t> </w:t>
      </w:r>
      <w:r>
        <w:rPr/>
        <w:t>the</w:t>
      </w:r>
      <w:r>
        <w:rPr>
          <w:spacing w:val="-3"/>
        </w:rPr>
        <w:t> </w:t>
      </w:r>
      <w:r>
        <w:rPr/>
        <w:t>required safety practices and techniques are employed;</w:t>
      </w:r>
    </w:p>
    <w:p>
      <w:pPr>
        <w:pStyle w:val="BodyText"/>
      </w:pPr>
    </w:p>
    <w:p>
      <w:pPr>
        <w:pStyle w:val="BodyText"/>
        <w:ind w:left="360" w:right="429"/>
      </w:pPr>
      <w:r>
        <w:rPr>
          <w:b/>
        </w:rPr>
        <w:t>Section IV-B-7-e-(2).</w:t>
      </w:r>
      <w:r>
        <w:rPr>
          <w:b/>
          <w:spacing w:val="40"/>
        </w:rPr>
        <w:t> </w:t>
      </w:r>
      <w:r>
        <w:rPr/>
        <w:t>Investigate and report any significant problems pertaining to the operation and implementation</w:t>
      </w:r>
      <w:r>
        <w:rPr>
          <w:spacing w:val="-3"/>
        </w:rPr>
        <w:t> </w:t>
      </w:r>
      <w:r>
        <w:rPr/>
        <w:t>of</w:t>
      </w:r>
      <w:r>
        <w:rPr>
          <w:spacing w:val="-4"/>
        </w:rPr>
        <w:t> </w:t>
      </w:r>
      <w:r>
        <w:rPr/>
        <w:t>containment</w:t>
      </w:r>
      <w:r>
        <w:rPr>
          <w:spacing w:val="-4"/>
        </w:rPr>
        <w:t> </w:t>
      </w:r>
      <w:r>
        <w:rPr/>
        <w:t>practices</w:t>
      </w:r>
      <w:r>
        <w:rPr>
          <w:spacing w:val="-3"/>
        </w:rPr>
        <w:t> </w:t>
      </w:r>
      <w:r>
        <w:rPr/>
        <w:t>and</w:t>
      </w:r>
      <w:r>
        <w:rPr>
          <w:spacing w:val="-3"/>
        </w:rPr>
        <w:t> </w:t>
      </w:r>
      <w:r>
        <w:rPr/>
        <w:t>procedures</w:t>
      </w:r>
      <w:r>
        <w:rPr>
          <w:spacing w:val="-3"/>
        </w:rPr>
        <w:t> </w:t>
      </w:r>
      <w:r>
        <w:rPr/>
        <w:t>in</w:t>
      </w:r>
      <w:r>
        <w:rPr>
          <w:spacing w:val="-3"/>
        </w:rPr>
        <w:t> </w:t>
      </w:r>
      <w:r>
        <w:rPr/>
        <w:t>writing</w:t>
      </w:r>
      <w:r>
        <w:rPr>
          <w:spacing w:val="-3"/>
        </w:rPr>
        <w:t> </w:t>
      </w:r>
      <w:r>
        <w:rPr/>
        <w:t>to</w:t>
      </w:r>
      <w:r>
        <w:rPr>
          <w:spacing w:val="-3"/>
        </w:rPr>
        <w:t> </w:t>
      </w:r>
      <w:r>
        <w:rPr/>
        <w:t>the</w:t>
      </w:r>
      <w:r>
        <w:rPr>
          <w:spacing w:val="-3"/>
        </w:rPr>
        <w:t> </w:t>
      </w:r>
      <w:r>
        <w:rPr/>
        <w:t>Biological</w:t>
      </w:r>
      <w:r>
        <w:rPr>
          <w:spacing w:val="-3"/>
        </w:rPr>
        <w:t> </w:t>
      </w:r>
      <w:r>
        <w:rPr/>
        <w:t>Safety</w:t>
      </w:r>
      <w:r>
        <w:rPr>
          <w:spacing w:val="-5"/>
        </w:rPr>
        <w:t> </w:t>
      </w:r>
      <w:r>
        <w:rPr/>
        <w:t>Officer</w:t>
      </w:r>
      <w:r>
        <w:rPr>
          <w:spacing w:val="-3"/>
        </w:rPr>
        <w:t> </w:t>
      </w:r>
      <w:r>
        <w:rPr/>
        <w:t>(where applicable), Greenhouse/Animal Facility Director (where applicable), Institutional Biosafety Committee, NIH OSP,</w:t>
      </w:r>
      <w:r>
        <w:rPr>
          <w:spacing w:val="-1"/>
        </w:rPr>
        <w:t> </w:t>
      </w:r>
      <w:r>
        <w:rPr/>
        <w:t>and other appropriate</w:t>
      </w:r>
      <w:r>
        <w:rPr>
          <w:spacing w:val="-1"/>
        </w:rPr>
        <w:t> </w:t>
      </w:r>
      <w:r>
        <w:rPr/>
        <w:t>authorities (if</w:t>
      </w:r>
      <w:r>
        <w:rPr>
          <w:spacing w:val="-1"/>
        </w:rPr>
        <w:t> </w:t>
      </w:r>
      <w:r>
        <w:rPr/>
        <w:t>applicable) (reports to NIH OSP</w:t>
      </w:r>
      <w:r>
        <w:rPr>
          <w:spacing w:val="-2"/>
        </w:rPr>
        <w:t> </w:t>
      </w:r>
      <w:r>
        <w:rPr/>
        <w:t>shall</w:t>
      </w:r>
      <w:r>
        <w:rPr>
          <w:spacing w:val="-1"/>
        </w:rPr>
        <w:t> </w:t>
      </w:r>
      <w:r>
        <w:rPr/>
        <w:t>be sent</w:t>
      </w:r>
      <w:r>
        <w:rPr>
          <w:spacing w:val="-1"/>
        </w:rPr>
        <w:t> </w:t>
      </w:r>
      <w:r>
        <w:rPr/>
        <w:t>to</w:t>
      </w:r>
      <w:r>
        <w:rPr>
          <w:spacing w:val="-1"/>
        </w:rPr>
        <w:t> </w:t>
      </w:r>
      <w:r>
        <w:rPr/>
        <w:t>the</w:t>
      </w:r>
      <w:r>
        <w:rPr>
          <w:spacing w:val="-1"/>
        </w:rPr>
        <w:t> </w:t>
      </w:r>
      <w:r>
        <w:rPr/>
        <w:t>Office of Science Policy, National Institutes of Health, preferably by e-mail to:</w:t>
      </w:r>
      <w:r>
        <w:rPr>
          <w:spacing w:val="40"/>
        </w:rPr>
        <w:t> </w:t>
      </w:r>
      <w:hyperlink r:id="rId7">
        <w:r>
          <w:rPr>
            <w:color w:val="0000FF"/>
          </w:rPr>
          <w:t>NIHGuidelines@od.nih.gov</w:t>
        </w:r>
        <w:r>
          <w:rPr/>
          <w:t>;</w:t>
        </w:r>
      </w:hyperlink>
      <w:r>
        <w:rPr/>
        <w:t> additional contact information is also available </w:t>
      </w:r>
      <w:hyperlink w:history="true" w:anchor="_bookmark0">
        <w:r>
          <w:rPr>
            <w:color w:val="0000FF"/>
          </w:rPr>
          <w:t>here</w:t>
        </w:r>
      </w:hyperlink>
      <w:r>
        <w:rPr>
          <w:color w:val="0000FF"/>
        </w:rPr>
        <w:t> </w:t>
      </w:r>
      <w:r>
        <w:rPr/>
        <w:t>and on the </w:t>
      </w:r>
      <w:hyperlink r:id="rId37">
        <w:r>
          <w:rPr>
            <w:color w:val="0000FF"/>
          </w:rPr>
          <w:t>OSP website</w:t>
        </w:r>
      </w:hyperlink>
      <w:r>
        <w:rPr>
          <w:color w:val="0000FF"/>
        </w:rPr>
        <w:t> </w:t>
      </w:r>
      <w:r>
        <w:rPr/>
        <w:t>(</w:t>
      </w:r>
      <w:hyperlink r:id="rId37">
        <w:r>
          <w:rPr/>
          <w:t>www.osp.od.nih.gov).</w:t>
        </w:r>
      </w:hyperlink>
    </w:p>
    <w:p>
      <w:pPr>
        <w:pStyle w:val="BodyText"/>
      </w:pPr>
    </w:p>
    <w:p>
      <w:pPr>
        <w:pStyle w:val="BodyText"/>
        <w:ind w:left="360"/>
      </w:pPr>
      <w:r>
        <w:rPr>
          <w:b/>
        </w:rPr>
        <w:t>Section</w:t>
      </w:r>
      <w:r>
        <w:rPr>
          <w:b/>
          <w:spacing w:val="-3"/>
        </w:rPr>
        <w:t> </w:t>
      </w:r>
      <w:r>
        <w:rPr>
          <w:b/>
        </w:rPr>
        <w:t>IV-B-7-e-(3).</w:t>
      </w:r>
      <w:r>
        <w:rPr>
          <w:b/>
          <w:spacing w:val="40"/>
        </w:rPr>
        <w:t> </w:t>
      </w:r>
      <w:r>
        <w:rPr/>
        <w:t>Correct</w:t>
      </w:r>
      <w:r>
        <w:rPr>
          <w:spacing w:val="-3"/>
        </w:rPr>
        <w:t> </w:t>
      </w:r>
      <w:r>
        <w:rPr/>
        <w:t>work</w:t>
      </w:r>
      <w:r>
        <w:rPr>
          <w:spacing w:val="-2"/>
        </w:rPr>
        <w:t> </w:t>
      </w:r>
      <w:r>
        <w:rPr/>
        <w:t>errors</w:t>
      </w:r>
      <w:r>
        <w:rPr>
          <w:spacing w:val="-2"/>
        </w:rPr>
        <w:t> </w:t>
      </w:r>
      <w:r>
        <w:rPr/>
        <w:t>and</w:t>
      </w:r>
      <w:r>
        <w:rPr>
          <w:spacing w:val="-4"/>
        </w:rPr>
        <w:t> </w:t>
      </w:r>
      <w:r>
        <w:rPr/>
        <w:t>conditions</w:t>
      </w:r>
      <w:r>
        <w:rPr>
          <w:spacing w:val="-2"/>
        </w:rPr>
        <w:t> </w:t>
      </w:r>
      <w:r>
        <w:rPr/>
        <w:t>that</w:t>
      </w:r>
      <w:r>
        <w:rPr>
          <w:spacing w:val="-3"/>
        </w:rPr>
        <w:t> </w:t>
      </w:r>
      <w:r>
        <w:rPr/>
        <w:t>may</w:t>
      </w:r>
      <w:r>
        <w:rPr>
          <w:spacing w:val="-4"/>
        </w:rPr>
        <w:t> </w:t>
      </w:r>
      <w:r>
        <w:rPr/>
        <w:t>result</w:t>
      </w:r>
      <w:r>
        <w:rPr>
          <w:spacing w:val="-3"/>
        </w:rPr>
        <w:t> </w:t>
      </w:r>
      <w:r>
        <w:rPr/>
        <w:t>in</w:t>
      </w:r>
      <w:r>
        <w:rPr>
          <w:spacing w:val="-3"/>
        </w:rPr>
        <w:t> </w:t>
      </w:r>
      <w:r>
        <w:rPr/>
        <w:t>the</w:t>
      </w:r>
      <w:r>
        <w:rPr>
          <w:spacing w:val="-3"/>
        </w:rPr>
        <w:t> </w:t>
      </w:r>
      <w:r>
        <w:rPr/>
        <w:t>release</w:t>
      </w:r>
      <w:r>
        <w:rPr>
          <w:spacing w:val="-2"/>
        </w:rPr>
        <w:t> </w:t>
      </w:r>
      <w:r>
        <w:rPr/>
        <w:t>of</w:t>
      </w:r>
      <w:r>
        <w:rPr>
          <w:spacing w:val="-3"/>
        </w:rPr>
        <w:t> </w:t>
      </w:r>
      <w:r>
        <w:rPr/>
        <w:t>recombinant</w:t>
      </w:r>
      <w:r>
        <w:rPr>
          <w:spacing w:val="-3"/>
        </w:rPr>
        <w:t> </w:t>
      </w:r>
      <w:r>
        <w:rPr/>
        <w:t>or synthetic nucleic acid molecule materials; and</w:t>
      </w:r>
    </w:p>
    <w:p>
      <w:pPr>
        <w:pStyle w:val="BodyText"/>
      </w:pPr>
    </w:p>
    <w:p>
      <w:pPr>
        <w:pStyle w:val="BodyText"/>
        <w:ind w:left="360" w:right="429"/>
      </w:pPr>
      <w:r>
        <w:rPr>
          <w:b/>
        </w:rPr>
        <w:t>Section</w:t>
      </w:r>
      <w:r>
        <w:rPr>
          <w:b/>
          <w:spacing w:val="-4"/>
        </w:rPr>
        <w:t> </w:t>
      </w:r>
      <w:r>
        <w:rPr>
          <w:b/>
        </w:rPr>
        <w:t>IV-B-7-e-(4).</w:t>
      </w:r>
      <w:r>
        <w:rPr>
          <w:b/>
          <w:spacing w:val="40"/>
        </w:rPr>
        <w:t> </w:t>
      </w:r>
      <w:r>
        <w:rPr/>
        <w:t>Ensure</w:t>
      </w:r>
      <w:r>
        <w:rPr>
          <w:spacing w:val="-3"/>
        </w:rPr>
        <w:t> </w:t>
      </w:r>
      <w:r>
        <w:rPr/>
        <w:t>the</w:t>
      </w:r>
      <w:r>
        <w:rPr>
          <w:spacing w:val="-3"/>
        </w:rPr>
        <w:t> </w:t>
      </w:r>
      <w:r>
        <w:rPr/>
        <w:t>integrity</w:t>
      </w:r>
      <w:r>
        <w:rPr>
          <w:spacing w:val="-3"/>
        </w:rPr>
        <w:t> </w:t>
      </w:r>
      <w:r>
        <w:rPr/>
        <w:t>of</w:t>
      </w:r>
      <w:r>
        <w:rPr>
          <w:spacing w:val="-4"/>
        </w:rPr>
        <w:t> </w:t>
      </w:r>
      <w:r>
        <w:rPr/>
        <w:t>the</w:t>
      </w:r>
      <w:r>
        <w:rPr>
          <w:spacing w:val="-3"/>
        </w:rPr>
        <w:t> </w:t>
      </w:r>
      <w:r>
        <w:rPr/>
        <w:t>physical</w:t>
      </w:r>
      <w:r>
        <w:rPr>
          <w:spacing w:val="-3"/>
        </w:rPr>
        <w:t> </w:t>
      </w:r>
      <w:r>
        <w:rPr/>
        <w:t>containment</w:t>
      </w:r>
      <w:r>
        <w:rPr>
          <w:spacing w:val="-4"/>
        </w:rPr>
        <w:t> </w:t>
      </w:r>
      <w:r>
        <w:rPr/>
        <w:t>(e.g.,</w:t>
      </w:r>
      <w:r>
        <w:rPr>
          <w:spacing w:val="-4"/>
        </w:rPr>
        <w:t> </w:t>
      </w:r>
      <w:r>
        <w:rPr/>
        <w:t>biological</w:t>
      </w:r>
      <w:r>
        <w:rPr>
          <w:spacing w:val="-3"/>
        </w:rPr>
        <w:t> </w:t>
      </w:r>
      <w:r>
        <w:rPr/>
        <w:t>safety</w:t>
      </w:r>
      <w:r>
        <w:rPr>
          <w:spacing w:val="-3"/>
        </w:rPr>
        <w:t> </w:t>
      </w:r>
      <w:r>
        <w:rPr/>
        <w:t>cabinets) and the biological containment (e.g., purity and genotypic and phenotypic characteristics).</w:t>
      </w:r>
    </w:p>
    <w:p>
      <w:pPr>
        <w:pStyle w:val="BodyText"/>
      </w:pPr>
    </w:p>
    <w:p>
      <w:pPr>
        <w:pStyle w:val="Heading1"/>
        <w:tabs>
          <w:tab w:pos="1890" w:val="left" w:leader="none"/>
        </w:tabs>
        <w:spacing w:line="480" w:lineRule="auto"/>
        <w:ind w:right="2821"/>
      </w:pPr>
      <w:bookmarkStart w:name="_bookmark54" w:id="55"/>
      <w:bookmarkEnd w:id="55"/>
      <w:r>
        <w:rPr>
          <w:b w:val="0"/>
        </w:rPr>
      </w:r>
      <w:r>
        <w:rPr/>
        <w:t>Section IV-C.</w:t>
        <w:tab/>
        <w:t>Responsibilities</w:t>
      </w:r>
      <w:r>
        <w:rPr>
          <w:spacing w:val="-6"/>
        </w:rPr>
        <w:t> </w:t>
      </w:r>
      <w:r>
        <w:rPr/>
        <w:t>of</w:t>
      </w:r>
      <w:r>
        <w:rPr>
          <w:spacing w:val="-6"/>
        </w:rPr>
        <w:t> </w:t>
      </w:r>
      <w:r>
        <w:rPr/>
        <w:t>the</w:t>
      </w:r>
      <w:r>
        <w:rPr>
          <w:spacing w:val="-6"/>
        </w:rPr>
        <w:t> </w:t>
      </w:r>
      <w:r>
        <w:rPr/>
        <w:t>National</w:t>
      </w:r>
      <w:r>
        <w:rPr>
          <w:spacing w:val="-7"/>
        </w:rPr>
        <w:t> </w:t>
      </w:r>
      <w:r>
        <w:rPr/>
        <w:t>Institutes</w:t>
      </w:r>
      <w:r>
        <w:rPr>
          <w:spacing w:val="-6"/>
        </w:rPr>
        <w:t> </w:t>
      </w:r>
      <w:r>
        <w:rPr/>
        <w:t>of</w:t>
      </w:r>
      <w:r>
        <w:rPr>
          <w:spacing w:val="-6"/>
        </w:rPr>
        <w:t> </w:t>
      </w:r>
      <w:r>
        <w:rPr/>
        <w:t>Health</w:t>
      </w:r>
      <w:r>
        <w:rPr>
          <w:spacing w:val="-6"/>
        </w:rPr>
        <w:t> </w:t>
      </w:r>
      <w:r>
        <w:rPr/>
        <w:t>(NIH) </w:t>
      </w:r>
      <w:bookmarkStart w:name="_bookmark55" w:id="56"/>
      <w:bookmarkEnd w:id="56"/>
      <w:r>
        <w:rPr/>
        <w:t>Section</w:t>
      </w:r>
      <w:r>
        <w:rPr/>
        <w:t> IV-C-1.</w:t>
      </w:r>
      <w:r>
        <w:rPr>
          <w:spacing w:val="40"/>
        </w:rPr>
        <w:t> </w:t>
      </w:r>
      <w:r>
        <w:rPr/>
        <w:t>NIH Director</w:t>
      </w:r>
    </w:p>
    <w:p>
      <w:pPr>
        <w:pStyle w:val="BodyText"/>
        <w:spacing w:before="1"/>
        <w:ind w:left="360" w:right="429"/>
      </w:pPr>
      <w:r>
        <w:rPr/>
        <w:t>The NIH Director is responsible for:</w:t>
      </w:r>
      <w:r>
        <w:rPr>
          <w:spacing w:val="40"/>
        </w:rPr>
        <w:t> </w:t>
      </w:r>
      <w:r>
        <w:rPr/>
        <w:t>(i) establishing the NIH Guidelines, (ii) overseeing their implementation, and (iii) their final interpretation.</w:t>
      </w:r>
      <w:r>
        <w:rPr>
          <w:spacing w:val="40"/>
        </w:rPr>
        <w:t> </w:t>
      </w:r>
      <w:r>
        <w:rPr/>
        <w:t>The NIH Director has responsibilities under the NIH Guidelines that involve OSP.</w:t>
      </w:r>
      <w:r>
        <w:rPr>
          <w:spacing w:val="40"/>
        </w:rPr>
        <w:t> </w:t>
      </w:r>
      <w:r>
        <w:rPr/>
        <w:t>OSP's responsibilities under the NIH Guidelines are administrative.</w:t>
      </w:r>
      <w:r>
        <w:rPr>
          <w:spacing w:val="40"/>
        </w:rPr>
        <w:t> </w:t>
      </w:r>
      <w:r>
        <w:rPr/>
        <w:t>In certain</w:t>
      </w:r>
      <w:r>
        <w:rPr>
          <w:spacing w:val="-3"/>
        </w:rPr>
        <w:t> </w:t>
      </w:r>
      <w:r>
        <w:rPr/>
        <w:t>circumstances,</w:t>
      </w:r>
      <w:r>
        <w:rPr>
          <w:spacing w:val="-4"/>
        </w:rPr>
        <w:t> </w:t>
      </w:r>
      <w:r>
        <w:rPr/>
        <w:t>there</w:t>
      </w:r>
      <w:r>
        <w:rPr>
          <w:spacing w:val="-3"/>
        </w:rPr>
        <w:t> </w:t>
      </w:r>
      <w:r>
        <w:rPr/>
        <w:t>is</w:t>
      </w:r>
      <w:r>
        <w:rPr>
          <w:spacing w:val="-5"/>
        </w:rPr>
        <w:t> </w:t>
      </w:r>
      <w:r>
        <w:rPr/>
        <w:t>specific</w:t>
      </w:r>
      <w:r>
        <w:rPr>
          <w:spacing w:val="-4"/>
        </w:rPr>
        <w:t> </w:t>
      </w:r>
      <w:r>
        <w:rPr/>
        <w:t>opportunity</w:t>
      </w:r>
      <w:r>
        <w:rPr>
          <w:spacing w:val="-3"/>
        </w:rPr>
        <w:t> </w:t>
      </w:r>
      <w:r>
        <w:rPr/>
        <w:t>for</w:t>
      </w:r>
      <w:r>
        <w:rPr>
          <w:spacing w:val="-3"/>
        </w:rPr>
        <w:t> </w:t>
      </w:r>
      <w:r>
        <w:rPr/>
        <w:t>public</w:t>
      </w:r>
      <w:r>
        <w:rPr>
          <w:spacing w:val="-3"/>
        </w:rPr>
        <w:t> </w:t>
      </w:r>
      <w:r>
        <w:rPr/>
        <w:t>comment</w:t>
      </w:r>
      <w:r>
        <w:rPr>
          <w:spacing w:val="-4"/>
        </w:rPr>
        <w:t> </w:t>
      </w:r>
      <w:r>
        <w:rPr/>
        <w:t>with</w:t>
      </w:r>
      <w:r>
        <w:rPr>
          <w:spacing w:val="-3"/>
        </w:rPr>
        <w:t> </w:t>
      </w:r>
      <w:r>
        <w:rPr/>
        <w:t>published</w:t>
      </w:r>
      <w:r>
        <w:rPr>
          <w:spacing w:val="-3"/>
        </w:rPr>
        <w:t> </w:t>
      </w:r>
      <w:r>
        <w:rPr/>
        <w:t>response</w:t>
      </w:r>
      <w:r>
        <w:rPr>
          <w:spacing w:val="-3"/>
        </w:rPr>
        <w:t> </w:t>
      </w:r>
      <w:r>
        <w:rPr/>
        <w:t>prior</w:t>
      </w:r>
      <w:r>
        <w:rPr>
          <w:spacing w:val="-3"/>
        </w:rPr>
        <w:t> </w:t>
      </w:r>
      <w:r>
        <w:rPr/>
        <w:t>to final action.</w:t>
      </w:r>
    </w:p>
    <w:p>
      <w:pPr>
        <w:pStyle w:val="BodyText"/>
      </w:pPr>
    </w:p>
    <w:p>
      <w:pPr>
        <w:pStyle w:val="Heading1"/>
        <w:tabs>
          <w:tab w:pos="2520" w:val="left" w:leader="none"/>
        </w:tabs>
      </w:pPr>
      <w:bookmarkStart w:name="_bookmark56" w:id="57"/>
      <w:bookmarkEnd w:id="57"/>
      <w:r>
        <w:rPr>
          <w:b w:val="0"/>
        </w:rPr>
      </w:r>
      <w:r>
        <w:rPr/>
        <w:t>Section</w:t>
      </w:r>
      <w:r>
        <w:rPr>
          <w:spacing w:val="-4"/>
        </w:rPr>
        <w:t> </w:t>
      </w:r>
      <w:r>
        <w:rPr/>
        <w:t>IV-C-1-</w:t>
      </w:r>
      <w:r>
        <w:rPr>
          <w:spacing w:val="-5"/>
        </w:rPr>
        <w:t>a.</w:t>
      </w:r>
      <w:r>
        <w:rPr/>
        <w:tab/>
        <w:t>General</w:t>
      </w:r>
      <w:r>
        <w:rPr>
          <w:spacing w:val="-6"/>
        </w:rPr>
        <w:t> </w:t>
      </w:r>
      <w:r>
        <w:rPr>
          <w:spacing w:val="-2"/>
        </w:rPr>
        <w:t>Responsibilities</w:t>
      </w:r>
    </w:p>
    <w:p>
      <w:pPr>
        <w:pStyle w:val="BodyText"/>
        <w:spacing w:before="230"/>
        <w:ind w:left="360"/>
      </w:pPr>
      <w:r>
        <w:rPr/>
        <w:t>The</w:t>
      </w:r>
      <w:r>
        <w:rPr>
          <w:spacing w:val="-5"/>
        </w:rPr>
        <w:t> </w:t>
      </w:r>
      <w:r>
        <w:rPr/>
        <w:t>NIH</w:t>
      </w:r>
      <w:r>
        <w:rPr>
          <w:spacing w:val="-4"/>
        </w:rPr>
        <w:t> </w:t>
      </w:r>
      <w:r>
        <w:rPr/>
        <w:t>Director</w:t>
      </w:r>
      <w:r>
        <w:rPr>
          <w:spacing w:val="-4"/>
        </w:rPr>
        <w:t> </w:t>
      </w:r>
      <w:r>
        <w:rPr/>
        <w:t>is</w:t>
      </w:r>
      <w:r>
        <w:rPr>
          <w:spacing w:val="-4"/>
        </w:rPr>
        <w:t> </w:t>
      </w:r>
      <w:r>
        <w:rPr/>
        <w:t>responsible</w:t>
      </w:r>
      <w:r>
        <w:rPr>
          <w:spacing w:val="-4"/>
        </w:rPr>
        <w:t> for:</w:t>
      </w:r>
    </w:p>
    <w:p>
      <w:pPr>
        <w:spacing w:before="230"/>
        <w:ind w:left="360" w:right="0" w:firstLine="0"/>
        <w:jc w:val="left"/>
        <w:rPr>
          <w:sz w:val="20"/>
        </w:rPr>
      </w:pPr>
      <w:r>
        <w:rPr>
          <w:b/>
          <w:sz w:val="20"/>
        </w:rPr>
        <w:t>Section</w:t>
      </w:r>
      <w:r>
        <w:rPr>
          <w:b/>
          <w:spacing w:val="-7"/>
          <w:sz w:val="20"/>
        </w:rPr>
        <w:t> </w:t>
      </w:r>
      <w:r>
        <w:rPr>
          <w:b/>
          <w:sz w:val="20"/>
        </w:rPr>
        <w:t>IV-C-1-a-(1).</w:t>
      </w:r>
      <w:r>
        <w:rPr>
          <w:b/>
          <w:spacing w:val="47"/>
          <w:sz w:val="20"/>
        </w:rPr>
        <w:t> </w:t>
      </w:r>
      <w:r>
        <w:rPr>
          <w:sz w:val="20"/>
        </w:rPr>
        <w:t>Promulgating</w:t>
      </w:r>
      <w:r>
        <w:rPr>
          <w:spacing w:val="-5"/>
          <w:sz w:val="20"/>
        </w:rPr>
        <w:t> </w:t>
      </w:r>
      <w:r>
        <w:rPr>
          <w:sz w:val="20"/>
        </w:rPr>
        <w:t>requirements</w:t>
      </w:r>
      <w:r>
        <w:rPr>
          <w:spacing w:val="-4"/>
          <w:sz w:val="20"/>
        </w:rPr>
        <w:t> </w:t>
      </w:r>
      <w:r>
        <w:rPr>
          <w:sz w:val="20"/>
        </w:rPr>
        <w:t>as</w:t>
      </w:r>
      <w:r>
        <w:rPr>
          <w:spacing w:val="-5"/>
          <w:sz w:val="20"/>
        </w:rPr>
        <w:t> </w:t>
      </w:r>
      <w:r>
        <w:rPr>
          <w:sz w:val="20"/>
        </w:rPr>
        <w:t>necessary</w:t>
      </w:r>
      <w:r>
        <w:rPr>
          <w:spacing w:val="-4"/>
          <w:sz w:val="20"/>
        </w:rPr>
        <w:t> </w:t>
      </w:r>
      <w:r>
        <w:rPr>
          <w:sz w:val="20"/>
        </w:rPr>
        <w:t>to</w:t>
      </w:r>
      <w:r>
        <w:rPr>
          <w:spacing w:val="-5"/>
          <w:sz w:val="20"/>
        </w:rPr>
        <w:t> </w:t>
      </w:r>
      <w:r>
        <w:rPr>
          <w:sz w:val="20"/>
        </w:rPr>
        <w:t>implement</w:t>
      </w:r>
      <w:r>
        <w:rPr>
          <w:spacing w:val="-4"/>
          <w:sz w:val="20"/>
        </w:rPr>
        <w:t> </w:t>
      </w:r>
      <w:r>
        <w:rPr>
          <w:sz w:val="20"/>
        </w:rPr>
        <w:t>the</w:t>
      </w:r>
      <w:r>
        <w:rPr>
          <w:spacing w:val="-4"/>
          <w:sz w:val="20"/>
        </w:rPr>
        <w:t> </w:t>
      </w:r>
      <w:r>
        <w:rPr>
          <w:sz w:val="20"/>
        </w:rPr>
        <w:t>NIH</w:t>
      </w:r>
      <w:r>
        <w:rPr>
          <w:spacing w:val="-3"/>
          <w:sz w:val="20"/>
        </w:rPr>
        <w:t> </w:t>
      </w:r>
      <w:r>
        <w:rPr>
          <w:spacing w:val="-2"/>
          <w:sz w:val="20"/>
        </w:rPr>
        <w:t>Guidelines;</w:t>
      </w:r>
    </w:p>
    <w:p>
      <w:pPr>
        <w:spacing w:before="229"/>
        <w:ind w:left="360" w:right="0" w:firstLine="0"/>
        <w:jc w:val="left"/>
        <w:rPr>
          <w:sz w:val="20"/>
        </w:rPr>
      </w:pPr>
      <w:r>
        <w:rPr>
          <w:b/>
          <w:sz w:val="20"/>
        </w:rPr>
        <w:t>Section</w:t>
      </w:r>
      <w:r>
        <w:rPr>
          <w:b/>
          <w:spacing w:val="-7"/>
          <w:sz w:val="20"/>
        </w:rPr>
        <w:t> </w:t>
      </w:r>
      <w:r>
        <w:rPr>
          <w:b/>
          <w:sz w:val="20"/>
        </w:rPr>
        <w:t>IV-C-1-a-(2).</w:t>
      </w:r>
      <w:r>
        <w:rPr>
          <w:b/>
          <w:spacing w:val="46"/>
          <w:sz w:val="20"/>
        </w:rPr>
        <w:t> </w:t>
      </w:r>
      <w:r>
        <w:rPr>
          <w:sz w:val="20"/>
        </w:rPr>
        <w:t>Establishing</w:t>
      </w:r>
      <w:r>
        <w:rPr>
          <w:spacing w:val="-3"/>
          <w:sz w:val="20"/>
        </w:rPr>
        <w:t> </w:t>
      </w:r>
      <w:r>
        <w:rPr>
          <w:sz w:val="20"/>
        </w:rPr>
        <w:t>and</w:t>
      </w:r>
      <w:r>
        <w:rPr>
          <w:spacing w:val="-5"/>
          <w:sz w:val="20"/>
        </w:rPr>
        <w:t> </w:t>
      </w:r>
      <w:r>
        <w:rPr>
          <w:sz w:val="20"/>
        </w:rPr>
        <w:t>maintaining</w:t>
      </w:r>
      <w:r>
        <w:rPr>
          <w:spacing w:val="-5"/>
          <w:sz w:val="20"/>
        </w:rPr>
        <w:t> </w:t>
      </w:r>
      <w:r>
        <w:rPr>
          <w:sz w:val="20"/>
        </w:rPr>
        <w:t>NIH</w:t>
      </w:r>
      <w:r>
        <w:rPr>
          <w:spacing w:val="-4"/>
          <w:sz w:val="20"/>
        </w:rPr>
        <w:t> </w:t>
      </w:r>
      <w:r>
        <w:rPr>
          <w:sz w:val="20"/>
        </w:rPr>
        <w:t>OSP</w:t>
      </w:r>
      <w:r>
        <w:rPr>
          <w:spacing w:val="-5"/>
          <w:sz w:val="20"/>
        </w:rPr>
        <w:t> </w:t>
      </w:r>
      <w:r>
        <w:rPr>
          <w:sz w:val="20"/>
        </w:rPr>
        <w:t>to</w:t>
      </w:r>
      <w:r>
        <w:rPr>
          <w:spacing w:val="-5"/>
          <w:sz w:val="20"/>
        </w:rPr>
        <w:t> </w:t>
      </w:r>
      <w:r>
        <w:rPr>
          <w:sz w:val="20"/>
        </w:rPr>
        <w:t>carry</w:t>
      </w:r>
      <w:r>
        <w:rPr>
          <w:spacing w:val="-3"/>
          <w:sz w:val="20"/>
        </w:rPr>
        <w:t> </w:t>
      </w:r>
      <w:r>
        <w:rPr>
          <w:sz w:val="20"/>
        </w:rPr>
        <w:t>out</w:t>
      </w:r>
      <w:r>
        <w:rPr>
          <w:spacing w:val="-4"/>
          <w:sz w:val="20"/>
        </w:rPr>
        <w:t> </w:t>
      </w:r>
      <w:r>
        <w:rPr>
          <w:sz w:val="20"/>
        </w:rPr>
        <w:t>the</w:t>
      </w:r>
      <w:r>
        <w:rPr>
          <w:spacing w:val="-3"/>
          <w:sz w:val="20"/>
        </w:rPr>
        <w:t> </w:t>
      </w:r>
      <w:r>
        <w:rPr>
          <w:sz w:val="20"/>
        </w:rPr>
        <w:t>responsibilities</w:t>
      </w:r>
      <w:r>
        <w:rPr>
          <w:spacing w:val="-4"/>
          <w:sz w:val="20"/>
        </w:rPr>
        <w:t> </w:t>
      </w:r>
      <w:r>
        <w:rPr>
          <w:sz w:val="20"/>
        </w:rPr>
        <w:t>defined</w:t>
      </w:r>
      <w:r>
        <w:rPr>
          <w:spacing w:val="-3"/>
          <w:sz w:val="20"/>
        </w:rPr>
        <w:t> </w:t>
      </w:r>
      <w:r>
        <w:rPr>
          <w:spacing w:val="-5"/>
          <w:sz w:val="20"/>
        </w:rPr>
        <w:t>in</w:t>
      </w:r>
    </w:p>
    <w:p>
      <w:pPr>
        <w:spacing w:after="0"/>
        <w:jc w:val="left"/>
        <w:rPr>
          <w:sz w:val="20"/>
        </w:rPr>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33</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spacing w:before="0"/>
        <w:ind w:left="360" w:right="0" w:firstLine="0"/>
        <w:jc w:val="left"/>
        <w:rPr>
          <w:sz w:val="20"/>
        </w:rPr>
      </w:pPr>
      <w:hyperlink w:history="true" w:anchor="_bookmark60">
        <w:r>
          <w:rPr>
            <w:color w:val="0000FF"/>
            <w:sz w:val="20"/>
          </w:rPr>
          <w:t>Section</w:t>
        </w:r>
        <w:r>
          <w:rPr>
            <w:color w:val="0000FF"/>
            <w:spacing w:val="-4"/>
            <w:sz w:val="20"/>
          </w:rPr>
          <w:t> </w:t>
        </w:r>
        <w:r>
          <w:rPr>
            <w:color w:val="0000FF"/>
            <w:sz w:val="20"/>
          </w:rPr>
          <w:t>IV-C-2</w:t>
        </w:r>
        <w:r>
          <w:rPr>
            <w:sz w:val="20"/>
          </w:rPr>
          <w:t>,</w:t>
        </w:r>
      </w:hyperlink>
      <w:r>
        <w:rPr>
          <w:spacing w:val="-5"/>
          <w:sz w:val="20"/>
        </w:rPr>
        <w:t> </w:t>
      </w:r>
      <w:r>
        <w:rPr>
          <w:i/>
          <w:sz w:val="20"/>
        </w:rPr>
        <w:t>Office</w:t>
      </w:r>
      <w:r>
        <w:rPr>
          <w:i/>
          <w:spacing w:val="-3"/>
          <w:sz w:val="20"/>
        </w:rPr>
        <w:t> </w:t>
      </w:r>
      <w:r>
        <w:rPr>
          <w:i/>
          <w:sz w:val="20"/>
        </w:rPr>
        <w:t>of</w:t>
      </w:r>
      <w:r>
        <w:rPr>
          <w:i/>
          <w:spacing w:val="-5"/>
          <w:sz w:val="20"/>
        </w:rPr>
        <w:t> </w:t>
      </w:r>
      <w:r>
        <w:rPr>
          <w:i/>
          <w:sz w:val="20"/>
        </w:rPr>
        <w:t>Science</w:t>
      </w:r>
      <w:r>
        <w:rPr>
          <w:i/>
          <w:spacing w:val="-3"/>
          <w:sz w:val="20"/>
        </w:rPr>
        <w:t> </w:t>
      </w:r>
      <w:r>
        <w:rPr>
          <w:i/>
          <w:spacing w:val="-2"/>
          <w:sz w:val="20"/>
        </w:rPr>
        <w:t>Policy</w:t>
      </w:r>
      <w:r>
        <w:rPr>
          <w:spacing w:val="-2"/>
          <w:sz w:val="20"/>
        </w:rPr>
        <w:t>;</w:t>
      </w:r>
    </w:p>
    <w:p>
      <w:pPr>
        <w:pStyle w:val="BodyText"/>
        <w:spacing w:before="230"/>
        <w:ind w:left="360"/>
      </w:pPr>
      <w:r>
        <w:rPr>
          <w:b/>
        </w:rPr>
        <w:t>Section</w:t>
      </w:r>
      <w:r>
        <w:rPr>
          <w:b/>
          <w:spacing w:val="-4"/>
        </w:rPr>
        <w:t> </w:t>
      </w:r>
      <w:r>
        <w:rPr>
          <w:b/>
        </w:rPr>
        <w:t>IV-C-1-a-(3).</w:t>
      </w:r>
      <w:r>
        <w:rPr>
          <w:b/>
          <w:spacing w:val="40"/>
        </w:rPr>
        <w:t> </w:t>
      </w:r>
      <w:r>
        <w:rPr/>
        <w:t>Conducting</w:t>
      </w:r>
      <w:r>
        <w:rPr>
          <w:spacing w:val="-3"/>
        </w:rPr>
        <w:t> </w:t>
      </w:r>
      <w:r>
        <w:rPr/>
        <w:t>and</w:t>
      </w:r>
      <w:r>
        <w:rPr>
          <w:spacing w:val="-5"/>
        </w:rPr>
        <w:t> </w:t>
      </w:r>
      <w:r>
        <w:rPr/>
        <w:t>supporting</w:t>
      </w:r>
      <w:r>
        <w:rPr>
          <w:spacing w:val="-3"/>
        </w:rPr>
        <w:t> </w:t>
      </w:r>
      <w:r>
        <w:rPr/>
        <w:t>training</w:t>
      </w:r>
      <w:r>
        <w:rPr>
          <w:spacing w:val="-3"/>
        </w:rPr>
        <w:t> </w:t>
      </w:r>
      <w:r>
        <w:rPr/>
        <w:t>programs</w:t>
      </w:r>
      <w:r>
        <w:rPr>
          <w:spacing w:val="-3"/>
        </w:rPr>
        <w:t> </w:t>
      </w:r>
      <w:r>
        <w:rPr/>
        <w:t>in</w:t>
      </w:r>
      <w:r>
        <w:rPr>
          <w:spacing w:val="-3"/>
        </w:rPr>
        <w:t> </w:t>
      </w:r>
      <w:r>
        <w:rPr/>
        <w:t>laboratory</w:t>
      </w:r>
      <w:r>
        <w:rPr>
          <w:spacing w:val="-3"/>
        </w:rPr>
        <w:t> </w:t>
      </w:r>
      <w:r>
        <w:rPr/>
        <w:t>safety</w:t>
      </w:r>
      <w:r>
        <w:rPr>
          <w:spacing w:val="-3"/>
        </w:rPr>
        <w:t> </w:t>
      </w:r>
      <w:r>
        <w:rPr/>
        <w:t>for</w:t>
      </w:r>
      <w:r>
        <w:rPr>
          <w:spacing w:val="-3"/>
        </w:rPr>
        <w:t> </w:t>
      </w:r>
      <w:r>
        <w:rPr/>
        <w:t>Institutional Biosafety Committee members, Biological Safety Officers and other institutional experts (if applicable), Principal Investigators, and laboratory staff.</w:t>
      </w:r>
    </w:p>
    <w:p>
      <w:pPr>
        <w:pStyle w:val="BodyText"/>
      </w:pPr>
    </w:p>
    <w:p>
      <w:pPr>
        <w:pStyle w:val="Heading1"/>
        <w:tabs>
          <w:tab w:pos="2520" w:val="left" w:leader="none"/>
        </w:tabs>
        <w:spacing w:before="1"/>
      </w:pPr>
      <w:bookmarkStart w:name="_bookmark57" w:id="58"/>
      <w:bookmarkEnd w:id="58"/>
      <w:r>
        <w:rPr>
          <w:b w:val="0"/>
        </w:rPr>
      </w:r>
      <w:r>
        <w:rPr/>
        <w:t>Section</w:t>
      </w:r>
      <w:r>
        <w:rPr>
          <w:spacing w:val="-4"/>
        </w:rPr>
        <w:t> </w:t>
      </w:r>
      <w:r>
        <w:rPr/>
        <w:t>IV-C-1-</w:t>
      </w:r>
      <w:r>
        <w:rPr>
          <w:spacing w:val="-5"/>
        </w:rPr>
        <w:t>b.</w:t>
      </w:r>
      <w:r>
        <w:rPr/>
        <w:tab/>
        <w:t>Specific</w:t>
      </w:r>
      <w:r>
        <w:rPr>
          <w:spacing w:val="-3"/>
        </w:rPr>
        <w:t> </w:t>
      </w:r>
      <w:r>
        <w:rPr>
          <w:spacing w:val="-2"/>
        </w:rPr>
        <w:t>Responsibilities</w:t>
      </w:r>
    </w:p>
    <w:p>
      <w:pPr>
        <w:pStyle w:val="BodyText"/>
        <w:spacing w:before="229"/>
        <w:ind w:left="360" w:right="369"/>
      </w:pPr>
      <w:r>
        <w:rPr/>
        <w:t>In carrying out the responsibilities set forth in this section, the NIH Director, or a designee shall weigh</w:t>
      </w:r>
      <w:r>
        <w:rPr/>
        <w:t> each</w:t>
      </w:r>
      <w:r>
        <w:rPr>
          <w:spacing w:val="-3"/>
        </w:rPr>
        <w:t> </w:t>
      </w:r>
      <w:r>
        <w:rPr/>
        <w:t>proposed</w:t>
      </w:r>
      <w:r>
        <w:rPr>
          <w:spacing w:val="-4"/>
        </w:rPr>
        <w:t> </w:t>
      </w:r>
      <w:r>
        <w:rPr/>
        <w:t>action</w:t>
      </w:r>
      <w:r>
        <w:rPr>
          <w:spacing w:val="-4"/>
        </w:rPr>
        <w:t> </w:t>
      </w:r>
      <w:r>
        <w:rPr/>
        <w:t>through</w:t>
      </w:r>
      <w:r>
        <w:rPr>
          <w:spacing w:val="-3"/>
        </w:rPr>
        <w:t> </w:t>
      </w:r>
      <w:r>
        <w:rPr/>
        <w:t>appropriate</w:t>
      </w:r>
      <w:r>
        <w:rPr>
          <w:spacing w:val="-3"/>
        </w:rPr>
        <w:t> </w:t>
      </w:r>
      <w:r>
        <w:rPr/>
        <w:t>analysis</w:t>
      </w:r>
      <w:r>
        <w:rPr>
          <w:spacing w:val="-3"/>
        </w:rPr>
        <w:t> </w:t>
      </w:r>
      <w:r>
        <w:rPr/>
        <w:t>and</w:t>
      </w:r>
      <w:r>
        <w:rPr>
          <w:spacing w:val="-3"/>
        </w:rPr>
        <w:t> </w:t>
      </w:r>
      <w:r>
        <w:rPr/>
        <w:t>consultation</w:t>
      </w:r>
      <w:r>
        <w:rPr>
          <w:spacing w:val="-3"/>
        </w:rPr>
        <w:t> </w:t>
      </w:r>
      <w:r>
        <w:rPr/>
        <w:t>to</w:t>
      </w:r>
      <w:r>
        <w:rPr>
          <w:spacing w:val="-3"/>
        </w:rPr>
        <w:t> </w:t>
      </w:r>
      <w:r>
        <w:rPr/>
        <w:t>determine</w:t>
      </w:r>
      <w:r>
        <w:rPr>
          <w:spacing w:val="-3"/>
        </w:rPr>
        <w:t> </w:t>
      </w:r>
      <w:r>
        <w:rPr/>
        <w:t>whether</w:t>
      </w:r>
      <w:r>
        <w:rPr>
          <w:spacing w:val="-3"/>
        </w:rPr>
        <w:t> </w:t>
      </w:r>
      <w:r>
        <w:rPr/>
        <w:t>it</w:t>
      </w:r>
      <w:r>
        <w:rPr>
          <w:spacing w:val="-5"/>
        </w:rPr>
        <w:t> </w:t>
      </w:r>
      <w:r>
        <w:rPr/>
        <w:t>complies</w:t>
      </w:r>
      <w:r>
        <w:rPr>
          <w:spacing w:val="-3"/>
        </w:rPr>
        <w:t> </w:t>
      </w:r>
      <w:r>
        <w:rPr/>
        <w:t>with the NIH Guidelines and presents no significant risk to health or the environment.</w:t>
      </w:r>
    </w:p>
    <w:p>
      <w:pPr>
        <w:pStyle w:val="Heading1"/>
        <w:tabs>
          <w:tab w:pos="2520" w:val="left" w:leader="none"/>
        </w:tabs>
        <w:spacing w:before="229"/>
      </w:pPr>
      <w:bookmarkStart w:name="_bookmark58" w:id="59"/>
      <w:bookmarkEnd w:id="59"/>
      <w:r>
        <w:rPr>
          <w:b w:val="0"/>
        </w:rPr>
      </w:r>
      <w:r>
        <w:rPr/>
        <w:t>Section</w:t>
      </w:r>
      <w:r>
        <w:rPr>
          <w:spacing w:val="-6"/>
        </w:rPr>
        <w:t> </w:t>
      </w:r>
      <w:r>
        <w:rPr/>
        <w:t>IV-C-1-b-</w:t>
      </w:r>
      <w:r>
        <w:rPr>
          <w:spacing w:val="-4"/>
        </w:rPr>
        <w:t>(1).</w:t>
      </w:r>
      <w:r>
        <w:rPr/>
        <w:tab/>
        <w:t>Major</w:t>
      </w:r>
      <w:r>
        <w:rPr>
          <w:spacing w:val="-5"/>
        </w:rPr>
        <w:t> </w:t>
      </w:r>
      <w:r>
        <w:rPr>
          <w:spacing w:val="-2"/>
        </w:rPr>
        <w:t>Actions</w:t>
      </w:r>
    </w:p>
    <w:p>
      <w:pPr>
        <w:pStyle w:val="BodyText"/>
        <w:spacing w:before="1"/>
        <w:rPr>
          <w:b/>
        </w:rPr>
      </w:pPr>
    </w:p>
    <w:p>
      <w:pPr>
        <w:pStyle w:val="BodyText"/>
        <w:ind w:left="360" w:right="389"/>
      </w:pPr>
      <w:r>
        <w:rPr/>
        <w:t>To execute </w:t>
      </w:r>
      <w:r>
        <w:rPr>
          <w:i/>
        </w:rPr>
        <w:t>Major Actions</w:t>
      </w:r>
      <w:r>
        <w:rPr/>
        <w:t>, the NIH Director shall provide an opportunity for public and Federal agency comment.</w:t>
      </w:r>
      <w:r>
        <w:rPr>
          <w:spacing w:val="40"/>
        </w:rPr>
        <w:t> </w:t>
      </w:r>
      <w:r>
        <w:rPr/>
        <w:t>The</w:t>
      </w:r>
      <w:r>
        <w:rPr>
          <w:spacing w:val="-2"/>
        </w:rPr>
        <w:t> </w:t>
      </w:r>
      <w:r>
        <w:rPr/>
        <w:t>NIH</w:t>
      </w:r>
      <w:r>
        <w:rPr>
          <w:spacing w:val="-2"/>
        </w:rPr>
        <w:t> </w:t>
      </w:r>
      <w:r>
        <w:rPr/>
        <w:t>Director's</w:t>
      </w:r>
      <w:r>
        <w:rPr>
          <w:spacing w:val="-1"/>
        </w:rPr>
        <w:t> </w:t>
      </w:r>
      <w:r>
        <w:rPr/>
        <w:t>decision/recommendation</w:t>
      </w:r>
      <w:r>
        <w:rPr>
          <w:spacing w:val="-2"/>
        </w:rPr>
        <w:t> </w:t>
      </w:r>
      <w:r>
        <w:rPr/>
        <w:t>(at</w:t>
      </w:r>
      <w:r>
        <w:rPr>
          <w:spacing w:val="-3"/>
        </w:rPr>
        <w:t> </w:t>
      </w:r>
      <w:r>
        <w:rPr/>
        <w:t>his/her</w:t>
      </w:r>
      <w:r>
        <w:rPr>
          <w:spacing w:val="-2"/>
        </w:rPr>
        <w:t> </w:t>
      </w:r>
      <w:r>
        <w:rPr/>
        <w:t>discretion)</w:t>
      </w:r>
      <w:r>
        <w:rPr>
          <w:spacing w:val="-2"/>
        </w:rPr>
        <w:t> </w:t>
      </w:r>
      <w:r>
        <w:rPr/>
        <w:t>may</w:t>
      </w:r>
      <w:r>
        <w:rPr>
          <w:spacing w:val="-2"/>
        </w:rPr>
        <w:t> </w:t>
      </w:r>
      <w:r>
        <w:rPr/>
        <w:t>be</w:t>
      </w:r>
      <w:r>
        <w:rPr>
          <w:spacing w:val="-2"/>
        </w:rPr>
        <w:t> </w:t>
      </w:r>
      <w:r>
        <w:rPr/>
        <w:t>published</w:t>
      </w:r>
      <w:r>
        <w:rPr>
          <w:spacing w:val="-2"/>
        </w:rPr>
        <w:t> </w:t>
      </w:r>
      <w:r>
        <w:rPr/>
        <w:t>in</w:t>
      </w:r>
      <w:r>
        <w:rPr>
          <w:spacing w:val="-3"/>
        </w:rPr>
        <w:t> </w:t>
      </w:r>
      <w:r>
        <w:rPr/>
        <w:t>the </w:t>
      </w:r>
      <w:r>
        <w:rPr>
          <w:i/>
        </w:rPr>
        <w:t>Federal</w:t>
      </w:r>
      <w:r>
        <w:rPr>
          <w:i/>
          <w:spacing w:val="-2"/>
        </w:rPr>
        <w:t> </w:t>
      </w:r>
      <w:r>
        <w:rPr>
          <w:i/>
        </w:rPr>
        <w:t>Register</w:t>
      </w:r>
      <w:r>
        <w:rPr>
          <w:i/>
          <w:spacing w:val="-1"/>
        </w:rPr>
        <w:t> </w:t>
      </w:r>
      <w:r>
        <w:rPr/>
        <w:t>for</w:t>
      </w:r>
      <w:r>
        <w:rPr>
          <w:spacing w:val="-3"/>
        </w:rPr>
        <w:t> </w:t>
      </w:r>
      <w:r>
        <w:rPr/>
        <w:t>a</w:t>
      </w:r>
      <w:r>
        <w:rPr>
          <w:spacing w:val="-2"/>
        </w:rPr>
        <w:t> </w:t>
      </w:r>
      <w:r>
        <w:rPr/>
        <w:t>minimum</w:t>
      </w:r>
      <w:r>
        <w:rPr>
          <w:spacing w:val="-2"/>
        </w:rPr>
        <w:t> </w:t>
      </w:r>
      <w:r>
        <w:rPr/>
        <w:t>of</w:t>
      </w:r>
      <w:r>
        <w:rPr>
          <w:spacing w:val="-4"/>
        </w:rPr>
        <w:t> </w:t>
      </w:r>
      <w:r>
        <w:rPr/>
        <w:t>15</w:t>
      </w:r>
      <w:r>
        <w:rPr>
          <w:spacing w:val="-2"/>
        </w:rPr>
        <w:t> </w:t>
      </w:r>
      <w:r>
        <w:rPr/>
        <w:t>days</w:t>
      </w:r>
      <w:r>
        <w:rPr>
          <w:spacing w:val="-1"/>
        </w:rPr>
        <w:t> </w:t>
      </w:r>
      <w:r>
        <w:rPr/>
        <w:t>of</w:t>
      </w:r>
      <w:r>
        <w:rPr>
          <w:spacing w:val="-3"/>
        </w:rPr>
        <w:t> </w:t>
      </w:r>
      <w:r>
        <w:rPr/>
        <w:t>comment</w:t>
      </w:r>
      <w:r>
        <w:rPr>
          <w:spacing w:val="-3"/>
        </w:rPr>
        <w:t> </w:t>
      </w:r>
      <w:r>
        <w:rPr/>
        <w:t>before</w:t>
      </w:r>
      <w:r>
        <w:rPr>
          <w:spacing w:val="-2"/>
        </w:rPr>
        <w:t> </w:t>
      </w:r>
      <w:r>
        <w:rPr/>
        <w:t>final</w:t>
      </w:r>
      <w:r>
        <w:rPr>
          <w:spacing w:val="-3"/>
        </w:rPr>
        <w:t> </w:t>
      </w:r>
      <w:r>
        <w:rPr/>
        <w:t>action</w:t>
      </w:r>
      <w:r>
        <w:rPr>
          <w:spacing w:val="-2"/>
        </w:rPr>
        <w:t> </w:t>
      </w:r>
      <w:r>
        <w:rPr/>
        <w:t>is</w:t>
      </w:r>
      <w:r>
        <w:rPr>
          <w:spacing w:val="-2"/>
        </w:rPr>
        <w:t> </w:t>
      </w:r>
      <w:r>
        <w:rPr/>
        <w:t>taken.</w:t>
      </w:r>
      <w:r>
        <w:rPr>
          <w:spacing w:val="40"/>
        </w:rPr>
        <w:t> </w:t>
      </w:r>
      <w:r>
        <w:rPr/>
        <w:t>The</w:t>
      </w:r>
      <w:r>
        <w:rPr>
          <w:spacing w:val="-2"/>
        </w:rPr>
        <w:t> </w:t>
      </w:r>
      <w:r>
        <w:rPr/>
        <w:t>NIH</w:t>
      </w:r>
      <w:r>
        <w:rPr>
          <w:spacing w:val="-2"/>
        </w:rPr>
        <w:t> </w:t>
      </w:r>
      <w:r>
        <w:rPr/>
        <w:t>Director's final decision/recommendation, along with responses to public comments, shall be published in the </w:t>
      </w:r>
      <w:r>
        <w:rPr>
          <w:i/>
        </w:rPr>
        <w:t>Federal Register</w:t>
      </w:r>
      <w:r>
        <w:rPr/>
        <w:t>.</w:t>
      </w:r>
      <w:r>
        <w:rPr>
          <w:spacing w:val="40"/>
        </w:rPr>
        <w:t> </w:t>
      </w:r>
      <w:r>
        <w:rPr/>
        <w:t>Institutional Biosafety Committee Chairs shall be notified of the following decisions:</w:t>
      </w:r>
    </w:p>
    <w:p>
      <w:pPr>
        <w:pStyle w:val="BodyText"/>
      </w:pPr>
    </w:p>
    <w:p>
      <w:pPr>
        <w:spacing w:before="0"/>
        <w:ind w:left="360" w:right="429" w:firstLine="0"/>
        <w:jc w:val="left"/>
        <w:rPr>
          <w:sz w:val="20"/>
        </w:rPr>
      </w:pPr>
      <w:r>
        <w:rPr>
          <w:b/>
          <w:sz w:val="20"/>
        </w:rPr>
        <w:t>Section</w:t>
      </w:r>
      <w:r>
        <w:rPr>
          <w:b/>
          <w:spacing w:val="-3"/>
          <w:sz w:val="20"/>
        </w:rPr>
        <w:t> </w:t>
      </w:r>
      <w:r>
        <w:rPr>
          <w:b/>
          <w:sz w:val="20"/>
        </w:rPr>
        <w:t>IV-C-1-b-(1)-(a).</w:t>
      </w:r>
      <w:r>
        <w:rPr>
          <w:b/>
          <w:spacing w:val="40"/>
          <w:sz w:val="20"/>
        </w:rPr>
        <w:t> </w:t>
      </w:r>
      <w:r>
        <w:rPr>
          <w:sz w:val="20"/>
        </w:rPr>
        <w:t>Changing</w:t>
      </w:r>
      <w:r>
        <w:rPr>
          <w:spacing w:val="-4"/>
          <w:sz w:val="20"/>
        </w:rPr>
        <w:t> </w:t>
      </w:r>
      <w:r>
        <w:rPr>
          <w:sz w:val="20"/>
        </w:rPr>
        <w:t>containment</w:t>
      </w:r>
      <w:r>
        <w:rPr>
          <w:spacing w:val="-2"/>
          <w:sz w:val="20"/>
        </w:rPr>
        <w:t> </w:t>
      </w:r>
      <w:r>
        <w:rPr>
          <w:sz w:val="20"/>
        </w:rPr>
        <w:t>levels</w:t>
      </w:r>
      <w:r>
        <w:rPr>
          <w:spacing w:val="-2"/>
          <w:sz w:val="20"/>
        </w:rPr>
        <w:t> </w:t>
      </w:r>
      <w:r>
        <w:rPr>
          <w:sz w:val="20"/>
        </w:rPr>
        <w:t>for</w:t>
      </w:r>
      <w:r>
        <w:rPr>
          <w:spacing w:val="-2"/>
          <w:sz w:val="20"/>
        </w:rPr>
        <w:t> </w:t>
      </w:r>
      <w:r>
        <w:rPr>
          <w:sz w:val="20"/>
        </w:rPr>
        <w:t>types</w:t>
      </w:r>
      <w:r>
        <w:rPr>
          <w:spacing w:val="-2"/>
          <w:sz w:val="20"/>
        </w:rPr>
        <w:t> </w:t>
      </w:r>
      <w:r>
        <w:rPr>
          <w:sz w:val="20"/>
        </w:rPr>
        <w:t>of</w:t>
      </w:r>
      <w:r>
        <w:rPr>
          <w:spacing w:val="-3"/>
          <w:sz w:val="20"/>
        </w:rPr>
        <w:t> </w:t>
      </w:r>
      <w:r>
        <w:rPr>
          <w:sz w:val="20"/>
        </w:rPr>
        <w:t>experiments</w:t>
      </w:r>
      <w:r>
        <w:rPr>
          <w:spacing w:val="-2"/>
          <w:sz w:val="20"/>
        </w:rPr>
        <w:t> </w:t>
      </w:r>
      <w:r>
        <w:rPr>
          <w:sz w:val="20"/>
        </w:rPr>
        <w:t>that</w:t>
      </w:r>
      <w:r>
        <w:rPr>
          <w:spacing w:val="-3"/>
          <w:sz w:val="20"/>
        </w:rPr>
        <w:t> </w:t>
      </w:r>
      <w:r>
        <w:rPr>
          <w:sz w:val="20"/>
        </w:rPr>
        <w:t>are</w:t>
      </w:r>
      <w:r>
        <w:rPr>
          <w:spacing w:val="-4"/>
          <w:sz w:val="20"/>
        </w:rPr>
        <w:t> </w:t>
      </w:r>
      <w:r>
        <w:rPr>
          <w:sz w:val="20"/>
        </w:rPr>
        <w:t>specified</w:t>
      </w:r>
      <w:r>
        <w:rPr>
          <w:spacing w:val="-2"/>
          <w:sz w:val="20"/>
        </w:rPr>
        <w:t> </w:t>
      </w:r>
      <w:r>
        <w:rPr>
          <w:sz w:val="20"/>
        </w:rPr>
        <w:t>in</w:t>
      </w:r>
      <w:r>
        <w:rPr>
          <w:spacing w:val="-3"/>
          <w:sz w:val="20"/>
        </w:rPr>
        <w:t> </w:t>
      </w:r>
      <w:r>
        <w:rPr>
          <w:sz w:val="20"/>
        </w:rPr>
        <w:t>the NIH Guidelines when a </w:t>
      </w:r>
      <w:r>
        <w:rPr>
          <w:i/>
          <w:sz w:val="20"/>
        </w:rPr>
        <w:t>Major Action </w:t>
      </w:r>
      <w:r>
        <w:rPr>
          <w:sz w:val="20"/>
        </w:rPr>
        <w:t>is involved;</w:t>
      </w:r>
    </w:p>
    <w:p>
      <w:pPr>
        <w:pStyle w:val="BodyText"/>
      </w:pPr>
    </w:p>
    <w:p>
      <w:pPr>
        <w:spacing w:before="0"/>
        <w:ind w:left="360" w:right="389" w:firstLine="0"/>
        <w:jc w:val="left"/>
        <w:rPr>
          <w:sz w:val="20"/>
        </w:rPr>
      </w:pPr>
      <w:r>
        <w:rPr>
          <w:b/>
          <w:sz w:val="20"/>
        </w:rPr>
        <w:t>Section</w:t>
      </w:r>
      <w:r>
        <w:rPr>
          <w:b/>
          <w:spacing w:val="-4"/>
          <w:sz w:val="20"/>
        </w:rPr>
        <w:t> </w:t>
      </w:r>
      <w:r>
        <w:rPr>
          <w:b/>
          <w:sz w:val="20"/>
        </w:rPr>
        <w:t>IV-C-1-b-(1)-(b).</w:t>
      </w:r>
      <w:r>
        <w:rPr>
          <w:b/>
          <w:spacing w:val="40"/>
          <w:sz w:val="20"/>
        </w:rPr>
        <w:t> </w:t>
      </w:r>
      <w:r>
        <w:rPr>
          <w:sz w:val="20"/>
        </w:rPr>
        <w:t>Assigning</w:t>
      </w:r>
      <w:r>
        <w:rPr>
          <w:spacing w:val="-5"/>
          <w:sz w:val="20"/>
        </w:rPr>
        <w:t> </w:t>
      </w:r>
      <w:r>
        <w:rPr>
          <w:sz w:val="20"/>
        </w:rPr>
        <w:t>containment</w:t>
      </w:r>
      <w:r>
        <w:rPr>
          <w:spacing w:val="-3"/>
          <w:sz w:val="20"/>
        </w:rPr>
        <w:t> </w:t>
      </w:r>
      <w:r>
        <w:rPr>
          <w:sz w:val="20"/>
        </w:rPr>
        <w:t>levels</w:t>
      </w:r>
      <w:r>
        <w:rPr>
          <w:spacing w:val="-3"/>
          <w:sz w:val="20"/>
        </w:rPr>
        <w:t> </w:t>
      </w:r>
      <w:r>
        <w:rPr>
          <w:sz w:val="20"/>
        </w:rPr>
        <w:t>for</w:t>
      </w:r>
      <w:r>
        <w:rPr>
          <w:spacing w:val="-3"/>
          <w:sz w:val="20"/>
        </w:rPr>
        <w:t> </w:t>
      </w:r>
      <w:r>
        <w:rPr>
          <w:sz w:val="20"/>
        </w:rPr>
        <w:t>types</w:t>
      </w:r>
      <w:r>
        <w:rPr>
          <w:spacing w:val="-3"/>
          <w:sz w:val="20"/>
        </w:rPr>
        <w:t> </w:t>
      </w:r>
      <w:r>
        <w:rPr>
          <w:sz w:val="20"/>
        </w:rPr>
        <w:t>of</w:t>
      </w:r>
      <w:r>
        <w:rPr>
          <w:spacing w:val="-4"/>
          <w:sz w:val="20"/>
        </w:rPr>
        <w:t> </w:t>
      </w:r>
      <w:r>
        <w:rPr>
          <w:sz w:val="20"/>
        </w:rPr>
        <w:t>experiments</w:t>
      </w:r>
      <w:r>
        <w:rPr>
          <w:spacing w:val="-3"/>
          <w:sz w:val="20"/>
        </w:rPr>
        <w:t> </w:t>
      </w:r>
      <w:r>
        <w:rPr>
          <w:sz w:val="20"/>
        </w:rPr>
        <w:t>that</w:t>
      </w:r>
      <w:r>
        <w:rPr>
          <w:spacing w:val="-4"/>
          <w:sz w:val="20"/>
        </w:rPr>
        <w:t> </w:t>
      </w:r>
      <w:r>
        <w:rPr>
          <w:sz w:val="20"/>
        </w:rPr>
        <w:t>are</w:t>
      </w:r>
      <w:r>
        <w:rPr>
          <w:spacing w:val="-3"/>
          <w:sz w:val="20"/>
        </w:rPr>
        <w:t> </w:t>
      </w:r>
      <w:r>
        <w:rPr>
          <w:sz w:val="20"/>
        </w:rPr>
        <w:t>not</w:t>
      </w:r>
      <w:r>
        <w:rPr>
          <w:spacing w:val="-4"/>
          <w:sz w:val="20"/>
        </w:rPr>
        <w:t> </w:t>
      </w:r>
      <w:r>
        <w:rPr>
          <w:sz w:val="20"/>
        </w:rPr>
        <w:t>explicitly considered in the NIH Guidelines when a </w:t>
      </w:r>
      <w:r>
        <w:rPr>
          <w:i/>
          <w:sz w:val="20"/>
        </w:rPr>
        <w:t>Major Action </w:t>
      </w:r>
      <w:r>
        <w:rPr>
          <w:sz w:val="20"/>
        </w:rPr>
        <w:t>is involved;</w:t>
      </w:r>
    </w:p>
    <w:p>
      <w:pPr>
        <w:pStyle w:val="BodyText"/>
      </w:pPr>
    </w:p>
    <w:p>
      <w:pPr>
        <w:pStyle w:val="BodyText"/>
        <w:ind w:left="360" w:right="990"/>
        <w:jc w:val="both"/>
      </w:pPr>
      <w:r>
        <w:rPr>
          <w:b/>
        </w:rPr>
        <w:t>Section</w:t>
      </w:r>
      <w:r>
        <w:rPr>
          <w:b/>
          <w:spacing w:val="-2"/>
        </w:rPr>
        <w:t> </w:t>
      </w:r>
      <w:r>
        <w:rPr>
          <w:b/>
        </w:rPr>
        <w:t>IV-C-1-b-(1)-(c).</w:t>
      </w:r>
      <w:r>
        <w:rPr>
          <w:b/>
          <w:spacing w:val="40"/>
        </w:rPr>
        <w:t> </w:t>
      </w:r>
      <w:r>
        <w:rPr/>
        <w:t>Promulgating</w:t>
      </w:r>
      <w:r>
        <w:rPr>
          <w:spacing w:val="-3"/>
        </w:rPr>
        <w:t> </w:t>
      </w:r>
      <w:r>
        <w:rPr/>
        <w:t>and</w:t>
      </w:r>
      <w:r>
        <w:rPr>
          <w:spacing w:val="-1"/>
        </w:rPr>
        <w:t> </w:t>
      </w:r>
      <w:r>
        <w:rPr/>
        <w:t>amending</w:t>
      </w:r>
      <w:r>
        <w:rPr>
          <w:spacing w:val="-1"/>
        </w:rPr>
        <w:t> </w:t>
      </w:r>
      <w:r>
        <w:rPr/>
        <w:t>a</w:t>
      </w:r>
      <w:r>
        <w:rPr>
          <w:spacing w:val="-2"/>
        </w:rPr>
        <w:t> </w:t>
      </w:r>
      <w:r>
        <w:rPr/>
        <w:t>list</w:t>
      </w:r>
      <w:r>
        <w:rPr>
          <w:spacing w:val="-1"/>
        </w:rPr>
        <w:t> </w:t>
      </w:r>
      <w:r>
        <w:rPr/>
        <w:t>of</w:t>
      </w:r>
      <w:r>
        <w:rPr>
          <w:spacing w:val="-2"/>
        </w:rPr>
        <w:t> </w:t>
      </w:r>
      <w:r>
        <w:rPr/>
        <w:t>classes</w:t>
      </w:r>
      <w:r>
        <w:rPr>
          <w:spacing w:val="-1"/>
        </w:rPr>
        <w:t> </w:t>
      </w:r>
      <w:r>
        <w:rPr/>
        <w:t>of</w:t>
      </w:r>
      <w:r>
        <w:rPr>
          <w:spacing w:val="-2"/>
        </w:rPr>
        <w:t> </w:t>
      </w:r>
      <w:r>
        <w:rPr/>
        <w:t>recombinant</w:t>
      </w:r>
      <w:r>
        <w:rPr>
          <w:spacing w:val="-2"/>
        </w:rPr>
        <w:t> </w:t>
      </w:r>
      <w:r>
        <w:rPr/>
        <w:t>or</w:t>
      </w:r>
      <w:r>
        <w:rPr>
          <w:spacing w:val="-3"/>
        </w:rPr>
        <w:t> </w:t>
      </w:r>
      <w:r>
        <w:rPr/>
        <w:t>synthetic nucleic</w:t>
      </w:r>
      <w:r>
        <w:rPr>
          <w:spacing w:val="-2"/>
        </w:rPr>
        <w:t> </w:t>
      </w:r>
      <w:r>
        <w:rPr/>
        <w:t>acid</w:t>
      </w:r>
      <w:r>
        <w:rPr>
          <w:spacing w:val="-4"/>
        </w:rPr>
        <w:t> </w:t>
      </w:r>
      <w:r>
        <w:rPr/>
        <w:t>molecules</w:t>
      </w:r>
      <w:r>
        <w:rPr>
          <w:spacing w:val="-2"/>
        </w:rPr>
        <w:t> </w:t>
      </w:r>
      <w:r>
        <w:rPr/>
        <w:t>to</w:t>
      </w:r>
      <w:r>
        <w:rPr>
          <w:spacing w:val="-3"/>
        </w:rPr>
        <w:t> </w:t>
      </w:r>
      <w:r>
        <w:rPr/>
        <w:t>be</w:t>
      </w:r>
      <w:r>
        <w:rPr>
          <w:spacing w:val="-2"/>
        </w:rPr>
        <w:t> </w:t>
      </w:r>
      <w:r>
        <w:rPr/>
        <w:t>exempt</w:t>
      </w:r>
      <w:r>
        <w:rPr>
          <w:spacing w:val="-3"/>
        </w:rPr>
        <w:t> </w:t>
      </w:r>
      <w:r>
        <w:rPr/>
        <w:t>from</w:t>
      </w:r>
      <w:r>
        <w:rPr>
          <w:spacing w:val="-3"/>
        </w:rPr>
        <w:t> </w:t>
      </w:r>
      <w:r>
        <w:rPr/>
        <w:t>the</w:t>
      </w:r>
      <w:r>
        <w:rPr>
          <w:spacing w:val="-2"/>
        </w:rPr>
        <w:t> </w:t>
      </w:r>
      <w:r>
        <w:rPr/>
        <w:t>NIH</w:t>
      </w:r>
      <w:r>
        <w:rPr>
          <w:spacing w:val="-2"/>
        </w:rPr>
        <w:t> </w:t>
      </w:r>
      <w:r>
        <w:rPr/>
        <w:t>Guidelines</w:t>
      </w:r>
      <w:r>
        <w:rPr>
          <w:spacing w:val="-2"/>
        </w:rPr>
        <w:t> </w:t>
      </w:r>
      <w:r>
        <w:rPr/>
        <w:t>because</w:t>
      </w:r>
      <w:r>
        <w:rPr>
          <w:spacing w:val="-2"/>
        </w:rPr>
        <w:t> </w:t>
      </w:r>
      <w:r>
        <w:rPr/>
        <w:t>they</w:t>
      </w:r>
      <w:r>
        <w:rPr>
          <w:spacing w:val="-2"/>
        </w:rPr>
        <w:t> </w:t>
      </w:r>
      <w:r>
        <w:rPr/>
        <w:t>consist</w:t>
      </w:r>
      <w:r>
        <w:rPr>
          <w:spacing w:val="-3"/>
        </w:rPr>
        <w:t> </w:t>
      </w:r>
      <w:r>
        <w:rPr/>
        <w:t>entirely</w:t>
      </w:r>
      <w:r>
        <w:rPr>
          <w:spacing w:val="-2"/>
        </w:rPr>
        <w:t> </w:t>
      </w:r>
      <w:r>
        <w:rPr/>
        <w:t>of</w:t>
      </w:r>
      <w:r>
        <w:rPr>
          <w:spacing w:val="-4"/>
        </w:rPr>
        <w:t> </w:t>
      </w:r>
      <w:r>
        <w:rPr/>
        <w:t>DNA segments from species that exchange DNA by known physiological processes or otherwise do not present a significant risk to health or the environment;</w:t>
      </w:r>
    </w:p>
    <w:p>
      <w:pPr>
        <w:pStyle w:val="BodyText"/>
      </w:pPr>
    </w:p>
    <w:p>
      <w:pPr>
        <w:spacing w:before="1"/>
        <w:ind w:left="360" w:right="429" w:firstLine="0"/>
        <w:jc w:val="left"/>
        <w:rPr>
          <w:sz w:val="20"/>
        </w:rPr>
      </w:pPr>
      <w:r>
        <w:rPr>
          <w:b/>
          <w:sz w:val="20"/>
        </w:rPr>
        <w:t>Section</w:t>
      </w:r>
      <w:r>
        <w:rPr>
          <w:b/>
          <w:spacing w:val="-4"/>
          <w:sz w:val="20"/>
        </w:rPr>
        <w:t> </w:t>
      </w:r>
      <w:r>
        <w:rPr>
          <w:b/>
          <w:sz w:val="20"/>
        </w:rPr>
        <w:t>IV-C-1-b-(1)-(d).</w:t>
      </w:r>
      <w:r>
        <w:rPr>
          <w:b/>
          <w:spacing w:val="40"/>
          <w:sz w:val="20"/>
        </w:rPr>
        <w:t> </w:t>
      </w:r>
      <w:r>
        <w:rPr>
          <w:sz w:val="20"/>
        </w:rPr>
        <w:t>Permitting</w:t>
      </w:r>
      <w:r>
        <w:rPr>
          <w:spacing w:val="-3"/>
          <w:sz w:val="20"/>
        </w:rPr>
        <w:t> </w:t>
      </w:r>
      <w:r>
        <w:rPr>
          <w:sz w:val="20"/>
        </w:rPr>
        <w:t>experiments</w:t>
      </w:r>
      <w:r>
        <w:rPr>
          <w:spacing w:val="-5"/>
          <w:sz w:val="20"/>
        </w:rPr>
        <w:t> </w:t>
      </w:r>
      <w:r>
        <w:rPr>
          <w:sz w:val="20"/>
        </w:rPr>
        <w:t>specified</w:t>
      </w:r>
      <w:r>
        <w:rPr>
          <w:spacing w:val="-3"/>
          <w:sz w:val="20"/>
        </w:rPr>
        <w:t> </w:t>
      </w:r>
      <w:r>
        <w:rPr>
          <w:sz w:val="20"/>
        </w:rPr>
        <w:t>by</w:t>
      </w:r>
      <w:r>
        <w:rPr>
          <w:spacing w:val="-3"/>
          <w:sz w:val="20"/>
        </w:rPr>
        <w:t> </w:t>
      </w:r>
      <w:hyperlink w:history="true" w:anchor="_bookmark14">
        <w:r>
          <w:rPr>
            <w:color w:val="0000FF"/>
            <w:sz w:val="20"/>
          </w:rPr>
          <w:t>Section</w:t>
        </w:r>
        <w:r>
          <w:rPr>
            <w:color w:val="0000FF"/>
            <w:spacing w:val="-3"/>
            <w:sz w:val="20"/>
          </w:rPr>
          <w:t> </w:t>
        </w:r>
        <w:r>
          <w:rPr>
            <w:color w:val="0000FF"/>
            <w:sz w:val="20"/>
          </w:rPr>
          <w:t>III-A</w:t>
        </w:r>
        <w:r>
          <w:rPr>
            <w:sz w:val="20"/>
          </w:rPr>
          <w:t>,</w:t>
        </w:r>
      </w:hyperlink>
      <w:r>
        <w:rPr>
          <w:spacing w:val="-4"/>
          <w:sz w:val="20"/>
        </w:rPr>
        <w:t> </w:t>
      </w:r>
      <w:r>
        <w:rPr>
          <w:i/>
          <w:sz w:val="20"/>
        </w:rPr>
        <w:t>Experiments</w:t>
      </w:r>
      <w:r>
        <w:rPr>
          <w:i/>
          <w:spacing w:val="-3"/>
          <w:sz w:val="20"/>
        </w:rPr>
        <w:t> </w:t>
      </w:r>
      <w:r>
        <w:rPr>
          <w:i/>
          <w:sz w:val="20"/>
        </w:rPr>
        <w:t>that</w:t>
      </w:r>
      <w:r>
        <w:rPr>
          <w:i/>
          <w:spacing w:val="-4"/>
          <w:sz w:val="20"/>
        </w:rPr>
        <w:t> </w:t>
      </w:r>
      <w:r>
        <w:rPr>
          <w:i/>
          <w:sz w:val="20"/>
        </w:rPr>
        <w:t>Require</w:t>
      </w:r>
      <w:r>
        <w:rPr>
          <w:i/>
          <w:sz w:val="20"/>
        </w:rPr>
        <w:t> NIH Director Approval and Institutional Biosafety Committee Approval Before Initiation</w:t>
      </w:r>
      <w:r>
        <w:rPr>
          <w:sz w:val="20"/>
        </w:rPr>
        <w:t>;</w:t>
      </w:r>
    </w:p>
    <w:p>
      <w:pPr>
        <w:pStyle w:val="BodyText"/>
        <w:spacing w:before="230"/>
        <w:ind w:left="360" w:right="602"/>
      </w:pPr>
      <w:r>
        <w:rPr>
          <w:b/>
        </w:rPr>
        <w:t>Section</w:t>
      </w:r>
      <w:r>
        <w:rPr>
          <w:b/>
          <w:spacing w:val="-2"/>
        </w:rPr>
        <w:t> </w:t>
      </w:r>
      <w:r>
        <w:rPr>
          <w:b/>
        </w:rPr>
        <w:t>IV-C-1-b-(1)-(e).</w:t>
      </w:r>
      <w:r>
        <w:rPr>
          <w:b/>
          <w:spacing w:val="40"/>
        </w:rPr>
        <w:t> </w:t>
      </w:r>
      <w:r>
        <w:rPr/>
        <w:t>Certifying</w:t>
      </w:r>
      <w:r>
        <w:rPr>
          <w:spacing w:val="-1"/>
        </w:rPr>
        <w:t> </w:t>
      </w:r>
      <w:r>
        <w:rPr/>
        <w:t>new</w:t>
      </w:r>
      <w:r>
        <w:rPr>
          <w:spacing w:val="-1"/>
        </w:rPr>
        <w:t> </w:t>
      </w:r>
      <w:r>
        <w:rPr/>
        <w:t>host-vector</w:t>
      </w:r>
      <w:r>
        <w:rPr>
          <w:spacing w:val="-2"/>
        </w:rPr>
        <w:t> </w:t>
      </w:r>
      <w:r>
        <w:rPr/>
        <w:t>systems</w:t>
      </w:r>
      <w:r>
        <w:rPr>
          <w:spacing w:val="-1"/>
        </w:rPr>
        <w:t> </w:t>
      </w:r>
      <w:r>
        <w:rPr/>
        <w:t>with</w:t>
      </w:r>
      <w:r>
        <w:rPr>
          <w:spacing w:val="-2"/>
        </w:rPr>
        <w:t> </w:t>
      </w:r>
      <w:r>
        <w:rPr/>
        <w:t>the</w:t>
      </w:r>
      <w:r>
        <w:rPr>
          <w:spacing w:val="-1"/>
        </w:rPr>
        <w:t> </w:t>
      </w:r>
      <w:r>
        <w:rPr/>
        <w:t>exception</w:t>
      </w:r>
      <w:r>
        <w:rPr>
          <w:spacing w:val="-1"/>
        </w:rPr>
        <w:t> </w:t>
      </w:r>
      <w:r>
        <w:rPr/>
        <w:t>of</w:t>
      </w:r>
      <w:r>
        <w:rPr>
          <w:spacing w:val="-2"/>
        </w:rPr>
        <w:t> </w:t>
      </w:r>
      <w:r>
        <w:rPr/>
        <w:t>minor</w:t>
      </w:r>
      <w:r>
        <w:rPr>
          <w:spacing w:val="-1"/>
        </w:rPr>
        <w:t> </w:t>
      </w:r>
      <w:r>
        <w:rPr/>
        <w:t>modifications (e.g.,</w:t>
      </w:r>
      <w:r>
        <w:rPr>
          <w:spacing w:val="-4"/>
        </w:rPr>
        <w:t> </w:t>
      </w:r>
      <w:r>
        <w:rPr/>
        <w:t>those</w:t>
      </w:r>
      <w:r>
        <w:rPr>
          <w:spacing w:val="-3"/>
        </w:rPr>
        <w:t> </w:t>
      </w:r>
      <w:r>
        <w:rPr/>
        <w:t>of</w:t>
      </w:r>
      <w:r>
        <w:rPr>
          <w:spacing w:val="-5"/>
        </w:rPr>
        <w:t> </w:t>
      </w:r>
      <w:r>
        <w:rPr/>
        <w:t>minimal</w:t>
      </w:r>
      <w:r>
        <w:rPr>
          <w:spacing w:val="-3"/>
        </w:rPr>
        <w:t> </w:t>
      </w:r>
      <w:r>
        <w:rPr/>
        <w:t>or</w:t>
      </w:r>
      <w:r>
        <w:rPr>
          <w:spacing w:val="-3"/>
        </w:rPr>
        <w:t> </w:t>
      </w:r>
      <w:r>
        <w:rPr/>
        <w:t>no</w:t>
      </w:r>
      <w:r>
        <w:rPr>
          <w:spacing w:val="-3"/>
        </w:rPr>
        <w:t> </w:t>
      </w:r>
      <w:r>
        <w:rPr/>
        <w:t>consequence</w:t>
      </w:r>
      <w:r>
        <w:rPr>
          <w:spacing w:val="-3"/>
        </w:rPr>
        <w:t> </w:t>
      </w:r>
      <w:r>
        <w:rPr/>
        <w:t>to</w:t>
      </w:r>
      <w:r>
        <w:rPr>
          <w:spacing w:val="-3"/>
        </w:rPr>
        <w:t> </w:t>
      </w:r>
      <w:r>
        <w:rPr/>
        <w:t>the</w:t>
      </w:r>
      <w:r>
        <w:rPr>
          <w:spacing w:val="-3"/>
        </w:rPr>
        <w:t> </w:t>
      </w:r>
      <w:r>
        <w:rPr/>
        <w:t>properties</w:t>
      </w:r>
      <w:r>
        <w:rPr>
          <w:spacing w:val="-5"/>
        </w:rPr>
        <w:t> </w:t>
      </w:r>
      <w:r>
        <w:rPr/>
        <w:t>relevant</w:t>
      </w:r>
      <w:r>
        <w:rPr>
          <w:spacing w:val="-4"/>
        </w:rPr>
        <w:t> </w:t>
      </w:r>
      <w:r>
        <w:rPr/>
        <w:t>to</w:t>
      </w:r>
      <w:r>
        <w:rPr>
          <w:spacing w:val="-4"/>
        </w:rPr>
        <w:t> </w:t>
      </w:r>
      <w:r>
        <w:rPr/>
        <w:t>containment)</w:t>
      </w:r>
      <w:r>
        <w:rPr>
          <w:spacing w:val="-2"/>
        </w:rPr>
        <w:t> </w:t>
      </w:r>
      <w:r>
        <w:rPr/>
        <w:t>of</w:t>
      </w:r>
      <w:r>
        <w:rPr>
          <w:spacing w:val="-4"/>
        </w:rPr>
        <w:t> </w:t>
      </w:r>
      <w:r>
        <w:rPr/>
        <w:t>already</w:t>
      </w:r>
      <w:r>
        <w:rPr>
          <w:spacing w:val="-3"/>
        </w:rPr>
        <w:t> </w:t>
      </w:r>
      <w:r>
        <w:rPr/>
        <w:t>certified systems (the standards and procedures for certification are described in </w:t>
      </w:r>
      <w:hyperlink w:history="true" w:anchor="_bookmark175">
        <w:r>
          <w:rPr>
            <w:color w:val="0000FF"/>
          </w:rPr>
          <w:t>Appendix I-II</w:t>
        </w:r>
        <w:r>
          <w:rPr/>
          <w:t>,</w:t>
        </w:r>
      </w:hyperlink>
      <w:r>
        <w:rPr/>
        <w:t> </w:t>
      </w:r>
      <w:r>
        <w:rPr>
          <w:i/>
        </w:rPr>
        <w:t>Certification of</w:t>
      </w:r>
      <w:r>
        <w:rPr>
          <w:i/>
        </w:rPr>
        <w:t> Host-Vector Systems</w:t>
      </w:r>
      <w:r>
        <w:rPr/>
        <w:t>); and</w:t>
      </w:r>
    </w:p>
    <w:p>
      <w:pPr>
        <w:spacing w:before="229"/>
        <w:ind w:left="360" w:right="0" w:firstLine="0"/>
        <w:jc w:val="both"/>
        <w:rPr>
          <w:sz w:val="20"/>
        </w:rPr>
      </w:pPr>
      <w:r>
        <w:rPr>
          <w:b/>
          <w:sz w:val="20"/>
        </w:rPr>
        <w:t>Section</w:t>
      </w:r>
      <w:r>
        <w:rPr>
          <w:b/>
          <w:spacing w:val="-4"/>
          <w:sz w:val="20"/>
        </w:rPr>
        <w:t> </w:t>
      </w:r>
      <w:r>
        <w:rPr>
          <w:b/>
          <w:sz w:val="20"/>
        </w:rPr>
        <w:t>IV-C-1-b-(1)-(f).</w:t>
      </w:r>
      <w:r>
        <w:rPr>
          <w:b/>
          <w:spacing w:val="47"/>
          <w:sz w:val="20"/>
        </w:rPr>
        <w:t> </w:t>
      </w:r>
      <w:r>
        <w:rPr>
          <w:sz w:val="20"/>
        </w:rPr>
        <w:t>Adopting</w:t>
      </w:r>
      <w:r>
        <w:rPr>
          <w:spacing w:val="-4"/>
          <w:sz w:val="20"/>
        </w:rPr>
        <w:t> </w:t>
      </w:r>
      <w:r>
        <w:rPr>
          <w:sz w:val="20"/>
        </w:rPr>
        <w:t>other</w:t>
      </w:r>
      <w:r>
        <w:rPr>
          <w:spacing w:val="-3"/>
          <w:sz w:val="20"/>
        </w:rPr>
        <w:t> </w:t>
      </w:r>
      <w:r>
        <w:rPr>
          <w:sz w:val="20"/>
        </w:rPr>
        <w:t>changes</w:t>
      </w:r>
      <w:r>
        <w:rPr>
          <w:spacing w:val="-3"/>
          <w:sz w:val="20"/>
        </w:rPr>
        <w:t> </w:t>
      </w:r>
      <w:r>
        <w:rPr>
          <w:sz w:val="20"/>
        </w:rPr>
        <w:t>in</w:t>
      </w:r>
      <w:r>
        <w:rPr>
          <w:spacing w:val="-5"/>
          <w:sz w:val="20"/>
        </w:rPr>
        <w:t> </w:t>
      </w:r>
      <w:r>
        <w:rPr>
          <w:sz w:val="20"/>
        </w:rPr>
        <w:t>the</w:t>
      </w:r>
      <w:r>
        <w:rPr>
          <w:spacing w:val="-3"/>
          <w:sz w:val="20"/>
        </w:rPr>
        <w:t> </w:t>
      </w:r>
      <w:r>
        <w:rPr>
          <w:sz w:val="20"/>
        </w:rPr>
        <w:t>NIH</w:t>
      </w:r>
      <w:r>
        <w:rPr>
          <w:spacing w:val="-3"/>
          <w:sz w:val="20"/>
        </w:rPr>
        <w:t> </w:t>
      </w:r>
      <w:r>
        <w:rPr>
          <w:spacing w:val="-2"/>
          <w:sz w:val="20"/>
        </w:rPr>
        <w:t>Guidelines.</w:t>
      </w:r>
    </w:p>
    <w:p>
      <w:pPr>
        <w:pStyle w:val="BodyText"/>
      </w:pPr>
    </w:p>
    <w:p>
      <w:pPr>
        <w:pStyle w:val="Heading1"/>
        <w:jc w:val="both"/>
      </w:pPr>
      <w:bookmarkStart w:name="_bookmark59" w:id="60"/>
      <w:bookmarkEnd w:id="60"/>
      <w:r>
        <w:rPr>
          <w:b w:val="0"/>
        </w:rPr>
      </w:r>
      <w:r>
        <w:rPr/>
        <w:t>Section</w:t>
      </w:r>
      <w:r>
        <w:rPr>
          <w:spacing w:val="-3"/>
        </w:rPr>
        <w:t> </w:t>
      </w:r>
      <w:r>
        <w:rPr/>
        <w:t>IV-C-1-b-(2).</w:t>
      </w:r>
      <w:r>
        <w:rPr>
          <w:spacing w:val="65"/>
        </w:rPr>
        <w:t>  </w:t>
      </w:r>
      <w:r>
        <w:rPr/>
        <w:t>Minor</w:t>
      </w:r>
      <w:r>
        <w:rPr>
          <w:spacing w:val="-1"/>
        </w:rPr>
        <w:t> </w:t>
      </w:r>
      <w:r>
        <w:rPr>
          <w:spacing w:val="-2"/>
        </w:rPr>
        <w:t>Actions</w:t>
      </w:r>
    </w:p>
    <w:p>
      <w:pPr>
        <w:pStyle w:val="BodyText"/>
        <w:spacing w:before="1"/>
        <w:rPr>
          <w:b/>
        </w:rPr>
      </w:pPr>
    </w:p>
    <w:p>
      <w:pPr>
        <w:pStyle w:val="BodyText"/>
        <w:spacing w:line="230" w:lineRule="exact"/>
        <w:ind w:left="360"/>
      </w:pPr>
      <w:r>
        <w:rPr/>
        <w:t>NIH</w:t>
      </w:r>
      <w:r>
        <w:rPr>
          <w:spacing w:val="-6"/>
        </w:rPr>
        <w:t> </w:t>
      </w:r>
      <w:r>
        <w:rPr/>
        <w:t>OSP</w:t>
      </w:r>
      <w:r>
        <w:rPr>
          <w:spacing w:val="-4"/>
        </w:rPr>
        <w:t> </w:t>
      </w:r>
      <w:r>
        <w:rPr/>
        <w:t>shall</w:t>
      </w:r>
      <w:r>
        <w:rPr>
          <w:spacing w:val="-4"/>
        </w:rPr>
        <w:t> </w:t>
      </w:r>
      <w:r>
        <w:rPr/>
        <w:t>carry</w:t>
      </w:r>
      <w:r>
        <w:rPr>
          <w:spacing w:val="-3"/>
        </w:rPr>
        <w:t> </w:t>
      </w:r>
      <w:r>
        <w:rPr/>
        <w:t>out</w:t>
      </w:r>
      <w:r>
        <w:rPr>
          <w:spacing w:val="-4"/>
        </w:rPr>
        <w:t> </w:t>
      </w:r>
      <w:r>
        <w:rPr/>
        <w:t>certain</w:t>
      </w:r>
      <w:r>
        <w:rPr>
          <w:spacing w:val="-4"/>
        </w:rPr>
        <w:t> </w:t>
      </w:r>
      <w:r>
        <w:rPr/>
        <w:t>functions</w:t>
      </w:r>
      <w:r>
        <w:rPr>
          <w:spacing w:val="-3"/>
        </w:rPr>
        <w:t> </w:t>
      </w:r>
      <w:r>
        <w:rPr/>
        <w:t>as</w:t>
      </w:r>
      <w:r>
        <w:rPr>
          <w:spacing w:val="-3"/>
        </w:rPr>
        <w:t> </w:t>
      </w:r>
      <w:r>
        <w:rPr/>
        <w:t>delegated</w:t>
      </w:r>
      <w:r>
        <w:rPr>
          <w:spacing w:val="-3"/>
        </w:rPr>
        <w:t> </w:t>
      </w:r>
      <w:r>
        <w:rPr/>
        <w:t>to</w:t>
      </w:r>
      <w:r>
        <w:rPr>
          <w:spacing w:val="-4"/>
        </w:rPr>
        <w:t> </w:t>
      </w:r>
      <w:r>
        <w:rPr/>
        <w:t>it</w:t>
      </w:r>
      <w:r>
        <w:rPr>
          <w:spacing w:val="-4"/>
        </w:rPr>
        <w:t> </w:t>
      </w:r>
      <w:r>
        <w:rPr/>
        <w:t>by</w:t>
      </w:r>
      <w:r>
        <w:rPr>
          <w:spacing w:val="-3"/>
        </w:rPr>
        <w:t> </w:t>
      </w:r>
      <w:r>
        <w:rPr/>
        <w:t>the</w:t>
      </w:r>
      <w:r>
        <w:rPr>
          <w:spacing w:val="-3"/>
        </w:rPr>
        <w:t> </w:t>
      </w:r>
      <w:r>
        <w:rPr/>
        <w:t>NIH</w:t>
      </w:r>
      <w:r>
        <w:rPr>
          <w:spacing w:val="-3"/>
        </w:rPr>
        <w:t> </w:t>
      </w:r>
      <w:r>
        <w:rPr/>
        <w:t>Director</w:t>
      </w:r>
      <w:r>
        <w:rPr>
          <w:spacing w:val="-3"/>
        </w:rPr>
        <w:t> </w:t>
      </w:r>
      <w:r>
        <w:rPr/>
        <w:t>(see</w:t>
      </w:r>
      <w:r>
        <w:rPr>
          <w:spacing w:val="-2"/>
        </w:rPr>
        <w:t> </w:t>
      </w:r>
      <w:hyperlink w:history="true" w:anchor="_bookmark60">
        <w:r>
          <w:rPr>
            <w:color w:val="0000FF"/>
          </w:rPr>
          <w:t>Section</w:t>
        </w:r>
        <w:r>
          <w:rPr>
            <w:color w:val="0000FF"/>
            <w:spacing w:val="-3"/>
          </w:rPr>
          <w:t> </w:t>
        </w:r>
        <w:r>
          <w:rPr>
            <w:color w:val="0000FF"/>
          </w:rPr>
          <w:t>IV-C-</w:t>
        </w:r>
        <w:r>
          <w:rPr>
            <w:color w:val="0000FF"/>
            <w:spacing w:val="-5"/>
          </w:rPr>
          <w:t>2</w:t>
        </w:r>
        <w:r>
          <w:rPr>
            <w:spacing w:val="-5"/>
          </w:rPr>
          <w:t>,</w:t>
        </w:r>
      </w:hyperlink>
    </w:p>
    <w:p>
      <w:pPr>
        <w:spacing w:line="230" w:lineRule="exact" w:before="0"/>
        <w:ind w:left="360" w:right="0" w:firstLine="0"/>
        <w:jc w:val="left"/>
        <w:rPr>
          <w:sz w:val="20"/>
        </w:rPr>
      </w:pPr>
      <w:r>
        <w:rPr>
          <w:i/>
          <w:sz w:val="20"/>
        </w:rPr>
        <w:t>Office</w:t>
      </w:r>
      <w:r>
        <w:rPr>
          <w:i/>
          <w:spacing w:val="-6"/>
          <w:sz w:val="20"/>
        </w:rPr>
        <w:t> </w:t>
      </w:r>
      <w:r>
        <w:rPr>
          <w:i/>
          <w:sz w:val="20"/>
        </w:rPr>
        <w:t>of</w:t>
      </w:r>
      <w:r>
        <w:rPr>
          <w:i/>
          <w:spacing w:val="-5"/>
          <w:sz w:val="20"/>
        </w:rPr>
        <w:t> </w:t>
      </w:r>
      <w:r>
        <w:rPr>
          <w:i/>
          <w:sz w:val="20"/>
        </w:rPr>
        <w:t>Science</w:t>
      </w:r>
      <w:r>
        <w:rPr>
          <w:i/>
          <w:spacing w:val="-3"/>
          <w:sz w:val="20"/>
        </w:rPr>
        <w:t> </w:t>
      </w:r>
      <w:r>
        <w:rPr>
          <w:i/>
          <w:sz w:val="20"/>
        </w:rPr>
        <w:t>Policy</w:t>
      </w:r>
      <w:r>
        <w:rPr>
          <w:sz w:val="20"/>
        </w:rPr>
        <w:t>).</w:t>
      </w:r>
      <w:r>
        <w:rPr>
          <w:spacing w:val="46"/>
          <w:sz w:val="20"/>
        </w:rPr>
        <w:t> </w:t>
      </w:r>
      <w:r>
        <w:rPr>
          <w:i/>
          <w:sz w:val="20"/>
        </w:rPr>
        <w:t>Minor</w:t>
      </w:r>
      <w:r>
        <w:rPr>
          <w:i/>
          <w:spacing w:val="-3"/>
          <w:sz w:val="20"/>
        </w:rPr>
        <w:t> </w:t>
      </w:r>
      <w:r>
        <w:rPr>
          <w:i/>
          <w:sz w:val="20"/>
        </w:rPr>
        <w:t>Actions</w:t>
      </w:r>
      <w:r>
        <w:rPr>
          <w:i/>
          <w:spacing w:val="-5"/>
          <w:sz w:val="20"/>
        </w:rPr>
        <w:t> </w:t>
      </w:r>
      <w:r>
        <w:rPr>
          <w:sz w:val="20"/>
        </w:rPr>
        <w:t>will</w:t>
      </w:r>
      <w:r>
        <w:rPr>
          <w:spacing w:val="-4"/>
          <w:sz w:val="20"/>
        </w:rPr>
        <w:t> </w:t>
      </w:r>
      <w:r>
        <w:rPr>
          <w:sz w:val="20"/>
        </w:rPr>
        <w:t>be</w:t>
      </w:r>
      <w:r>
        <w:rPr>
          <w:spacing w:val="-3"/>
          <w:sz w:val="20"/>
        </w:rPr>
        <w:t> </w:t>
      </w:r>
      <w:r>
        <w:rPr>
          <w:sz w:val="20"/>
        </w:rPr>
        <w:t>transmitted</w:t>
      </w:r>
      <w:r>
        <w:rPr>
          <w:spacing w:val="-4"/>
          <w:sz w:val="20"/>
        </w:rPr>
        <w:t> </w:t>
      </w:r>
      <w:r>
        <w:rPr>
          <w:sz w:val="20"/>
        </w:rPr>
        <w:t>to</w:t>
      </w:r>
      <w:r>
        <w:rPr>
          <w:spacing w:val="-4"/>
          <w:sz w:val="20"/>
        </w:rPr>
        <w:t> </w:t>
      </w:r>
      <w:r>
        <w:rPr>
          <w:sz w:val="20"/>
        </w:rPr>
        <w:t>Institutional</w:t>
      </w:r>
      <w:r>
        <w:rPr>
          <w:spacing w:val="-3"/>
          <w:sz w:val="20"/>
        </w:rPr>
        <w:t> </w:t>
      </w:r>
      <w:r>
        <w:rPr>
          <w:sz w:val="20"/>
        </w:rPr>
        <w:t>Biosafety</w:t>
      </w:r>
      <w:r>
        <w:rPr>
          <w:spacing w:val="-4"/>
          <w:sz w:val="20"/>
        </w:rPr>
        <w:t> </w:t>
      </w:r>
      <w:r>
        <w:rPr>
          <w:sz w:val="20"/>
        </w:rPr>
        <w:t>Committee</w:t>
      </w:r>
      <w:r>
        <w:rPr>
          <w:spacing w:val="-3"/>
          <w:sz w:val="20"/>
        </w:rPr>
        <w:t> </w:t>
      </w:r>
      <w:r>
        <w:rPr>
          <w:spacing w:val="-2"/>
          <w:sz w:val="20"/>
        </w:rPr>
        <w:t>Chairs:</w:t>
      </w:r>
    </w:p>
    <w:p>
      <w:pPr>
        <w:pStyle w:val="BodyText"/>
      </w:pPr>
    </w:p>
    <w:p>
      <w:pPr>
        <w:spacing w:line="230" w:lineRule="exact" w:before="1"/>
        <w:ind w:left="360" w:right="0" w:firstLine="0"/>
        <w:jc w:val="left"/>
        <w:rPr>
          <w:sz w:val="20"/>
        </w:rPr>
      </w:pPr>
      <w:r>
        <w:rPr>
          <w:b/>
          <w:sz w:val="20"/>
        </w:rPr>
        <w:t>Section</w:t>
      </w:r>
      <w:r>
        <w:rPr>
          <w:b/>
          <w:spacing w:val="-7"/>
          <w:sz w:val="20"/>
        </w:rPr>
        <w:t> </w:t>
      </w:r>
      <w:r>
        <w:rPr>
          <w:b/>
          <w:sz w:val="20"/>
        </w:rPr>
        <w:t>IV-C-1-b-(2)-(a).</w:t>
      </w:r>
      <w:r>
        <w:rPr>
          <w:b/>
          <w:spacing w:val="47"/>
          <w:sz w:val="20"/>
        </w:rPr>
        <w:t> </w:t>
      </w:r>
      <w:r>
        <w:rPr>
          <w:sz w:val="20"/>
        </w:rPr>
        <w:t>Changing</w:t>
      </w:r>
      <w:r>
        <w:rPr>
          <w:spacing w:val="-5"/>
          <w:sz w:val="20"/>
        </w:rPr>
        <w:t> </w:t>
      </w:r>
      <w:r>
        <w:rPr>
          <w:sz w:val="20"/>
        </w:rPr>
        <w:t>containment</w:t>
      </w:r>
      <w:r>
        <w:rPr>
          <w:spacing w:val="-3"/>
          <w:sz w:val="20"/>
        </w:rPr>
        <w:t> </w:t>
      </w:r>
      <w:r>
        <w:rPr>
          <w:sz w:val="20"/>
        </w:rPr>
        <w:t>levels</w:t>
      </w:r>
      <w:r>
        <w:rPr>
          <w:spacing w:val="-4"/>
          <w:sz w:val="20"/>
        </w:rPr>
        <w:t> </w:t>
      </w:r>
      <w:r>
        <w:rPr>
          <w:sz w:val="20"/>
        </w:rPr>
        <w:t>for</w:t>
      </w:r>
      <w:r>
        <w:rPr>
          <w:spacing w:val="-3"/>
          <w:sz w:val="20"/>
        </w:rPr>
        <w:t> </w:t>
      </w:r>
      <w:r>
        <w:rPr>
          <w:sz w:val="20"/>
        </w:rPr>
        <w:t>experiments</w:t>
      </w:r>
      <w:r>
        <w:rPr>
          <w:spacing w:val="-4"/>
          <w:sz w:val="20"/>
        </w:rPr>
        <w:t> </w:t>
      </w:r>
      <w:r>
        <w:rPr>
          <w:sz w:val="20"/>
        </w:rPr>
        <w:t>that</w:t>
      </w:r>
      <w:r>
        <w:rPr>
          <w:spacing w:val="-4"/>
          <w:sz w:val="20"/>
        </w:rPr>
        <w:t> </w:t>
      </w:r>
      <w:r>
        <w:rPr>
          <w:sz w:val="20"/>
        </w:rPr>
        <w:t>are</w:t>
      </w:r>
      <w:r>
        <w:rPr>
          <w:spacing w:val="-4"/>
          <w:sz w:val="20"/>
        </w:rPr>
        <w:t> </w:t>
      </w:r>
      <w:r>
        <w:rPr>
          <w:sz w:val="20"/>
        </w:rPr>
        <w:t>specified</w:t>
      </w:r>
      <w:r>
        <w:rPr>
          <w:spacing w:val="-4"/>
          <w:sz w:val="20"/>
        </w:rPr>
        <w:t> </w:t>
      </w:r>
      <w:r>
        <w:rPr>
          <w:sz w:val="20"/>
        </w:rPr>
        <w:t>in</w:t>
      </w:r>
      <w:r>
        <w:rPr>
          <w:spacing w:val="-4"/>
          <w:sz w:val="20"/>
        </w:rPr>
        <w:t> </w:t>
      </w:r>
      <w:hyperlink w:history="true" w:anchor="_bookmark13">
        <w:r>
          <w:rPr>
            <w:color w:val="0000FF"/>
            <w:sz w:val="20"/>
          </w:rPr>
          <w:t>Section</w:t>
        </w:r>
        <w:r>
          <w:rPr>
            <w:color w:val="0000FF"/>
            <w:spacing w:val="-3"/>
            <w:sz w:val="20"/>
          </w:rPr>
          <w:t> </w:t>
        </w:r>
        <w:r>
          <w:rPr>
            <w:color w:val="0000FF"/>
            <w:spacing w:val="-4"/>
            <w:sz w:val="20"/>
          </w:rPr>
          <w:t>III</w:t>
        </w:r>
        <w:r>
          <w:rPr>
            <w:spacing w:val="-4"/>
            <w:sz w:val="20"/>
          </w:rPr>
          <w:t>,</w:t>
        </w:r>
      </w:hyperlink>
    </w:p>
    <w:p>
      <w:pPr>
        <w:spacing w:line="230" w:lineRule="exact" w:before="0"/>
        <w:ind w:left="360" w:right="0" w:firstLine="0"/>
        <w:jc w:val="left"/>
        <w:rPr>
          <w:sz w:val="20"/>
        </w:rPr>
      </w:pPr>
      <w:r>
        <w:rPr>
          <w:i/>
          <w:sz w:val="20"/>
        </w:rPr>
        <w:t>Experiments</w:t>
      </w:r>
      <w:r>
        <w:rPr>
          <w:i/>
          <w:spacing w:val="-6"/>
          <w:sz w:val="20"/>
        </w:rPr>
        <w:t> </w:t>
      </w:r>
      <w:r>
        <w:rPr>
          <w:i/>
          <w:sz w:val="20"/>
        </w:rPr>
        <w:t>Covered</w:t>
      </w:r>
      <w:r>
        <w:rPr>
          <w:i/>
          <w:spacing w:val="-3"/>
          <w:sz w:val="20"/>
        </w:rPr>
        <w:t> </w:t>
      </w:r>
      <w:r>
        <w:rPr>
          <w:i/>
          <w:sz w:val="20"/>
        </w:rPr>
        <w:t>by</w:t>
      </w:r>
      <w:r>
        <w:rPr>
          <w:i/>
          <w:spacing w:val="-4"/>
          <w:sz w:val="20"/>
        </w:rPr>
        <w:t> </w:t>
      </w:r>
      <w:r>
        <w:rPr>
          <w:i/>
          <w:sz w:val="20"/>
        </w:rPr>
        <w:t>the</w:t>
      </w:r>
      <w:r>
        <w:rPr>
          <w:i/>
          <w:spacing w:val="-3"/>
          <w:sz w:val="20"/>
        </w:rPr>
        <w:t> </w:t>
      </w:r>
      <w:r>
        <w:rPr>
          <w:sz w:val="20"/>
        </w:rPr>
        <w:t>NIH</w:t>
      </w:r>
      <w:r>
        <w:rPr>
          <w:spacing w:val="-3"/>
          <w:sz w:val="20"/>
        </w:rPr>
        <w:t> </w:t>
      </w:r>
      <w:r>
        <w:rPr>
          <w:sz w:val="20"/>
        </w:rPr>
        <w:t>Guidelines</w:t>
      </w:r>
      <w:r>
        <w:rPr>
          <w:spacing w:val="-4"/>
          <w:sz w:val="20"/>
        </w:rPr>
        <w:t> </w:t>
      </w:r>
      <w:r>
        <w:rPr>
          <w:sz w:val="20"/>
        </w:rPr>
        <w:t>(except</w:t>
      </w:r>
      <w:r>
        <w:rPr>
          <w:spacing w:val="-4"/>
          <w:sz w:val="20"/>
        </w:rPr>
        <w:t> </w:t>
      </w:r>
      <w:r>
        <w:rPr>
          <w:sz w:val="20"/>
        </w:rPr>
        <w:t>when</w:t>
      </w:r>
      <w:r>
        <w:rPr>
          <w:spacing w:val="-3"/>
          <w:sz w:val="20"/>
        </w:rPr>
        <w:t> </w:t>
      </w:r>
      <w:r>
        <w:rPr>
          <w:sz w:val="20"/>
        </w:rPr>
        <w:t>a</w:t>
      </w:r>
      <w:r>
        <w:rPr>
          <w:spacing w:val="-4"/>
          <w:sz w:val="20"/>
        </w:rPr>
        <w:t> </w:t>
      </w:r>
      <w:r>
        <w:rPr>
          <w:i/>
          <w:sz w:val="20"/>
        </w:rPr>
        <w:t>Major</w:t>
      </w:r>
      <w:r>
        <w:rPr>
          <w:i/>
          <w:spacing w:val="-4"/>
          <w:sz w:val="20"/>
        </w:rPr>
        <w:t> </w:t>
      </w:r>
      <w:r>
        <w:rPr>
          <w:i/>
          <w:sz w:val="20"/>
        </w:rPr>
        <w:t>Action</w:t>
      </w:r>
      <w:r>
        <w:rPr>
          <w:i/>
          <w:spacing w:val="-3"/>
          <w:sz w:val="20"/>
        </w:rPr>
        <w:t> </w:t>
      </w:r>
      <w:r>
        <w:rPr>
          <w:sz w:val="20"/>
        </w:rPr>
        <w:t>is</w:t>
      </w:r>
      <w:r>
        <w:rPr>
          <w:spacing w:val="-3"/>
          <w:sz w:val="20"/>
        </w:rPr>
        <w:t> </w:t>
      </w:r>
      <w:r>
        <w:rPr>
          <w:spacing w:val="-2"/>
          <w:sz w:val="20"/>
        </w:rPr>
        <w:t>involved);</w:t>
      </w:r>
    </w:p>
    <w:p>
      <w:pPr>
        <w:pStyle w:val="BodyText"/>
      </w:pPr>
    </w:p>
    <w:p>
      <w:pPr>
        <w:spacing w:before="0"/>
        <w:ind w:left="360" w:right="429" w:firstLine="0"/>
        <w:jc w:val="left"/>
        <w:rPr>
          <w:sz w:val="20"/>
        </w:rPr>
      </w:pPr>
      <w:r>
        <w:rPr>
          <w:b/>
          <w:sz w:val="20"/>
        </w:rPr>
        <w:t>Section</w:t>
      </w:r>
      <w:r>
        <w:rPr>
          <w:b/>
          <w:spacing w:val="-4"/>
          <w:sz w:val="20"/>
        </w:rPr>
        <w:t> </w:t>
      </w:r>
      <w:r>
        <w:rPr>
          <w:b/>
          <w:sz w:val="20"/>
        </w:rPr>
        <w:t>IV-C-1-b-(2)-(b).</w:t>
      </w:r>
      <w:r>
        <w:rPr>
          <w:b/>
          <w:spacing w:val="40"/>
          <w:sz w:val="20"/>
        </w:rPr>
        <w:t> </w:t>
      </w:r>
      <w:r>
        <w:rPr>
          <w:sz w:val="20"/>
        </w:rPr>
        <w:t>Assigning</w:t>
      </w:r>
      <w:r>
        <w:rPr>
          <w:spacing w:val="-5"/>
          <w:sz w:val="20"/>
        </w:rPr>
        <w:t> </w:t>
      </w:r>
      <w:r>
        <w:rPr>
          <w:sz w:val="20"/>
        </w:rPr>
        <w:t>containment</w:t>
      </w:r>
      <w:r>
        <w:rPr>
          <w:spacing w:val="-3"/>
          <w:sz w:val="20"/>
        </w:rPr>
        <w:t> </w:t>
      </w:r>
      <w:r>
        <w:rPr>
          <w:sz w:val="20"/>
        </w:rPr>
        <w:t>levels</w:t>
      </w:r>
      <w:r>
        <w:rPr>
          <w:spacing w:val="-3"/>
          <w:sz w:val="20"/>
        </w:rPr>
        <w:t> </w:t>
      </w:r>
      <w:r>
        <w:rPr>
          <w:sz w:val="20"/>
        </w:rPr>
        <w:t>for</w:t>
      </w:r>
      <w:r>
        <w:rPr>
          <w:spacing w:val="-3"/>
          <w:sz w:val="20"/>
        </w:rPr>
        <w:t> </w:t>
      </w:r>
      <w:r>
        <w:rPr>
          <w:sz w:val="20"/>
        </w:rPr>
        <w:t>experiments</w:t>
      </w:r>
      <w:r>
        <w:rPr>
          <w:spacing w:val="-3"/>
          <w:sz w:val="20"/>
        </w:rPr>
        <w:t> </w:t>
      </w:r>
      <w:r>
        <w:rPr>
          <w:sz w:val="20"/>
        </w:rPr>
        <w:t>not</w:t>
      </w:r>
      <w:r>
        <w:rPr>
          <w:spacing w:val="-4"/>
          <w:sz w:val="20"/>
        </w:rPr>
        <w:t> </w:t>
      </w:r>
      <w:r>
        <w:rPr>
          <w:sz w:val="20"/>
        </w:rPr>
        <w:t>explicitly</w:t>
      </w:r>
      <w:r>
        <w:rPr>
          <w:spacing w:val="-5"/>
          <w:sz w:val="20"/>
        </w:rPr>
        <w:t> </w:t>
      </w:r>
      <w:r>
        <w:rPr>
          <w:sz w:val="20"/>
        </w:rPr>
        <w:t>considered</w:t>
      </w:r>
      <w:r>
        <w:rPr>
          <w:spacing w:val="-3"/>
          <w:sz w:val="20"/>
        </w:rPr>
        <w:t> </w:t>
      </w:r>
      <w:r>
        <w:rPr>
          <w:sz w:val="20"/>
        </w:rPr>
        <w:t>in</w:t>
      </w:r>
      <w:r>
        <w:rPr>
          <w:spacing w:val="-3"/>
          <w:sz w:val="20"/>
        </w:rPr>
        <w:t> </w:t>
      </w:r>
      <w:r>
        <w:rPr>
          <w:sz w:val="20"/>
        </w:rPr>
        <w:t>the NIH Guidelines;</w:t>
      </w:r>
    </w:p>
    <w:p>
      <w:pPr>
        <w:spacing w:before="229"/>
        <w:ind w:left="360" w:right="0" w:firstLine="0"/>
        <w:jc w:val="left"/>
        <w:rPr>
          <w:sz w:val="20"/>
        </w:rPr>
      </w:pPr>
      <w:r>
        <w:rPr>
          <w:b/>
          <w:sz w:val="20"/>
        </w:rPr>
        <w:t>Section</w:t>
      </w:r>
      <w:r>
        <w:rPr>
          <w:b/>
          <w:spacing w:val="-3"/>
          <w:sz w:val="20"/>
        </w:rPr>
        <w:t> </w:t>
      </w:r>
      <w:r>
        <w:rPr>
          <w:b/>
          <w:sz w:val="20"/>
        </w:rPr>
        <w:t>IV-C-1-b-(2)-(c).</w:t>
      </w:r>
      <w:r>
        <w:rPr>
          <w:b/>
          <w:spacing w:val="40"/>
          <w:sz w:val="20"/>
        </w:rPr>
        <w:t> </w:t>
      </w:r>
      <w:r>
        <w:rPr>
          <w:sz w:val="20"/>
        </w:rPr>
        <w:t>Revising</w:t>
      </w:r>
      <w:r>
        <w:rPr>
          <w:spacing w:val="-2"/>
          <w:sz w:val="20"/>
        </w:rPr>
        <w:t> </w:t>
      </w:r>
      <w:r>
        <w:rPr>
          <w:sz w:val="20"/>
        </w:rPr>
        <w:t>the</w:t>
      </w:r>
      <w:r>
        <w:rPr>
          <w:spacing w:val="-4"/>
          <w:sz w:val="20"/>
        </w:rPr>
        <w:t> </w:t>
      </w:r>
      <w:r>
        <w:rPr>
          <w:i/>
          <w:sz w:val="20"/>
        </w:rPr>
        <w:t>Classification</w:t>
      </w:r>
      <w:r>
        <w:rPr>
          <w:i/>
          <w:spacing w:val="-4"/>
          <w:sz w:val="20"/>
        </w:rPr>
        <w:t> </w:t>
      </w:r>
      <w:r>
        <w:rPr>
          <w:i/>
          <w:sz w:val="20"/>
        </w:rPr>
        <w:t>of</w:t>
      </w:r>
      <w:r>
        <w:rPr>
          <w:i/>
          <w:spacing w:val="-3"/>
          <w:sz w:val="20"/>
        </w:rPr>
        <w:t> </w:t>
      </w:r>
      <w:r>
        <w:rPr>
          <w:i/>
          <w:sz w:val="20"/>
        </w:rPr>
        <w:t>Etiologic</w:t>
      </w:r>
      <w:r>
        <w:rPr>
          <w:i/>
          <w:spacing w:val="-2"/>
          <w:sz w:val="20"/>
        </w:rPr>
        <w:t> </w:t>
      </w:r>
      <w:r>
        <w:rPr>
          <w:i/>
          <w:sz w:val="20"/>
        </w:rPr>
        <w:t>Agents</w:t>
      </w:r>
      <w:r>
        <w:rPr>
          <w:i/>
          <w:spacing w:val="-2"/>
          <w:sz w:val="20"/>
        </w:rPr>
        <w:t> </w:t>
      </w:r>
      <w:r>
        <w:rPr>
          <w:sz w:val="20"/>
        </w:rPr>
        <w:t>for</w:t>
      </w:r>
      <w:r>
        <w:rPr>
          <w:spacing w:val="-2"/>
          <w:sz w:val="20"/>
        </w:rPr>
        <w:t> </w:t>
      </w:r>
      <w:r>
        <w:rPr>
          <w:sz w:val="20"/>
        </w:rPr>
        <w:t>the</w:t>
      </w:r>
      <w:r>
        <w:rPr>
          <w:spacing w:val="-3"/>
          <w:sz w:val="20"/>
        </w:rPr>
        <w:t> </w:t>
      </w:r>
      <w:r>
        <w:rPr>
          <w:sz w:val="20"/>
        </w:rPr>
        <w:t>purpose</w:t>
      </w:r>
      <w:r>
        <w:rPr>
          <w:spacing w:val="-3"/>
          <w:sz w:val="20"/>
        </w:rPr>
        <w:t> </w:t>
      </w:r>
      <w:r>
        <w:rPr>
          <w:sz w:val="20"/>
        </w:rPr>
        <w:t>of</w:t>
      </w:r>
      <w:r>
        <w:rPr>
          <w:spacing w:val="-3"/>
          <w:sz w:val="20"/>
        </w:rPr>
        <w:t> </w:t>
      </w:r>
      <w:r>
        <w:rPr>
          <w:sz w:val="20"/>
        </w:rPr>
        <w:t>these</w:t>
      </w:r>
      <w:r>
        <w:rPr>
          <w:spacing w:val="-3"/>
          <w:sz w:val="20"/>
        </w:rPr>
        <w:t> </w:t>
      </w:r>
      <w:r>
        <w:rPr>
          <w:sz w:val="20"/>
        </w:rPr>
        <w:t>NIH Guidelines (see </w:t>
      </w:r>
      <w:hyperlink w:history="true" w:anchor="_bookmark70">
        <w:r>
          <w:rPr>
            <w:color w:val="0000FF"/>
            <w:sz w:val="20"/>
          </w:rPr>
          <w:t>Section V-A</w:t>
        </w:r>
        <w:r>
          <w:rPr>
            <w:sz w:val="20"/>
          </w:rPr>
          <w:t>,</w:t>
        </w:r>
      </w:hyperlink>
      <w:r>
        <w:rPr>
          <w:sz w:val="20"/>
        </w:rPr>
        <w:t> </w:t>
      </w:r>
      <w:r>
        <w:rPr>
          <w:i/>
          <w:sz w:val="20"/>
        </w:rPr>
        <w:t>Footnotes and References of Sections I-IV</w:t>
      </w:r>
      <w:r>
        <w:rPr>
          <w:sz w:val="20"/>
        </w:rPr>
        <w:t>).</w:t>
      </w:r>
    </w:p>
    <w:p>
      <w:pPr>
        <w:pStyle w:val="BodyText"/>
        <w:spacing w:before="1"/>
      </w:pPr>
    </w:p>
    <w:p>
      <w:pPr>
        <w:spacing w:before="0"/>
        <w:ind w:left="360" w:right="0" w:firstLine="0"/>
        <w:jc w:val="left"/>
        <w:rPr>
          <w:sz w:val="20"/>
        </w:rPr>
      </w:pPr>
      <w:r>
        <w:rPr>
          <w:b/>
          <w:sz w:val="20"/>
        </w:rPr>
        <w:t>Section</w:t>
      </w:r>
      <w:r>
        <w:rPr>
          <w:b/>
          <w:spacing w:val="-7"/>
          <w:sz w:val="20"/>
        </w:rPr>
        <w:t> </w:t>
      </w:r>
      <w:r>
        <w:rPr>
          <w:b/>
          <w:sz w:val="20"/>
        </w:rPr>
        <w:t>IV-C-1-b-(2)-(d).</w:t>
      </w:r>
      <w:r>
        <w:rPr>
          <w:b/>
          <w:spacing w:val="47"/>
          <w:sz w:val="20"/>
        </w:rPr>
        <w:t> </w:t>
      </w:r>
      <w:r>
        <w:rPr>
          <w:sz w:val="20"/>
        </w:rPr>
        <w:t>Interpreting</w:t>
      </w:r>
      <w:r>
        <w:rPr>
          <w:spacing w:val="-4"/>
          <w:sz w:val="20"/>
        </w:rPr>
        <w:t> </w:t>
      </w:r>
      <w:r>
        <w:rPr>
          <w:sz w:val="20"/>
        </w:rPr>
        <w:t>the</w:t>
      </w:r>
      <w:r>
        <w:rPr>
          <w:spacing w:val="-4"/>
          <w:sz w:val="20"/>
        </w:rPr>
        <w:t> </w:t>
      </w:r>
      <w:r>
        <w:rPr>
          <w:sz w:val="20"/>
        </w:rPr>
        <w:t>NIH</w:t>
      </w:r>
      <w:r>
        <w:rPr>
          <w:spacing w:val="-3"/>
          <w:sz w:val="20"/>
        </w:rPr>
        <w:t> </w:t>
      </w:r>
      <w:r>
        <w:rPr>
          <w:sz w:val="20"/>
        </w:rPr>
        <w:t>Guidelines</w:t>
      </w:r>
      <w:r>
        <w:rPr>
          <w:spacing w:val="-4"/>
          <w:sz w:val="20"/>
        </w:rPr>
        <w:t> </w:t>
      </w:r>
      <w:r>
        <w:rPr>
          <w:sz w:val="20"/>
        </w:rPr>
        <w:t>for</w:t>
      </w:r>
      <w:r>
        <w:rPr>
          <w:spacing w:val="-5"/>
          <w:sz w:val="20"/>
        </w:rPr>
        <w:t> </w:t>
      </w:r>
      <w:r>
        <w:rPr>
          <w:sz w:val="20"/>
        </w:rPr>
        <w:t>experiments</w:t>
      </w:r>
      <w:r>
        <w:rPr>
          <w:spacing w:val="-3"/>
          <w:sz w:val="20"/>
        </w:rPr>
        <w:t> </w:t>
      </w:r>
      <w:r>
        <w:rPr>
          <w:sz w:val="20"/>
        </w:rPr>
        <w:t>to</w:t>
      </w:r>
      <w:r>
        <w:rPr>
          <w:spacing w:val="-4"/>
          <w:sz w:val="20"/>
        </w:rPr>
        <w:t> </w:t>
      </w:r>
      <w:r>
        <w:rPr>
          <w:sz w:val="20"/>
        </w:rPr>
        <w:t>which</w:t>
      </w:r>
      <w:r>
        <w:rPr>
          <w:spacing w:val="-4"/>
          <w:sz w:val="20"/>
        </w:rPr>
        <w:t> </w:t>
      </w:r>
      <w:r>
        <w:rPr>
          <w:sz w:val="20"/>
        </w:rPr>
        <w:t>the</w:t>
      </w:r>
      <w:r>
        <w:rPr>
          <w:spacing w:val="-5"/>
          <w:sz w:val="20"/>
        </w:rPr>
        <w:t> </w:t>
      </w:r>
      <w:r>
        <w:rPr>
          <w:sz w:val="20"/>
        </w:rPr>
        <w:t>NIH</w:t>
      </w:r>
      <w:r>
        <w:rPr>
          <w:spacing w:val="-3"/>
          <w:sz w:val="20"/>
        </w:rPr>
        <w:t> </w:t>
      </w:r>
      <w:r>
        <w:rPr>
          <w:sz w:val="20"/>
        </w:rPr>
        <w:t>Guidelines</w:t>
      </w:r>
      <w:r>
        <w:rPr>
          <w:spacing w:val="-3"/>
          <w:sz w:val="20"/>
        </w:rPr>
        <w:t> </w:t>
      </w:r>
      <w:r>
        <w:rPr>
          <w:spacing w:val="-5"/>
          <w:sz w:val="20"/>
        </w:rPr>
        <w:t>do</w:t>
      </w:r>
    </w:p>
    <w:p>
      <w:pPr>
        <w:spacing w:after="0"/>
        <w:jc w:val="left"/>
        <w:rPr>
          <w:sz w:val="20"/>
        </w:rPr>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34</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pPr>
      <w:r>
        <w:rPr/>
        <w:t>not</w:t>
      </w:r>
      <w:r>
        <w:rPr>
          <w:spacing w:val="-5"/>
        </w:rPr>
        <w:t> </w:t>
      </w:r>
      <w:r>
        <w:rPr/>
        <w:t>specifically</w:t>
      </w:r>
      <w:r>
        <w:rPr>
          <w:spacing w:val="-4"/>
        </w:rPr>
        <w:t> </w:t>
      </w:r>
      <w:r>
        <w:rPr/>
        <w:t>assign</w:t>
      </w:r>
      <w:r>
        <w:rPr>
          <w:spacing w:val="-4"/>
        </w:rPr>
        <w:t> </w:t>
      </w:r>
      <w:r>
        <w:rPr/>
        <w:t>containment</w:t>
      </w:r>
      <w:r>
        <w:rPr>
          <w:spacing w:val="-4"/>
        </w:rPr>
        <w:t> </w:t>
      </w:r>
      <w:r>
        <w:rPr>
          <w:spacing w:val="-2"/>
        </w:rPr>
        <w:t>levels;</w:t>
      </w:r>
    </w:p>
    <w:p>
      <w:pPr>
        <w:spacing w:before="230"/>
        <w:ind w:left="360" w:right="369" w:firstLine="0"/>
        <w:jc w:val="left"/>
        <w:rPr>
          <w:sz w:val="20"/>
        </w:rPr>
      </w:pPr>
      <w:r>
        <w:rPr>
          <w:b/>
          <w:sz w:val="20"/>
        </w:rPr>
        <w:t>Section</w:t>
      </w:r>
      <w:r>
        <w:rPr>
          <w:b/>
          <w:spacing w:val="-4"/>
          <w:sz w:val="20"/>
        </w:rPr>
        <w:t> </w:t>
      </w:r>
      <w:r>
        <w:rPr>
          <w:b/>
          <w:sz w:val="20"/>
        </w:rPr>
        <w:t>IV-C-1-b-(2)-(e).</w:t>
      </w:r>
      <w:r>
        <w:rPr>
          <w:b/>
          <w:spacing w:val="40"/>
          <w:sz w:val="20"/>
        </w:rPr>
        <w:t> </w:t>
      </w:r>
      <w:r>
        <w:rPr>
          <w:sz w:val="20"/>
        </w:rPr>
        <w:t>Setting</w:t>
      </w:r>
      <w:r>
        <w:rPr>
          <w:spacing w:val="-4"/>
          <w:sz w:val="20"/>
        </w:rPr>
        <w:t> </w:t>
      </w:r>
      <w:r>
        <w:rPr>
          <w:sz w:val="20"/>
        </w:rPr>
        <w:t>containment</w:t>
      </w:r>
      <w:r>
        <w:rPr>
          <w:spacing w:val="-4"/>
          <w:sz w:val="20"/>
        </w:rPr>
        <w:t> </w:t>
      </w:r>
      <w:r>
        <w:rPr>
          <w:sz w:val="20"/>
        </w:rPr>
        <w:t>under</w:t>
      </w:r>
      <w:r>
        <w:rPr>
          <w:spacing w:val="-5"/>
          <w:sz w:val="20"/>
        </w:rPr>
        <w:t> </w:t>
      </w:r>
      <w:hyperlink w:history="true" w:anchor="_bookmark22">
        <w:r>
          <w:rPr>
            <w:color w:val="0000FF"/>
            <w:sz w:val="20"/>
          </w:rPr>
          <w:t>Sections</w:t>
        </w:r>
        <w:r>
          <w:rPr>
            <w:color w:val="0000FF"/>
            <w:spacing w:val="-3"/>
            <w:sz w:val="20"/>
          </w:rPr>
          <w:t> </w:t>
        </w:r>
        <w:r>
          <w:rPr>
            <w:color w:val="0000FF"/>
            <w:sz w:val="20"/>
          </w:rPr>
          <w:t>III-D-1-d</w:t>
        </w:r>
        <w:r>
          <w:rPr>
            <w:sz w:val="20"/>
          </w:rPr>
          <w:t>,</w:t>
        </w:r>
      </w:hyperlink>
      <w:r>
        <w:rPr>
          <w:spacing w:val="-4"/>
          <w:sz w:val="20"/>
        </w:rPr>
        <w:t> </w:t>
      </w:r>
      <w:r>
        <w:rPr>
          <w:i/>
          <w:sz w:val="20"/>
        </w:rPr>
        <w:t>Experiments</w:t>
      </w:r>
      <w:r>
        <w:rPr>
          <w:i/>
          <w:spacing w:val="-3"/>
          <w:sz w:val="20"/>
        </w:rPr>
        <w:t> </w:t>
      </w:r>
      <w:r>
        <w:rPr>
          <w:i/>
          <w:sz w:val="20"/>
        </w:rPr>
        <w:t>Using</w:t>
      </w:r>
      <w:r>
        <w:rPr>
          <w:i/>
          <w:spacing w:val="-4"/>
          <w:sz w:val="20"/>
        </w:rPr>
        <w:t> </w:t>
      </w:r>
      <w:r>
        <w:rPr>
          <w:i/>
          <w:sz w:val="20"/>
        </w:rPr>
        <w:t>Risk</w:t>
      </w:r>
      <w:r>
        <w:rPr>
          <w:i/>
          <w:spacing w:val="-2"/>
          <w:sz w:val="20"/>
        </w:rPr>
        <w:t> </w:t>
      </w:r>
      <w:r>
        <w:rPr>
          <w:i/>
          <w:sz w:val="20"/>
        </w:rPr>
        <w:t>Group</w:t>
      </w:r>
      <w:r>
        <w:rPr>
          <w:i/>
          <w:spacing w:val="-4"/>
          <w:sz w:val="20"/>
        </w:rPr>
        <w:t> </w:t>
      </w:r>
      <w:r>
        <w:rPr>
          <w:i/>
          <w:sz w:val="20"/>
        </w:rPr>
        <w:t>2,</w:t>
      </w:r>
      <w:r>
        <w:rPr>
          <w:i/>
          <w:sz w:val="20"/>
        </w:rPr>
        <w:t> Risk Group 3, Risk Group 4, or Restricted Agents as Host-Vector Systems</w:t>
      </w:r>
      <w:r>
        <w:rPr>
          <w:sz w:val="20"/>
        </w:rPr>
        <w:t>, and </w:t>
      </w:r>
      <w:hyperlink w:history="true" w:anchor="_bookmark23">
        <w:r>
          <w:rPr>
            <w:color w:val="0000FF"/>
            <w:sz w:val="20"/>
          </w:rPr>
          <w:t>III-D-2-b</w:t>
        </w:r>
        <w:r>
          <w:rPr>
            <w:sz w:val="20"/>
          </w:rPr>
          <w:t>,</w:t>
        </w:r>
      </w:hyperlink>
      <w:r>
        <w:rPr>
          <w:sz w:val="20"/>
        </w:rPr>
        <w:t> </w:t>
      </w:r>
      <w:r>
        <w:rPr>
          <w:i/>
          <w:sz w:val="20"/>
        </w:rPr>
        <w:t>Experiments in</w:t>
      </w:r>
      <w:r>
        <w:rPr>
          <w:i/>
          <w:sz w:val="20"/>
        </w:rPr>
        <w:t> which DNA from Risk Group 2, Risk Group 3, Risk Group 4, or Restricted Agents is Cloned into Nonpathogenic Prokaryotic or Lower Eukaryotic Host-Vector Systems</w:t>
      </w:r>
      <w:r>
        <w:rPr>
          <w:sz w:val="20"/>
        </w:rPr>
        <w:t>;</w:t>
      </w:r>
    </w:p>
    <w:p>
      <w:pPr>
        <w:pStyle w:val="BodyText"/>
      </w:pPr>
    </w:p>
    <w:p>
      <w:pPr>
        <w:spacing w:before="0"/>
        <w:ind w:left="360" w:right="822" w:firstLine="0"/>
        <w:jc w:val="both"/>
        <w:rPr>
          <w:sz w:val="20"/>
        </w:rPr>
      </w:pPr>
      <w:r>
        <w:rPr>
          <w:b/>
          <w:sz w:val="20"/>
        </w:rPr>
        <w:t>Section</w:t>
      </w:r>
      <w:r>
        <w:rPr>
          <w:b/>
          <w:spacing w:val="-4"/>
          <w:sz w:val="20"/>
        </w:rPr>
        <w:t> </w:t>
      </w:r>
      <w:r>
        <w:rPr>
          <w:b/>
          <w:sz w:val="20"/>
        </w:rPr>
        <w:t>IV-C-1-b-(2)-(f).</w:t>
      </w:r>
      <w:r>
        <w:rPr>
          <w:b/>
          <w:spacing w:val="40"/>
          <w:sz w:val="20"/>
        </w:rPr>
        <w:t> </w:t>
      </w:r>
      <w:r>
        <w:rPr>
          <w:sz w:val="20"/>
        </w:rPr>
        <w:t>Approving</w:t>
      </w:r>
      <w:r>
        <w:rPr>
          <w:spacing w:val="-4"/>
          <w:sz w:val="20"/>
        </w:rPr>
        <w:t> </w:t>
      </w:r>
      <w:r>
        <w:rPr>
          <w:sz w:val="20"/>
        </w:rPr>
        <w:t>minor</w:t>
      </w:r>
      <w:r>
        <w:rPr>
          <w:spacing w:val="-3"/>
          <w:sz w:val="20"/>
        </w:rPr>
        <w:t> </w:t>
      </w:r>
      <w:r>
        <w:rPr>
          <w:sz w:val="20"/>
        </w:rPr>
        <w:t>modifications</w:t>
      </w:r>
      <w:r>
        <w:rPr>
          <w:spacing w:val="-3"/>
          <w:sz w:val="20"/>
        </w:rPr>
        <w:t> </w:t>
      </w:r>
      <w:r>
        <w:rPr>
          <w:sz w:val="20"/>
        </w:rPr>
        <w:t>of</w:t>
      </w:r>
      <w:r>
        <w:rPr>
          <w:spacing w:val="-4"/>
          <w:sz w:val="20"/>
        </w:rPr>
        <w:t> </w:t>
      </w:r>
      <w:r>
        <w:rPr>
          <w:sz w:val="20"/>
        </w:rPr>
        <w:t>already</w:t>
      </w:r>
      <w:r>
        <w:rPr>
          <w:spacing w:val="-3"/>
          <w:sz w:val="20"/>
        </w:rPr>
        <w:t> </w:t>
      </w:r>
      <w:r>
        <w:rPr>
          <w:sz w:val="20"/>
        </w:rPr>
        <w:t>certified</w:t>
      </w:r>
      <w:r>
        <w:rPr>
          <w:spacing w:val="-3"/>
          <w:sz w:val="20"/>
        </w:rPr>
        <w:t> </w:t>
      </w:r>
      <w:r>
        <w:rPr>
          <w:sz w:val="20"/>
        </w:rPr>
        <w:t>host-vector</w:t>
      </w:r>
      <w:r>
        <w:rPr>
          <w:spacing w:val="-3"/>
          <w:sz w:val="20"/>
        </w:rPr>
        <w:t> </w:t>
      </w:r>
      <w:r>
        <w:rPr>
          <w:sz w:val="20"/>
        </w:rPr>
        <w:t>systems</w:t>
      </w:r>
      <w:r>
        <w:rPr>
          <w:spacing w:val="-3"/>
          <w:sz w:val="20"/>
        </w:rPr>
        <w:t> </w:t>
      </w:r>
      <w:r>
        <w:rPr>
          <w:sz w:val="20"/>
        </w:rPr>
        <w:t>(the standards</w:t>
      </w:r>
      <w:r>
        <w:rPr>
          <w:spacing w:val="-3"/>
          <w:sz w:val="20"/>
        </w:rPr>
        <w:t> </w:t>
      </w:r>
      <w:r>
        <w:rPr>
          <w:sz w:val="20"/>
        </w:rPr>
        <w:t>and</w:t>
      </w:r>
      <w:r>
        <w:rPr>
          <w:spacing w:val="-3"/>
          <w:sz w:val="20"/>
        </w:rPr>
        <w:t> </w:t>
      </w:r>
      <w:r>
        <w:rPr>
          <w:sz w:val="20"/>
        </w:rPr>
        <w:t>procedures</w:t>
      </w:r>
      <w:r>
        <w:rPr>
          <w:spacing w:val="-5"/>
          <w:sz w:val="20"/>
        </w:rPr>
        <w:t> </w:t>
      </w:r>
      <w:r>
        <w:rPr>
          <w:sz w:val="20"/>
        </w:rPr>
        <w:t>for</w:t>
      </w:r>
      <w:r>
        <w:rPr>
          <w:spacing w:val="-3"/>
          <w:sz w:val="20"/>
        </w:rPr>
        <w:t> </w:t>
      </w:r>
      <w:r>
        <w:rPr>
          <w:sz w:val="20"/>
        </w:rPr>
        <w:t>such</w:t>
      </w:r>
      <w:r>
        <w:rPr>
          <w:spacing w:val="-3"/>
          <w:sz w:val="20"/>
        </w:rPr>
        <w:t> </w:t>
      </w:r>
      <w:r>
        <w:rPr>
          <w:sz w:val="20"/>
        </w:rPr>
        <w:t>modifications</w:t>
      </w:r>
      <w:r>
        <w:rPr>
          <w:spacing w:val="-3"/>
          <w:sz w:val="20"/>
        </w:rPr>
        <w:t> </w:t>
      </w:r>
      <w:r>
        <w:rPr>
          <w:sz w:val="20"/>
        </w:rPr>
        <w:t>are</w:t>
      </w:r>
      <w:r>
        <w:rPr>
          <w:spacing w:val="-5"/>
          <w:sz w:val="20"/>
        </w:rPr>
        <w:t> </w:t>
      </w:r>
      <w:r>
        <w:rPr>
          <w:sz w:val="20"/>
        </w:rPr>
        <w:t>described</w:t>
      </w:r>
      <w:r>
        <w:rPr>
          <w:spacing w:val="-3"/>
          <w:sz w:val="20"/>
        </w:rPr>
        <w:t> </w:t>
      </w:r>
      <w:r>
        <w:rPr>
          <w:sz w:val="20"/>
        </w:rPr>
        <w:t>in</w:t>
      </w:r>
      <w:r>
        <w:rPr>
          <w:spacing w:val="-3"/>
          <w:sz w:val="20"/>
        </w:rPr>
        <w:t> </w:t>
      </w:r>
      <w:hyperlink w:history="true" w:anchor="_bookmark175">
        <w:r>
          <w:rPr>
            <w:color w:val="0000FF"/>
            <w:sz w:val="20"/>
          </w:rPr>
          <w:t>Appendix</w:t>
        </w:r>
        <w:r>
          <w:rPr>
            <w:color w:val="0000FF"/>
            <w:spacing w:val="-3"/>
            <w:sz w:val="20"/>
          </w:rPr>
          <w:t> </w:t>
        </w:r>
        <w:r>
          <w:rPr>
            <w:color w:val="0000FF"/>
            <w:sz w:val="20"/>
          </w:rPr>
          <w:t>I-II</w:t>
        </w:r>
        <w:r>
          <w:rPr>
            <w:sz w:val="20"/>
          </w:rPr>
          <w:t>,</w:t>
        </w:r>
      </w:hyperlink>
      <w:r>
        <w:rPr>
          <w:spacing w:val="-4"/>
          <w:sz w:val="20"/>
        </w:rPr>
        <w:t> </w:t>
      </w:r>
      <w:r>
        <w:rPr>
          <w:i/>
          <w:sz w:val="20"/>
        </w:rPr>
        <w:t>Certification</w:t>
      </w:r>
      <w:r>
        <w:rPr>
          <w:i/>
          <w:spacing w:val="-3"/>
          <w:sz w:val="20"/>
        </w:rPr>
        <w:t> </w:t>
      </w:r>
      <w:r>
        <w:rPr>
          <w:i/>
          <w:sz w:val="20"/>
        </w:rPr>
        <w:t>of</w:t>
      </w:r>
      <w:r>
        <w:rPr>
          <w:i/>
          <w:spacing w:val="-4"/>
          <w:sz w:val="20"/>
        </w:rPr>
        <w:t> </w:t>
      </w:r>
      <w:r>
        <w:rPr>
          <w:i/>
          <w:sz w:val="20"/>
        </w:rPr>
        <w:t>Host-Vector Systems</w:t>
      </w:r>
      <w:r>
        <w:rPr>
          <w:sz w:val="20"/>
        </w:rPr>
        <w:t>);</w:t>
      </w:r>
    </w:p>
    <w:p>
      <w:pPr>
        <w:pStyle w:val="BodyText"/>
      </w:pPr>
    </w:p>
    <w:p>
      <w:pPr>
        <w:spacing w:before="0"/>
        <w:ind w:left="360" w:right="0" w:firstLine="0"/>
        <w:jc w:val="both"/>
        <w:rPr>
          <w:sz w:val="20"/>
        </w:rPr>
      </w:pPr>
      <w:r>
        <w:rPr>
          <w:b/>
          <w:sz w:val="20"/>
        </w:rPr>
        <w:t>Section</w:t>
      </w:r>
      <w:r>
        <w:rPr>
          <w:b/>
          <w:spacing w:val="-8"/>
          <w:sz w:val="20"/>
        </w:rPr>
        <w:t> </w:t>
      </w:r>
      <w:r>
        <w:rPr>
          <w:b/>
          <w:sz w:val="20"/>
        </w:rPr>
        <w:t>IV-C-1-b-(2)-(g).</w:t>
      </w:r>
      <w:r>
        <w:rPr>
          <w:b/>
          <w:spacing w:val="46"/>
          <w:sz w:val="20"/>
        </w:rPr>
        <w:t> </w:t>
      </w:r>
      <w:r>
        <w:rPr>
          <w:sz w:val="20"/>
        </w:rPr>
        <w:t>Decertifying</w:t>
      </w:r>
      <w:r>
        <w:rPr>
          <w:spacing w:val="-5"/>
          <w:sz w:val="20"/>
        </w:rPr>
        <w:t> </w:t>
      </w:r>
      <w:r>
        <w:rPr>
          <w:sz w:val="20"/>
        </w:rPr>
        <w:t>already</w:t>
      </w:r>
      <w:r>
        <w:rPr>
          <w:spacing w:val="-4"/>
          <w:sz w:val="20"/>
        </w:rPr>
        <w:t> </w:t>
      </w:r>
      <w:r>
        <w:rPr>
          <w:sz w:val="20"/>
        </w:rPr>
        <w:t>certified</w:t>
      </w:r>
      <w:r>
        <w:rPr>
          <w:spacing w:val="-4"/>
          <w:sz w:val="20"/>
        </w:rPr>
        <w:t> </w:t>
      </w:r>
      <w:r>
        <w:rPr>
          <w:sz w:val="20"/>
        </w:rPr>
        <w:t>host-vector</w:t>
      </w:r>
      <w:r>
        <w:rPr>
          <w:spacing w:val="-4"/>
          <w:sz w:val="20"/>
        </w:rPr>
        <w:t> </w:t>
      </w:r>
      <w:r>
        <w:rPr>
          <w:spacing w:val="-2"/>
          <w:sz w:val="20"/>
        </w:rPr>
        <w:t>systems;</w:t>
      </w:r>
    </w:p>
    <w:p>
      <w:pPr>
        <w:pStyle w:val="BodyText"/>
      </w:pPr>
    </w:p>
    <w:p>
      <w:pPr>
        <w:spacing w:before="0"/>
        <w:ind w:left="360" w:right="389" w:firstLine="0"/>
        <w:jc w:val="left"/>
        <w:rPr>
          <w:sz w:val="20"/>
        </w:rPr>
      </w:pPr>
      <w:r>
        <w:rPr>
          <w:b/>
          <w:sz w:val="20"/>
        </w:rPr>
        <w:t>Section</w:t>
      </w:r>
      <w:r>
        <w:rPr>
          <w:b/>
          <w:spacing w:val="-3"/>
          <w:sz w:val="20"/>
        </w:rPr>
        <w:t> </w:t>
      </w:r>
      <w:r>
        <w:rPr>
          <w:b/>
          <w:sz w:val="20"/>
        </w:rPr>
        <w:t>IV-C-1-b-(2)-(h).</w:t>
      </w:r>
      <w:r>
        <w:rPr>
          <w:b/>
          <w:spacing w:val="40"/>
          <w:sz w:val="20"/>
        </w:rPr>
        <w:t> </w:t>
      </w:r>
      <w:r>
        <w:rPr>
          <w:sz w:val="20"/>
        </w:rPr>
        <w:t>Adding</w:t>
      </w:r>
      <w:r>
        <w:rPr>
          <w:spacing w:val="-2"/>
          <w:sz w:val="20"/>
        </w:rPr>
        <w:t> </w:t>
      </w:r>
      <w:r>
        <w:rPr>
          <w:sz w:val="20"/>
        </w:rPr>
        <w:t>new</w:t>
      </w:r>
      <w:r>
        <w:rPr>
          <w:spacing w:val="-2"/>
          <w:sz w:val="20"/>
        </w:rPr>
        <w:t> </w:t>
      </w:r>
      <w:r>
        <w:rPr>
          <w:sz w:val="20"/>
        </w:rPr>
        <w:t>entries</w:t>
      </w:r>
      <w:r>
        <w:rPr>
          <w:spacing w:val="-2"/>
          <w:sz w:val="20"/>
        </w:rPr>
        <w:t> </w:t>
      </w:r>
      <w:r>
        <w:rPr>
          <w:sz w:val="20"/>
        </w:rPr>
        <w:t>to</w:t>
      </w:r>
      <w:r>
        <w:rPr>
          <w:spacing w:val="-2"/>
          <w:sz w:val="20"/>
        </w:rPr>
        <w:t> </w:t>
      </w:r>
      <w:r>
        <w:rPr>
          <w:sz w:val="20"/>
        </w:rPr>
        <w:t>the</w:t>
      </w:r>
      <w:r>
        <w:rPr>
          <w:spacing w:val="-2"/>
          <w:sz w:val="20"/>
        </w:rPr>
        <w:t> </w:t>
      </w:r>
      <w:r>
        <w:rPr>
          <w:sz w:val="20"/>
        </w:rPr>
        <w:t>list</w:t>
      </w:r>
      <w:r>
        <w:rPr>
          <w:spacing w:val="-2"/>
          <w:sz w:val="20"/>
        </w:rPr>
        <w:t> </w:t>
      </w:r>
      <w:r>
        <w:rPr>
          <w:sz w:val="20"/>
        </w:rPr>
        <w:t>of</w:t>
      </w:r>
      <w:r>
        <w:rPr>
          <w:spacing w:val="-3"/>
          <w:sz w:val="20"/>
        </w:rPr>
        <w:t> </w:t>
      </w:r>
      <w:r>
        <w:rPr>
          <w:sz w:val="20"/>
        </w:rPr>
        <w:t>molecules</w:t>
      </w:r>
      <w:r>
        <w:rPr>
          <w:spacing w:val="-2"/>
          <w:sz w:val="20"/>
        </w:rPr>
        <w:t> </w:t>
      </w:r>
      <w:r>
        <w:rPr>
          <w:sz w:val="20"/>
        </w:rPr>
        <w:t>toxic</w:t>
      </w:r>
      <w:r>
        <w:rPr>
          <w:spacing w:val="-2"/>
          <w:sz w:val="20"/>
        </w:rPr>
        <w:t> </w:t>
      </w:r>
      <w:r>
        <w:rPr>
          <w:sz w:val="20"/>
        </w:rPr>
        <w:t>for</w:t>
      </w:r>
      <w:r>
        <w:rPr>
          <w:spacing w:val="-4"/>
          <w:sz w:val="20"/>
        </w:rPr>
        <w:t> </w:t>
      </w:r>
      <w:r>
        <w:rPr>
          <w:sz w:val="20"/>
        </w:rPr>
        <w:t>vertebrates</w:t>
      </w:r>
      <w:r>
        <w:rPr>
          <w:spacing w:val="-2"/>
          <w:sz w:val="20"/>
        </w:rPr>
        <w:t> </w:t>
      </w:r>
      <w:r>
        <w:rPr>
          <w:sz w:val="20"/>
        </w:rPr>
        <w:t>(see</w:t>
      </w:r>
      <w:r>
        <w:rPr>
          <w:spacing w:val="-2"/>
          <w:sz w:val="20"/>
        </w:rPr>
        <w:t> </w:t>
      </w:r>
      <w:hyperlink w:history="true" w:anchor="_bookmark131">
        <w:r>
          <w:rPr>
            <w:color w:val="0000FF"/>
            <w:sz w:val="20"/>
          </w:rPr>
          <w:t>Appendix</w:t>
        </w:r>
      </w:hyperlink>
      <w:r>
        <w:rPr>
          <w:color w:val="0000FF"/>
          <w:sz w:val="20"/>
        </w:rPr>
        <w:t> </w:t>
      </w:r>
      <w:hyperlink w:history="true" w:anchor="_bookmark131">
        <w:r>
          <w:rPr>
            <w:color w:val="0000FF"/>
            <w:sz w:val="20"/>
          </w:rPr>
          <w:t>F</w:t>
        </w:r>
        <w:r>
          <w:rPr>
            <w:sz w:val="20"/>
          </w:rPr>
          <w:t>,</w:t>
        </w:r>
      </w:hyperlink>
      <w:r>
        <w:rPr>
          <w:sz w:val="20"/>
        </w:rPr>
        <w:t> </w:t>
      </w:r>
      <w:r>
        <w:rPr>
          <w:i/>
          <w:sz w:val="20"/>
        </w:rPr>
        <w:t>Containment Conditions for Cloning of Genes Coding for the Biosynthesis of Molecules Toxic for</w:t>
      </w:r>
      <w:r>
        <w:rPr>
          <w:i/>
          <w:sz w:val="20"/>
        </w:rPr>
        <w:t> Vertebrates</w:t>
      </w:r>
      <w:r>
        <w:rPr>
          <w:sz w:val="20"/>
        </w:rPr>
        <w:t>); and</w:t>
      </w:r>
    </w:p>
    <w:p>
      <w:pPr>
        <w:pStyle w:val="BodyText"/>
      </w:pPr>
    </w:p>
    <w:p>
      <w:pPr>
        <w:pStyle w:val="BodyText"/>
        <w:ind w:left="360" w:right="429"/>
      </w:pPr>
      <w:r>
        <w:rPr>
          <w:b/>
        </w:rPr>
        <w:t>Section</w:t>
      </w:r>
      <w:r>
        <w:rPr>
          <w:b/>
          <w:spacing w:val="-4"/>
        </w:rPr>
        <w:t> </w:t>
      </w:r>
      <w:r>
        <w:rPr>
          <w:b/>
        </w:rPr>
        <w:t>IV-C-1-b-(2)-(i).</w:t>
      </w:r>
      <w:r>
        <w:rPr>
          <w:b/>
          <w:spacing w:val="40"/>
        </w:rPr>
        <w:t> </w:t>
      </w:r>
      <w:r>
        <w:rPr/>
        <w:t>Determining</w:t>
      </w:r>
      <w:r>
        <w:rPr>
          <w:spacing w:val="-3"/>
        </w:rPr>
        <w:t> </w:t>
      </w:r>
      <w:r>
        <w:rPr/>
        <w:t>appropriate</w:t>
      </w:r>
      <w:r>
        <w:rPr>
          <w:spacing w:val="-3"/>
        </w:rPr>
        <w:t> </w:t>
      </w:r>
      <w:r>
        <w:rPr/>
        <w:t>containment</w:t>
      </w:r>
      <w:r>
        <w:rPr>
          <w:spacing w:val="-4"/>
        </w:rPr>
        <w:t> </w:t>
      </w:r>
      <w:r>
        <w:rPr/>
        <w:t>conditions</w:t>
      </w:r>
      <w:r>
        <w:rPr>
          <w:spacing w:val="-3"/>
        </w:rPr>
        <w:t> </w:t>
      </w:r>
      <w:r>
        <w:rPr/>
        <w:t>for</w:t>
      </w:r>
      <w:r>
        <w:rPr>
          <w:spacing w:val="-5"/>
        </w:rPr>
        <w:t> </w:t>
      </w:r>
      <w:r>
        <w:rPr/>
        <w:t>experiments</w:t>
      </w:r>
      <w:r>
        <w:rPr>
          <w:spacing w:val="-5"/>
        </w:rPr>
        <w:t> </w:t>
      </w:r>
      <w:r>
        <w:rPr/>
        <w:t>according</w:t>
      </w:r>
      <w:r>
        <w:rPr>
          <w:spacing w:val="-3"/>
        </w:rPr>
        <w:t> </w:t>
      </w:r>
      <w:r>
        <w:rPr/>
        <w:t>to case precedents developed under </w:t>
      </w:r>
      <w:hyperlink w:history="true" w:anchor="_bookmark59">
        <w:r>
          <w:rPr>
            <w:color w:val="0000FF"/>
          </w:rPr>
          <w:t>Section IV-C-1-b-(2)-(c)</w:t>
        </w:r>
        <w:r>
          <w:rPr/>
          <w:t>.</w:t>
        </w:r>
      </w:hyperlink>
    </w:p>
    <w:p>
      <w:pPr>
        <w:pStyle w:val="BodyText"/>
      </w:pPr>
    </w:p>
    <w:p>
      <w:pPr>
        <w:pStyle w:val="Heading1"/>
        <w:jc w:val="both"/>
      </w:pPr>
      <w:bookmarkStart w:name="_bookmark60" w:id="61"/>
      <w:bookmarkEnd w:id="61"/>
      <w:r>
        <w:rPr>
          <w:b w:val="0"/>
        </w:rPr>
      </w:r>
      <w:r>
        <w:rPr/>
        <w:t>Section</w:t>
      </w:r>
      <w:r>
        <w:rPr>
          <w:spacing w:val="-3"/>
        </w:rPr>
        <w:t> </w:t>
      </w:r>
      <w:r>
        <w:rPr/>
        <w:t>IV-C-2.</w:t>
      </w:r>
      <w:r>
        <w:rPr>
          <w:spacing w:val="52"/>
        </w:rPr>
        <w:t> </w:t>
      </w:r>
      <w:r>
        <w:rPr/>
        <w:t>Office</w:t>
      </w:r>
      <w:r>
        <w:rPr>
          <w:spacing w:val="-2"/>
        </w:rPr>
        <w:t> </w:t>
      </w:r>
      <w:r>
        <w:rPr/>
        <w:t>of</w:t>
      </w:r>
      <w:r>
        <w:rPr>
          <w:spacing w:val="-2"/>
        </w:rPr>
        <w:t> </w:t>
      </w:r>
      <w:r>
        <w:rPr/>
        <w:t>Science</w:t>
      </w:r>
      <w:r>
        <w:rPr>
          <w:spacing w:val="-2"/>
        </w:rPr>
        <w:t> </w:t>
      </w:r>
      <w:r>
        <w:rPr/>
        <w:t>Policy</w:t>
      </w:r>
      <w:r>
        <w:rPr>
          <w:spacing w:val="-2"/>
        </w:rPr>
        <w:t> </w:t>
      </w:r>
      <w:r>
        <w:rPr>
          <w:spacing w:val="-4"/>
        </w:rPr>
        <w:t>(OSP)</w:t>
      </w:r>
    </w:p>
    <w:p>
      <w:pPr>
        <w:pStyle w:val="BodyText"/>
        <w:rPr>
          <w:b/>
        </w:rPr>
      </w:pPr>
    </w:p>
    <w:p>
      <w:pPr>
        <w:pStyle w:val="BodyText"/>
        <w:ind w:left="360" w:right="429"/>
      </w:pPr>
      <w:r>
        <w:rPr/>
        <w:t>OSP shall serve as a focal point for information on recombinant or synthetic nucleic acid molecule activities</w:t>
      </w:r>
      <w:r>
        <w:rPr>
          <w:spacing w:val="-3"/>
        </w:rPr>
        <w:t> </w:t>
      </w:r>
      <w:r>
        <w:rPr/>
        <w:t>and</w:t>
      </w:r>
      <w:r>
        <w:rPr>
          <w:spacing w:val="-3"/>
        </w:rPr>
        <w:t> </w:t>
      </w:r>
      <w:r>
        <w:rPr/>
        <w:t>provide</w:t>
      </w:r>
      <w:r>
        <w:rPr>
          <w:spacing w:val="-3"/>
        </w:rPr>
        <w:t> </w:t>
      </w:r>
      <w:r>
        <w:rPr/>
        <w:t>advice</w:t>
      </w:r>
      <w:r>
        <w:rPr>
          <w:spacing w:val="-4"/>
        </w:rPr>
        <w:t> </w:t>
      </w:r>
      <w:r>
        <w:rPr/>
        <w:t>to</w:t>
      </w:r>
      <w:r>
        <w:rPr>
          <w:spacing w:val="-4"/>
        </w:rPr>
        <w:t> </w:t>
      </w:r>
      <w:r>
        <w:rPr/>
        <w:t>all</w:t>
      </w:r>
      <w:r>
        <w:rPr>
          <w:spacing w:val="-3"/>
        </w:rPr>
        <w:t> </w:t>
      </w:r>
      <w:r>
        <w:rPr/>
        <w:t>within</w:t>
      </w:r>
      <w:r>
        <w:rPr>
          <w:spacing w:val="-4"/>
        </w:rPr>
        <w:t> </w:t>
      </w:r>
      <w:r>
        <w:rPr/>
        <w:t>and</w:t>
      </w:r>
      <w:r>
        <w:rPr>
          <w:spacing w:val="-3"/>
        </w:rPr>
        <w:t> </w:t>
      </w:r>
      <w:r>
        <w:rPr/>
        <w:t>outside</w:t>
      </w:r>
      <w:r>
        <w:rPr>
          <w:spacing w:val="-5"/>
        </w:rPr>
        <w:t> </w:t>
      </w:r>
      <w:r>
        <w:rPr/>
        <w:t>NIH</w:t>
      </w:r>
      <w:r>
        <w:rPr>
          <w:spacing w:val="-3"/>
        </w:rPr>
        <w:t> </w:t>
      </w:r>
      <w:r>
        <w:rPr/>
        <w:t>including</w:t>
      </w:r>
      <w:r>
        <w:rPr>
          <w:spacing w:val="-4"/>
        </w:rPr>
        <w:t> </w:t>
      </w:r>
      <w:r>
        <w:rPr/>
        <w:t>institutions,</w:t>
      </w:r>
      <w:r>
        <w:rPr>
          <w:spacing w:val="-5"/>
        </w:rPr>
        <w:t> </w:t>
      </w:r>
      <w:r>
        <w:rPr/>
        <w:t>Biological</w:t>
      </w:r>
      <w:r>
        <w:rPr>
          <w:spacing w:val="-3"/>
        </w:rPr>
        <w:t> </w:t>
      </w:r>
      <w:r>
        <w:rPr/>
        <w:t>Safety</w:t>
      </w:r>
      <w:r>
        <w:rPr>
          <w:spacing w:val="-3"/>
        </w:rPr>
        <w:t> </w:t>
      </w:r>
      <w:r>
        <w:rPr/>
        <w:t>Officers, Principal Investigators, Federal agencies, state and local governments, and institutions in the private sector.</w:t>
      </w:r>
      <w:r>
        <w:rPr>
          <w:spacing w:val="40"/>
        </w:rPr>
        <w:t> </w:t>
      </w:r>
      <w:r>
        <w:rPr/>
        <w:t>OSP shall carry out such other functions as may be delegated to it by the NIH Director.</w:t>
      </w:r>
      <w:r>
        <w:rPr>
          <w:spacing w:val="40"/>
        </w:rPr>
        <w:t> </w:t>
      </w:r>
      <w:r>
        <w:rPr/>
        <w:t>OSP's responsibilities include (but are not limited to) the following:</w:t>
      </w:r>
    </w:p>
    <w:p>
      <w:pPr>
        <w:pStyle w:val="BodyText"/>
      </w:pPr>
    </w:p>
    <w:p>
      <w:pPr>
        <w:spacing w:before="0"/>
        <w:ind w:left="360" w:right="401" w:firstLine="0"/>
        <w:jc w:val="left"/>
        <w:rPr>
          <w:sz w:val="20"/>
        </w:rPr>
      </w:pPr>
      <w:r>
        <w:rPr>
          <w:b/>
          <w:sz w:val="20"/>
        </w:rPr>
        <w:t>Section</w:t>
      </w:r>
      <w:r>
        <w:rPr>
          <w:b/>
          <w:spacing w:val="-4"/>
          <w:sz w:val="20"/>
        </w:rPr>
        <w:t> </w:t>
      </w:r>
      <w:r>
        <w:rPr>
          <w:b/>
          <w:sz w:val="20"/>
        </w:rPr>
        <w:t>IV-C-2-a.</w:t>
      </w:r>
      <w:r>
        <w:rPr>
          <w:b/>
          <w:spacing w:val="40"/>
          <w:sz w:val="20"/>
        </w:rPr>
        <w:t> </w:t>
      </w:r>
      <w:r>
        <w:rPr>
          <w:sz w:val="20"/>
        </w:rPr>
        <w:t>Reviewing</w:t>
      </w:r>
      <w:r>
        <w:rPr>
          <w:spacing w:val="-3"/>
          <w:sz w:val="20"/>
        </w:rPr>
        <w:t> </w:t>
      </w:r>
      <w:r>
        <w:rPr>
          <w:sz w:val="20"/>
        </w:rPr>
        <w:t>and</w:t>
      </w:r>
      <w:r>
        <w:rPr>
          <w:spacing w:val="-3"/>
          <w:sz w:val="20"/>
        </w:rPr>
        <w:t> </w:t>
      </w:r>
      <w:r>
        <w:rPr>
          <w:sz w:val="20"/>
        </w:rPr>
        <w:t>approving</w:t>
      </w:r>
      <w:r>
        <w:rPr>
          <w:spacing w:val="-3"/>
          <w:sz w:val="20"/>
        </w:rPr>
        <w:t> </w:t>
      </w:r>
      <w:r>
        <w:rPr>
          <w:sz w:val="20"/>
        </w:rPr>
        <w:t>experiments</w:t>
      </w:r>
      <w:r>
        <w:rPr>
          <w:spacing w:val="-3"/>
          <w:sz w:val="20"/>
        </w:rPr>
        <w:t> </w:t>
      </w:r>
      <w:r>
        <w:rPr>
          <w:sz w:val="20"/>
        </w:rPr>
        <w:t>in</w:t>
      </w:r>
      <w:r>
        <w:rPr>
          <w:spacing w:val="-3"/>
          <w:sz w:val="20"/>
        </w:rPr>
        <w:t> </w:t>
      </w:r>
      <w:r>
        <w:rPr>
          <w:sz w:val="20"/>
        </w:rPr>
        <w:t>conjunction</w:t>
      </w:r>
      <w:r>
        <w:rPr>
          <w:spacing w:val="-4"/>
          <w:sz w:val="20"/>
        </w:rPr>
        <w:t> </w:t>
      </w:r>
      <w:r>
        <w:rPr>
          <w:sz w:val="20"/>
        </w:rPr>
        <w:t>with</w:t>
      </w:r>
      <w:r>
        <w:rPr>
          <w:spacing w:val="-2"/>
          <w:sz w:val="20"/>
        </w:rPr>
        <w:t> </w:t>
      </w:r>
      <w:r>
        <w:rPr>
          <w:i/>
          <w:sz w:val="20"/>
        </w:rPr>
        <w:t>ad</w:t>
      </w:r>
      <w:r>
        <w:rPr>
          <w:i/>
          <w:spacing w:val="-4"/>
          <w:sz w:val="20"/>
        </w:rPr>
        <w:t> </w:t>
      </w:r>
      <w:r>
        <w:rPr>
          <w:i/>
          <w:sz w:val="20"/>
        </w:rPr>
        <w:t>hoc</w:t>
      </w:r>
      <w:r>
        <w:rPr>
          <w:i/>
          <w:spacing w:val="-4"/>
          <w:sz w:val="20"/>
        </w:rPr>
        <w:t> </w:t>
      </w:r>
      <w:r>
        <w:rPr>
          <w:sz w:val="20"/>
        </w:rPr>
        <w:t>experts</w:t>
      </w:r>
      <w:r>
        <w:rPr>
          <w:spacing w:val="-3"/>
          <w:sz w:val="20"/>
        </w:rPr>
        <w:t> </w:t>
      </w:r>
      <w:r>
        <w:rPr>
          <w:sz w:val="20"/>
        </w:rPr>
        <w:t>involving</w:t>
      </w:r>
      <w:r>
        <w:rPr>
          <w:spacing w:val="-4"/>
          <w:sz w:val="20"/>
        </w:rPr>
        <w:t> </w:t>
      </w:r>
      <w:r>
        <w:rPr>
          <w:sz w:val="20"/>
        </w:rPr>
        <w:t>the </w:t>
      </w:r>
      <w:r>
        <w:rPr>
          <w:position w:val="1"/>
          <w:sz w:val="20"/>
        </w:rPr>
        <w:t>cloning of genes encoding for toxin molecules that are lethal for vertebrates at an LD</w:t>
      </w:r>
      <w:r>
        <w:rPr>
          <w:sz w:val="13"/>
        </w:rPr>
        <w:t>50</w:t>
      </w:r>
      <w:r>
        <w:rPr>
          <w:spacing w:val="25"/>
          <w:sz w:val="13"/>
        </w:rPr>
        <w:t> </w:t>
      </w:r>
      <w:r>
        <w:rPr>
          <w:position w:val="1"/>
          <w:sz w:val="20"/>
        </w:rPr>
        <w:t>of less than or </w:t>
      </w:r>
      <w:r>
        <w:rPr>
          <w:sz w:val="20"/>
        </w:rPr>
        <w:t>equal to 100 nanograms per kilogram body weight in organisms other than </w:t>
      </w:r>
      <w:r>
        <w:rPr>
          <w:i/>
          <w:sz w:val="20"/>
        </w:rPr>
        <w:t>Escherichia coli </w:t>
      </w:r>
      <w:r>
        <w:rPr>
          <w:sz w:val="20"/>
        </w:rPr>
        <w:t>K-12 (see </w:t>
      </w:r>
      <w:hyperlink w:history="true" w:anchor="_bookmark17">
        <w:r>
          <w:rPr>
            <w:color w:val="0000FF"/>
            <w:position w:val="1"/>
            <w:sz w:val="20"/>
          </w:rPr>
          <w:t>Section III-B-1</w:t>
        </w:r>
        <w:r>
          <w:rPr>
            <w:position w:val="1"/>
            <w:sz w:val="20"/>
          </w:rPr>
          <w:t>,</w:t>
        </w:r>
      </w:hyperlink>
      <w:r>
        <w:rPr>
          <w:position w:val="1"/>
          <w:sz w:val="20"/>
        </w:rPr>
        <w:t> </w:t>
      </w:r>
      <w:r>
        <w:rPr>
          <w:i/>
          <w:position w:val="1"/>
          <w:sz w:val="20"/>
        </w:rPr>
        <w:t>Experiments Involving the Cloning of Toxin Molecules with LD</w:t>
      </w:r>
      <w:r>
        <w:rPr>
          <w:sz w:val="13"/>
        </w:rPr>
        <w:t>50</w:t>
      </w:r>
      <w:r>
        <w:rPr>
          <w:spacing w:val="27"/>
          <w:sz w:val="13"/>
        </w:rPr>
        <w:t> </w:t>
      </w:r>
      <w:r>
        <w:rPr>
          <w:i/>
          <w:position w:val="1"/>
          <w:sz w:val="20"/>
        </w:rPr>
        <w:t>of Less than 100</w:t>
      </w:r>
      <w:r>
        <w:rPr>
          <w:i/>
          <w:position w:val="1"/>
          <w:sz w:val="20"/>
        </w:rPr>
        <w:t> </w:t>
      </w:r>
      <w:r>
        <w:rPr>
          <w:i/>
          <w:sz w:val="20"/>
        </w:rPr>
        <w:t>Nanograms Per Kilogram Body Weight</w:t>
      </w:r>
      <w:r>
        <w:rPr>
          <w:sz w:val="20"/>
        </w:rPr>
        <w:t>, </w:t>
      </w:r>
      <w:hyperlink w:history="true" w:anchor="_bookmark131">
        <w:r>
          <w:rPr>
            <w:color w:val="0000FF"/>
            <w:sz w:val="20"/>
          </w:rPr>
          <w:t>Appendix F</w:t>
        </w:r>
        <w:r>
          <w:rPr>
            <w:sz w:val="20"/>
          </w:rPr>
          <w:t>,</w:t>
        </w:r>
      </w:hyperlink>
      <w:r>
        <w:rPr>
          <w:sz w:val="20"/>
        </w:rPr>
        <w:t> </w:t>
      </w:r>
      <w:r>
        <w:rPr>
          <w:i/>
          <w:sz w:val="20"/>
        </w:rPr>
        <w:t>Containment Conditions for Cloning of Genes</w:t>
      </w:r>
      <w:r>
        <w:rPr>
          <w:i/>
          <w:sz w:val="20"/>
        </w:rPr>
        <w:t> Coding for the Biosynthesis of Molecules Toxic for Vertebrates</w:t>
      </w:r>
      <w:r>
        <w:rPr>
          <w:sz w:val="20"/>
        </w:rPr>
        <w:t>);</w:t>
      </w:r>
    </w:p>
    <w:p>
      <w:pPr>
        <w:pStyle w:val="BodyText"/>
      </w:pPr>
    </w:p>
    <w:p>
      <w:pPr>
        <w:spacing w:before="0"/>
        <w:ind w:left="360" w:right="0" w:firstLine="0"/>
        <w:jc w:val="both"/>
        <w:rPr>
          <w:sz w:val="20"/>
        </w:rPr>
      </w:pPr>
      <w:r>
        <w:rPr>
          <w:b/>
          <w:sz w:val="20"/>
        </w:rPr>
        <w:t>Section</w:t>
      </w:r>
      <w:r>
        <w:rPr>
          <w:b/>
          <w:spacing w:val="-6"/>
          <w:sz w:val="20"/>
        </w:rPr>
        <w:t> </w:t>
      </w:r>
      <w:r>
        <w:rPr>
          <w:b/>
          <w:sz w:val="20"/>
        </w:rPr>
        <w:t>IV-C-2-b.</w:t>
      </w:r>
      <w:r>
        <w:rPr>
          <w:b/>
          <w:spacing w:val="47"/>
          <w:sz w:val="20"/>
        </w:rPr>
        <w:t> </w:t>
      </w:r>
      <w:r>
        <w:rPr>
          <w:sz w:val="20"/>
        </w:rPr>
        <w:t>Publishing</w:t>
      </w:r>
      <w:r>
        <w:rPr>
          <w:spacing w:val="-3"/>
          <w:sz w:val="20"/>
        </w:rPr>
        <w:t> </w:t>
      </w:r>
      <w:r>
        <w:rPr>
          <w:sz w:val="20"/>
        </w:rPr>
        <w:t>in</w:t>
      </w:r>
      <w:r>
        <w:rPr>
          <w:spacing w:val="-3"/>
          <w:sz w:val="20"/>
        </w:rPr>
        <w:t> </w:t>
      </w:r>
      <w:r>
        <w:rPr>
          <w:sz w:val="20"/>
        </w:rPr>
        <w:t>the</w:t>
      </w:r>
      <w:r>
        <w:rPr>
          <w:spacing w:val="-4"/>
          <w:sz w:val="20"/>
        </w:rPr>
        <w:t> </w:t>
      </w:r>
      <w:r>
        <w:rPr>
          <w:i/>
          <w:sz w:val="20"/>
        </w:rPr>
        <w:t>Federal</w:t>
      </w:r>
      <w:r>
        <w:rPr>
          <w:i/>
          <w:spacing w:val="-3"/>
          <w:sz w:val="20"/>
        </w:rPr>
        <w:t> </w:t>
      </w:r>
      <w:r>
        <w:rPr>
          <w:i/>
          <w:sz w:val="20"/>
        </w:rPr>
        <w:t>Register</w:t>
      </w:r>
      <w:r>
        <w:rPr>
          <w:sz w:val="20"/>
        </w:rPr>
        <w:t>,</w:t>
      </w:r>
      <w:r>
        <w:rPr>
          <w:spacing w:val="-5"/>
          <w:sz w:val="20"/>
        </w:rPr>
        <w:t> </w:t>
      </w:r>
      <w:r>
        <w:rPr>
          <w:sz w:val="20"/>
        </w:rPr>
        <w:t>as</w:t>
      </w:r>
      <w:r>
        <w:rPr>
          <w:spacing w:val="-2"/>
          <w:sz w:val="20"/>
        </w:rPr>
        <w:t> needed.</w:t>
      </w:r>
    </w:p>
    <w:p>
      <w:pPr>
        <w:pStyle w:val="BodyText"/>
        <w:spacing w:before="1"/>
      </w:pPr>
    </w:p>
    <w:p>
      <w:pPr>
        <w:pStyle w:val="BodyText"/>
        <w:ind w:left="360" w:right="429"/>
      </w:pPr>
      <w:r>
        <w:rPr>
          <w:b/>
        </w:rPr>
        <w:t>Section IV-C-2-c.</w:t>
      </w:r>
      <w:r>
        <w:rPr>
          <w:b/>
          <w:spacing w:val="40"/>
        </w:rPr>
        <w:t> </w:t>
      </w:r>
      <w:r>
        <w:rPr/>
        <w:t>Reviewing and approving the membership of an institution's Institutional Biosafety Committee,</w:t>
      </w:r>
      <w:r>
        <w:rPr>
          <w:spacing w:val="-4"/>
        </w:rPr>
        <w:t> </w:t>
      </w:r>
      <w:r>
        <w:rPr/>
        <w:t>and</w:t>
      </w:r>
      <w:r>
        <w:rPr>
          <w:spacing w:val="-3"/>
        </w:rPr>
        <w:t> </w:t>
      </w:r>
      <w:r>
        <w:rPr/>
        <w:t>where</w:t>
      </w:r>
      <w:r>
        <w:rPr>
          <w:spacing w:val="-3"/>
        </w:rPr>
        <w:t> </w:t>
      </w:r>
      <w:r>
        <w:rPr/>
        <w:t>it</w:t>
      </w:r>
      <w:r>
        <w:rPr>
          <w:spacing w:val="-4"/>
        </w:rPr>
        <w:t> </w:t>
      </w:r>
      <w:r>
        <w:rPr/>
        <w:t>finds</w:t>
      </w:r>
      <w:r>
        <w:rPr>
          <w:spacing w:val="-3"/>
        </w:rPr>
        <w:t> </w:t>
      </w:r>
      <w:r>
        <w:rPr/>
        <w:t>the</w:t>
      </w:r>
      <w:r>
        <w:rPr>
          <w:spacing w:val="-3"/>
        </w:rPr>
        <w:t> </w:t>
      </w:r>
      <w:r>
        <w:rPr/>
        <w:t>Institutional</w:t>
      </w:r>
      <w:r>
        <w:rPr>
          <w:spacing w:val="-3"/>
        </w:rPr>
        <w:t> </w:t>
      </w:r>
      <w:r>
        <w:rPr/>
        <w:t>Biosafety</w:t>
      </w:r>
      <w:r>
        <w:rPr>
          <w:spacing w:val="-3"/>
        </w:rPr>
        <w:t> </w:t>
      </w:r>
      <w:r>
        <w:rPr/>
        <w:t>Committee</w:t>
      </w:r>
      <w:r>
        <w:rPr>
          <w:spacing w:val="-4"/>
        </w:rPr>
        <w:t> </w:t>
      </w:r>
      <w:r>
        <w:rPr/>
        <w:t>meets</w:t>
      </w:r>
      <w:r>
        <w:rPr>
          <w:spacing w:val="-3"/>
        </w:rPr>
        <w:t> </w:t>
      </w:r>
      <w:r>
        <w:rPr/>
        <w:t>the</w:t>
      </w:r>
      <w:r>
        <w:rPr>
          <w:spacing w:val="-3"/>
        </w:rPr>
        <w:t> </w:t>
      </w:r>
      <w:r>
        <w:rPr/>
        <w:t>requirements</w:t>
      </w:r>
      <w:r>
        <w:rPr>
          <w:spacing w:val="-5"/>
        </w:rPr>
        <w:t> </w:t>
      </w:r>
      <w:r>
        <w:rPr/>
        <w:t>set</w:t>
      </w:r>
      <w:r>
        <w:rPr>
          <w:spacing w:val="-4"/>
        </w:rPr>
        <w:t> </w:t>
      </w:r>
      <w:r>
        <w:rPr/>
        <w:t>forth</w:t>
      </w:r>
      <w:r>
        <w:rPr>
          <w:spacing w:val="-4"/>
        </w:rPr>
        <w:t> </w:t>
      </w:r>
      <w:r>
        <w:rPr/>
        <w:t>in </w:t>
      </w:r>
      <w:hyperlink w:history="true" w:anchor="_bookmark40">
        <w:r>
          <w:rPr>
            <w:color w:val="0000FF"/>
          </w:rPr>
          <w:t>Section IV-B-2</w:t>
        </w:r>
        <w:r>
          <w:rPr/>
          <w:t>,</w:t>
        </w:r>
      </w:hyperlink>
      <w:r>
        <w:rPr/>
        <w:t> </w:t>
      </w:r>
      <w:r>
        <w:rPr>
          <w:i/>
        </w:rPr>
        <w:t>Institutional Biosafety Committee (IBC)</w:t>
      </w:r>
      <w:r>
        <w:rPr/>
        <w:t>, giving its</w:t>
      </w:r>
      <w:r>
        <w:rPr>
          <w:spacing w:val="-1"/>
        </w:rPr>
        <w:t> </w:t>
      </w:r>
      <w:r>
        <w:rPr/>
        <w:t>approval to the Institutional</w:t>
      </w:r>
      <w:r>
        <w:rPr>
          <w:spacing w:val="-1"/>
        </w:rPr>
        <w:t> </w:t>
      </w:r>
      <w:r>
        <w:rPr/>
        <w:t>Biosafety Committee membership.</w:t>
      </w:r>
    </w:p>
    <w:p>
      <w:pPr>
        <w:pStyle w:val="Heading1"/>
        <w:spacing w:before="229"/>
        <w:jc w:val="both"/>
      </w:pPr>
      <w:bookmarkStart w:name="_bookmark61" w:id="62"/>
      <w:bookmarkEnd w:id="62"/>
      <w:r>
        <w:rPr>
          <w:b w:val="0"/>
        </w:rPr>
      </w:r>
      <w:r>
        <w:rPr/>
        <w:t>Section</w:t>
      </w:r>
      <w:r>
        <w:rPr>
          <w:spacing w:val="-3"/>
        </w:rPr>
        <w:t> </w:t>
      </w:r>
      <w:r>
        <w:rPr/>
        <w:t>IV-C-3.</w:t>
      </w:r>
      <w:r>
        <w:rPr>
          <w:spacing w:val="55"/>
        </w:rPr>
        <w:t> </w:t>
      </w:r>
      <w:r>
        <w:rPr/>
        <w:t>Other</w:t>
      </w:r>
      <w:r>
        <w:rPr>
          <w:spacing w:val="-2"/>
        </w:rPr>
        <w:t> </w:t>
      </w:r>
      <w:r>
        <w:rPr/>
        <w:t>NIH</w:t>
      </w:r>
      <w:r>
        <w:rPr>
          <w:spacing w:val="-3"/>
        </w:rPr>
        <w:t> </w:t>
      </w:r>
      <w:r>
        <w:rPr>
          <w:spacing w:val="-2"/>
        </w:rPr>
        <w:t>Components</w:t>
      </w:r>
    </w:p>
    <w:p>
      <w:pPr>
        <w:pStyle w:val="BodyText"/>
        <w:rPr>
          <w:b/>
        </w:rPr>
      </w:pPr>
    </w:p>
    <w:p>
      <w:pPr>
        <w:pStyle w:val="BodyText"/>
        <w:ind w:left="360" w:right="391"/>
      </w:pPr>
      <w:r>
        <w:rPr/>
        <w:t>Other NIH components shall be responsible for certifying maximum containment (BL4) facilities, inspecting</w:t>
      </w:r>
      <w:r>
        <w:rPr>
          <w:spacing w:val="-4"/>
        </w:rPr>
        <w:t> </w:t>
      </w:r>
      <w:r>
        <w:rPr/>
        <w:t>them</w:t>
      </w:r>
      <w:r>
        <w:rPr>
          <w:spacing w:val="-4"/>
        </w:rPr>
        <w:t> </w:t>
      </w:r>
      <w:r>
        <w:rPr/>
        <w:t>periodically,</w:t>
      </w:r>
      <w:r>
        <w:rPr>
          <w:spacing w:val="-4"/>
        </w:rPr>
        <w:t> </w:t>
      </w:r>
      <w:r>
        <w:rPr/>
        <w:t>and</w:t>
      </w:r>
      <w:r>
        <w:rPr>
          <w:spacing w:val="-4"/>
        </w:rPr>
        <w:t> </w:t>
      </w:r>
      <w:r>
        <w:rPr/>
        <w:t>inspecting</w:t>
      </w:r>
      <w:r>
        <w:rPr>
          <w:spacing w:val="-4"/>
        </w:rPr>
        <w:t> </w:t>
      </w:r>
      <w:r>
        <w:rPr/>
        <w:t>other</w:t>
      </w:r>
      <w:r>
        <w:rPr>
          <w:spacing w:val="-4"/>
        </w:rPr>
        <w:t> </w:t>
      </w:r>
      <w:r>
        <w:rPr/>
        <w:t>recombinant</w:t>
      </w:r>
      <w:r>
        <w:rPr>
          <w:spacing w:val="-4"/>
        </w:rPr>
        <w:t> </w:t>
      </w:r>
      <w:r>
        <w:rPr/>
        <w:t>or</w:t>
      </w:r>
      <w:r>
        <w:rPr>
          <w:spacing w:val="-4"/>
        </w:rPr>
        <w:t> </w:t>
      </w:r>
      <w:r>
        <w:rPr/>
        <w:t>synthetic</w:t>
      </w:r>
      <w:r>
        <w:rPr>
          <w:spacing w:val="-4"/>
        </w:rPr>
        <w:t> </w:t>
      </w:r>
      <w:r>
        <w:rPr/>
        <w:t>nucleic</w:t>
      </w:r>
      <w:r>
        <w:rPr>
          <w:spacing w:val="-4"/>
        </w:rPr>
        <w:t> </w:t>
      </w:r>
      <w:r>
        <w:rPr/>
        <w:t>acid</w:t>
      </w:r>
      <w:r>
        <w:rPr>
          <w:spacing w:val="-4"/>
        </w:rPr>
        <w:t> </w:t>
      </w:r>
      <w:r>
        <w:rPr/>
        <w:t>molecule</w:t>
      </w:r>
      <w:r>
        <w:rPr>
          <w:spacing w:val="-4"/>
        </w:rPr>
        <w:t> </w:t>
      </w:r>
      <w:r>
        <w:rPr/>
        <w:t>facilities as deemed necessary.</w:t>
      </w:r>
    </w:p>
    <w:p>
      <w:pPr>
        <w:pStyle w:val="BodyText"/>
      </w:pPr>
    </w:p>
    <w:p>
      <w:pPr>
        <w:pStyle w:val="Heading1"/>
        <w:spacing w:before="1"/>
        <w:jc w:val="both"/>
      </w:pPr>
      <w:bookmarkStart w:name="_bookmark62" w:id="63"/>
      <w:bookmarkEnd w:id="63"/>
      <w:r>
        <w:rPr>
          <w:b w:val="0"/>
        </w:rPr>
      </w:r>
      <w:r>
        <w:rPr/>
        <w:t>Section</w:t>
      </w:r>
      <w:r>
        <w:rPr>
          <w:spacing w:val="-3"/>
        </w:rPr>
        <w:t> </w:t>
      </w:r>
      <w:r>
        <w:rPr/>
        <w:t>IV-D.</w:t>
      </w:r>
      <w:r>
        <w:rPr>
          <w:spacing w:val="59"/>
          <w:w w:val="150"/>
        </w:rPr>
        <w:t>  </w:t>
      </w:r>
      <w:r>
        <w:rPr/>
        <w:t>Voluntary</w:t>
      </w:r>
      <w:r>
        <w:rPr>
          <w:spacing w:val="-2"/>
        </w:rPr>
        <w:t> Compliance</w:t>
      </w:r>
    </w:p>
    <w:p>
      <w:pPr>
        <w:pStyle w:val="Heading1"/>
        <w:spacing w:before="229"/>
        <w:jc w:val="both"/>
      </w:pPr>
      <w:bookmarkStart w:name="_bookmark63" w:id="64"/>
      <w:bookmarkEnd w:id="64"/>
      <w:r>
        <w:rPr>
          <w:b w:val="0"/>
        </w:rPr>
      </w:r>
      <w:r>
        <w:rPr/>
        <w:t>Section</w:t>
      </w:r>
      <w:r>
        <w:rPr>
          <w:spacing w:val="-3"/>
        </w:rPr>
        <w:t> </w:t>
      </w:r>
      <w:r>
        <w:rPr/>
        <w:t>IV-D-1.</w:t>
      </w:r>
      <w:r>
        <w:rPr>
          <w:spacing w:val="52"/>
        </w:rPr>
        <w:t> </w:t>
      </w:r>
      <w:r>
        <w:rPr/>
        <w:t>Basic</w:t>
      </w:r>
      <w:r>
        <w:rPr>
          <w:spacing w:val="-3"/>
        </w:rPr>
        <w:t> </w:t>
      </w:r>
      <w:r>
        <w:rPr/>
        <w:t>Policy</w:t>
      </w:r>
      <w:r>
        <w:rPr>
          <w:spacing w:val="-4"/>
        </w:rPr>
        <w:t> </w:t>
      </w:r>
      <w:r>
        <w:rPr/>
        <w:t>-</w:t>
      </w:r>
      <w:r>
        <w:rPr>
          <w:spacing w:val="-2"/>
        </w:rPr>
        <w:t> </w:t>
      </w:r>
      <w:r>
        <w:rPr/>
        <w:t>Voluntary</w:t>
      </w:r>
      <w:r>
        <w:rPr>
          <w:spacing w:val="-3"/>
        </w:rPr>
        <w:t> </w:t>
      </w:r>
      <w:r>
        <w:rPr>
          <w:spacing w:val="-2"/>
        </w:rPr>
        <w:t>Compliance</w:t>
      </w:r>
    </w:p>
    <w:p>
      <w:pPr>
        <w:pStyle w:val="BodyText"/>
        <w:rPr>
          <w:b/>
        </w:rPr>
      </w:pPr>
    </w:p>
    <w:p>
      <w:pPr>
        <w:pStyle w:val="BodyText"/>
        <w:ind w:left="360" w:right="369"/>
      </w:pPr>
      <w:r>
        <w:rPr/>
        <w:t>Individuals, corporations, and institutions</w:t>
      </w:r>
      <w:r>
        <w:rPr>
          <w:spacing w:val="-1"/>
        </w:rPr>
        <w:t> </w:t>
      </w:r>
      <w:r>
        <w:rPr/>
        <w:t>not otherwise covered by the NIH Guidelines are encouraged to follow the standards and procedures set forth in Sections I through IV.</w:t>
      </w:r>
      <w:r>
        <w:rPr>
          <w:spacing w:val="40"/>
        </w:rPr>
        <w:t> </w:t>
      </w:r>
      <w:r>
        <w:rPr/>
        <w:t>In order to simplify discussion, references</w:t>
      </w:r>
      <w:r>
        <w:rPr>
          <w:spacing w:val="-3"/>
        </w:rPr>
        <w:t> </w:t>
      </w:r>
      <w:r>
        <w:rPr/>
        <w:t>hereafter</w:t>
      </w:r>
      <w:r>
        <w:rPr>
          <w:spacing w:val="-3"/>
        </w:rPr>
        <w:t> </w:t>
      </w:r>
      <w:r>
        <w:rPr/>
        <w:t>to</w:t>
      </w:r>
      <w:r>
        <w:rPr>
          <w:spacing w:val="-3"/>
        </w:rPr>
        <w:t> </w:t>
      </w:r>
      <w:r>
        <w:rPr/>
        <w:t>“institutions”</w:t>
      </w:r>
      <w:r>
        <w:rPr>
          <w:spacing w:val="-3"/>
        </w:rPr>
        <w:t> </w:t>
      </w:r>
      <w:r>
        <w:rPr/>
        <w:t>are</w:t>
      </w:r>
      <w:r>
        <w:rPr>
          <w:spacing w:val="-3"/>
        </w:rPr>
        <w:t> </w:t>
      </w:r>
      <w:r>
        <w:rPr/>
        <w:t>intended</w:t>
      </w:r>
      <w:r>
        <w:rPr>
          <w:spacing w:val="-3"/>
        </w:rPr>
        <w:t> </w:t>
      </w:r>
      <w:r>
        <w:rPr/>
        <w:t>to</w:t>
      </w:r>
      <w:r>
        <w:rPr>
          <w:spacing w:val="-3"/>
        </w:rPr>
        <w:t> </w:t>
      </w:r>
      <w:r>
        <w:rPr/>
        <w:t>encompass</w:t>
      </w:r>
      <w:r>
        <w:rPr>
          <w:spacing w:val="-3"/>
        </w:rPr>
        <w:t> </w:t>
      </w:r>
      <w:r>
        <w:rPr/>
        <w:t>corporations</w:t>
      </w:r>
      <w:r>
        <w:rPr>
          <w:spacing w:val="-3"/>
        </w:rPr>
        <w:t> </w:t>
      </w:r>
      <w:r>
        <w:rPr/>
        <w:t>and</w:t>
      </w:r>
      <w:r>
        <w:rPr>
          <w:spacing w:val="-4"/>
        </w:rPr>
        <w:t> </w:t>
      </w:r>
      <w:r>
        <w:rPr/>
        <w:t>individuals</w:t>
      </w:r>
      <w:r>
        <w:rPr>
          <w:spacing w:val="-5"/>
        </w:rPr>
        <w:t> </w:t>
      </w:r>
      <w:r>
        <w:rPr/>
        <w:t>who</w:t>
      </w:r>
      <w:r>
        <w:rPr>
          <w:spacing w:val="-3"/>
        </w:rPr>
        <w:t> </w:t>
      </w:r>
      <w:r>
        <w:rPr/>
        <w:t>have</w:t>
      </w:r>
      <w:r>
        <w:rPr>
          <w:spacing w:val="-3"/>
        </w:rPr>
        <w:t> </w:t>
      </w:r>
      <w:r>
        <w:rPr/>
        <w:t>no organizational affiliation.</w:t>
      </w:r>
      <w:r>
        <w:rPr>
          <w:spacing w:val="40"/>
        </w:rPr>
        <w:t> </w:t>
      </w:r>
      <w:r>
        <w:rPr/>
        <w:t>For purposes of complying with the NIH Guidelines, an individual intending to</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35</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477"/>
      </w:pPr>
      <w:r>
        <w:rPr/>
        <w:t>carry</w:t>
      </w:r>
      <w:r>
        <w:rPr>
          <w:spacing w:val="-3"/>
        </w:rPr>
        <w:t> </w:t>
      </w:r>
      <w:r>
        <w:rPr/>
        <w:t>out</w:t>
      </w:r>
      <w:r>
        <w:rPr>
          <w:spacing w:val="-3"/>
        </w:rPr>
        <w:t> </w:t>
      </w:r>
      <w:r>
        <w:rPr/>
        <w:t>research</w:t>
      </w:r>
      <w:r>
        <w:rPr>
          <w:spacing w:val="-4"/>
        </w:rPr>
        <w:t> </w:t>
      </w:r>
      <w:r>
        <w:rPr/>
        <w:t>involving</w:t>
      </w:r>
      <w:r>
        <w:rPr>
          <w:spacing w:val="-4"/>
        </w:rPr>
        <w:t> </w:t>
      </w:r>
      <w:r>
        <w:rPr/>
        <w:t>recombinant</w:t>
      </w:r>
      <w:r>
        <w:rPr>
          <w:spacing w:val="-4"/>
        </w:rPr>
        <w:t> </w:t>
      </w:r>
      <w:r>
        <w:rPr/>
        <w:t>or</w:t>
      </w:r>
      <w:r>
        <w:rPr>
          <w:spacing w:val="-3"/>
        </w:rPr>
        <w:t> </w:t>
      </w:r>
      <w:r>
        <w:rPr/>
        <w:t>synthetic</w:t>
      </w:r>
      <w:r>
        <w:rPr>
          <w:spacing w:val="-3"/>
        </w:rPr>
        <w:t> </w:t>
      </w:r>
      <w:r>
        <w:rPr/>
        <w:t>nucleic</w:t>
      </w:r>
      <w:r>
        <w:rPr>
          <w:spacing w:val="-3"/>
        </w:rPr>
        <w:t> </w:t>
      </w:r>
      <w:r>
        <w:rPr/>
        <w:t>acid</w:t>
      </w:r>
      <w:r>
        <w:rPr>
          <w:spacing w:val="-3"/>
        </w:rPr>
        <w:t> </w:t>
      </w:r>
      <w:r>
        <w:rPr/>
        <w:t>molecules</w:t>
      </w:r>
      <w:r>
        <w:rPr>
          <w:spacing w:val="-3"/>
        </w:rPr>
        <w:t> </w:t>
      </w:r>
      <w:r>
        <w:rPr/>
        <w:t>is</w:t>
      </w:r>
      <w:r>
        <w:rPr>
          <w:spacing w:val="-3"/>
        </w:rPr>
        <w:t> </w:t>
      </w:r>
      <w:r>
        <w:rPr/>
        <w:t>encouraged</w:t>
      </w:r>
      <w:r>
        <w:rPr>
          <w:spacing w:val="-3"/>
        </w:rPr>
        <w:t> </w:t>
      </w:r>
      <w:r>
        <w:rPr/>
        <w:t>to</w:t>
      </w:r>
      <w:r>
        <w:rPr>
          <w:spacing w:val="-3"/>
        </w:rPr>
        <w:t> </w:t>
      </w:r>
      <w:r>
        <w:rPr/>
        <w:t>affiliate with an institution that has an Institutional Biosafety Committee approved under the NIH Guidelines.</w:t>
      </w:r>
    </w:p>
    <w:p>
      <w:pPr>
        <w:pStyle w:val="BodyText"/>
      </w:pPr>
    </w:p>
    <w:p>
      <w:pPr>
        <w:pStyle w:val="BodyText"/>
        <w:ind w:left="360" w:right="429"/>
      </w:pPr>
      <w:r>
        <w:rPr/>
        <w:t>Since</w:t>
      </w:r>
      <w:r>
        <w:rPr>
          <w:spacing w:val="-3"/>
        </w:rPr>
        <w:t> </w:t>
      </w:r>
      <w:r>
        <w:rPr/>
        <w:t>commercial</w:t>
      </w:r>
      <w:r>
        <w:rPr>
          <w:spacing w:val="-3"/>
        </w:rPr>
        <w:t> </w:t>
      </w:r>
      <w:r>
        <w:rPr/>
        <w:t>organizations</w:t>
      </w:r>
      <w:r>
        <w:rPr>
          <w:spacing w:val="-3"/>
        </w:rPr>
        <w:t> </w:t>
      </w:r>
      <w:r>
        <w:rPr/>
        <w:t>have</w:t>
      </w:r>
      <w:r>
        <w:rPr>
          <w:spacing w:val="-5"/>
        </w:rPr>
        <w:t> </w:t>
      </w:r>
      <w:r>
        <w:rPr/>
        <w:t>special</w:t>
      </w:r>
      <w:r>
        <w:rPr>
          <w:spacing w:val="-5"/>
        </w:rPr>
        <w:t> </w:t>
      </w:r>
      <w:r>
        <w:rPr/>
        <w:t>concerns,</w:t>
      </w:r>
      <w:r>
        <w:rPr>
          <w:spacing w:val="-3"/>
        </w:rPr>
        <w:t> </w:t>
      </w:r>
      <w:r>
        <w:rPr/>
        <w:t>such</w:t>
      </w:r>
      <w:r>
        <w:rPr>
          <w:spacing w:val="-3"/>
        </w:rPr>
        <w:t> </w:t>
      </w:r>
      <w:r>
        <w:rPr/>
        <w:t>as</w:t>
      </w:r>
      <w:r>
        <w:rPr>
          <w:spacing w:val="-3"/>
        </w:rPr>
        <w:t> </w:t>
      </w:r>
      <w:r>
        <w:rPr/>
        <w:t>protection</w:t>
      </w:r>
      <w:r>
        <w:rPr>
          <w:spacing w:val="-4"/>
        </w:rPr>
        <w:t> </w:t>
      </w:r>
      <w:r>
        <w:rPr/>
        <w:t>of</w:t>
      </w:r>
      <w:r>
        <w:rPr>
          <w:spacing w:val="-4"/>
        </w:rPr>
        <w:t> </w:t>
      </w:r>
      <w:r>
        <w:rPr/>
        <w:t>proprietary</w:t>
      </w:r>
      <w:r>
        <w:rPr>
          <w:spacing w:val="-3"/>
        </w:rPr>
        <w:t> </w:t>
      </w:r>
      <w:r>
        <w:rPr/>
        <w:t>data,</w:t>
      </w:r>
      <w:r>
        <w:rPr>
          <w:spacing w:val="-4"/>
        </w:rPr>
        <w:t> </w:t>
      </w:r>
      <w:r>
        <w:rPr/>
        <w:t>some modifications and explanations of the procedures are provided in Sections IV-D-2 through IV-D-5-b, </w:t>
      </w:r>
      <w:r>
        <w:rPr>
          <w:i/>
        </w:rPr>
        <w:t>Voluntary Compliance</w:t>
      </w:r>
      <w:r>
        <w:rPr/>
        <w:t>, in order to address these concerns.</w:t>
      </w:r>
    </w:p>
    <w:p>
      <w:pPr>
        <w:pStyle w:val="BodyText"/>
      </w:pPr>
    </w:p>
    <w:p>
      <w:pPr>
        <w:pStyle w:val="Heading1"/>
      </w:pPr>
      <w:bookmarkStart w:name="_bookmark64" w:id="65"/>
      <w:bookmarkEnd w:id="65"/>
      <w:r>
        <w:rPr>
          <w:b w:val="0"/>
        </w:rPr>
      </w:r>
      <w:r>
        <w:rPr/>
        <w:t>Section</w:t>
      </w:r>
      <w:r>
        <w:rPr>
          <w:spacing w:val="-6"/>
        </w:rPr>
        <w:t> </w:t>
      </w:r>
      <w:r>
        <w:rPr/>
        <w:t>IV-D-2.</w:t>
      </w:r>
      <w:r>
        <w:rPr>
          <w:spacing w:val="52"/>
        </w:rPr>
        <w:t> </w:t>
      </w:r>
      <w:r>
        <w:rPr/>
        <w:t>Institutional</w:t>
      </w:r>
      <w:r>
        <w:rPr>
          <w:spacing w:val="-3"/>
        </w:rPr>
        <w:t> </w:t>
      </w:r>
      <w:r>
        <w:rPr/>
        <w:t>Biosafety</w:t>
      </w:r>
      <w:r>
        <w:rPr>
          <w:spacing w:val="-3"/>
        </w:rPr>
        <w:t> </w:t>
      </w:r>
      <w:r>
        <w:rPr/>
        <w:t>Committee</w:t>
      </w:r>
      <w:r>
        <w:rPr>
          <w:spacing w:val="-2"/>
        </w:rPr>
        <w:t> </w:t>
      </w:r>
      <w:r>
        <w:rPr/>
        <w:t>Approval</w:t>
      </w:r>
      <w:r>
        <w:rPr>
          <w:spacing w:val="-4"/>
        </w:rPr>
        <w:t> </w:t>
      </w:r>
      <w:r>
        <w:rPr/>
        <w:t>-</w:t>
      </w:r>
      <w:r>
        <w:rPr>
          <w:spacing w:val="-2"/>
        </w:rPr>
        <w:t> </w:t>
      </w:r>
      <w:r>
        <w:rPr/>
        <w:t>Voluntary</w:t>
      </w:r>
      <w:r>
        <w:rPr>
          <w:spacing w:val="-4"/>
        </w:rPr>
        <w:t> </w:t>
      </w:r>
      <w:r>
        <w:rPr>
          <w:spacing w:val="-2"/>
        </w:rPr>
        <w:t>Compliance</w:t>
      </w:r>
    </w:p>
    <w:p>
      <w:pPr>
        <w:pStyle w:val="BodyText"/>
        <w:rPr>
          <w:b/>
        </w:rPr>
      </w:pPr>
    </w:p>
    <w:p>
      <w:pPr>
        <w:pStyle w:val="BodyText"/>
        <w:spacing w:before="1"/>
        <w:ind w:left="360" w:right="429"/>
      </w:pPr>
      <w:r>
        <w:rPr/>
        <w:t>It should be emphasized that employment of an Institutional Biosafety Committee member solely for purposes of membership on the Institutional Biosafety Committee does not itself make the member an institutionally affiliated member.</w:t>
      </w:r>
      <w:r>
        <w:rPr>
          <w:spacing w:val="40"/>
        </w:rPr>
        <w:t> </w:t>
      </w:r>
      <w:r>
        <w:rPr/>
        <w:t>Except for the unaffiliated members, a member of an Institutional Biosafety</w:t>
      </w:r>
      <w:r>
        <w:rPr>
          <w:spacing w:val="-4"/>
        </w:rPr>
        <w:t> </w:t>
      </w:r>
      <w:r>
        <w:rPr/>
        <w:t>Committee</w:t>
      </w:r>
      <w:r>
        <w:rPr>
          <w:spacing w:val="-4"/>
        </w:rPr>
        <w:t> </w:t>
      </w:r>
      <w:r>
        <w:rPr/>
        <w:t>for</w:t>
      </w:r>
      <w:r>
        <w:rPr>
          <w:spacing w:val="-3"/>
        </w:rPr>
        <w:t> </w:t>
      </w:r>
      <w:r>
        <w:rPr/>
        <w:t>an</w:t>
      </w:r>
      <w:r>
        <w:rPr>
          <w:spacing w:val="-3"/>
        </w:rPr>
        <w:t> </w:t>
      </w:r>
      <w:r>
        <w:rPr/>
        <w:t>institution</w:t>
      </w:r>
      <w:r>
        <w:rPr>
          <w:spacing w:val="-3"/>
        </w:rPr>
        <w:t> </w:t>
      </w:r>
      <w:r>
        <w:rPr/>
        <w:t>not</w:t>
      </w:r>
      <w:r>
        <w:rPr>
          <w:spacing w:val="-4"/>
        </w:rPr>
        <w:t> </w:t>
      </w:r>
      <w:r>
        <w:rPr/>
        <w:t>otherwise</w:t>
      </w:r>
      <w:r>
        <w:rPr>
          <w:spacing w:val="-4"/>
        </w:rPr>
        <w:t> </w:t>
      </w:r>
      <w:r>
        <w:rPr/>
        <w:t>covered</w:t>
      </w:r>
      <w:r>
        <w:rPr>
          <w:spacing w:val="-3"/>
        </w:rPr>
        <w:t> </w:t>
      </w:r>
      <w:r>
        <w:rPr/>
        <w:t>by</w:t>
      </w:r>
      <w:r>
        <w:rPr>
          <w:spacing w:val="-3"/>
        </w:rPr>
        <w:t> </w:t>
      </w:r>
      <w:r>
        <w:rPr/>
        <w:t>the</w:t>
      </w:r>
      <w:r>
        <w:rPr>
          <w:spacing w:val="-3"/>
        </w:rPr>
        <w:t> </w:t>
      </w:r>
      <w:r>
        <w:rPr/>
        <w:t>NIH</w:t>
      </w:r>
      <w:r>
        <w:rPr>
          <w:spacing w:val="-3"/>
        </w:rPr>
        <w:t> </w:t>
      </w:r>
      <w:r>
        <w:rPr/>
        <w:t>Guidelines</w:t>
      </w:r>
      <w:r>
        <w:rPr>
          <w:spacing w:val="-3"/>
        </w:rPr>
        <w:t> </w:t>
      </w:r>
      <w:r>
        <w:rPr/>
        <w:t>may</w:t>
      </w:r>
      <w:r>
        <w:rPr>
          <w:spacing w:val="-3"/>
        </w:rPr>
        <w:t> </w:t>
      </w:r>
      <w:r>
        <w:rPr/>
        <w:t>participate</w:t>
      </w:r>
      <w:r>
        <w:rPr>
          <w:spacing w:val="-4"/>
        </w:rPr>
        <w:t> </w:t>
      </w:r>
      <w:r>
        <w:rPr/>
        <w:t>in</w:t>
      </w:r>
      <w:r>
        <w:rPr>
          <w:spacing w:val="-3"/>
        </w:rPr>
        <w:t> </w:t>
      </w:r>
      <w:r>
        <w:rPr/>
        <w:t>the review and approval of a project in which the member has a direct financial interest so long as the member has not been, and does not expect to be, engaged in the project.</w:t>
      </w:r>
      <w:r>
        <w:rPr>
          <w:spacing w:val="40"/>
        </w:rPr>
        <w:t> </w:t>
      </w:r>
      <w:hyperlink w:history="true" w:anchor="_bookmark41">
        <w:r>
          <w:rPr>
            <w:color w:val="0000FF"/>
          </w:rPr>
          <w:t>Section IV-B-2-a-(4)</w:t>
        </w:r>
        <w:r>
          <w:rPr/>
          <w:t>,</w:t>
        </w:r>
      </w:hyperlink>
      <w:r>
        <w:rPr/>
        <w:t> </w:t>
      </w:r>
      <w:r>
        <w:rPr>
          <w:i/>
        </w:rPr>
        <w:t>Institutional Biosafety Committee</w:t>
      </w:r>
      <w:r>
        <w:rPr/>
        <w:t>, is modified to that extent for purposes of these institutions.</w:t>
      </w:r>
    </w:p>
    <w:p>
      <w:pPr>
        <w:pStyle w:val="Heading1"/>
        <w:spacing w:before="229"/>
      </w:pPr>
      <w:bookmarkStart w:name="_bookmark65" w:id="66"/>
      <w:bookmarkEnd w:id="66"/>
      <w:r>
        <w:rPr>
          <w:b w:val="0"/>
        </w:rPr>
      </w:r>
      <w:r>
        <w:rPr/>
        <w:t>Section</w:t>
      </w:r>
      <w:r>
        <w:rPr>
          <w:spacing w:val="-7"/>
        </w:rPr>
        <w:t> </w:t>
      </w:r>
      <w:r>
        <w:rPr/>
        <w:t>IV-D-3.</w:t>
      </w:r>
      <w:r>
        <w:rPr>
          <w:spacing w:val="51"/>
        </w:rPr>
        <w:t> </w:t>
      </w:r>
      <w:r>
        <w:rPr/>
        <w:t>Certification</w:t>
      </w:r>
      <w:r>
        <w:rPr>
          <w:spacing w:val="-4"/>
        </w:rPr>
        <w:t> </w:t>
      </w:r>
      <w:r>
        <w:rPr/>
        <w:t>of</w:t>
      </w:r>
      <w:r>
        <w:rPr>
          <w:spacing w:val="-4"/>
        </w:rPr>
        <w:t> </w:t>
      </w:r>
      <w:r>
        <w:rPr/>
        <w:t>Host-Vector</w:t>
      </w:r>
      <w:r>
        <w:rPr>
          <w:spacing w:val="-3"/>
        </w:rPr>
        <w:t> </w:t>
      </w:r>
      <w:r>
        <w:rPr/>
        <w:t>Systems</w:t>
      </w:r>
      <w:r>
        <w:rPr>
          <w:spacing w:val="-4"/>
        </w:rPr>
        <w:t> </w:t>
      </w:r>
      <w:r>
        <w:rPr/>
        <w:t>-</w:t>
      </w:r>
      <w:r>
        <w:rPr>
          <w:spacing w:val="-5"/>
        </w:rPr>
        <w:t> </w:t>
      </w:r>
      <w:r>
        <w:rPr/>
        <w:t>Voluntary</w:t>
      </w:r>
      <w:r>
        <w:rPr>
          <w:spacing w:val="-3"/>
        </w:rPr>
        <w:t> </w:t>
      </w:r>
      <w:r>
        <w:rPr>
          <w:spacing w:val="-2"/>
        </w:rPr>
        <w:t>Compliance</w:t>
      </w:r>
    </w:p>
    <w:p>
      <w:pPr>
        <w:pStyle w:val="BodyText"/>
        <w:rPr>
          <w:b/>
        </w:rPr>
      </w:pPr>
    </w:p>
    <w:p>
      <w:pPr>
        <w:pStyle w:val="BodyText"/>
        <w:ind w:left="360" w:right="479"/>
      </w:pPr>
      <w:r>
        <w:rPr/>
        <w:t>A host-vector system may be proposed for certification by the NIH Director in accordance with the procedures set forth in </w:t>
      </w:r>
      <w:hyperlink w:history="true" w:anchor="_bookmark175">
        <w:r>
          <w:rPr>
            <w:color w:val="0000FF"/>
          </w:rPr>
          <w:t>Appendix I-II</w:t>
        </w:r>
        <w:r>
          <w:rPr/>
          <w:t>,</w:t>
        </w:r>
      </w:hyperlink>
      <w:r>
        <w:rPr/>
        <w:t> </w:t>
      </w:r>
      <w:r>
        <w:rPr>
          <w:i/>
        </w:rPr>
        <w:t>Certification of Host-Vector Systems</w:t>
      </w:r>
      <w:r>
        <w:rPr/>
        <w:t>.</w:t>
      </w:r>
      <w:r>
        <w:rPr>
          <w:spacing w:val="40"/>
        </w:rPr>
        <w:t> </w:t>
      </w:r>
      <w:r>
        <w:rPr/>
        <w:t>In order to ensure protection for proprietary data, any public notice regarding a host-vector system which is designated by the institution</w:t>
      </w:r>
      <w:r>
        <w:rPr>
          <w:spacing w:val="-3"/>
        </w:rPr>
        <w:t> </w:t>
      </w:r>
      <w:r>
        <w:rPr/>
        <w:t>as</w:t>
      </w:r>
      <w:r>
        <w:rPr>
          <w:spacing w:val="-3"/>
        </w:rPr>
        <w:t> </w:t>
      </w:r>
      <w:r>
        <w:rPr/>
        <w:t>proprietary</w:t>
      </w:r>
      <w:r>
        <w:rPr>
          <w:spacing w:val="-3"/>
        </w:rPr>
        <w:t> </w:t>
      </w:r>
      <w:r>
        <w:rPr/>
        <w:t>under</w:t>
      </w:r>
      <w:r>
        <w:rPr>
          <w:spacing w:val="-2"/>
        </w:rPr>
        <w:t> </w:t>
      </w:r>
      <w:r>
        <w:rPr/>
        <w:t>Section</w:t>
      </w:r>
      <w:r>
        <w:rPr>
          <w:spacing w:val="-5"/>
        </w:rPr>
        <w:t> </w:t>
      </w:r>
      <w:r>
        <w:rPr/>
        <w:t>IV-D,</w:t>
      </w:r>
      <w:r>
        <w:rPr>
          <w:spacing w:val="-4"/>
        </w:rPr>
        <w:t> </w:t>
      </w:r>
      <w:r>
        <w:rPr>
          <w:i/>
        </w:rPr>
        <w:t>Voluntary</w:t>
      </w:r>
      <w:r>
        <w:rPr>
          <w:i/>
          <w:spacing w:val="-4"/>
        </w:rPr>
        <w:t> </w:t>
      </w:r>
      <w:r>
        <w:rPr>
          <w:i/>
        </w:rPr>
        <w:t>Compliance</w:t>
      </w:r>
      <w:r>
        <w:rPr/>
        <w:t>,</w:t>
      </w:r>
      <w:r>
        <w:rPr>
          <w:spacing w:val="-4"/>
        </w:rPr>
        <w:t> </w:t>
      </w:r>
      <w:r>
        <w:rPr/>
        <w:t>will</w:t>
      </w:r>
      <w:r>
        <w:rPr>
          <w:spacing w:val="-3"/>
        </w:rPr>
        <w:t> </w:t>
      </w:r>
      <w:r>
        <w:rPr/>
        <w:t>be</w:t>
      </w:r>
      <w:r>
        <w:rPr>
          <w:spacing w:val="-3"/>
        </w:rPr>
        <w:t> </w:t>
      </w:r>
      <w:r>
        <w:rPr/>
        <w:t>issued</w:t>
      </w:r>
      <w:r>
        <w:rPr>
          <w:spacing w:val="-3"/>
        </w:rPr>
        <w:t> </w:t>
      </w:r>
      <w:r>
        <w:rPr/>
        <w:t>only</w:t>
      </w:r>
      <w:r>
        <w:rPr>
          <w:spacing w:val="-3"/>
        </w:rPr>
        <w:t> </w:t>
      </w:r>
      <w:r>
        <w:rPr/>
        <w:t>after</w:t>
      </w:r>
      <w:r>
        <w:rPr>
          <w:spacing w:val="-3"/>
        </w:rPr>
        <w:t> </w:t>
      </w:r>
      <w:r>
        <w:rPr/>
        <w:t>consultation with the institution as to the content of the notice.</w:t>
      </w:r>
    </w:p>
    <w:p>
      <w:pPr>
        <w:pStyle w:val="BodyText"/>
      </w:pPr>
    </w:p>
    <w:p>
      <w:pPr>
        <w:pStyle w:val="Heading1"/>
      </w:pPr>
      <w:bookmarkStart w:name="_bookmark66" w:id="67"/>
      <w:bookmarkEnd w:id="67"/>
      <w:r>
        <w:rPr>
          <w:b w:val="0"/>
        </w:rPr>
      </w:r>
      <w:r>
        <w:rPr/>
        <w:t>Section</w:t>
      </w:r>
      <w:r>
        <w:rPr>
          <w:spacing w:val="-6"/>
        </w:rPr>
        <w:t> </w:t>
      </w:r>
      <w:r>
        <w:rPr/>
        <w:t>IV-D-4.</w:t>
      </w:r>
      <w:r>
        <w:rPr>
          <w:spacing w:val="50"/>
        </w:rPr>
        <w:t> </w:t>
      </w:r>
      <w:r>
        <w:rPr/>
        <w:t>Requests</w:t>
      </w:r>
      <w:r>
        <w:rPr>
          <w:spacing w:val="-4"/>
        </w:rPr>
        <w:t> </w:t>
      </w:r>
      <w:r>
        <w:rPr/>
        <w:t>for</w:t>
      </w:r>
      <w:r>
        <w:rPr>
          <w:spacing w:val="-4"/>
        </w:rPr>
        <w:t> </w:t>
      </w:r>
      <w:r>
        <w:rPr/>
        <w:t>Exemptions</w:t>
      </w:r>
      <w:r>
        <w:rPr>
          <w:spacing w:val="-4"/>
        </w:rPr>
        <w:t> </w:t>
      </w:r>
      <w:r>
        <w:rPr/>
        <w:t>and</w:t>
      </w:r>
      <w:r>
        <w:rPr>
          <w:spacing w:val="-4"/>
        </w:rPr>
        <w:t> </w:t>
      </w:r>
      <w:r>
        <w:rPr/>
        <w:t>Approvals</w:t>
      </w:r>
      <w:r>
        <w:rPr>
          <w:spacing w:val="-3"/>
        </w:rPr>
        <w:t> </w:t>
      </w:r>
      <w:r>
        <w:rPr/>
        <w:t>-</w:t>
      </w:r>
      <w:r>
        <w:rPr>
          <w:spacing w:val="-3"/>
        </w:rPr>
        <w:t> </w:t>
      </w:r>
      <w:r>
        <w:rPr/>
        <w:t>Voluntary</w:t>
      </w:r>
      <w:r>
        <w:rPr>
          <w:spacing w:val="-3"/>
        </w:rPr>
        <w:t> </w:t>
      </w:r>
      <w:r>
        <w:rPr>
          <w:spacing w:val="-2"/>
        </w:rPr>
        <w:t>Compliance</w:t>
      </w:r>
    </w:p>
    <w:p>
      <w:pPr>
        <w:pStyle w:val="BodyText"/>
        <w:rPr>
          <w:b/>
        </w:rPr>
      </w:pPr>
    </w:p>
    <w:p>
      <w:pPr>
        <w:pStyle w:val="BodyText"/>
        <w:ind w:left="360" w:right="422"/>
      </w:pPr>
      <w:r>
        <w:rPr/>
        <w:t>Requests for exemptions or other approvals as required by the NIH Guidelines should be submitted based on the procedures set forth in Sections I through IV.</w:t>
      </w:r>
      <w:r>
        <w:rPr>
          <w:spacing w:val="40"/>
        </w:rPr>
        <w:t> </w:t>
      </w:r>
      <w:r>
        <w:rPr/>
        <w:t>In order to ensure protection for proprietary data,</w:t>
      </w:r>
      <w:r>
        <w:rPr>
          <w:spacing w:val="-3"/>
        </w:rPr>
        <w:t> </w:t>
      </w:r>
      <w:r>
        <w:rPr/>
        <w:t>any</w:t>
      </w:r>
      <w:r>
        <w:rPr>
          <w:spacing w:val="-2"/>
        </w:rPr>
        <w:t> </w:t>
      </w:r>
      <w:r>
        <w:rPr/>
        <w:t>public</w:t>
      </w:r>
      <w:r>
        <w:rPr>
          <w:spacing w:val="-2"/>
        </w:rPr>
        <w:t> </w:t>
      </w:r>
      <w:r>
        <w:rPr/>
        <w:t>notice</w:t>
      </w:r>
      <w:r>
        <w:rPr>
          <w:spacing w:val="-2"/>
        </w:rPr>
        <w:t> </w:t>
      </w:r>
      <w:r>
        <w:rPr/>
        <w:t>regarding</w:t>
      </w:r>
      <w:r>
        <w:rPr>
          <w:spacing w:val="-2"/>
        </w:rPr>
        <w:t> </w:t>
      </w:r>
      <w:r>
        <w:rPr/>
        <w:t>a</w:t>
      </w:r>
      <w:r>
        <w:rPr>
          <w:spacing w:val="-3"/>
        </w:rPr>
        <w:t> </w:t>
      </w:r>
      <w:r>
        <w:rPr/>
        <w:t>request</w:t>
      </w:r>
      <w:r>
        <w:rPr>
          <w:spacing w:val="-3"/>
        </w:rPr>
        <w:t> </w:t>
      </w:r>
      <w:r>
        <w:rPr/>
        <w:t>for</w:t>
      </w:r>
      <w:r>
        <w:rPr>
          <w:spacing w:val="-2"/>
        </w:rPr>
        <w:t> </w:t>
      </w:r>
      <w:r>
        <w:rPr/>
        <w:t>an</w:t>
      </w:r>
      <w:r>
        <w:rPr>
          <w:spacing w:val="-2"/>
        </w:rPr>
        <w:t> </w:t>
      </w:r>
      <w:r>
        <w:rPr/>
        <w:t>exemption</w:t>
      </w:r>
      <w:r>
        <w:rPr>
          <w:spacing w:val="-2"/>
        </w:rPr>
        <w:t> </w:t>
      </w:r>
      <w:r>
        <w:rPr/>
        <w:t>or</w:t>
      </w:r>
      <w:r>
        <w:rPr>
          <w:spacing w:val="-2"/>
        </w:rPr>
        <w:t> </w:t>
      </w:r>
      <w:r>
        <w:rPr/>
        <w:t>other</w:t>
      </w:r>
      <w:r>
        <w:rPr>
          <w:spacing w:val="-2"/>
        </w:rPr>
        <w:t> </w:t>
      </w:r>
      <w:r>
        <w:rPr/>
        <w:t>approval</w:t>
      </w:r>
      <w:r>
        <w:rPr>
          <w:spacing w:val="-4"/>
        </w:rPr>
        <w:t> </w:t>
      </w:r>
      <w:r>
        <w:rPr/>
        <w:t>which</w:t>
      </w:r>
      <w:r>
        <w:rPr>
          <w:spacing w:val="-2"/>
        </w:rPr>
        <w:t> </w:t>
      </w:r>
      <w:r>
        <w:rPr/>
        <w:t>is</w:t>
      </w:r>
      <w:r>
        <w:rPr>
          <w:spacing w:val="-2"/>
        </w:rPr>
        <w:t> </w:t>
      </w:r>
      <w:r>
        <w:rPr/>
        <w:t>designated</w:t>
      </w:r>
      <w:r>
        <w:rPr>
          <w:spacing w:val="-2"/>
        </w:rPr>
        <w:t> </w:t>
      </w:r>
      <w:r>
        <w:rPr/>
        <w:t>by</w:t>
      </w:r>
      <w:r>
        <w:rPr>
          <w:spacing w:val="-2"/>
        </w:rPr>
        <w:t> </w:t>
      </w:r>
      <w:r>
        <w:rPr/>
        <w:t>the institution as proprietary under Section IV-D-5-a, </w:t>
      </w:r>
      <w:r>
        <w:rPr>
          <w:i/>
        </w:rPr>
        <w:t>Voluntary Compliance</w:t>
      </w:r>
      <w:r>
        <w:rPr/>
        <w:t>, will be issued only after consultation with the institution as to the content of the notice.</w:t>
      </w:r>
    </w:p>
    <w:p>
      <w:pPr>
        <w:pStyle w:val="BodyText"/>
      </w:pPr>
    </w:p>
    <w:p>
      <w:pPr>
        <w:pStyle w:val="Heading1"/>
        <w:tabs>
          <w:tab w:pos="2520" w:val="left" w:leader="none"/>
        </w:tabs>
        <w:spacing w:line="480" w:lineRule="auto"/>
        <w:ind w:right="3057"/>
      </w:pPr>
      <w:bookmarkStart w:name="_bookmark67" w:id="68"/>
      <w:bookmarkEnd w:id="68"/>
      <w:r>
        <w:rPr>
          <w:b w:val="0"/>
        </w:rPr>
      </w:r>
      <w:r>
        <w:rPr/>
        <w:t>Section</w:t>
      </w:r>
      <w:r>
        <w:rPr>
          <w:spacing w:val="-5"/>
        </w:rPr>
        <w:t> </w:t>
      </w:r>
      <w:r>
        <w:rPr/>
        <w:t>IV-D-5.</w:t>
      </w:r>
      <w:r>
        <w:rPr>
          <w:spacing w:val="40"/>
        </w:rPr>
        <w:t> </w:t>
      </w:r>
      <w:r>
        <w:rPr/>
        <w:t>Protection</w:t>
      </w:r>
      <w:r>
        <w:rPr>
          <w:spacing w:val="-5"/>
        </w:rPr>
        <w:t> </w:t>
      </w:r>
      <w:r>
        <w:rPr/>
        <w:t>of</w:t>
      </w:r>
      <w:r>
        <w:rPr>
          <w:spacing w:val="-4"/>
        </w:rPr>
        <w:t> </w:t>
      </w:r>
      <w:r>
        <w:rPr/>
        <w:t>Proprietary</w:t>
      </w:r>
      <w:r>
        <w:rPr>
          <w:spacing w:val="-5"/>
        </w:rPr>
        <w:t> </w:t>
      </w:r>
      <w:r>
        <w:rPr/>
        <w:t>Data</w:t>
      </w:r>
      <w:r>
        <w:rPr>
          <w:spacing w:val="-5"/>
        </w:rPr>
        <w:t> </w:t>
      </w:r>
      <w:r>
        <w:rPr/>
        <w:t>-</w:t>
      </w:r>
      <w:r>
        <w:rPr>
          <w:spacing w:val="-4"/>
        </w:rPr>
        <w:t> </w:t>
      </w:r>
      <w:r>
        <w:rPr/>
        <w:t>Voluntary</w:t>
      </w:r>
      <w:r>
        <w:rPr>
          <w:spacing w:val="-5"/>
        </w:rPr>
        <w:t> </w:t>
      </w:r>
      <w:r>
        <w:rPr/>
        <w:t>Compliance </w:t>
      </w:r>
      <w:bookmarkStart w:name="_bookmark68" w:id="69"/>
      <w:bookmarkEnd w:id="69"/>
      <w:r>
        <w:rPr/>
        <w:t>Section</w:t>
      </w:r>
      <w:r>
        <w:rPr/>
        <w:t> IV-D-5-a.</w:t>
        <w:tab/>
      </w:r>
      <w:r>
        <w:rPr>
          <w:spacing w:val="-2"/>
        </w:rPr>
        <w:t>General</w:t>
      </w:r>
    </w:p>
    <w:p>
      <w:pPr>
        <w:pStyle w:val="BodyText"/>
        <w:spacing w:before="1"/>
        <w:ind w:left="360" w:right="369"/>
      </w:pPr>
      <w:r>
        <w:rPr/>
        <w:t>In general, the Freedom of Information Act requires Federal agencies to make their records available to the</w:t>
      </w:r>
      <w:r>
        <w:rPr>
          <w:spacing w:val="-3"/>
        </w:rPr>
        <w:t> </w:t>
      </w:r>
      <w:r>
        <w:rPr/>
        <w:t>public</w:t>
      </w:r>
      <w:r>
        <w:rPr>
          <w:spacing w:val="-2"/>
        </w:rPr>
        <w:t> </w:t>
      </w:r>
      <w:r>
        <w:rPr/>
        <w:t>upon</w:t>
      </w:r>
      <w:r>
        <w:rPr>
          <w:spacing w:val="-2"/>
        </w:rPr>
        <w:t> </w:t>
      </w:r>
      <w:r>
        <w:rPr/>
        <w:t>request.</w:t>
      </w:r>
      <w:r>
        <w:rPr>
          <w:spacing w:val="40"/>
        </w:rPr>
        <w:t> </w:t>
      </w:r>
      <w:r>
        <w:rPr/>
        <w:t>However,</w:t>
      </w:r>
      <w:r>
        <w:rPr>
          <w:spacing w:val="-3"/>
        </w:rPr>
        <w:t> </w:t>
      </w:r>
      <w:r>
        <w:rPr/>
        <w:t>this</w:t>
      </w:r>
      <w:r>
        <w:rPr>
          <w:spacing w:val="-3"/>
        </w:rPr>
        <w:t> </w:t>
      </w:r>
      <w:r>
        <w:rPr/>
        <w:t>requirement</w:t>
      </w:r>
      <w:r>
        <w:rPr>
          <w:spacing w:val="-3"/>
        </w:rPr>
        <w:t> </w:t>
      </w:r>
      <w:r>
        <w:rPr/>
        <w:t>does</w:t>
      </w:r>
      <w:r>
        <w:rPr>
          <w:spacing w:val="-2"/>
        </w:rPr>
        <w:t> </w:t>
      </w:r>
      <w:r>
        <w:rPr/>
        <w:t>not</w:t>
      </w:r>
      <w:r>
        <w:rPr>
          <w:spacing w:val="-2"/>
        </w:rPr>
        <w:t> </w:t>
      </w:r>
      <w:r>
        <w:rPr/>
        <w:t>apply</w:t>
      </w:r>
      <w:r>
        <w:rPr>
          <w:spacing w:val="-2"/>
        </w:rPr>
        <w:t> </w:t>
      </w:r>
      <w:r>
        <w:rPr/>
        <w:t>to,</w:t>
      </w:r>
      <w:r>
        <w:rPr>
          <w:spacing w:val="-3"/>
        </w:rPr>
        <w:t> </w:t>
      </w:r>
      <w:r>
        <w:rPr/>
        <w:t>among</w:t>
      </w:r>
      <w:r>
        <w:rPr>
          <w:spacing w:val="-2"/>
        </w:rPr>
        <w:t> </w:t>
      </w:r>
      <w:r>
        <w:rPr/>
        <w:t>other</w:t>
      </w:r>
      <w:r>
        <w:rPr>
          <w:spacing w:val="-2"/>
        </w:rPr>
        <w:t> </w:t>
      </w:r>
      <w:r>
        <w:rPr/>
        <w:t>things,</w:t>
      </w:r>
      <w:r>
        <w:rPr>
          <w:spacing w:val="-2"/>
        </w:rPr>
        <w:t> </w:t>
      </w:r>
      <w:r>
        <w:rPr/>
        <w:t>“trade</w:t>
      </w:r>
      <w:r>
        <w:rPr>
          <w:spacing w:val="-4"/>
        </w:rPr>
        <w:t> </w:t>
      </w:r>
      <w:r>
        <w:rPr/>
        <w:t>secrets and commercial or financial information that is obtained from a person and that is privileged or</w:t>
      </w:r>
    </w:p>
    <w:p>
      <w:pPr>
        <w:pStyle w:val="BodyText"/>
        <w:ind w:left="360" w:right="429"/>
      </w:pPr>
      <w:r>
        <w:rPr/>
        <w:t>confidential.”</w:t>
      </w:r>
      <w:r>
        <w:rPr>
          <w:spacing w:val="40"/>
        </w:rPr>
        <w:t> </w:t>
      </w:r>
      <w:r>
        <w:rPr/>
        <w:t>Under 18 U.S.C. 1905, it is a criminal offense for an officer or employee of the U.S. or any Federal department or agency to publish, divulge, disclose, or make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w:t>
      </w:r>
      <w:r>
        <w:rPr>
          <w:spacing w:val="-3"/>
        </w:rPr>
        <w:t> </w:t>
      </w:r>
      <w:r>
        <w:rPr/>
        <w:t>to</w:t>
      </w:r>
      <w:r>
        <w:rPr>
          <w:spacing w:val="-4"/>
        </w:rPr>
        <w:t> </w:t>
      </w:r>
      <w:r>
        <w:rPr/>
        <w:t>the</w:t>
      </w:r>
      <w:r>
        <w:rPr>
          <w:spacing w:val="-4"/>
        </w:rPr>
        <w:t> </w:t>
      </w:r>
      <w:r>
        <w:rPr/>
        <w:t>trade</w:t>
      </w:r>
      <w:r>
        <w:rPr>
          <w:spacing w:val="-3"/>
        </w:rPr>
        <w:t> </w:t>
      </w:r>
      <w:r>
        <w:rPr/>
        <w:t>secrets,</w:t>
      </w:r>
      <w:r>
        <w:rPr>
          <w:spacing w:val="-3"/>
        </w:rPr>
        <w:t> </w:t>
      </w:r>
      <w:r>
        <w:rPr/>
        <w:t>(or)</w:t>
      </w:r>
      <w:r>
        <w:rPr>
          <w:spacing w:val="-3"/>
        </w:rPr>
        <w:t> </w:t>
      </w:r>
      <w:r>
        <w:rPr/>
        <w:t>processes...of</w:t>
      </w:r>
      <w:r>
        <w:rPr>
          <w:spacing w:val="-4"/>
        </w:rPr>
        <w:t> </w:t>
      </w:r>
      <w:r>
        <w:rPr/>
        <w:t>any</w:t>
      </w:r>
      <w:r>
        <w:rPr>
          <w:spacing w:val="-3"/>
        </w:rPr>
        <w:t> </w:t>
      </w:r>
      <w:r>
        <w:rPr/>
        <w:t>person,</w:t>
      </w:r>
      <w:r>
        <w:rPr>
          <w:spacing w:val="-4"/>
        </w:rPr>
        <w:t> </w:t>
      </w:r>
      <w:r>
        <w:rPr/>
        <w:t>firm,</w:t>
      </w:r>
      <w:r>
        <w:rPr>
          <w:spacing w:val="-4"/>
        </w:rPr>
        <w:t> </w:t>
      </w:r>
      <w:r>
        <w:rPr/>
        <w:t>partnership,</w:t>
      </w:r>
      <w:r>
        <w:rPr>
          <w:spacing w:val="-4"/>
        </w:rPr>
        <w:t> </w:t>
      </w:r>
      <w:r>
        <w:rPr/>
        <w:t>corporation,</w:t>
      </w:r>
      <w:r>
        <w:rPr>
          <w:spacing w:val="-4"/>
        </w:rPr>
        <w:t> </w:t>
      </w:r>
      <w:r>
        <w:rPr/>
        <w:t>or</w:t>
      </w:r>
      <w:r>
        <w:rPr>
          <w:spacing w:val="-3"/>
        </w:rPr>
        <w:t> </w:t>
      </w:r>
      <w:r>
        <w:rPr/>
        <w:t>association.” This provision applies to all employees of the Federal Government, including special Government </w:t>
      </w:r>
      <w:r>
        <w:rPr>
          <w:spacing w:val="-2"/>
        </w:rPr>
        <w:t>employees.</w:t>
      </w:r>
    </w:p>
    <w:p>
      <w:pPr>
        <w:pStyle w:val="BodyText"/>
      </w:pPr>
    </w:p>
    <w:p>
      <w:pPr>
        <w:pStyle w:val="BodyText"/>
        <w:ind w:left="360" w:right="369"/>
      </w:pPr>
      <w:r>
        <w:rPr/>
        <w:t>In submitting to NIH for purposes of voluntary compliance with the NIH Guidelines, an institution may designate those items of information which the institution believes constitute trade secrets, privileged, confidential, commercial, or financial information.</w:t>
      </w:r>
      <w:r>
        <w:rPr>
          <w:spacing w:val="40"/>
        </w:rPr>
        <w:t> </w:t>
      </w:r>
      <w:r>
        <w:rPr/>
        <w:t>If NIH receives a request under the Freedom of Information Act for information so designated, NIH will promptly contact the institution to secure its views as to whether the information (or some portion) should be released.</w:t>
      </w:r>
      <w:r>
        <w:rPr>
          <w:spacing w:val="40"/>
        </w:rPr>
        <w:t> </w:t>
      </w:r>
      <w:r>
        <w:rPr/>
        <w:t>If NIH decides to release this information</w:t>
      </w:r>
      <w:r>
        <w:rPr>
          <w:spacing w:val="-2"/>
        </w:rPr>
        <w:t> </w:t>
      </w:r>
      <w:r>
        <w:rPr/>
        <w:t>(or</w:t>
      </w:r>
      <w:r>
        <w:rPr>
          <w:spacing w:val="-2"/>
        </w:rPr>
        <w:t> </w:t>
      </w:r>
      <w:r>
        <w:rPr/>
        <w:t>some</w:t>
      </w:r>
      <w:r>
        <w:rPr>
          <w:spacing w:val="-2"/>
        </w:rPr>
        <w:t> </w:t>
      </w:r>
      <w:r>
        <w:rPr/>
        <w:t>portion)</w:t>
      </w:r>
      <w:r>
        <w:rPr>
          <w:spacing w:val="-2"/>
        </w:rPr>
        <w:t> </w:t>
      </w:r>
      <w:r>
        <w:rPr/>
        <w:t>in</w:t>
      </w:r>
      <w:r>
        <w:rPr>
          <w:spacing w:val="-3"/>
        </w:rPr>
        <w:t> </w:t>
      </w:r>
      <w:r>
        <w:rPr/>
        <w:t>response</w:t>
      </w:r>
      <w:r>
        <w:rPr>
          <w:spacing w:val="-3"/>
        </w:rPr>
        <w:t> </w:t>
      </w:r>
      <w:r>
        <w:rPr/>
        <w:t>to</w:t>
      </w:r>
      <w:r>
        <w:rPr>
          <w:spacing w:val="-3"/>
        </w:rPr>
        <w:t> </w:t>
      </w:r>
      <w:r>
        <w:rPr/>
        <w:t>a</w:t>
      </w:r>
      <w:r>
        <w:rPr>
          <w:spacing w:val="-2"/>
        </w:rPr>
        <w:t> </w:t>
      </w:r>
      <w:r>
        <w:rPr/>
        <w:t>Freedom</w:t>
      </w:r>
      <w:r>
        <w:rPr>
          <w:spacing w:val="-3"/>
        </w:rPr>
        <w:t> </w:t>
      </w:r>
      <w:r>
        <w:rPr/>
        <w:t>of</w:t>
      </w:r>
      <w:r>
        <w:rPr>
          <w:spacing w:val="-3"/>
        </w:rPr>
        <w:t> </w:t>
      </w:r>
      <w:r>
        <w:rPr/>
        <w:t>Information</w:t>
      </w:r>
      <w:r>
        <w:rPr>
          <w:spacing w:val="-3"/>
        </w:rPr>
        <w:t> </w:t>
      </w:r>
      <w:r>
        <w:rPr/>
        <w:t>request</w:t>
      </w:r>
      <w:r>
        <w:rPr>
          <w:spacing w:val="-2"/>
        </w:rPr>
        <w:t> </w:t>
      </w:r>
      <w:r>
        <w:rPr/>
        <w:t>or</w:t>
      </w:r>
      <w:r>
        <w:rPr>
          <w:spacing w:val="-3"/>
        </w:rPr>
        <w:t> </w:t>
      </w:r>
      <w:r>
        <w:rPr/>
        <w:t>otherwise,</w:t>
      </w:r>
      <w:r>
        <w:rPr>
          <w:spacing w:val="-3"/>
        </w:rPr>
        <w:t> </w:t>
      </w:r>
      <w:r>
        <w:rPr/>
        <w:t>the</w:t>
      </w:r>
      <w:r>
        <w:rPr>
          <w:spacing w:val="-2"/>
        </w:rPr>
        <w:t> </w:t>
      </w:r>
      <w:r>
        <w:rPr/>
        <w:t>institution will</w:t>
      </w:r>
      <w:r>
        <w:rPr>
          <w:spacing w:val="-6"/>
        </w:rPr>
        <w:t> </w:t>
      </w:r>
      <w:r>
        <w:rPr/>
        <w:t>be</w:t>
      </w:r>
      <w:r>
        <w:rPr>
          <w:spacing w:val="-3"/>
        </w:rPr>
        <w:t> </w:t>
      </w:r>
      <w:r>
        <w:rPr/>
        <w:t>advised</w:t>
      </w:r>
      <w:r>
        <w:rPr>
          <w:spacing w:val="-5"/>
        </w:rPr>
        <w:t> </w:t>
      </w:r>
      <w:r>
        <w:rPr/>
        <w:t>and</w:t>
      </w:r>
      <w:r>
        <w:rPr>
          <w:spacing w:val="-3"/>
        </w:rPr>
        <w:t> </w:t>
      </w:r>
      <w:r>
        <w:rPr/>
        <w:t>the</w:t>
      </w:r>
      <w:r>
        <w:rPr>
          <w:spacing w:val="-5"/>
        </w:rPr>
        <w:t> </w:t>
      </w:r>
      <w:r>
        <w:rPr/>
        <w:t>actual</w:t>
      </w:r>
      <w:r>
        <w:rPr>
          <w:spacing w:val="-3"/>
        </w:rPr>
        <w:t> </w:t>
      </w:r>
      <w:r>
        <w:rPr/>
        <w:t>release</w:t>
      </w:r>
      <w:r>
        <w:rPr>
          <w:spacing w:val="-4"/>
        </w:rPr>
        <w:t> </w:t>
      </w:r>
      <w:r>
        <w:rPr/>
        <w:t>will</w:t>
      </w:r>
      <w:r>
        <w:rPr>
          <w:spacing w:val="-5"/>
        </w:rPr>
        <w:t> </w:t>
      </w:r>
      <w:r>
        <w:rPr/>
        <w:t>be</w:t>
      </w:r>
      <w:r>
        <w:rPr>
          <w:spacing w:val="-3"/>
        </w:rPr>
        <w:t> </w:t>
      </w:r>
      <w:r>
        <w:rPr/>
        <w:t>delayed</w:t>
      </w:r>
      <w:r>
        <w:rPr>
          <w:spacing w:val="-4"/>
        </w:rPr>
        <w:t> </w:t>
      </w:r>
      <w:r>
        <w:rPr/>
        <w:t>in</w:t>
      </w:r>
      <w:r>
        <w:rPr>
          <w:spacing w:val="-3"/>
        </w:rPr>
        <w:t> </w:t>
      </w:r>
      <w:r>
        <w:rPr/>
        <w:t>accordance</w:t>
      </w:r>
      <w:r>
        <w:rPr>
          <w:spacing w:val="-5"/>
        </w:rPr>
        <w:t> </w:t>
      </w:r>
      <w:r>
        <w:rPr/>
        <w:t>with</w:t>
      </w:r>
      <w:r>
        <w:rPr>
          <w:spacing w:val="-3"/>
        </w:rPr>
        <w:t> </w:t>
      </w:r>
      <w:r>
        <w:rPr/>
        <w:t>45</w:t>
      </w:r>
      <w:r>
        <w:rPr>
          <w:spacing w:val="-3"/>
        </w:rPr>
        <w:t> </w:t>
      </w:r>
      <w:r>
        <w:rPr/>
        <w:t>Code</w:t>
      </w:r>
      <w:r>
        <w:rPr>
          <w:spacing w:val="-5"/>
        </w:rPr>
        <w:t> </w:t>
      </w:r>
      <w:r>
        <w:rPr/>
        <w:t>of</w:t>
      </w:r>
      <w:r>
        <w:rPr>
          <w:spacing w:val="-4"/>
        </w:rPr>
        <w:t> </w:t>
      </w:r>
      <w:r>
        <w:rPr/>
        <w:t>Federal</w:t>
      </w:r>
      <w:r>
        <w:rPr>
          <w:spacing w:val="-5"/>
        </w:rPr>
        <w:t> </w:t>
      </w:r>
      <w:r>
        <w:rPr>
          <w:spacing w:val="-2"/>
        </w:rPr>
        <w:t>Regulations,</w:t>
      </w:r>
    </w:p>
    <w:p>
      <w:pPr>
        <w:pStyle w:val="BodyText"/>
        <w:spacing w:after="0"/>
        <w:sectPr>
          <w:pgSz w:w="12240" w:h="15840"/>
          <w:pgMar w:header="0" w:footer="0" w:top="920" w:bottom="280" w:left="1080" w:right="1080"/>
        </w:sectPr>
      </w:pPr>
    </w:p>
    <w:p>
      <w:pPr>
        <w:pStyle w:val="BodyText"/>
      </w:pPr>
    </w:p>
    <w:p>
      <w:pPr>
        <w:pStyle w:val="BodyText"/>
        <w:spacing w:before="57"/>
      </w:pPr>
    </w:p>
    <w:p>
      <w:pPr>
        <w:pStyle w:val="BodyText"/>
        <w:ind w:left="360"/>
      </w:pPr>
      <w:r>
        <w:rPr/>
        <w:t>Section</w:t>
      </w:r>
      <w:r>
        <w:rPr>
          <w:spacing w:val="-4"/>
        </w:rPr>
        <w:t> </w:t>
      </w:r>
      <w:r>
        <w:rPr/>
        <w:t>5.65(d)</w:t>
      </w:r>
      <w:r>
        <w:rPr>
          <w:spacing w:val="-4"/>
        </w:rPr>
        <w:t> </w:t>
      </w:r>
      <w:r>
        <w:rPr/>
        <w:t>and</w:t>
      </w:r>
      <w:r>
        <w:rPr>
          <w:spacing w:val="-5"/>
        </w:rPr>
        <w:t> </w:t>
      </w:r>
      <w:r>
        <w:rPr>
          <w:spacing w:val="-4"/>
        </w:rPr>
        <w:t>(e).</w:t>
      </w:r>
    </w:p>
    <w:p>
      <w:pPr>
        <w:pStyle w:val="Heading1"/>
        <w:tabs>
          <w:tab w:pos="2520" w:val="left" w:leader="none"/>
        </w:tabs>
        <w:spacing w:before="230"/>
      </w:pPr>
      <w:bookmarkStart w:name="_bookmark69" w:id="70"/>
      <w:bookmarkEnd w:id="70"/>
      <w:r>
        <w:rPr>
          <w:b w:val="0"/>
        </w:rPr>
      </w:r>
      <w:r>
        <w:rPr/>
        <w:t>Section</w:t>
      </w:r>
      <w:r>
        <w:rPr>
          <w:spacing w:val="-4"/>
        </w:rPr>
        <w:t> </w:t>
      </w:r>
      <w:r>
        <w:rPr/>
        <w:t>IV-D-5-</w:t>
      </w:r>
      <w:r>
        <w:rPr>
          <w:spacing w:val="-5"/>
        </w:rPr>
        <w:t>b.</w:t>
      </w:r>
      <w:r>
        <w:rPr/>
        <w:tab/>
        <w:t>Pre-submission</w:t>
      </w:r>
      <w:r>
        <w:rPr>
          <w:spacing w:val="-13"/>
        </w:rPr>
        <w:t> </w:t>
      </w:r>
      <w:r>
        <w:rPr>
          <w:spacing w:val="-2"/>
        </w:rPr>
        <w:t>Review</w:t>
      </w:r>
    </w:p>
    <w:p>
      <w:pPr>
        <w:pStyle w:val="BodyText"/>
        <w:spacing w:before="229"/>
        <w:ind w:left="360" w:right="429"/>
      </w:pPr>
      <w:r>
        <w:rPr/>
        <w:t>Any institution not otherwise covered by the NIH Guidelines, which is considering submission of data or information</w:t>
      </w:r>
      <w:r>
        <w:rPr>
          <w:spacing w:val="-3"/>
        </w:rPr>
        <w:t> </w:t>
      </w:r>
      <w:r>
        <w:rPr/>
        <w:t>voluntarily</w:t>
      </w:r>
      <w:r>
        <w:rPr>
          <w:spacing w:val="-3"/>
        </w:rPr>
        <w:t> </w:t>
      </w:r>
      <w:r>
        <w:rPr/>
        <w:t>to</w:t>
      </w:r>
      <w:r>
        <w:rPr>
          <w:spacing w:val="-4"/>
        </w:rPr>
        <w:t> </w:t>
      </w:r>
      <w:r>
        <w:rPr/>
        <w:t>NIH,</w:t>
      </w:r>
      <w:r>
        <w:rPr>
          <w:spacing w:val="-4"/>
        </w:rPr>
        <w:t> </w:t>
      </w:r>
      <w:r>
        <w:rPr/>
        <w:t>may</w:t>
      </w:r>
      <w:r>
        <w:rPr>
          <w:spacing w:val="-3"/>
        </w:rPr>
        <w:t> </w:t>
      </w:r>
      <w:r>
        <w:rPr/>
        <w:t>request</w:t>
      </w:r>
      <w:r>
        <w:rPr>
          <w:spacing w:val="-4"/>
        </w:rPr>
        <w:t> </w:t>
      </w:r>
      <w:r>
        <w:rPr/>
        <w:t>pre-submission</w:t>
      </w:r>
      <w:r>
        <w:rPr>
          <w:spacing w:val="-3"/>
        </w:rPr>
        <w:t> </w:t>
      </w:r>
      <w:r>
        <w:rPr/>
        <w:t>review</w:t>
      </w:r>
      <w:r>
        <w:rPr>
          <w:spacing w:val="-5"/>
        </w:rPr>
        <w:t> </w:t>
      </w:r>
      <w:r>
        <w:rPr/>
        <w:t>of</w:t>
      </w:r>
      <w:r>
        <w:rPr>
          <w:spacing w:val="-4"/>
        </w:rPr>
        <w:t> </w:t>
      </w:r>
      <w:r>
        <w:rPr/>
        <w:t>the</w:t>
      </w:r>
      <w:r>
        <w:rPr>
          <w:spacing w:val="-4"/>
        </w:rPr>
        <w:t> </w:t>
      </w:r>
      <w:r>
        <w:rPr/>
        <w:t>records</w:t>
      </w:r>
      <w:r>
        <w:rPr>
          <w:spacing w:val="-5"/>
        </w:rPr>
        <w:t> </w:t>
      </w:r>
      <w:r>
        <w:rPr/>
        <w:t>involved</w:t>
      </w:r>
      <w:r>
        <w:rPr>
          <w:spacing w:val="-3"/>
        </w:rPr>
        <w:t> </w:t>
      </w:r>
      <w:r>
        <w:rPr/>
        <w:t>to</w:t>
      </w:r>
      <w:r>
        <w:rPr>
          <w:spacing w:val="-3"/>
        </w:rPr>
        <w:t> </w:t>
      </w:r>
      <w:r>
        <w:rPr/>
        <w:t>determine</w:t>
      </w:r>
      <w:r>
        <w:rPr>
          <w:spacing w:val="-3"/>
        </w:rPr>
        <w:t> </w:t>
      </w:r>
      <w:r>
        <w:rPr/>
        <w:t>if NIH will make all or part of the records available upon request under the Freedom of Information Act.</w:t>
      </w:r>
    </w:p>
    <w:p>
      <w:pPr>
        <w:pStyle w:val="BodyText"/>
        <w:spacing w:before="1"/>
      </w:pPr>
    </w:p>
    <w:p>
      <w:pPr>
        <w:pStyle w:val="BodyText"/>
        <w:ind w:left="360" w:right="368"/>
      </w:pPr>
      <w:r>
        <w:rPr/>
        <w:t>A request for pre-submission review should be submitted to NIH OSP along with the records involved to the Office of Science Policy, National Institutes of Health, preferably by e-mail to: </w:t>
      </w:r>
      <w:hyperlink r:id="rId7">
        <w:r>
          <w:rPr>
            <w:color w:val="0000FF"/>
          </w:rPr>
          <w:t>NIHGuidelines@od.nih.gov</w:t>
        </w:r>
        <w:r>
          <w:rPr/>
          <w:t>;</w:t>
        </w:r>
      </w:hyperlink>
      <w:r>
        <w:rPr/>
        <w:t> additional contact information is also available </w:t>
      </w:r>
      <w:hyperlink w:history="true" w:anchor="_bookmark0">
        <w:r>
          <w:rPr>
            <w:color w:val="0000FF"/>
          </w:rPr>
          <w:t>here</w:t>
        </w:r>
      </w:hyperlink>
      <w:r>
        <w:rPr>
          <w:color w:val="0000FF"/>
        </w:rPr>
        <w:t> </w:t>
      </w:r>
      <w:r>
        <w:rPr/>
        <w:t>and on the </w:t>
      </w:r>
      <w:hyperlink r:id="rId37">
        <w:r>
          <w:rPr>
            <w:color w:val="0000FF"/>
          </w:rPr>
          <w:t>OSP website</w:t>
        </w:r>
      </w:hyperlink>
      <w:r>
        <w:rPr>
          <w:color w:val="0000FF"/>
        </w:rPr>
        <w:t> </w:t>
      </w:r>
      <w:r>
        <w:rPr/>
        <w:t>(</w:t>
      </w:r>
      <w:hyperlink r:id="rId37">
        <w:r>
          <w:rPr/>
          <w:t>www.osp.od.nih.gov).</w:t>
        </w:r>
      </w:hyperlink>
      <w:r>
        <w:rPr>
          <w:spacing w:val="40"/>
        </w:rPr>
        <w:t> </w:t>
      </w:r>
      <w:r>
        <w:rPr/>
        <w:t>These records shall be clearly marked as being the property of the institution on loan to NIH solely for the purpose of making a determination under the Freedom of Information Act.</w:t>
      </w:r>
      <w:r>
        <w:rPr>
          <w:spacing w:val="40"/>
        </w:rPr>
        <w:t> </w:t>
      </w:r>
      <w:r>
        <w:rPr/>
        <w:t>NIH OSP</w:t>
      </w:r>
      <w:r>
        <w:rPr>
          <w:spacing w:val="-3"/>
        </w:rPr>
        <w:t> </w:t>
      </w:r>
      <w:r>
        <w:rPr/>
        <w:t>will</w:t>
      </w:r>
      <w:r>
        <w:rPr>
          <w:spacing w:val="-1"/>
        </w:rPr>
        <w:t> </w:t>
      </w:r>
      <w:r>
        <w:rPr/>
        <w:t>seek</w:t>
      </w:r>
      <w:r>
        <w:rPr>
          <w:spacing w:val="-1"/>
        </w:rPr>
        <w:t> </w:t>
      </w:r>
      <w:r>
        <w:rPr/>
        <w:t>a</w:t>
      </w:r>
      <w:r>
        <w:rPr>
          <w:spacing w:val="-2"/>
        </w:rPr>
        <w:t> </w:t>
      </w:r>
      <w:r>
        <w:rPr/>
        <w:t>determination</w:t>
      </w:r>
      <w:r>
        <w:rPr>
          <w:spacing w:val="-1"/>
        </w:rPr>
        <w:t> </w:t>
      </w:r>
      <w:r>
        <w:rPr/>
        <w:t>from</w:t>
      </w:r>
      <w:r>
        <w:rPr>
          <w:spacing w:val="-2"/>
        </w:rPr>
        <w:t> </w:t>
      </w:r>
      <w:r>
        <w:rPr/>
        <w:t>the</w:t>
      </w:r>
      <w:r>
        <w:rPr>
          <w:spacing w:val="-2"/>
        </w:rPr>
        <w:t> </w:t>
      </w:r>
      <w:r>
        <w:rPr/>
        <w:t>responsible</w:t>
      </w:r>
      <w:r>
        <w:rPr>
          <w:spacing w:val="-1"/>
        </w:rPr>
        <w:t> </w:t>
      </w:r>
      <w:r>
        <w:rPr/>
        <w:t>official</w:t>
      </w:r>
      <w:r>
        <w:rPr>
          <w:spacing w:val="-1"/>
        </w:rPr>
        <w:t> </w:t>
      </w:r>
      <w:r>
        <w:rPr/>
        <w:t>under</w:t>
      </w:r>
      <w:r>
        <w:rPr>
          <w:spacing w:val="-1"/>
        </w:rPr>
        <w:t> </w:t>
      </w:r>
      <w:r>
        <w:rPr/>
        <w:t>DHHS</w:t>
      </w:r>
      <w:r>
        <w:rPr>
          <w:spacing w:val="-2"/>
        </w:rPr>
        <w:t> </w:t>
      </w:r>
      <w:r>
        <w:rPr/>
        <w:t>regulations</w:t>
      </w:r>
      <w:r>
        <w:rPr>
          <w:spacing w:val="-1"/>
        </w:rPr>
        <w:t> </w:t>
      </w:r>
      <w:r>
        <w:rPr/>
        <w:t>(45</w:t>
      </w:r>
      <w:r>
        <w:rPr>
          <w:spacing w:val="-1"/>
        </w:rPr>
        <w:t> </w:t>
      </w:r>
      <w:r>
        <w:rPr/>
        <w:t>CFR</w:t>
      </w:r>
      <w:r>
        <w:rPr>
          <w:spacing w:val="-3"/>
        </w:rPr>
        <w:t> </w:t>
      </w:r>
      <w:r>
        <w:rPr/>
        <w:t>Part</w:t>
      </w:r>
      <w:r>
        <w:rPr>
          <w:spacing w:val="-2"/>
        </w:rPr>
        <w:t> </w:t>
      </w:r>
      <w:r>
        <w:rPr/>
        <w:t>5)</w:t>
      </w:r>
      <w:r>
        <w:rPr>
          <w:spacing w:val="-1"/>
        </w:rPr>
        <w:t> </w:t>
      </w:r>
      <w:r>
        <w:rPr/>
        <w:t>as</w:t>
      </w:r>
      <w:r>
        <w:rPr>
          <w:spacing w:val="-1"/>
        </w:rPr>
        <w:t> </w:t>
      </w:r>
      <w:r>
        <w:rPr/>
        <w:t>to whether</w:t>
      </w:r>
      <w:r>
        <w:rPr>
          <w:spacing w:val="-2"/>
        </w:rPr>
        <w:t> </w:t>
      </w:r>
      <w:r>
        <w:rPr/>
        <w:t>the</w:t>
      </w:r>
      <w:r>
        <w:rPr>
          <w:spacing w:val="-2"/>
        </w:rPr>
        <w:t> </w:t>
      </w:r>
      <w:r>
        <w:rPr/>
        <w:t>records</w:t>
      </w:r>
      <w:r>
        <w:rPr>
          <w:spacing w:val="-2"/>
        </w:rPr>
        <w:t> </w:t>
      </w:r>
      <w:r>
        <w:rPr/>
        <w:t>involved,</w:t>
      </w:r>
      <w:r>
        <w:rPr>
          <w:spacing w:val="-3"/>
        </w:rPr>
        <w:t> </w:t>
      </w:r>
      <w:r>
        <w:rPr/>
        <w:t>(or</w:t>
      </w:r>
      <w:r>
        <w:rPr>
          <w:spacing w:val="-4"/>
        </w:rPr>
        <w:t> </w:t>
      </w:r>
      <w:r>
        <w:rPr/>
        <w:t>some</w:t>
      </w:r>
      <w:r>
        <w:rPr>
          <w:spacing w:val="-4"/>
        </w:rPr>
        <w:t> </w:t>
      </w:r>
      <w:r>
        <w:rPr/>
        <w:t>portion)</w:t>
      </w:r>
      <w:r>
        <w:rPr>
          <w:spacing w:val="-2"/>
        </w:rPr>
        <w:t> </w:t>
      </w:r>
      <w:r>
        <w:rPr/>
        <w:t>will</w:t>
      </w:r>
      <w:r>
        <w:rPr>
          <w:spacing w:val="-2"/>
        </w:rPr>
        <w:t> </w:t>
      </w:r>
      <w:r>
        <w:rPr/>
        <w:t>be</w:t>
      </w:r>
      <w:r>
        <w:rPr>
          <w:spacing w:val="-2"/>
        </w:rPr>
        <w:t> </w:t>
      </w:r>
      <w:r>
        <w:rPr/>
        <w:t>made</w:t>
      </w:r>
      <w:r>
        <w:rPr>
          <w:spacing w:val="-2"/>
        </w:rPr>
        <w:t> </w:t>
      </w:r>
      <w:r>
        <w:rPr/>
        <w:t>available</w:t>
      </w:r>
      <w:r>
        <w:rPr>
          <w:spacing w:val="-2"/>
        </w:rPr>
        <w:t> </w:t>
      </w:r>
      <w:r>
        <w:rPr/>
        <w:t>to</w:t>
      </w:r>
      <w:r>
        <w:rPr>
          <w:spacing w:val="-3"/>
        </w:rPr>
        <w:t> </w:t>
      </w:r>
      <w:r>
        <w:rPr/>
        <w:t>members</w:t>
      </w:r>
      <w:r>
        <w:rPr>
          <w:spacing w:val="-2"/>
        </w:rPr>
        <w:t> </w:t>
      </w:r>
      <w:r>
        <w:rPr/>
        <w:t>of</w:t>
      </w:r>
      <w:r>
        <w:rPr>
          <w:spacing w:val="-3"/>
        </w:rPr>
        <w:t> </w:t>
      </w:r>
      <w:r>
        <w:rPr/>
        <w:t>the</w:t>
      </w:r>
      <w:r>
        <w:rPr>
          <w:spacing w:val="-3"/>
        </w:rPr>
        <w:t> </w:t>
      </w:r>
      <w:r>
        <w:rPr/>
        <w:t>public</w:t>
      </w:r>
      <w:r>
        <w:rPr>
          <w:spacing w:val="-2"/>
        </w:rPr>
        <w:t> </w:t>
      </w:r>
      <w:r>
        <w:rPr/>
        <w:t>under</w:t>
      </w:r>
      <w:r>
        <w:rPr>
          <w:spacing w:val="-2"/>
        </w:rPr>
        <w:t> </w:t>
      </w:r>
      <w:r>
        <w:rPr/>
        <w:t>the Freedom of Information Act.</w:t>
      </w:r>
      <w:r>
        <w:rPr>
          <w:spacing w:val="40"/>
        </w:rPr>
        <w:t> </w:t>
      </w:r>
      <w:r>
        <w:rPr/>
        <w:t>Pending such a determination, the records will be kept separate from NIH OSP files, will be considered records of the institution and not NIH OSP, and will not be received as part of NIH OSP files.</w:t>
      </w:r>
      <w:r>
        <w:rPr>
          <w:spacing w:val="40"/>
        </w:rPr>
        <w:t> </w:t>
      </w:r>
      <w:r>
        <w:rPr/>
        <w:t>No copies will be made of such records.</w:t>
      </w:r>
    </w:p>
    <w:p>
      <w:pPr>
        <w:pStyle w:val="BodyText"/>
      </w:pPr>
    </w:p>
    <w:p>
      <w:pPr>
        <w:pStyle w:val="BodyText"/>
        <w:ind w:left="360" w:right="369"/>
      </w:pPr>
      <w:r>
        <w:rPr/>
        <w:t>NIH OSP will inform the institution of the NIH Freedom of Information Officer's determination and follow the institution's instructions as to whether some or all of the records involved are to be returned to the institution or to become a part of NIH OSP files.</w:t>
      </w:r>
      <w:r>
        <w:rPr>
          <w:spacing w:val="40"/>
        </w:rPr>
        <w:t> </w:t>
      </w:r>
      <w:r>
        <w:rPr/>
        <w:t>If the institution instructs NIH OSP to return the records, no copies or summaries of the records will be made or retained by DHHS, NIH, or OSP.</w:t>
      </w:r>
      <w:r>
        <w:rPr>
          <w:spacing w:val="40"/>
        </w:rPr>
        <w:t> </w:t>
      </w:r>
      <w:r>
        <w:rPr/>
        <w:t>The NIH Freedom of Information Officer's determination will represent that official's judgment at the time of the determination as to whether the records involved (or some portion) would be exempt from disclosure under</w:t>
      </w:r>
      <w:r>
        <w:rPr>
          <w:spacing w:val="-2"/>
        </w:rPr>
        <w:t> </w:t>
      </w:r>
      <w:r>
        <w:rPr/>
        <w:t>the</w:t>
      </w:r>
      <w:r>
        <w:rPr>
          <w:spacing w:val="-2"/>
        </w:rPr>
        <w:t> </w:t>
      </w:r>
      <w:r>
        <w:rPr/>
        <w:t>Freedom</w:t>
      </w:r>
      <w:r>
        <w:rPr>
          <w:spacing w:val="-2"/>
        </w:rPr>
        <w:t> </w:t>
      </w:r>
      <w:r>
        <w:rPr/>
        <w:t>of</w:t>
      </w:r>
      <w:r>
        <w:rPr>
          <w:spacing w:val="-3"/>
        </w:rPr>
        <w:t> </w:t>
      </w:r>
      <w:r>
        <w:rPr/>
        <w:t>Information</w:t>
      </w:r>
      <w:r>
        <w:rPr>
          <w:spacing w:val="-2"/>
        </w:rPr>
        <w:t> </w:t>
      </w:r>
      <w:r>
        <w:rPr/>
        <w:t>Act</w:t>
      </w:r>
      <w:r>
        <w:rPr>
          <w:spacing w:val="-2"/>
        </w:rPr>
        <w:t> </w:t>
      </w:r>
      <w:r>
        <w:rPr/>
        <w:t>if</w:t>
      </w:r>
      <w:r>
        <w:rPr>
          <w:spacing w:val="-3"/>
        </w:rPr>
        <w:t> </w:t>
      </w:r>
      <w:r>
        <w:rPr/>
        <w:t>at</w:t>
      </w:r>
      <w:r>
        <w:rPr>
          <w:spacing w:val="-3"/>
        </w:rPr>
        <w:t> </w:t>
      </w:r>
      <w:r>
        <w:rPr/>
        <w:t>the</w:t>
      </w:r>
      <w:r>
        <w:rPr>
          <w:spacing w:val="-2"/>
        </w:rPr>
        <w:t> </w:t>
      </w:r>
      <w:r>
        <w:rPr/>
        <w:t>time</w:t>
      </w:r>
      <w:r>
        <w:rPr>
          <w:spacing w:val="-2"/>
        </w:rPr>
        <w:t> </w:t>
      </w:r>
      <w:r>
        <w:rPr/>
        <w:t>of</w:t>
      </w:r>
      <w:r>
        <w:rPr>
          <w:spacing w:val="-3"/>
        </w:rPr>
        <w:t> </w:t>
      </w:r>
      <w:r>
        <w:rPr/>
        <w:t>the</w:t>
      </w:r>
      <w:r>
        <w:rPr>
          <w:spacing w:val="-3"/>
        </w:rPr>
        <w:t> </w:t>
      </w:r>
      <w:r>
        <w:rPr/>
        <w:t>determination</w:t>
      </w:r>
      <w:r>
        <w:rPr>
          <w:spacing w:val="-3"/>
        </w:rPr>
        <w:t> </w:t>
      </w:r>
      <w:r>
        <w:rPr/>
        <w:t>the</w:t>
      </w:r>
      <w:r>
        <w:rPr>
          <w:spacing w:val="-3"/>
        </w:rPr>
        <w:t> </w:t>
      </w:r>
      <w:r>
        <w:rPr/>
        <w:t>records</w:t>
      </w:r>
      <w:r>
        <w:rPr>
          <w:spacing w:val="-2"/>
        </w:rPr>
        <w:t> </w:t>
      </w:r>
      <w:r>
        <w:rPr/>
        <w:t>were</w:t>
      </w:r>
      <w:r>
        <w:rPr>
          <w:spacing w:val="-2"/>
        </w:rPr>
        <w:t> </w:t>
      </w:r>
      <w:r>
        <w:rPr/>
        <w:t>in</w:t>
      </w:r>
      <w:r>
        <w:rPr>
          <w:spacing w:val="-3"/>
        </w:rPr>
        <w:t> </w:t>
      </w:r>
      <w:r>
        <w:rPr/>
        <w:t>NIH</w:t>
      </w:r>
      <w:r>
        <w:rPr>
          <w:spacing w:val="-2"/>
        </w:rPr>
        <w:t> </w:t>
      </w:r>
      <w:r>
        <w:rPr/>
        <w:t>OSP</w:t>
      </w:r>
      <w:r>
        <w:rPr>
          <w:spacing w:val="-4"/>
        </w:rPr>
        <w:t> </w:t>
      </w:r>
      <w:r>
        <w:rPr/>
        <w:t>files and a request was received for such files under the Freedom of Information Act.</w:t>
      </w:r>
    </w:p>
    <w:p>
      <w:pPr>
        <w:pStyle w:val="BodyText"/>
      </w:pPr>
    </w:p>
    <w:p>
      <w:pPr>
        <w:spacing w:before="0"/>
        <w:ind w:left="360" w:right="0" w:firstLine="0"/>
        <w:jc w:val="left"/>
        <w:rPr>
          <w:b/>
          <w:sz w:val="20"/>
        </w:rPr>
      </w:pPr>
      <w:r>
        <w:rPr>
          <w:b/>
          <w:spacing w:val="-2"/>
          <w:sz w:val="20"/>
        </w:rPr>
        <w:t>***********************************************************************************************************************</w:t>
      </w:r>
    </w:p>
    <w:p>
      <w:pPr>
        <w:pStyle w:val="BodyText"/>
        <w:rPr>
          <w:b/>
        </w:rPr>
      </w:pPr>
    </w:p>
    <w:p>
      <w:pPr>
        <w:pStyle w:val="BodyText"/>
        <w:rPr>
          <w:b/>
        </w:rPr>
      </w:pPr>
    </w:p>
    <w:p>
      <w:pPr>
        <w:pStyle w:val="Heading1"/>
        <w:tabs>
          <w:tab w:pos="1710" w:val="left" w:leader="none"/>
        </w:tabs>
        <w:spacing w:before="1"/>
      </w:pPr>
      <w:bookmarkStart w:name="_bookmark70" w:id="71"/>
      <w:bookmarkEnd w:id="71"/>
      <w:r>
        <w:rPr>
          <w:b w:val="0"/>
        </w:rPr>
      </w:r>
      <w:r>
        <w:rPr/>
        <w:t>SECTION</w:t>
      </w:r>
      <w:r>
        <w:rPr>
          <w:spacing w:val="-1"/>
        </w:rPr>
        <w:t> </w:t>
      </w:r>
      <w:r>
        <w:rPr>
          <w:spacing w:val="-5"/>
        </w:rPr>
        <w:t>V.</w:t>
      </w:r>
      <w:r>
        <w:rPr/>
        <w:tab/>
        <w:t>FOOTNOTES</w:t>
      </w:r>
      <w:r>
        <w:rPr>
          <w:spacing w:val="-5"/>
        </w:rPr>
        <w:t> </w:t>
      </w:r>
      <w:r>
        <w:rPr/>
        <w:t>AND</w:t>
      </w:r>
      <w:r>
        <w:rPr>
          <w:spacing w:val="-4"/>
        </w:rPr>
        <w:t> </w:t>
      </w:r>
      <w:r>
        <w:rPr/>
        <w:t>REFERENCES</w:t>
      </w:r>
      <w:r>
        <w:rPr>
          <w:spacing w:val="-2"/>
        </w:rPr>
        <w:t> </w:t>
      </w:r>
      <w:r>
        <w:rPr/>
        <w:t>OF</w:t>
      </w:r>
      <w:r>
        <w:rPr>
          <w:spacing w:val="-2"/>
        </w:rPr>
        <w:t> </w:t>
      </w:r>
      <w:r>
        <w:rPr/>
        <w:t>SECTIONS</w:t>
      </w:r>
      <w:r>
        <w:rPr>
          <w:spacing w:val="-2"/>
        </w:rPr>
        <w:t> </w:t>
      </w:r>
      <w:r>
        <w:rPr/>
        <w:t>I</w:t>
      </w:r>
      <w:r>
        <w:rPr>
          <w:spacing w:val="-3"/>
        </w:rPr>
        <w:t> </w:t>
      </w:r>
      <w:r>
        <w:rPr/>
        <w:t>THROUGH</w:t>
      </w:r>
      <w:r>
        <w:rPr>
          <w:spacing w:val="-1"/>
        </w:rPr>
        <w:t> </w:t>
      </w:r>
      <w:r>
        <w:rPr>
          <w:spacing w:val="-5"/>
        </w:rPr>
        <w:t>IV</w:t>
      </w:r>
    </w:p>
    <w:p>
      <w:pPr>
        <w:spacing w:before="229"/>
        <w:ind w:left="360" w:right="479" w:firstLine="0"/>
        <w:jc w:val="both"/>
        <w:rPr>
          <w:sz w:val="20"/>
        </w:rPr>
      </w:pPr>
      <w:r>
        <w:rPr>
          <w:b/>
          <w:sz w:val="20"/>
        </w:rPr>
        <w:t>Section</w:t>
      </w:r>
      <w:r>
        <w:rPr>
          <w:b/>
          <w:spacing w:val="-3"/>
          <w:sz w:val="20"/>
        </w:rPr>
        <w:t> </w:t>
      </w:r>
      <w:r>
        <w:rPr>
          <w:b/>
          <w:sz w:val="20"/>
        </w:rPr>
        <w:t>V-A.</w:t>
      </w:r>
      <w:r>
        <w:rPr>
          <w:b/>
          <w:spacing w:val="40"/>
          <w:sz w:val="20"/>
        </w:rPr>
        <w:t> </w:t>
      </w:r>
      <w:r>
        <w:rPr>
          <w:sz w:val="20"/>
        </w:rPr>
        <w:t>The</w:t>
      </w:r>
      <w:r>
        <w:rPr>
          <w:spacing w:val="-2"/>
          <w:sz w:val="20"/>
        </w:rPr>
        <w:t> </w:t>
      </w:r>
      <w:r>
        <w:rPr>
          <w:sz w:val="20"/>
        </w:rPr>
        <w:t>NIH</w:t>
      </w:r>
      <w:r>
        <w:rPr>
          <w:spacing w:val="-2"/>
          <w:sz w:val="20"/>
        </w:rPr>
        <w:t> </w:t>
      </w:r>
      <w:r>
        <w:rPr>
          <w:sz w:val="20"/>
        </w:rPr>
        <w:t>Director</w:t>
      </w:r>
      <w:r>
        <w:rPr>
          <w:spacing w:val="-2"/>
          <w:sz w:val="20"/>
        </w:rPr>
        <w:t> </w:t>
      </w:r>
      <w:r>
        <w:rPr>
          <w:sz w:val="20"/>
        </w:rPr>
        <w:t>may</w:t>
      </w:r>
      <w:r>
        <w:rPr>
          <w:spacing w:val="-4"/>
          <w:sz w:val="20"/>
        </w:rPr>
        <w:t> </w:t>
      </w:r>
      <w:r>
        <w:rPr>
          <w:sz w:val="20"/>
        </w:rPr>
        <w:t>revise</w:t>
      </w:r>
      <w:r>
        <w:rPr>
          <w:spacing w:val="-2"/>
          <w:sz w:val="20"/>
        </w:rPr>
        <w:t> </w:t>
      </w:r>
      <w:r>
        <w:rPr>
          <w:sz w:val="20"/>
        </w:rPr>
        <w:t>the</w:t>
      </w:r>
      <w:r>
        <w:rPr>
          <w:spacing w:val="-2"/>
          <w:sz w:val="20"/>
        </w:rPr>
        <w:t> </w:t>
      </w:r>
      <w:r>
        <w:rPr>
          <w:sz w:val="20"/>
        </w:rPr>
        <w:t>classification</w:t>
      </w:r>
      <w:r>
        <w:rPr>
          <w:spacing w:val="-3"/>
          <w:sz w:val="20"/>
        </w:rPr>
        <w:t> </w:t>
      </w:r>
      <w:r>
        <w:rPr>
          <w:sz w:val="20"/>
        </w:rPr>
        <w:t>for</w:t>
      </w:r>
      <w:r>
        <w:rPr>
          <w:spacing w:val="-2"/>
          <w:sz w:val="20"/>
        </w:rPr>
        <w:t> </w:t>
      </w:r>
      <w:r>
        <w:rPr>
          <w:sz w:val="20"/>
        </w:rPr>
        <w:t>the</w:t>
      </w:r>
      <w:r>
        <w:rPr>
          <w:spacing w:val="-3"/>
          <w:sz w:val="20"/>
        </w:rPr>
        <w:t> </w:t>
      </w:r>
      <w:r>
        <w:rPr>
          <w:sz w:val="20"/>
        </w:rPr>
        <w:t>purposes</w:t>
      </w:r>
      <w:r>
        <w:rPr>
          <w:spacing w:val="-2"/>
          <w:sz w:val="20"/>
        </w:rPr>
        <w:t> </w:t>
      </w:r>
      <w:r>
        <w:rPr>
          <w:sz w:val="20"/>
        </w:rPr>
        <w:t>of</w:t>
      </w:r>
      <w:r>
        <w:rPr>
          <w:spacing w:val="-3"/>
          <w:sz w:val="20"/>
        </w:rPr>
        <w:t> </w:t>
      </w:r>
      <w:r>
        <w:rPr>
          <w:sz w:val="20"/>
        </w:rPr>
        <w:t>the</w:t>
      </w:r>
      <w:r>
        <w:rPr>
          <w:spacing w:val="-1"/>
          <w:sz w:val="20"/>
        </w:rPr>
        <w:t> </w:t>
      </w:r>
      <w:r>
        <w:rPr>
          <w:sz w:val="20"/>
        </w:rPr>
        <w:t>NIH</w:t>
      </w:r>
      <w:r>
        <w:rPr>
          <w:spacing w:val="-2"/>
          <w:sz w:val="20"/>
        </w:rPr>
        <w:t> </w:t>
      </w:r>
      <w:r>
        <w:rPr>
          <w:sz w:val="20"/>
        </w:rPr>
        <w:t>Guidelines</w:t>
      </w:r>
      <w:r>
        <w:rPr>
          <w:spacing w:val="-2"/>
          <w:sz w:val="20"/>
        </w:rPr>
        <w:t> </w:t>
      </w:r>
      <w:r>
        <w:rPr>
          <w:sz w:val="20"/>
        </w:rPr>
        <w:t>(see </w:t>
      </w:r>
      <w:hyperlink w:history="true" w:anchor="_bookmark59">
        <w:r>
          <w:rPr>
            <w:color w:val="0000FF"/>
            <w:sz w:val="20"/>
          </w:rPr>
          <w:t>Section IV-C-1-b-(2)-(c)</w:t>
        </w:r>
        <w:r>
          <w:rPr>
            <w:sz w:val="20"/>
          </w:rPr>
          <w:t>,</w:t>
        </w:r>
      </w:hyperlink>
      <w:r>
        <w:rPr>
          <w:spacing w:val="-1"/>
          <w:sz w:val="20"/>
        </w:rPr>
        <w:t> </w:t>
      </w:r>
      <w:r>
        <w:rPr>
          <w:i/>
          <w:sz w:val="20"/>
        </w:rPr>
        <w:t>Minor Actions</w:t>
      </w:r>
      <w:r>
        <w:rPr>
          <w:sz w:val="20"/>
        </w:rPr>
        <w:t>).</w:t>
      </w:r>
      <w:r>
        <w:rPr>
          <w:spacing w:val="40"/>
          <w:sz w:val="20"/>
        </w:rPr>
        <w:t> </w:t>
      </w:r>
      <w:r>
        <w:rPr>
          <w:sz w:val="20"/>
        </w:rPr>
        <w:t>The revised list of</w:t>
      </w:r>
      <w:r>
        <w:rPr>
          <w:spacing w:val="-1"/>
          <w:sz w:val="20"/>
        </w:rPr>
        <w:t> </w:t>
      </w:r>
      <w:r>
        <w:rPr>
          <w:sz w:val="20"/>
        </w:rPr>
        <w:t>organisms in each Risk Group</w:t>
      </w:r>
      <w:r>
        <w:rPr>
          <w:spacing w:val="-1"/>
          <w:sz w:val="20"/>
        </w:rPr>
        <w:t> </w:t>
      </w:r>
      <w:r>
        <w:rPr>
          <w:sz w:val="20"/>
        </w:rPr>
        <w:t>is reprinted in </w:t>
      </w:r>
      <w:hyperlink w:history="true" w:anchor="_bookmark78">
        <w:r>
          <w:rPr>
            <w:color w:val="0000FF"/>
            <w:sz w:val="20"/>
          </w:rPr>
          <w:t>Appendix B</w:t>
        </w:r>
        <w:r>
          <w:rPr>
            <w:sz w:val="20"/>
          </w:rPr>
          <w:t>,</w:t>
        </w:r>
      </w:hyperlink>
      <w:r>
        <w:rPr>
          <w:sz w:val="20"/>
        </w:rPr>
        <w:t> </w:t>
      </w:r>
      <w:r>
        <w:rPr>
          <w:i/>
          <w:sz w:val="20"/>
        </w:rPr>
        <w:t>Classification of Human Etiologic Agents on the Basis of Hazard</w:t>
      </w:r>
      <w:r>
        <w:rPr>
          <w:sz w:val="20"/>
        </w:rPr>
        <w:t>.</w:t>
      </w:r>
    </w:p>
    <w:p>
      <w:pPr>
        <w:pStyle w:val="BodyText"/>
      </w:pPr>
    </w:p>
    <w:p>
      <w:pPr>
        <w:pStyle w:val="BodyText"/>
        <w:spacing w:before="1"/>
        <w:ind w:left="360" w:right="380"/>
      </w:pPr>
      <w:r>
        <w:rPr>
          <w:b/>
        </w:rPr>
        <w:t>Section V-B.</w:t>
      </w:r>
      <w:r>
        <w:rPr>
          <w:b/>
          <w:spacing w:val="40"/>
        </w:rPr>
        <w:t> </w:t>
      </w:r>
      <w:hyperlink w:history="true" w:anchor="_bookmark13">
        <w:r>
          <w:rPr>
            <w:color w:val="0000FF"/>
          </w:rPr>
          <w:t>Section III</w:t>
        </w:r>
        <w:r>
          <w:rPr/>
          <w:t>,</w:t>
        </w:r>
      </w:hyperlink>
      <w:r>
        <w:rPr/>
        <w:t> </w:t>
      </w:r>
      <w:r>
        <w:rPr>
          <w:i/>
        </w:rPr>
        <w:t>Experiments Covered by the </w:t>
      </w:r>
      <w:r>
        <w:rPr/>
        <w:t>NIH Guidelines, describes a number of places where judgments are to be made.</w:t>
      </w:r>
      <w:r>
        <w:rPr>
          <w:spacing w:val="40"/>
        </w:rPr>
        <w:t> </w:t>
      </w:r>
      <w:r>
        <w:rPr/>
        <w:t>In all these cases, the Principal Investigator shall make the judgment on</w:t>
      </w:r>
      <w:r>
        <w:rPr>
          <w:spacing w:val="-2"/>
        </w:rPr>
        <w:t> </w:t>
      </w:r>
      <w:r>
        <w:rPr/>
        <w:t>these</w:t>
      </w:r>
      <w:r>
        <w:rPr>
          <w:spacing w:val="-2"/>
        </w:rPr>
        <w:t> </w:t>
      </w:r>
      <w:r>
        <w:rPr/>
        <w:t>matters</w:t>
      </w:r>
      <w:r>
        <w:rPr>
          <w:spacing w:val="-2"/>
        </w:rPr>
        <w:t> </w:t>
      </w:r>
      <w:r>
        <w:rPr/>
        <w:t>as</w:t>
      </w:r>
      <w:r>
        <w:rPr>
          <w:spacing w:val="-2"/>
        </w:rPr>
        <w:t> </w:t>
      </w:r>
      <w:r>
        <w:rPr/>
        <w:t>part</w:t>
      </w:r>
      <w:r>
        <w:rPr>
          <w:spacing w:val="-2"/>
        </w:rPr>
        <w:t> </w:t>
      </w:r>
      <w:r>
        <w:rPr/>
        <w:t>of</w:t>
      </w:r>
      <w:r>
        <w:rPr>
          <w:spacing w:val="-3"/>
        </w:rPr>
        <w:t> </w:t>
      </w:r>
      <w:r>
        <w:rPr/>
        <w:t>his/her</w:t>
      </w:r>
      <w:r>
        <w:rPr>
          <w:spacing w:val="-2"/>
        </w:rPr>
        <w:t> </w:t>
      </w:r>
      <w:r>
        <w:rPr/>
        <w:t>responsibility</w:t>
      </w:r>
      <w:r>
        <w:rPr>
          <w:spacing w:val="-2"/>
        </w:rPr>
        <w:t> </w:t>
      </w:r>
      <w:r>
        <w:rPr/>
        <w:t>to</w:t>
      </w:r>
      <w:r>
        <w:rPr>
          <w:spacing w:val="-3"/>
        </w:rPr>
        <w:t> </w:t>
      </w:r>
      <w:r>
        <w:rPr/>
        <w:t>"make</w:t>
      </w:r>
      <w:r>
        <w:rPr>
          <w:spacing w:val="-2"/>
        </w:rPr>
        <w:t> </w:t>
      </w:r>
      <w:r>
        <w:rPr/>
        <w:t>the</w:t>
      </w:r>
      <w:r>
        <w:rPr>
          <w:spacing w:val="-3"/>
        </w:rPr>
        <w:t> </w:t>
      </w:r>
      <w:r>
        <w:rPr/>
        <w:t>initial</w:t>
      </w:r>
      <w:r>
        <w:rPr>
          <w:spacing w:val="-5"/>
        </w:rPr>
        <w:t> </w:t>
      </w:r>
      <w:r>
        <w:rPr/>
        <w:t>determination</w:t>
      </w:r>
      <w:r>
        <w:rPr>
          <w:spacing w:val="-3"/>
        </w:rPr>
        <w:t> </w:t>
      </w:r>
      <w:r>
        <w:rPr/>
        <w:t>of</w:t>
      </w:r>
      <w:r>
        <w:rPr>
          <w:spacing w:val="-3"/>
        </w:rPr>
        <w:t> </w:t>
      </w:r>
      <w:r>
        <w:rPr/>
        <w:t>the</w:t>
      </w:r>
      <w:r>
        <w:rPr>
          <w:spacing w:val="-2"/>
        </w:rPr>
        <w:t> </w:t>
      </w:r>
      <w:r>
        <w:rPr/>
        <w:t>required</w:t>
      </w:r>
      <w:r>
        <w:rPr>
          <w:spacing w:val="-2"/>
        </w:rPr>
        <w:t> </w:t>
      </w:r>
      <w:r>
        <w:rPr/>
        <w:t>levels</w:t>
      </w:r>
      <w:r>
        <w:rPr>
          <w:spacing w:val="-2"/>
        </w:rPr>
        <w:t> </w:t>
      </w:r>
      <w:r>
        <w:rPr/>
        <w:t>of physical and biological containment in accordance with the NIH Guidelines" (see </w:t>
      </w:r>
      <w:hyperlink w:history="true" w:anchor="_bookmark50">
        <w:r>
          <w:rPr>
            <w:color w:val="0000FF"/>
          </w:rPr>
          <w:t>Section IV-B-7-c-(1)</w:t>
        </w:r>
      </w:hyperlink>
      <w:r>
        <w:rPr/>
        <w:t>).</w:t>
      </w:r>
    </w:p>
    <w:p>
      <w:pPr>
        <w:pStyle w:val="BodyText"/>
        <w:ind w:left="360" w:right="429"/>
      </w:pPr>
      <w:r>
        <w:rPr/>
        <w:t>For cases falling under Sections </w:t>
      </w:r>
      <w:hyperlink w:history="true" w:anchor="_bookmark14">
        <w:r>
          <w:rPr>
            <w:color w:val="0000FF"/>
          </w:rPr>
          <w:t>III-A</w:t>
        </w:r>
      </w:hyperlink>
      <w:r>
        <w:rPr>
          <w:color w:val="0000FF"/>
        </w:rPr>
        <w:t> </w:t>
      </w:r>
      <w:r>
        <w:rPr/>
        <w:t>through </w:t>
      </w:r>
      <w:hyperlink w:history="true" w:anchor="_bookmark31">
        <w:r>
          <w:rPr>
            <w:color w:val="0000FF"/>
          </w:rPr>
          <w:t>III-E</w:t>
        </w:r>
        <w:r>
          <w:rPr/>
          <w:t>,</w:t>
        </w:r>
      </w:hyperlink>
      <w:r>
        <w:rPr/>
        <w:t> </w:t>
      </w:r>
      <w:r>
        <w:rPr>
          <w:i/>
        </w:rPr>
        <w:t>Experiments Covered by the </w:t>
      </w:r>
      <w:r>
        <w:rPr/>
        <w:t>NIH Guidelines, this judgment is to be reviewed and approved by the Institutional Biosafety Committee as part of its responsibility to make an "independent assessment of the containment levels required by the NIH Guidelines</w:t>
      </w:r>
      <w:r>
        <w:rPr>
          <w:spacing w:val="-3"/>
        </w:rPr>
        <w:t> </w:t>
      </w:r>
      <w:r>
        <w:rPr/>
        <w:t>for</w:t>
      </w:r>
      <w:r>
        <w:rPr>
          <w:spacing w:val="-3"/>
        </w:rPr>
        <w:t> </w:t>
      </w:r>
      <w:r>
        <w:rPr/>
        <w:t>the</w:t>
      </w:r>
      <w:r>
        <w:rPr>
          <w:spacing w:val="-3"/>
        </w:rPr>
        <w:t> </w:t>
      </w:r>
      <w:r>
        <w:rPr/>
        <w:t>proposed</w:t>
      </w:r>
      <w:r>
        <w:rPr>
          <w:spacing w:val="-4"/>
        </w:rPr>
        <w:t> </w:t>
      </w:r>
      <w:r>
        <w:rPr/>
        <w:t>research"</w:t>
      </w:r>
      <w:r>
        <w:rPr>
          <w:spacing w:val="-4"/>
        </w:rPr>
        <w:t> </w:t>
      </w:r>
      <w:r>
        <w:rPr/>
        <w:t>(see</w:t>
      </w:r>
      <w:r>
        <w:rPr>
          <w:spacing w:val="-3"/>
        </w:rPr>
        <w:t> </w:t>
      </w:r>
      <w:hyperlink w:history="true" w:anchor="_bookmark42">
        <w:r>
          <w:rPr>
            <w:color w:val="0000FF"/>
          </w:rPr>
          <w:t>Section</w:t>
        </w:r>
        <w:r>
          <w:rPr>
            <w:color w:val="0000FF"/>
            <w:spacing w:val="-3"/>
          </w:rPr>
          <w:t> </w:t>
        </w:r>
        <w:r>
          <w:rPr>
            <w:color w:val="0000FF"/>
          </w:rPr>
          <w:t>IV-B-2-b-(1)</w:t>
        </w:r>
        <w:r>
          <w:rPr/>
          <w:t>,</w:t>
        </w:r>
      </w:hyperlink>
      <w:r>
        <w:rPr>
          <w:spacing w:val="-4"/>
        </w:rPr>
        <w:t> </w:t>
      </w:r>
      <w:r>
        <w:rPr>
          <w:i/>
        </w:rPr>
        <w:t>Institutional</w:t>
      </w:r>
      <w:r>
        <w:rPr>
          <w:i/>
          <w:spacing w:val="-3"/>
        </w:rPr>
        <w:t> </w:t>
      </w:r>
      <w:r>
        <w:rPr>
          <w:i/>
        </w:rPr>
        <w:t>Biosafety</w:t>
      </w:r>
      <w:r>
        <w:rPr>
          <w:i/>
          <w:spacing w:val="-3"/>
        </w:rPr>
        <w:t> </w:t>
      </w:r>
      <w:r>
        <w:rPr>
          <w:i/>
        </w:rPr>
        <w:t>Committee</w:t>
      </w:r>
      <w:r>
        <w:rPr/>
        <w:t>).</w:t>
      </w:r>
      <w:r>
        <w:rPr>
          <w:spacing w:val="40"/>
        </w:rPr>
        <w:t> </w:t>
      </w:r>
      <w:r>
        <w:rPr/>
        <w:t>The Institutional Biosafety Committee</w:t>
      </w:r>
      <w:r>
        <w:rPr>
          <w:spacing w:val="-1"/>
        </w:rPr>
        <w:t> </w:t>
      </w:r>
      <w:r>
        <w:rPr/>
        <w:t>may refer specific</w:t>
      </w:r>
      <w:r>
        <w:rPr>
          <w:spacing w:val="-2"/>
        </w:rPr>
        <w:t> </w:t>
      </w:r>
      <w:r>
        <w:rPr/>
        <w:t>cases to NIH OSP</w:t>
      </w:r>
      <w:r>
        <w:rPr>
          <w:spacing w:val="-2"/>
        </w:rPr>
        <w:t> </w:t>
      </w:r>
      <w:r>
        <w:rPr/>
        <w:t>as part</w:t>
      </w:r>
      <w:r>
        <w:rPr>
          <w:spacing w:val="-1"/>
        </w:rPr>
        <w:t> </w:t>
      </w:r>
      <w:r>
        <w:rPr/>
        <w:t>of</w:t>
      </w:r>
      <w:r>
        <w:rPr>
          <w:spacing w:val="-1"/>
        </w:rPr>
        <w:t> </w:t>
      </w:r>
      <w:r>
        <w:rPr/>
        <w:t>NIH OSP's functions to "provide advice to all within and outside NIH" (see </w:t>
      </w:r>
      <w:hyperlink w:history="true" w:anchor="_bookmark60">
        <w:r>
          <w:rPr>
            <w:color w:val="0000FF"/>
          </w:rPr>
          <w:t>Section IV-C-2</w:t>
        </w:r>
      </w:hyperlink>
      <w:r>
        <w:rPr/>
        <w:t>).</w:t>
      </w:r>
    </w:p>
    <w:p>
      <w:pPr>
        <w:pStyle w:val="BodyText"/>
        <w:spacing w:before="229"/>
        <w:ind w:left="360" w:right="429"/>
      </w:pPr>
      <w:r>
        <w:rPr>
          <w:b/>
        </w:rPr>
        <w:t>Section V-C.</w:t>
      </w:r>
      <w:r>
        <w:rPr>
          <w:b/>
          <w:spacing w:val="40"/>
        </w:rPr>
        <w:t> </w:t>
      </w:r>
      <w:r>
        <w:rPr/>
        <w:t>U.S. Department of Health and Human Services, Public Health Service, </w:t>
      </w:r>
      <w:hyperlink r:id="rId54">
        <w:r>
          <w:rPr>
            <w:color w:val="0000FF"/>
          </w:rPr>
          <w:t>Centers for</w:t>
        </w:r>
      </w:hyperlink>
      <w:r>
        <w:rPr>
          <w:color w:val="0000FF"/>
        </w:rPr>
        <w:t> </w:t>
      </w:r>
      <w:hyperlink r:id="rId54">
        <w:r>
          <w:rPr>
            <w:color w:val="0000FF"/>
          </w:rPr>
          <w:t>Disease</w:t>
        </w:r>
        <w:r>
          <w:rPr>
            <w:color w:val="0000FF"/>
            <w:spacing w:val="-1"/>
          </w:rPr>
          <w:t> </w:t>
        </w:r>
        <w:r>
          <w:rPr>
            <w:color w:val="0000FF"/>
          </w:rPr>
          <w:t>Control</w:t>
        </w:r>
        <w:r>
          <w:rPr>
            <w:color w:val="0000FF"/>
            <w:spacing w:val="-1"/>
          </w:rPr>
          <w:t> </w:t>
        </w:r>
        <w:r>
          <w:rPr>
            <w:color w:val="0000FF"/>
          </w:rPr>
          <w:t>and</w:t>
        </w:r>
        <w:r>
          <w:rPr>
            <w:color w:val="0000FF"/>
            <w:spacing w:val="-1"/>
          </w:rPr>
          <w:t> </w:t>
        </w:r>
        <w:r>
          <w:rPr>
            <w:color w:val="0000FF"/>
          </w:rPr>
          <w:t>Prevention</w:t>
        </w:r>
      </w:hyperlink>
      <w:r>
        <w:rPr>
          <w:color w:val="0000FF"/>
          <w:spacing w:val="-1"/>
        </w:rPr>
        <w:t> </w:t>
      </w:r>
      <w:r>
        <w:rPr/>
        <w:t>and</w:t>
      </w:r>
      <w:r>
        <w:rPr>
          <w:spacing w:val="-1"/>
        </w:rPr>
        <w:t> </w:t>
      </w:r>
      <w:r>
        <w:rPr/>
        <w:t>the</w:t>
      </w:r>
      <w:r>
        <w:rPr>
          <w:spacing w:val="-3"/>
        </w:rPr>
        <w:t> </w:t>
      </w:r>
      <w:hyperlink r:id="rId55">
        <w:r>
          <w:rPr>
            <w:color w:val="0000FF"/>
          </w:rPr>
          <w:t>National</w:t>
        </w:r>
        <w:r>
          <w:rPr>
            <w:color w:val="0000FF"/>
            <w:spacing w:val="-1"/>
          </w:rPr>
          <w:t> </w:t>
        </w:r>
        <w:r>
          <w:rPr>
            <w:color w:val="0000FF"/>
          </w:rPr>
          <w:t>Institutes</w:t>
        </w:r>
        <w:r>
          <w:rPr>
            <w:color w:val="0000FF"/>
            <w:spacing w:val="-1"/>
          </w:rPr>
          <w:t> </w:t>
        </w:r>
        <w:r>
          <w:rPr>
            <w:color w:val="0000FF"/>
          </w:rPr>
          <w:t>of</w:t>
        </w:r>
        <w:r>
          <w:rPr>
            <w:color w:val="0000FF"/>
            <w:spacing w:val="-2"/>
          </w:rPr>
          <w:t> </w:t>
        </w:r>
        <w:r>
          <w:rPr>
            <w:color w:val="0000FF"/>
          </w:rPr>
          <w:t>Health</w:t>
        </w:r>
        <w:r>
          <w:rPr/>
          <w:t>.</w:t>
        </w:r>
      </w:hyperlink>
      <w:r>
        <w:rPr>
          <w:spacing w:val="40"/>
        </w:rPr>
        <w:t> </w:t>
      </w:r>
      <w:hyperlink r:id="rId48">
        <w:r>
          <w:rPr>
            <w:i/>
            <w:color w:val="0000FF"/>
          </w:rPr>
          <w:t>Biosafety</w:t>
        </w:r>
        <w:r>
          <w:rPr>
            <w:i/>
            <w:color w:val="0000FF"/>
            <w:spacing w:val="-1"/>
          </w:rPr>
          <w:t> </w:t>
        </w:r>
        <w:r>
          <w:rPr>
            <w:i/>
            <w:color w:val="0000FF"/>
          </w:rPr>
          <w:t>in</w:t>
        </w:r>
        <w:r>
          <w:rPr>
            <w:i/>
            <w:color w:val="0000FF"/>
            <w:spacing w:val="-1"/>
          </w:rPr>
          <w:t> </w:t>
        </w:r>
        <w:r>
          <w:rPr>
            <w:i/>
            <w:color w:val="0000FF"/>
          </w:rPr>
          <w:t>Microbiological</w:t>
        </w:r>
        <w:r>
          <w:rPr>
            <w:i/>
            <w:color w:val="0000FF"/>
            <w:spacing w:val="-1"/>
          </w:rPr>
          <w:t> </w:t>
        </w:r>
        <w:r>
          <w:rPr>
            <w:i/>
            <w:color w:val="0000FF"/>
          </w:rPr>
          <w:t>and</w:t>
        </w:r>
      </w:hyperlink>
      <w:r>
        <w:rPr>
          <w:i/>
          <w:color w:val="0000FF"/>
        </w:rPr>
        <w:t> </w:t>
      </w:r>
      <w:hyperlink r:id="rId48">
        <w:r>
          <w:rPr>
            <w:i/>
            <w:color w:val="0000FF"/>
          </w:rPr>
          <w:t>Biomedical</w:t>
        </w:r>
        <w:r>
          <w:rPr>
            <w:i/>
            <w:color w:val="0000FF"/>
            <w:spacing w:val="-3"/>
          </w:rPr>
          <w:t> </w:t>
        </w:r>
        <w:r>
          <w:rPr>
            <w:i/>
            <w:color w:val="0000FF"/>
          </w:rPr>
          <w:t>Laboratories</w:t>
        </w:r>
        <w:r>
          <w:rPr/>
          <w:t>.</w:t>
        </w:r>
      </w:hyperlink>
      <w:r>
        <w:rPr>
          <w:spacing w:val="40"/>
        </w:rPr>
        <w:t> </w:t>
      </w:r>
      <w:r>
        <w:rPr/>
        <w:t>Copies</w:t>
      </w:r>
      <w:r>
        <w:rPr>
          <w:spacing w:val="-3"/>
        </w:rPr>
        <w:t> </w:t>
      </w:r>
      <w:r>
        <w:rPr/>
        <w:t>are</w:t>
      </w:r>
      <w:r>
        <w:rPr>
          <w:spacing w:val="-3"/>
        </w:rPr>
        <w:t> </w:t>
      </w:r>
      <w:r>
        <w:rPr/>
        <w:t>available</w:t>
      </w:r>
      <w:r>
        <w:rPr>
          <w:spacing w:val="-3"/>
        </w:rPr>
        <w:t> </w:t>
      </w:r>
      <w:r>
        <w:rPr/>
        <w:t>from:</w:t>
      </w:r>
      <w:r>
        <w:rPr>
          <w:spacing w:val="40"/>
        </w:rPr>
        <w:t> </w:t>
      </w:r>
      <w:r>
        <w:rPr/>
        <w:t>Superintendent</w:t>
      </w:r>
      <w:r>
        <w:rPr>
          <w:spacing w:val="-4"/>
        </w:rPr>
        <w:t> </w:t>
      </w:r>
      <w:r>
        <w:rPr/>
        <w:t>of</w:t>
      </w:r>
      <w:r>
        <w:rPr>
          <w:spacing w:val="-4"/>
        </w:rPr>
        <w:t> </w:t>
      </w:r>
      <w:r>
        <w:rPr/>
        <w:t>Documents,</w:t>
      </w:r>
      <w:r>
        <w:rPr>
          <w:spacing w:val="-3"/>
        </w:rPr>
        <w:t> </w:t>
      </w:r>
      <w:r>
        <w:rPr/>
        <w:t>U.S.</w:t>
      </w:r>
      <w:r>
        <w:rPr>
          <w:spacing w:val="-4"/>
        </w:rPr>
        <w:t> </w:t>
      </w:r>
      <w:r>
        <w:rPr/>
        <w:t>Government Printing Office, Washington, D.C. 20401-0001, Phone (202) 512-1800 </w:t>
      </w:r>
      <w:hyperlink r:id="rId56">
        <w:r>
          <w:rPr/>
          <w:t>[</w:t>
        </w:r>
        <w:r>
          <w:rPr>
            <w:color w:val="0000FF"/>
          </w:rPr>
          <w:t>http://www.gpo.gov/</w:t>
        </w:r>
      </w:hyperlink>
      <w:r>
        <w:rPr/>
        <w:t>].</w:t>
      </w:r>
    </w:p>
    <w:p>
      <w:pPr>
        <w:pStyle w:val="BodyText"/>
      </w:pPr>
    </w:p>
    <w:p>
      <w:pPr>
        <w:spacing w:before="1"/>
        <w:ind w:left="360" w:right="369" w:firstLine="0"/>
        <w:jc w:val="left"/>
        <w:rPr>
          <w:sz w:val="20"/>
        </w:rPr>
      </w:pPr>
      <w:r>
        <w:rPr>
          <w:b/>
          <w:sz w:val="20"/>
        </w:rPr>
        <w:t>Section V-D.</w:t>
      </w:r>
      <w:r>
        <w:rPr>
          <w:b/>
          <w:spacing w:val="40"/>
          <w:sz w:val="20"/>
        </w:rPr>
        <w:t> </w:t>
      </w:r>
      <w:r>
        <w:rPr>
          <w:i/>
          <w:sz w:val="20"/>
        </w:rPr>
        <w:t>Classification of Etiologic Agents on the Basis of Hazard</w:t>
      </w:r>
      <w:r>
        <w:rPr>
          <w:sz w:val="20"/>
        </w:rPr>
        <w:t>, 4th Edition, July 1974, U.S. Department</w:t>
      </w:r>
      <w:r>
        <w:rPr>
          <w:spacing w:val="-4"/>
          <w:sz w:val="20"/>
        </w:rPr>
        <w:t> </w:t>
      </w:r>
      <w:r>
        <w:rPr>
          <w:sz w:val="20"/>
        </w:rPr>
        <w:t>of</w:t>
      </w:r>
      <w:r>
        <w:rPr>
          <w:spacing w:val="-4"/>
          <w:sz w:val="20"/>
        </w:rPr>
        <w:t> </w:t>
      </w:r>
      <w:r>
        <w:rPr>
          <w:sz w:val="20"/>
        </w:rPr>
        <w:t>Health,</w:t>
      </w:r>
      <w:r>
        <w:rPr>
          <w:spacing w:val="-4"/>
          <w:sz w:val="20"/>
        </w:rPr>
        <w:t> </w:t>
      </w:r>
      <w:r>
        <w:rPr>
          <w:sz w:val="20"/>
        </w:rPr>
        <w:t>Education,</w:t>
      </w:r>
      <w:r>
        <w:rPr>
          <w:spacing w:val="-4"/>
          <w:sz w:val="20"/>
        </w:rPr>
        <w:t> </w:t>
      </w:r>
      <w:r>
        <w:rPr>
          <w:sz w:val="20"/>
        </w:rPr>
        <w:t>and</w:t>
      </w:r>
      <w:r>
        <w:rPr>
          <w:spacing w:val="-3"/>
          <w:sz w:val="20"/>
        </w:rPr>
        <w:t> </w:t>
      </w:r>
      <w:r>
        <w:rPr>
          <w:sz w:val="20"/>
        </w:rPr>
        <w:t>Welfare,</w:t>
      </w:r>
      <w:r>
        <w:rPr>
          <w:spacing w:val="-4"/>
          <w:sz w:val="20"/>
        </w:rPr>
        <w:t> </w:t>
      </w:r>
      <w:r>
        <w:rPr>
          <w:sz w:val="20"/>
        </w:rPr>
        <w:t>Public</w:t>
      </w:r>
      <w:r>
        <w:rPr>
          <w:spacing w:val="-3"/>
          <w:sz w:val="20"/>
        </w:rPr>
        <w:t> </w:t>
      </w:r>
      <w:r>
        <w:rPr>
          <w:sz w:val="20"/>
        </w:rPr>
        <w:t>Health</w:t>
      </w:r>
      <w:r>
        <w:rPr>
          <w:spacing w:val="-4"/>
          <w:sz w:val="20"/>
        </w:rPr>
        <w:t> </w:t>
      </w:r>
      <w:r>
        <w:rPr>
          <w:sz w:val="20"/>
        </w:rPr>
        <w:t>Service,</w:t>
      </w:r>
      <w:r>
        <w:rPr>
          <w:spacing w:val="-4"/>
          <w:sz w:val="20"/>
        </w:rPr>
        <w:t> </w:t>
      </w:r>
      <w:r>
        <w:rPr>
          <w:sz w:val="20"/>
        </w:rPr>
        <w:t>Centers</w:t>
      </w:r>
      <w:r>
        <w:rPr>
          <w:spacing w:val="-3"/>
          <w:sz w:val="20"/>
        </w:rPr>
        <w:t> </w:t>
      </w:r>
      <w:r>
        <w:rPr>
          <w:sz w:val="20"/>
        </w:rPr>
        <w:t>for</w:t>
      </w:r>
      <w:r>
        <w:rPr>
          <w:spacing w:val="-4"/>
          <w:sz w:val="20"/>
        </w:rPr>
        <w:t> </w:t>
      </w:r>
      <w:r>
        <w:rPr>
          <w:sz w:val="20"/>
        </w:rPr>
        <w:t>Disease</w:t>
      </w:r>
      <w:r>
        <w:rPr>
          <w:spacing w:val="-3"/>
          <w:sz w:val="20"/>
        </w:rPr>
        <w:t> </w:t>
      </w:r>
      <w:r>
        <w:rPr>
          <w:sz w:val="20"/>
        </w:rPr>
        <w:t>Control,</w:t>
      </w:r>
      <w:r>
        <w:rPr>
          <w:spacing w:val="-4"/>
          <w:sz w:val="20"/>
        </w:rPr>
        <w:t> </w:t>
      </w:r>
      <w:r>
        <w:rPr>
          <w:sz w:val="20"/>
        </w:rPr>
        <w:t>Office of Biosafety, Atlanta, Georgia 30333.</w:t>
      </w:r>
    </w:p>
    <w:p>
      <w:pPr>
        <w:spacing w:after="0"/>
        <w:jc w:val="left"/>
        <w:rPr>
          <w:sz w:val="20"/>
        </w:rPr>
        <w:sectPr>
          <w:headerReference w:type="default" r:id="rId53"/>
          <w:pgSz w:w="12240" w:h="15840"/>
          <w:pgMar w:header="0" w:footer="0" w:top="920" w:bottom="280" w:left="1080" w:right="1080"/>
          <w:pgNumType w:start="36"/>
        </w:sectPr>
      </w:pPr>
    </w:p>
    <w:p>
      <w:pPr>
        <w:tabs>
          <w:tab w:pos="8893" w:val="left" w:leader="none"/>
        </w:tabs>
        <w:spacing w:before="84"/>
        <w:ind w:left="360" w:right="0" w:firstLine="0"/>
        <w:jc w:val="left"/>
        <w:rPr>
          <w:sz w:val="16"/>
        </w:rPr>
      </w:pPr>
      <w:r>
        <w:rPr>
          <w:sz w:val="16"/>
        </w:rPr>
        <w:t>Page</w:t>
      </w:r>
      <w:r>
        <w:rPr>
          <w:spacing w:val="-7"/>
          <w:sz w:val="16"/>
        </w:rPr>
        <w:t> </w:t>
      </w:r>
      <w:r>
        <w:rPr>
          <w:sz w:val="16"/>
        </w:rPr>
        <w:t>37</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rPr>
          <w:sz w:val="16"/>
        </w:rPr>
      </w:pPr>
    </w:p>
    <w:p>
      <w:pPr>
        <w:pStyle w:val="BodyText"/>
        <w:spacing w:before="110"/>
        <w:rPr>
          <w:sz w:val="16"/>
        </w:rPr>
      </w:pPr>
    </w:p>
    <w:p>
      <w:pPr>
        <w:spacing w:before="0"/>
        <w:ind w:left="360" w:right="537" w:firstLine="0"/>
        <w:jc w:val="left"/>
        <w:rPr>
          <w:sz w:val="20"/>
        </w:rPr>
      </w:pPr>
      <w:r>
        <w:rPr>
          <w:b/>
          <w:sz w:val="20"/>
        </w:rPr>
        <w:t>Section V-E.</w:t>
      </w:r>
      <w:r>
        <w:rPr>
          <w:b/>
          <w:spacing w:val="40"/>
          <w:sz w:val="20"/>
        </w:rPr>
        <w:t> </w:t>
      </w:r>
      <w:r>
        <w:rPr>
          <w:sz w:val="20"/>
        </w:rPr>
        <w:t>Chin, James ed., </w:t>
      </w:r>
      <w:r>
        <w:rPr>
          <w:i/>
          <w:sz w:val="20"/>
        </w:rPr>
        <w:t>Control of Communicable Diseases Manual</w:t>
      </w:r>
      <w:r>
        <w:rPr>
          <w:sz w:val="20"/>
        </w:rPr>
        <w:t>, 17th Edition, 2000.</w:t>
      </w:r>
      <w:r>
        <w:rPr>
          <w:spacing w:val="40"/>
          <w:sz w:val="20"/>
        </w:rPr>
        <w:t> </w:t>
      </w:r>
      <w:r>
        <w:rPr>
          <w:sz w:val="20"/>
        </w:rPr>
        <w:t>ISBN: 087553-242-X,</w:t>
      </w:r>
      <w:r>
        <w:rPr>
          <w:spacing w:val="-3"/>
          <w:sz w:val="20"/>
        </w:rPr>
        <w:t> </w:t>
      </w:r>
      <w:r>
        <w:rPr>
          <w:sz w:val="20"/>
        </w:rPr>
        <w:t>American</w:t>
      </w:r>
      <w:r>
        <w:rPr>
          <w:spacing w:val="-4"/>
          <w:sz w:val="20"/>
        </w:rPr>
        <w:t> </w:t>
      </w:r>
      <w:r>
        <w:rPr>
          <w:sz w:val="20"/>
        </w:rPr>
        <w:t>Public</w:t>
      </w:r>
      <w:r>
        <w:rPr>
          <w:spacing w:val="-2"/>
          <w:sz w:val="20"/>
        </w:rPr>
        <w:t> </w:t>
      </w:r>
      <w:r>
        <w:rPr>
          <w:sz w:val="20"/>
        </w:rPr>
        <w:t>Health</w:t>
      </w:r>
      <w:r>
        <w:rPr>
          <w:spacing w:val="-4"/>
          <w:sz w:val="20"/>
        </w:rPr>
        <w:t> </w:t>
      </w:r>
      <w:r>
        <w:rPr>
          <w:sz w:val="20"/>
        </w:rPr>
        <w:t>Association,</w:t>
      </w:r>
      <w:r>
        <w:rPr>
          <w:spacing w:val="-5"/>
          <w:sz w:val="20"/>
        </w:rPr>
        <w:t> </w:t>
      </w:r>
      <w:r>
        <w:rPr>
          <w:sz w:val="20"/>
        </w:rPr>
        <w:t>800</w:t>
      </w:r>
      <w:r>
        <w:rPr>
          <w:spacing w:val="-2"/>
          <w:sz w:val="20"/>
        </w:rPr>
        <w:t> </w:t>
      </w:r>
      <w:r>
        <w:rPr>
          <w:sz w:val="20"/>
        </w:rPr>
        <w:t>I</w:t>
      </w:r>
      <w:r>
        <w:rPr>
          <w:spacing w:val="-3"/>
          <w:sz w:val="20"/>
        </w:rPr>
        <w:t> </w:t>
      </w:r>
      <w:r>
        <w:rPr>
          <w:sz w:val="20"/>
        </w:rPr>
        <w:t>Street,</w:t>
      </w:r>
      <w:r>
        <w:rPr>
          <w:spacing w:val="-3"/>
          <w:sz w:val="20"/>
        </w:rPr>
        <w:t> </w:t>
      </w:r>
      <w:r>
        <w:rPr>
          <w:sz w:val="20"/>
        </w:rPr>
        <w:t>N.W.,</w:t>
      </w:r>
      <w:r>
        <w:rPr>
          <w:spacing w:val="-4"/>
          <w:sz w:val="20"/>
        </w:rPr>
        <w:t> </w:t>
      </w:r>
      <w:r>
        <w:rPr>
          <w:sz w:val="20"/>
        </w:rPr>
        <w:t>Washington,</w:t>
      </w:r>
      <w:r>
        <w:rPr>
          <w:spacing w:val="-3"/>
          <w:sz w:val="20"/>
        </w:rPr>
        <w:t> </w:t>
      </w:r>
      <w:r>
        <w:rPr>
          <w:sz w:val="20"/>
        </w:rPr>
        <w:t>D.C.</w:t>
      </w:r>
      <w:r>
        <w:rPr>
          <w:spacing w:val="-2"/>
          <w:sz w:val="20"/>
        </w:rPr>
        <w:t> </w:t>
      </w:r>
      <w:r>
        <w:rPr>
          <w:sz w:val="20"/>
        </w:rPr>
        <w:t>Phone:</w:t>
      </w:r>
      <w:r>
        <w:rPr>
          <w:spacing w:val="40"/>
          <w:sz w:val="20"/>
        </w:rPr>
        <w:t> </w:t>
      </w:r>
      <w:r>
        <w:rPr>
          <w:sz w:val="20"/>
        </w:rPr>
        <w:t>(202) </w:t>
      </w:r>
      <w:r>
        <w:rPr>
          <w:spacing w:val="-2"/>
          <w:sz w:val="20"/>
        </w:rPr>
        <w:t>777-2742.</w:t>
      </w:r>
    </w:p>
    <w:p>
      <w:pPr>
        <w:pStyle w:val="BodyText"/>
        <w:spacing w:before="1"/>
      </w:pPr>
    </w:p>
    <w:p>
      <w:pPr>
        <w:spacing w:before="0"/>
        <w:ind w:left="360" w:right="429" w:firstLine="0"/>
        <w:jc w:val="left"/>
        <w:rPr>
          <w:sz w:val="20"/>
        </w:rPr>
      </w:pPr>
      <w:r>
        <w:rPr>
          <w:b/>
          <w:sz w:val="20"/>
        </w:rPr>
        <w:t>Section</w:t>
      </w:r>
      <w:r>
        <w:rPr>
          <w:b/>
          <w:spacing w:val="-3"/>
          <w:sz w:val="20"/>
        </w:rPr>
        <w:t> </w:t>
      </w:r>
      <w:r>
        <w:rPr>
          <w:b/>
          <w:sz w:val="20"/>
        </w:rPr>
        <w:t>V-F.</w:t>
      </w:r>
      <w:r>
        <w:rPr>
          <w:b/>
          <w:spacing w:val="40"/>
          <w:sz w:val="20"/>
        </w:rPr>
        <w:t> </w:t>
      </w:r>
      <w:r>
        <w:rPr>
          <w:i/>
          <w:sz w:val="20"/>
        </w:rPr>
        <w:t>World</w:t>
      </w:r>
      <w:r>
        <w:rPr>
          <w:i/>
          <w:spacing w:val="-4"/>
          <w:sz w:val="20"/>
        </w:rPr>
        <w:t> </w:t>
      </w:r>
      <w:r>
        <w:rPr>
          <w:i/>
          <w:sz w:val="20"/>
        </w:rPr>
        <w:t>Health</w:t>
      </w:r>
      <w:r>
        <w:rPr>
          <w:i/>
          <w:spacing w:val="-4"/>
          <w:sz w:val="20"/>
        </w:rPr>
        <w:t> </w:t>
      </w:r>
      <w:r>
        <w:rPr>
          <w:i/>
          <w:sz w:val="20"/>
        </w:rPr>
        <w:t>Organization</w:t>
      </w:r>
      <w:r>
        <w:rPr>
          <w:i/>
          <w:spacing w:val="-3"/>
          <w:sz w:val="20"/>
        </w:rPr>
        <w:t> </w:t>
      </w:r>
      <w:r>
        <w:rPr>
          <w:i/>
          <w:sz w:val="20"/>
        </w:rPr>
        <w:t>Laboratory</w:t>
      </w:r>
      <w:r>
        <w:rPr>
          <w:i/>
          <w:spacing w:val="-2"/>
          <w:sz w:val="20"/>
        </w:rPr>
        <w:t> </w:t>
      </w:r>
      <w:r>
        <w:rPr>
          <w:i/>
          <w:sz w:val="20"/>
        </w:rPr>
        <w:t>Biosafety</w:t>
      </w:r>
      <w:r>
        <w:rPr>
          <w:i/>
          <w:spacing w:val="-2"/>
          <w:sz w:val="20"/>
        </w:rPr>
        <w:t> </w:t>
      </w:r>
      <w:r>
        <w:rPr>
          <w:i/>
          <w:sz w:val="20"/>
        </w:rPr>
        <w:t>Manual</w:t>
      </w:r>
      <w:r>
        <w:rPr>
          <w:sz w:val="20"/>
        </w:rPr>
        <w:t>,</w:t>
      </w:r>
      <w:r>
        <w:rPr>
          <w:spacing w:val="-3"/>
          <w:sz w:val="20"/>
        </w:rPr>
        <w:t> </w:t>
      </w:r>
      <w:r>
        <w:rPr>
          <w:sz w:val="20"/>
        </w:rPr>
        <w:t>2nd</w:t>
      </w:r>
      <w:r>
        <w:rPr>
          <w:spacing w:val="-2"/>
          <w:sz w:val="20"/>
        </w:rPr>
        <w:t> </w:t>
      </w:r>
      <w:r>
        <w:rPr>
          <w:sz w:val="20"/>
        </w:rPr>
        <w:t>edition.</w:t>
      </w:r>
      <w:r>
        <w:rPr>
          <w:spacing w:val="40"/>
          <w:sz w:val="20"/>
        </w:rPr>
        <w:t> </w:t>
      </w:r>
      <w:r>
        <w:rPr>
          <w:sz w:val="20"/>
        </w:rPr>
        <w:t>1993.</w:t>
      </w:r>
      <w:r>
        <w:rPr>
          <w:spacing w:val="40"/>
          <w:sz w:val="20"/>
        </w:rPr>
        <w:t> </w:t>
      </w:r>
      <w:r>
        <w:rPr>
          <w:sz w:val="20"/>
        </w:rPr>
        <w:t>WHO</w:t>
      </w:r>
      <w:r>
        <w:rPr>
          <w:spacing w:val="-2"/>
          <w:sz w:val="20"/>
        </w:rPr>
        <w:t> </w:t>
      </w:r>
      <w:r>
        <w:rPr>
          <w:sz w:val="20"/>
        </w:rPr>
        <w:t>Albany, NY.</w:t>
      </w:r>
      <w:r>
        <w:rPr>
          <w:spacing w:val="40"/>
          <w:sz w:val="20"/>
        </w:rPr>
        <w:t> </w:t>
      </w:r>
      <w:r>
        <w:rPr>
          <w:sz w:val="20"/>
        </w:rPr>
        <w:t>Copies are available from:</w:t>
      </w:r>
      <w:r>
        <w:rPr>
          <w:spacing w:val="40"/>
          <w:sz w:val="20"/>
        </w:rPr>
        <w:t> </w:t>
      </w:r>
      <w:r>
        <w:rPr>
          <w:sz w:val="20"/>
        </w:rPr>
        <w:t>WHO Publication Centre, USA, (Q Corp) 49 Sheridan Avenue, Albany, New York 12210; Phone:</w:t>
      </w:r>
      <w:r>
        <w:rPr>
          <w:spacing w:val="40"/>
          <w:sz w:val="20"/>
        </w:rPr>
        <w:t> </w:t>
      </w:r>
      <w:r>
        <w:rPr>
          <w:sz w:val="20"/>
        </w:rPr>
        <w:t>(518) 436-9686 (Order # 1152213).</w:t>
      </w:r>
    </w:p>
    <w:p>
      <w:pPr>
        <w:pStyle w:val="BodyText"/>
      </w:pPr>
    </w:p>
    <w:p>
      <w:pPr>
        <w:pStyle w:val="BodyText"/>
        <w:spacing w:before="1"/>
        <w:ind w:left="360" w:right="429"/>
      </w:pPr>
      <w:r>
        <w:rPr>
          <w:b/>
        </w:rPr>
        <w:t>Section V-G.</w:t>
      </w:r>
      <w:r>
        <w:rPr>
          <w:b/>
          <w:spacing w:val="40"/>
        </w:rPr>
        <w:t> </w:t>
      </w:r>
      <w:r>
        <w:rPr/>
        <w:t>A U.S. Department of Agriculture permit, required for import and interstate transport of plant and animal pathogens, may be obtained from the U.S. Department of Agriculture, ATTN:</w:t>
      </w:r>
      <w:r>
        <w:rPr>
          <w:spacing w:val="40"/>
        </w:rPr>
        <w:t> </w:t>
      </w:r>
      <w:hyperlink r:id="rId45">
        <w:r>
          <w:rPr>
            <w:color w:val="0000FF"/>
          </w:rPr>
          <w:t>Animal</w:t>
        </w:r>
      </w:hyperlink>
      <w:r>
        <w:rPr>
          <w:color w:val="0000FF"/>
        </w:rPr>
        <w:t> </w:t>
      </w:r>
      <w:hyperlink r:id="rId45">
        <w:r>
          <w:rPr>
            <w:color w:val="0000FF"/>
          </w:rPr>
          <w:t>and Plant Health Inspection Service (APHIS)</w:t>
        </w:r>
        <w:r>
          <w:rPr/>
          <w:t>,</w:t>
        </w:r>
      </w:hyperlink>
      <w:r>
        <w:rPr/>
        <w:t> Veterinary Services, National Center for Import-Export, Products</w:t>
      </w:r>
      <w:r>
        <w:rPr>
          <w:spacing w:val="-2"/>
        </w:rPr>
        <w:t> </w:t>
      </w:r>
      <w:r>
        <w:rPr/>
        <w:t>Program,</w:t>
      </w:r>
      <w:r>
        <w:rPr>
          <w:spacing w:val="-3"/>
        </w:rPr>
        <w:t> </w:t>
      </w:r>
      <w:r>
        <w:rPr/>
        <w:t>4700</w:t>
      </w:r>
      <w:r>
        <w:rPr>
          <w:spacing w:val="-2"/>
        </w:rPr>
        <w:t> </w:t>
      </w:r>
      <w:r>
        <w:rPr/>
        <w:t>River</w:t>
      </w:r>
      <w:r>
        <w:rPr>
          <w:spacing w:val="-4"/>
        </w:rPr>
        <w:t> </w:t>
      </w:r>
      <w:r>
        <w:rPr/>
        <w:t>Road,</w:t>
      </w:r>
      <w:r>
        <w:rPr>
          <w:spacing w:val="-3"/>
        </w:rPr>
        <w:t> </w:t>
      </w:r>
      <w:r>
        <w:rPr/>
        <w:t>Unit</w:t>
      </w:r>
      <w:r>
        <w:rPr>
          <w:spacing w:val="-4"/>
        </w:rPr>
        <w:t> </w:t>
      </w:r>
      <w:r>
        <w:rPr/>
        <w:t>40,</w:t>
      </w:r>
      <w:r>
        <w:rPr>
          <w:spacing w:val="-3"/>
        </w:rPr>
        <w:t> </w:t>
      </w:r>
      <w:r>
        <w:rPr/>
        <w:t>Riverdale,</w:t>
      </w:r>
      <w:r>
        <w:rPr>
          <w:spacing w:val="-3"/>
        </w:rPr>
        <w:t> </w:t>
      </w:r>
      <w:r>
        <w:rPr/>
        <w:t>Maryland</w:t>
      </w:r>
      <w:r>
        <w:rPr>
          <w:spacing w:val="-2"/>
        </w:rPr>
        <w:t> </w:t>
      </w:r>
      <w:r>
        <w:rPr/>
        <w:t>20737.</w:t>
      </w:r>
      <w:r>
        <w:rPr>
          <w:spacing w:val="40"/>
        </w:rPr>
        <w:t> </w:t>
      </w:r>
      <w:r>
        <w:rPr/>
        <w:t>Phone:</w:t>
      </w:r>
      <w:r>
        <w:rPr>
          <w:spacing w:val="40"/>
        </w:rPr>
        <w:t> </w:t>
      </w:r>
      <w:r>
        <w:rPr/>
        <w:t>(301)</w:t>
      </w:r>
      <w:r>
        <w:rPr>
          <w:spacing w:val="-2"/>
        </w:rPr>
        <w:t> </w:t>
      </w:r>
      <w:r>
        <w:rPr/>
        <w:t>734-8499;</w:t>
      </w:r>
      <w:r>
        <w:rPr>
          <w:spacing w:val="-2"/>
        </w:rPr>
        <w:t> </w:t>
      </w:r>
      <w:r>
        <w:rPr/>
        <w:t>Fax:</w:t>
      </w:r>
    </w:p>
    <w:p>
      <w:pPr>
        <w:pStyle w:val="BodyText"/>
        <w:spacing w:line="229" w:lineRule="exact"/>
        <w:ind w:left="360"/>
      </w:pPr>
      <w:r>
        <w:rPr/>
        <w:t>(301)</w:t>
      </w:r>
      <w:r>
        <w:rPr>
          <w:spacing w:val="-2"/>
        </w:rPr>
        <w:t> </w:t>
      </w:r>
      <w:r>
        <w:rPr/>
        <w:t>734-</w:t>
      </w:r>
      <w:r>
        <w:rPr>
          <w:spacing w:val="-2"/>
        </w:rPr>
        <w:t>8226.</w:t>
      </w:r>
    </w:p>
    <w:p>
      <w:pPr>
        <w:pStyle w:val="BodyText"/>
        <w:spacing w:before="229"/>
        <w:ind w:left="360" w:right="429"/>
      </w:pPr>
      <w:r>
        <w:rPr>
          <w:b/>
        </w:rPr>
        <w:t>Section V-H.</w:t>
      </w:r>
      <w:r>
        <w:rPr>
          <w:b/>
          <w:spacing w:val="40"/>
        </w:rPr>
        <w:t> </w:t>
      </w:r>
      <w:r>
        <w:rPr/>
        <w:t>American Type Culture Collection Catalogues of plant viruses, animal viruses, cells, bacteria,</w:t>
      </w:r>
      <w:r>
        <w:rPr>
          <w:spacing w:val="-3"/>
        </w:rPr>
        <w:t> </w:t>
      </w:r>
      <w:r>
        <w:rPr/>
        <w:t>fungi,</w:t>
      </w:r>
      <w:r>
        <w:rPr>
          <w:spacing w:val="-5"/>
        </w:rPr>
        <w:t> </w:t>
      </w:r>
      <w:r>
        <w:rPr/>
        <w:t>etc.</w:t>
      </w:r>
      <w:r>
        <w:rPr>
          <w:spacing w:val="-4"/>
        </w:rPr>
        <w:t> </w:t>
      </w:r>
      <w:r>
        <w:rPr/>
        <w:t>are</w:t>
      </w:r>
      <w:r>
        <w:rPr>
          <w:spacing w:val="-3"/>
        </w:rPr>
        <w:t> </w:t>
      </w:r>
      <w:r>
        <w:rPr/>
        <w:t>available</w:t>
      </w:r>
      <w:r>
        <w:rPr>
          <w:spacing w:val="-3"/>
        </w:rPr>
        <w:t> </w:t>
      </w:r>
      <w:r>
        <w:rPr/>
        <w:t>from</w:t>
      </w:r>
      <w:r>
        <w:rPr>
          <w:spacing w:val="-4"/>
        </w:rPr>
        <w:t> </w:t>
      </w:r>
      <w:r>
        <w:rPr/>
        <w:t>American</w:t>
      </w:r>
      <w:r>
        <w:rPr>
          <w:spacing w:val="-3"/>
        </w:rPr>
        <w:t> </w:t>
      </w:r>
      <w:r>
        <w:rPr/>
        <w:t>Type</w:t>
      </w:r>
      <w:r>
        <w:rPr>
          <w:spacing w:val="-4"/>
        </w:rPr>
        <w:t> </w:t>
      </w:r>
      <w:r>
        <w:rPr/>
        <w:t>Culture</w:t>
      </w:r>
      <w:r>
        <w:rPr>
          <w:spacing w:val="-5"/>
        </w:rPr>
        <w:t> </w:t>
      </w:r>
      <w:r>
        <w:rPr/>
        <w:t>Collection,</w:t>
      </w:r>
      <w:r>
        <w:rPr>
          <w:spacing w:val="-4"/>
        </w:rPr>
        <w:t> </w:t>
      </w:r>
      <w:r>
        <w:rPr/>
        <w:t>10801</w:t>
      </w:r>
      <w:r>
        <w:rPr>
          <w:spacing w:val="-5"/>
        </w:rPr>
        <w:t> </w:t>
      </w:r>
      <w:r>
        <w:rPr/>
        <w:t>University</w:t>
      </w:r>
      <w:r>
        <w:rPr>
          <w:spacing w:val="-3"/>
        </w:rPr>
        <w:t> </w:t>
      </w:r>
      <w:r>
        <w:rPr/>
        <w:t>Boulevard, Manassas, VA 20110-2209.</w:t>
      </w:r>
      <w:r>
        <w:rPr>
          <w:spacing w:val="40"/>
        </w:rPr>
        <w:t> </w:t>
      </w:r>
      <w:r>
        <w:rPr/>
        <w:t>Phone:</w:t>
      </w:r>
      <w:r>
        <w:rPr>
          <w:spacing w:val="40"/>
        </w:rPr>
        <w:t> </w:t>
      </w:r>
      <w:r>
        <w:rPr/>
        <w:t>(703) 365-2700.</w:t>
      </w:r>
    </w:p>
    <w:p>
      <w:pPr>
        <w:pStyle w:val="BodyText"/>
      </w:pPr>
    </w:p>
    <w:p>
      <w:pPr>
        <w:spacing w:before="1"/>
        <w:ind w:left="360" w:right="429" w:firstLine="0"/>
        <w:jc w:val="left"/>
        <w:rPr>
          <w:sz w:val="20"/>
        </w:rPr>
      </w:pPr>
      <w:r>
        <w:rPr>
          <w:b/>
          <w:sz w:val="20"/>
        </w:rPr>
        <w:t>Section V-I.</w:t>
      </w:r>
      <w:r>
        <w:rPr>
          <w:b/>
          <w:spacing w:val="40"/>
          <w:sz w:val="20"/>
        </w:rPr>
        <w:t> </w:t>
      </w:r>
      <w:r>
        <w:rPr>
          <w:sz w:val="20"/>
        </w:rPr>
        <w:t>U.S. Department of Labor, </w:t>
      </w:r>
      <w:hyperlink r:id="rId39">
        <w:r>
          <w:rPr>
            <w:color w:val="0000FF"/>
            <w:sz w:val="20"/>
          </w:rPr>
          <w:t>Occupational Safety and Health Administration</w:t>
        </w:r>
        <w:r>
          <w:rPr>
            <w:sz w:val="20"/>
          </w:rPr>
          <w:t>,</w:t>
        </w:r>
      </w:hyperlink>
      <w:r>
        <w:rPr>
          <w:sz w:val="20"/>
        </w:rPr>
        <w:t> 29 CFR 1910.1030,</w:t>
      </w:r>
      <w:r>
        <w:rPr>
          <w:spacing w:val="-3"/>
          <w:sz w:val="20"/>
        </w:rPr>
        <w:t> </w:t>
      </w:r>
      <w:r>
        <w:rPr>
          <w:i/>
          <w:sz w:val="20"/>
        </w:rPr>
        <w:t>Bloodborne</w:t>
      </w:r>
      <w:r>
        <w:rPr>
          <w:i/>
          <w:spacing w:val="-3"/>
          <w:sz w:val="20"/>
        </w:rPr>
        <w:t> </w:t>
      </w:r>
      <w:r>
        <w:rPr>
          <w:i/>
          <w:sz w:val="20"/>
        </w:rPr>
        <w:t>Pathogens</w:t>
      </w:r>
      <w:r>
        <w:rPr>
          <w:sz w:val="20"/>
        </w:rPr>
        <w:t>.</w:t>
      </w:r>
      <w:r>
        <w:rPr>
          <w:spacing w:val="40"/>
          <w:sz w:val="20"/>
        </w:rPr>
        <w:t> </w:t>
      </w:r>
      <w:r>
        <w:rPr>
          <w:sz w:val="20"/>
        </w:rPr>
        <w:t>See</w:t>
      </w:r>
      <w:r>
        <w:rPr>
          <w:spacing w:val="-3"/>
          <w:sz w:val="20"/>
        </w:rPr>
        <w:t> </w:t>
      </w:r>
      <w:r>
        <w:rPr>
          <w:sz w:val="20"/>
        </w:rPr>
        <w:t>also</w:t>
      </w:r>
      <w:r>
        <w:rPr>
          <w:i/>
          <w:sz w:val="20"/>
        </w:rPr>
        <w:t>,</w:t>
      </w:r>
      <w:r>
        <w:rPr>
          <w:i/>
          <w:spacing w:val="-4"/>
          <w:sz w:val="20"/>
        </w:rPr>
        <w:t> </w:t>
      </w:r>
      <w:r>
        <w:rPr>
          <w:i/>
          <w:sz w:val="20"/>
        </w:rPr>
        <w:t>Exposure</w:t>
      </w:r>
      <w:r>
        <w:rPr>
          <w:i/>
          <w:spacing w:val="-3"/>
          <w:sz w:val="20"/>
        </w:rPr>
        <w:t> </w:t>
      </w:r>
      <w:r>
        <w:rPr>
          <w:i/>
          <w:sz w:val="20"/>
        </w:rPr>
        <w:t>to</w:t>
      </w:r>
      <w:r>
        <w:rPr>
          <w:i/>
          <w:spacing w:val="-3"/>
          <w:sz w:val="20"/>
        </w:rPr>
        <w:t> </w:t>
      </w:r>
      <w:r>
        <w:rPr>
          <w:i/>
          <w:sz w:val="20"/>
        </w:rPr>
        <w:t>Bloodborne</w:t>
      </w:r>
      <w:r>
        <w:rPr>
          <w:i/>
          <w:spacing w:val="-3"/>
          <w:sz w:val="20"/>
        </w:rPr>
        <w:t> </w:t>
      </w:r>
      <w:r>
        <w:rPr>
          <w:i/>
          <w:sz w:val="20"/>
        </w:rPr>
        <w:t>Pathogens,</w:t>
      </w:r>
      <w:r>
        <w:rPr>
          <w:i/>
          <w:spacing w:val="-4"/>
          <w:sz w:val="20"/>
        </w:rPr>
        <w:t> </w:t>
      </w:r>
      <w:r>
        <w:rPr>
          <w:sz w:val="20"/>
        </w:rPr>
        <w:t>OSHA</w:t>
      </w:r>
      <w:r>
        <w:rPr>
          <w:spacing w:val="-4"/>
          <w:sz w:val="20"/>
        </w:rPr>
        <w:t> </w:t>
      </w:r>
      <w:r>
        <w:rPr>
          <w:sz w:val="20"/>
        </w:rPr>
        <w:t>3127,</w:t>
      </w:r>
      <w:r>
        <w:rPr>
          <w:spacing w:val="-4"/>
          <w:sz w:val="20"/>
        </w:rPr>
        <w:t> </w:t>
      </w:r>
      <w:r>
        <w:rPr>
          <w:sz w:val="20"/>
        </w:rPr>
        <w:t>1996 </w:t>
      </w:r>
      <w:r>
        <w:rPr>
          <w:spacing w:val="-2"/>
          <w:sz w:val="20"/>
        </w:rPr>
        <w:t>(Revised).</w:t>
      </w:r>
    </w:p>
    <w:p>
      <w:pPr>
        <w:pStyle w:val="BodyText"/>
      </w:pPr>
    </w:p>
    <w:p>
      <w:pPr>
        <w:spacing w:before="0"/>
        <w:ind w:left="360" w:right="429" w:firstLine="0"/>
        <w:jc w:val="left"/>
        <w:rPr>
          <w:sz w:val="20"/>
        </w:rPr>
      </w:pPr>
      <w:r>
        <w:rPr>
          <w:b/>
          <w:sz w:val="20"/>
        </w:rPr>
        <w:t>Section</w:t>
      </w:r>
      <w:r>
        <w:rPr>
          <w:b/>
          <w:spacing w:val="-3"/>
          <w:sz w:val="20"/>
        </w:rPr>
        <w:t> </w:t>
      </w:r>
      <w:r>
        <w:rPr>
          <w:b/>
          <w:sz w:val="20"/>
        </w:rPr>
        <w:t>V-J.</w:t>
      </w:r>
      <w:r>
        <w:rPr>
          <w:b/>
          <w:spacing w:val="40"/>
          <w:sz w:val="20"/>
        </w:rPr>
        <w:t> </w:t>
      </w:r>
      <w:r>
        <w:rPr>
          <w:sz w:val="20"/>
        </w:rPr>
        <w:t>As</w:t>
      </w:r>
      <w:r>
        <w:rPr>
          <w:spacing w:val="-2"/>
          <w:sz w:val="20"/>
        </w:rPr>
        <w:t> </w:t>
      </w:r>
      <w:r>
        <w:rPr>
          <w:sz w:val="20"/>
        </w:rPr>
        <w:t>classified</w:t>
      </w:r>
      <w:r>
        <w:rPr>
          <w:spacing w:val="-4"/>
          <w:sz w:val="20"/>
        </w:rPr>
        <w:t> </w:t>
      </w:r>
      <w:r>
        <w:rPr>
          <w:sz w:val="20"/>
        </w:rPr>
        <w:t>in</w:t>
      </w:r>
      <w:r>
        <w:rPr>
          <w:spacing w:val="-2"/>
          <w:sz w:val="20"/>
        </w:rPr>
        <w:t> </w:t>
      </w:r>
      <w:r>
        <w:rPr>
          <w:sz w:val="20"/>
        </w:rPr>
        <w:t>the</w:t>
      </w:r>
      <w:r>
        <w:rPr>
          <w:spacing w:val="-2"/>
          <w:sz w:val="20"/>
        </w:rPr>
        <w:t> </w:t>
      </w:r>
      <w:r>
        <w:rPr>
          <w:i/>
          <w:sz w:val="20"/>
        </w:rPr>
        <w:t>Virus</w:t>
      </w:r>
      <w:r>
        <w:rPr>
          <w:i/>
          <w:spacing w:val="-2"/>
          <w:sz w:val="20"/>
        </w:rPr>
        <w:t> </w:t>
      </w:r>
      <w:r>
        <w:rPr>
          <w:i/>
          <w:sz w:val="20"/>
        </w:rPr>
        <w:t>Taxonomy:</w:t>
      </w:r>
      <w:r>
        <w:rPr>
          <w:i/>
          <w:spacing w:val="40"/>
          <w:sz w:val="20"/>
        </w:rPr>
        <w:t> </w:t>
      </w:r>
      <w:r>
        <w:rPr>
          <w:i/>
          <w:sz w:val="20"/>
        </w:rPr>
        <w:t>The</w:t>
      </w:r>
      <w:r>
        <w:rPr>
          <w:i/>
          <w:spacing w:val="-2"/>
          <w:sz w:val="20"/>
        </w:rPr>
        <w:t> </w:t>
      </w:r>
      <w:r>
        <w:rPr>
          <w:i/>
          <w:sz w:val="20"/>
        </w:rPr>
        <w:t>Classification</w:t>
      </w:r>
      <w:r>
        <w:rPr>
          <w:i/>
          <w:spacing w:val="-2"/>
          <w:sz w:val="20"/>
        </w:rPr>
        <w:t> </w:t>
      </w:r>
      <w:r>
        <w:rPr>
          <w:i/>
          <w:sz w:val="20"/>
        </w:rPr>
        <w:t>and</w:t>
      </w:r>
      <w:r>
        <w:rPr>
          <w:i/>
          <w:spacing w:val="-2"/>
          <w:sz w:val="20"/>
        </w:rPr>
        <w:t> </w:t>
      </w:r>
      <w:r>
        <w:rPr>
          <w:i/>
          <w:sz w:val="20"/>
        </w:rPr>
        <w:t>Nomenclature</w:t>
      </w:r>
      <w:r>
        <w:rPr>
          <w:i/>
          <w:spacing w:val="-2"/>
          <w:sz w:val="20"/>
        </w:rPr>
        <w:t> </w:t>
      </w:r>
      <w:r>
        <w:rPr>
          <w:i/>
          <w:sz w:val="20"/>
        </w:rPr>
        <w:t>of</w:t>
      </w:r>
      <w:r>
        <w:rPr>
          <w:i/>
          <w:spacing w:val="-3"/>
          <w:sz w:val="20"/>
        </w:rPr>
        <w:t> </w:t>
      </w:r>
      <w:r>
        <w:rPr>
          <w:i/>
          <w:sz w:val="20"/>
        </w:rPr>
        <w:t>Viruses.</w:t>
      </w:r>
      <w:r>
        <w:rPr>
          <w:i/>
          <w:spacing w:val="-3"/>
          <w:sz w:val="20"/>
        </w:rPr>
        <w:t> </w:t>
      </w:r>
      <w:r>
        <w:rPr>
          <w:i/>
          <w:sz w:val="20"/>
        </w:rPr>
        <w:t>The</w:t>
      </w:r>
      <w:r>
        <w:rPr>
          <w:i/>
          <w:sz w:val="20"/>
        </w:rPr>
        <w:t> Seventh Report of the International Committee on Taxonomy of Viruses</w:t>
      </w:r>
      <w:r>
        <w:rPr>
          <w:sz w:val="20"/>
        </w:rPr>
        <w:t>, Academic Press, 2000 (0123702003) San Diego, CA.</w:t>
      </w:r>
    </w:p>
    <w:p>
      <w:pPr>
        <w:pStyle w:val="BodyText"/>
        <w:spacing w:before="229"/>
        <w:ind w:left="360"/>
      </w:pPr>
      <w:r>
        <w:rPr>
          <w:b/>
        </w:rPr>
        <w:t>Section</w:t>
      </w:r>
      <w:r>
        <w:rPr>
          <w:b/>
          <w:spacing w:val="-6"/>
        </w:rPr>
        <w:t> </w:t>
      </w:r>
      <w:r>
        <w:rPr>
          <w:b/>
        </w:rPr>
        <w:t>V-K.</w:t>
      </w:r>
      <w:r>
        <w:rPr>
          <w:b/>
          <w:spacing w:val="49"/>
        </w:rPr>
        <w:t> </w:t>
      </w:r>
      <w:r>
        <w:rPr>
          <w:i/>
        </w:rPr>
        <w:t>i.e.</w:t>
      </w:r>
      <w:r>
        <w:rPr/>
        <w:t>,</w:t>
      </w:r>
      <w:r>
        <w:rPr>
          <w:spacing w:val="-2"/>
        </w:rPr>
        <w:t> </w:t>
      </w:r>
      <w:r>
        <w:rPr/>
        <w:t>the</w:t>
      </w:r>
      <w:r>
        <w:rPr>
          <w:spacing w:val="-2"/>
        </w:rPr>
        <w:t> </w:t>
      </w:r>
      <w:r>
        <w:rPr/>
        <w:t>total</w:t>
      </w:r>
      <w:r>
        <w:rPr>
          <w:spacing w:val="-2"/>
        </w:rPr>
        <w:t> </w:t>
      </w:r>
      <w:r>
        <w:rPr/>
        <w:t>of</w:t>
      </w:r>
      <w:r>
        <w:rPr>
          <w:spacing w:val="-4"/>
        </w:rPr>
        <w:t> </w:t>
      </w:r>
      <w:r>
        <w:rPr/>
        <w:t>all</w:t>
      </w:r>
      <w:r>
        <w:rPr>
          <w:spacing w:val="-3"/>
        </w:rPr>
        <w:t> </w:t>
      </w:r>
      <w:r>
        <w:rPr/>
        <w:t>genomes</w:t>
      </w:r>
      <w:r>
        <w:rPr>
          <w:spacing w:val="-2"/>
        </w:rPr>
        <w:t> </w:t>
      </w:r>
      <w:r>
        <w:rPr/>
        <w:t>within</w:t>
      </w:r>
      <w:r>
        <w:rPr>
          <w:spacing w:val="-2"/>
        </w:rPr>
        <w:t> </w:t>
      </w:r>
      <w:r>
        <w:rPr/>
        <w:t>a</w:t>
      </w:r>
      <w:r>
        <w:rPr>
          <w:spacing w:val="-3"/>
        </w:rPr>
        <w:t> </w:t>
      </w:r>
      <w:r>
        <w:rPr/>
        <w:t>family</w:t>
      </w:r>
      <w:r>
        <w:rPr>
          <w:spacing w:val="-2"/>
        </w:rPr>
        <w:t> </w:t>
      </w:r>
      <w:r>
        <w:rPr/>
        <w:t>shall</w:t>
      </w:r>
      <w:r>
        <w:rPr>
          <w:spacing w:val="-3"/>
        </w:rPr>
        <w:t> </w:t>
      </w:r>
      <w:r>
        <w:rPr/>
        <w:t>not</w:t>
      </w:r>
      <w:r>
        <w:rPr>
          <w:spacing w:val="-3"/>
        </w:rPr>
        <w:t> </w:t>
      </w:r>
      <w:r>
        <w:rPr/>
        <w:t>exceed</w:t>
      </w:r>
      <w:r>
        <w:rPr>
          <w:spacing w:val="-2"/>
        </w:rPr>
        <w:t> </w:t>
      </w:r>
      <w:r>
        <w:rPr/>
        <w:t>two-thirds</w:t>
      </w:r>
      <w:r>
        <w:rPr>
          <w:spacing w:val="-2"/>
        </w:rPr>
        <w:t> </w:t>
      </w:r>
      <w:r>
        <w:rPr/>
        <w:t>of</w:t>
      </w:r>
      <w:r>
        <w:rPr>
          <w:spacing w:val="-3"/>
        </w:rPr>
        <w:t> </w:t>
      </w:r>
      <w:r>
        <w:rPr/>
        <w:t>the</w:t>
      </w:r>
      <w:r>
        <w:rPr>
          <w:spacing w:val="-2"/>
        </w:rPr>
        <w:t> genome.</w:t>
      </w:r>
    </w:p>
    <w:p>
      <w:pPr>
        <w:pStyle w:val="BodyText"/>
        <w:spacing w:before="1"/>
      </w:pPr>
    </w:p>
    <w:p>
      <w:pPr>
        <w:pStyle w:val="BodyText"/>
        <w:spacing w:before="1"/>
        <w:ind w:left="360" w:right="429"/>
      </w:pPr>
      <w:r>
        <w:rPr>
          <w:b/>
        </w:rPr>
        <w:t>Section</w:t>
      </w:r>
      <w:r>
        <w:rPr>
          <w:b/>
          <w:spacing w:val="-3"/>
        </w:rPr>
        <w:t> </w:t>
      </w:r>
      <w:r>
        <w:rPr>
          <w:b/>
        </w:rPr>
        <w:t>V-L.</w:t>
      </w:r>
      <w:r>
        <w:rPr>
          <w:b/>
          <w:spacing w:val="40"/>
        </w:rPr>
        <w:t> </w:t>
      </w:r>
      <w:r>
        <w:rPr/>
        <w:t>Organisms</w:t>
      </w:r>
      <w:r>
        <w:rPr>
          <w:spacing w:val="-2"/>
        </w:rPr>
        <w:t> </w:t>
      </w:r>
      <w:r>
        <w:rPr/>
        <w:t>including</w:t>
      </w:r>
      <w:r>
        <w:rPr>
          <w:spacing w:val="-2"/>
        </w:rPr>
        <w:t> </w:t>
      </w:r>
      <w:r>
        <w:rPr/>
        <w:t>alastrim,</w:t>
      </w:r>
      <w:r>
        <w:rPr>
          <w:spacing w:val="-3"/>
        </w:rPr>
        <w:t> </w:t>
      </w:r>
      <w:r>
        <w:rPr/>
        <w:t>smallpox</w:t>
      </w:r>
      <w:r>
        <w:rPr>
          <w:spacing w:val="-3"/>
        </w:rPr>
        <w:t> </w:t>
      </w:r>
      <w:r>
        <w:rPr/>
        <w:t>(variola)</w:t>
      </w:r>
      <w:r>
        <w:rPr>
          <w:spacing w:val="-2"/>
        </w:rPr>
        <w:t> </w:t>
      </w:r>
      <w:r>
        <w:rPr/>
        <w:t>and</w:t>
      </w:r>
      <w:r>
        <w:rPr>
          <w:spacing w:val="-4"/>
        </w:rPr>
        <w:t> </w:t>
      </w:r>
      <w:r>
        <w:rPr/>
        <w:t>whitepox</w:t>
      </w:r>
      <w:r>
        <w:rPr>
          <w:spacing w:val="-2"/>
        </w:rPr>
        <w:t> </w:t>
      </w:r>
      <w:r>
        <w:rPr/>
        <w:t>may</w:t>
      </w:r>
      <w:r>
        <w:rPr>
          <w:spacing w:val="-4"/>
        </w:rPr>
        <w:t> </w:t>
      </w:r>
      <w:r>
        <w:rPr/>
        <w:t>not</w:t>
      </w:r>
      <w:r>
        <w:rPr>
          <w:spacing w:val="-3"/>
        </w:rPr>
        <w:t> </w:t>
      </w:r>
      <w:r>
        <w:rPr/>
        <w:t>be</w:t>
      </w:r>
      <w:r>
        <w:rPr>
          <w:spacing w:val="-2"/>
        </w:rPr>
        <w:t> </w:t>
      </w:r>
      <w:r>
        <w:rPr/>
        <w:t>studied</w:t>
      </w:r>
      <w:r>
        <w:rPr>
          <w:spacing w:val="-2"/>
        </w:rPr>
        <w:t> </w:t>
      </w:r>
      <w:r>
        <w:rPr/>
        <w:t>in</w:t>
      </w:r>
      <w:r>
        <w:rPr>
          <w:spacing w:val="-3"/>
        </w:rPr>
        <w:t> </w:t>
      </w:r>
      <w:r>
        <w:rPr/>
        <w:t>the United</w:t>
      </w:r>
      <w:r>
        <w:rPr>
          <w:spacing w:val="-2"/>
        </w:rPr>
        <w:t> </w:t>
      </w:r>
      <w:r>
        <w:rPr/>
        <w:t>States</w:t>
      </w:r>
      <w:r>
        <w:rPr>
          <w:spacing w:val="-2"/>
        </w:rPr>
        <w:t> </w:t>
      </w:r>
      <w:r>
        <w:rPr/>
        <w:t>except</w:t>
      </w:r>
      <w:r>
        <w:rPr>
          <w:spacing w:val="-2"/>
        </w:rPr>
        <w:t> </w:t>
      </w:r>
      <w:r>
        <w:rPr/>
        <w:t>at</w:t>
      </w:r>
      <w:r>
        <w:rPr>
          <w:spacing w:val="-2"/>
        </w:rPr>
        <w:t> </w:t>
      </w:r>
      <w:r>
        <w:rPr/>
        <w:t>specified</w:t>
      </w:r>
      <w:r>
        <w:rPr>
          <w:spacing w:val="-1"/>
        </w:rPr>
        <w:t> </w:t>
      </w:r>
      <w:r>
        <w:rPr/>
        <w:t>facilities.</w:t>
      </w:r>
      <w:r>
        <w:rPr>
          <w:spacing w:val="40"/>
        </w:rPr>
        <w:t> </w:t>
      </w:r>
      <w:r>
        <w:rPr/>
        <w:t>All</w:t>
      </w:r>
      <w:r>
        <w:rPr>
          <w:spacing w:val="-2"/>
        </w:rPr>
        <w:t> </w:t>
      </w:r>
      <w:r>
        <w:rPr/>
        <w:t>activities,</w:t>
      </w:r>
      <w:r>
        <w:rPr>
          <w:spacing w:val="-2"/>
        </w:rPr>
        <w:t> </w:t>
      </w:r>
      <w:r>
        <w:rPr/>
        <w:t>including</w:t>
      </w:r>
      <w:r>
        <w:rPr>
          <w:spacing w:val="-1"/>
        </w:rPr>
        <w:t> </w:t>
      </w:r>
      <w:r>
        <w:rPr/>
        <w:t>storage</w:t>
      </w:r>
      <w:r>
        <w:rPr>
          <w:spacing w:val="-1"/>
        </w:rPr>
        <w:t> </w:t>
      </w:r>
      <w:r>
        <w:rPr/>
        <w:t>of</w:t>
      </w:r>
      <w:r>
        <w:rPr>
          <w:spacing w:val="-2"/>
        </w:rPr>
        <w:t> </w:t>
      </w:r>
      <w:r>
        <w:rPr/>
        <w:t>variola</w:t>
      </w:r>
      <w:r>
        <w:rPr>
          <w:spacing w:val="-1"/>
        </w:rPr>
        <w:t> </w:t>
      </w:r>
      <w:r>
        <w:rPr/>
        <w:t>and</w:t>
      </w:r>
      <w:r>
        <w:rPr>
          <w:spacing w:val="-3"/>
        </w:rPr>
        <w:t> </w:t>
      </w:r>
      <w:r>
        <w:rPr/>
        <w:t>whitepox,</w:t>
      </w:r>
      <w:r>
        <w:rPr>
          <w:spacing w:val="-2"/>
        </w:rPr>
        <w:t> </w:t>
      </w:r>
      <w:r>
        <w:rPr/>
        <w:t>are restricted to the single national facility (World Health Organization Collaborating Center for Smallpox Research, </w:t>
      </w:r>
      <w:hyperlink r:id="rId54">
        <w:r>
          <w:rPr>
            <w:color w:val="0000FF"/>
          </w:rPr>
          <w:t>Centers for Disease Control and Prevention</w:t>
        </w:r>
        <w:r>
          <w:rPr/>
          <w:t>,</w:t>
        </w:r>
      </w:hyperlink>
      <w:r>
        <w:rPr/>
        <w:t> Atlanta, Georgia).</w:t>
      </w:r>
    </w:p>
    <w:p>
      <w:pPr>
        <w:pStyle w:val="BodyText"/>
        <w:spacing w:before="229"/>
        <w:ind w:left="360" w:right="369"/>
      </w:pPr>
      <w:r>
        <w:rPr>
          <w:b/>
        </w:rPr>
        <w:t>Section V-M.</w:t>
      </w:r>
      <w:r>
        <w:rPr>
          <w:b/>
          <w:spacing w:val="40"/>
        </w:rPr>
        <w:t> </w:t>
      </w:r>
      <w:r>
        <w:rPr/>
        <w:t>In accordance with accepted scientific and regulatory practices of the discipline of plant pathology,</w:t>
      </w:r>
      <w:r>
        <w:rPr>
          <w:spacing w:val="-3"/>
        </w:rPr>
        <w:t> </w:t>
      </w:r>
      <w:r>
        <w:rPr/>
        <w:t>an</w:t>
      </w:r>
      <w:r>
        <w:rPr>
          <w:spacing w:val="-3"/>
        </w:rPr>
        <w:t> </w:t>
      </w:r>
      <w:r>
        <w:rPr/>
        <w:t>exotic</w:t>
      </w:r>
      <w:r>
        <w:rPr>
          <w:spacing w:val="-2"/>
        </w:rPr>
        <w:t> </w:t>
      </w:r>
      <w:r>
        <w:rPr/>
        <w:t>plant</w:t>
      </w:r>
      <w:r>
        <w:rPr>
          <w:spacing w:val="-3"/>
        </w:rPr>
        <w:t> </w:t>
      </w:r>
      <w:r>
        <w:rPr/>
        <w:t>pathogen</w:t>
      </w:r>
      <w:r>
        <w:rPr>
          <w:spacing w:val="-2"/>
        </w:rPr>
        <w:t> </w:t>
      </w:r>
      <w:r>
        <w:rPr/>
        <w:t>(e.g.,</w:t>
      </w:r>
      <w:r>
        <w:rPr>
          <w:spacing w:val="-3"/>
        </w:rPr>
        <w:t> </w:t>
      </w:r>
      <w:r>
        <w:rPr/>
        <w:t>virus,</w:t>
      </w:r>
      <w:r>
        <w:rPr>
          <w:spacing w:val="-3"/>
        </w:rPr>
        <w:t> </w:t>
      </w:r>
      <w:r>
        <w:rPr/>
        <w:t>bacteria,</w:t>
      </w:r>
      <w:r>
        <w:rPr>
          <w:spacing w:val="-3"/>
        </w:rPr>
        <w:t> </w:t>
      </w:r>
      <w:r>
        <w:rPr/>
        <w:t>or</w:t>
      </w:r>
      <w:r>
        <w:rPr>
          <w:spacing w:val="-2"/>
        </w:rPr>
        <w:t> </w:t>
      </w:r>
      <w:r>
        <w:rPr/>
        <w:t>fungus)</w:t>
      </w:r>
      <w:r>
        <w:rPr>
          <w:spacing w:val="-2"/>
        </w:rPr>
        <w:t> </w:t>
      </w:r>
      <w:r>
        <w:rPr/>
        <w:t>is</w:t>
      </w:r>
      <w:r>
        <w:rPr>
          <w:spacing w:val="-2"/>
        </w:rPr>
        <w:t> </w:t>
      </w:r>
      <w:r>
        <w:rPr/>
        <w:t>one</w:t>
      </w:r>
      <w:r>
        <w:rPr>
          <w:spacing w:val="-2"/>
        </w:rPr>
        <w:t> </w:t>
      </w:r>
      <w:r>
        <w:rPr/>
        <w:t>that</w:t>
      </w:r>
      <w:r>
        <w:rPr>
          <w:spacing w:val="-4"/>
        </w:rPr>
        <w:t> </w:t>
      </w:r>
      <w:r>
        <w:rPr/>
        <w:t>is</w:t>
      </w:r>
      <w:r>
        <w:rPr>
          <w:spacing w:val="-2"/>
        </w:rPr>
        <w:t> </w:t>
      </w:r>
      <w:r>
        <w:rPr/>
        <w:t>unknown</w:t>
      </w:r>
      <w:r>
        <w:rPr>
          <w:spacing w:val="-2"/>
        </w:rPr>
        <w:t> </w:t>
      </w:r>
      <w:r>
        <w:rPr/>
        <w:t>to</w:t>
      </w:r>
      <w:r>
        <w:rPr>
          <w:spacing w:val="-3"/>
        </w:rPr>
        <w:t> </w:t>
      </w:r>
      <w:r>
        <w:rPr/>
        <w:t>occur</w:t>
      </w:r>
      <w:r>
        <w:rPr>
          <w:spacing w:val="-4"/>
        </w:rPr>
        <w:t> </w:t>
      </w:r>
      <w:r>
        <w:rPr/>
        <w:t>within the U.S. (see </w:t>
      </w:r>
      <w:hyperlink w:history="true" w:anchor="_bookmark70">
        <w:r>
          <w:rPr>
            <w:color w:val="0000FF"/>
          </w:rPr>
          <w:t>Section V-G</w:t>
        </w:r>
        <w:r>
          <w:rPr/>
          <w:t>,</w:t>
        </w:r>
      </w:hyperlink>
      <w:r>
        <w:rPr/>
        <w:t> </w:t>
      </w:r>
      <w:r>
        <w:rPr>
          <w:i/>
        </w:rPr>
        <w:t>Footnotes and References of Sections I-IV</w:t>
      </w:r>
      <w:r>
        <w:rPr/>
        <w:t>).</w:t>
      </w:r>
      <w:r>
        <w:rPr>
          <w:spacing w:val="40"/>
        </w:rPr>
        <w:t> </w:t>
      </w:r>
      <w:r>
        <w:rPr/>
        <w:t>Determination of whether a pathogen has a potential for serious detrimental impact on managed (agricultural, forest, grassland) or natural ecosystems should be made by the Principal Investigator and the Institutional Biosafety Committee, in consultation with scientists knowledgeable of plant diseases, crops, and ecosystems in the geographic area of the research.</w:t>
      </w:r>
    </w:p>
    <w:p>
      <w:pPr>
        <w:pStyle w:val="BodyText"/>
      </w:pPr>
    </w:p>
    <w:p>
      <w:pPr>
        <w:pStyle w:val="BodyText"/>
        <w:ind w:left="360" w:right="389"/>
      </w:pPr>
      <w:r>
        <w:rPr>
          <w:b/>
        </w:rPr>
        <w:t>Section V-N </w:t>
      </w:r>
      <w:r>
        <w:rPr/>
        <w:t>Determination of whether a gene drive modified organism has a potential for serious detrimental</w:t>
      </w:r>
      <w:r>
        <w:rPr>
          <w:spacing w:val="-3"/>
        </w:rPr>
        <w:t> </w:t>
      </w:r>
      <w:r>
        <w:rPr/>
        <w:t>impact</w:t>
      </w:r>
      <w:r>
        <w:rPr>
          <w:spacing w:val="-3"/>
        </w:rPr>
        <w:t> </w:t>
      </w:r>
      <w:r>
        <w:rPr/>
        <w:t>on</w:t>
      </w:r>
      <w:r>
        <w:rPr>
          <w:spacing w:val="-2"/>
        </w:rPr>
        <w:t> </w:t>
      </w:r>
      <w:r>
        <w:rPr/>
        <w:t>managed</w:t>
      </w:r>
      <w:r>
        <w:rPr>
          <w:spacing w:val="-3"/>
        </w:rPr>
        <w:t> </w:t>
      </w:r>
      <w:r>
        <w:rPr/>
        <w:t>(agricultural,</w:t>
      </w:r>
      <w:r>
        <w:rPr>
          <w:spacing w:val="-3"/>
        </w:rPr>
        <w:t> </w:t>
      </w:r>
      <w:r>
        <w:rPr/>
        <w:t>forest,</w:t>
      </w:r>
      <w:r>
        <w:rPr>
          <w:spacing w:val="-3"/>
        </w:rPr>
        <w:t> </w:t>
      </w:r>
      <w:r>
        <w:rPr/>
        <w:t>grassland)</w:t>
      </w:r>
      <w:r>
        <w:rPr>
          <w:spacing w:val="-2"/>
        </w:rPr>
        <w:t> </w:t>
      </w:r>
      <w:r>
        <w:rPr/>
        <w:t>or</w:t>
      </w:r>
      <w:r>
        <w:rPr>
          <w:spacing w:val="-4"/>
        </w:rPr>
        <w:t> </w:t>
      </w:r>
      <w:r>
        <w:rPr/>
        <w:t>natural</w:t>
      </w:r>
      <w:r>
        <w:rPr>
          <w:spacing w:val="-2"/>
        </w:rPr>
        <w:t> </w:t>
      </w:r>
      <w:r>
        <w:rPr/>
        <w:t>ecosystems</w:t>
      </w:r>
      <w:r>
        <w:rPr>
          <w:spacing w:val="-2"/>
        </w:rPr>
        <w:t> </w:t>
      </w:r>
      <w:r>
        <w:rPr/>
        <w:t>should</w:t>
      </w:r>
      <w:r>
        <w:rPr>
          <w:spacing w:val="-3"/>
        </w:rPr>
        <w:t> </w:t>
      </w:r>
      <w:r>
        <w:rPr/>
        <w:t>be</w:t>
      </w:r>
      <w:r>
        <w:rPr>
          <w:spacing w:val="-3"/>
        </w:rPr>
        <w:t> </w:t>
      </w:r>
      <w:r>
        <w:rPr/>
        <w:t>made</w:t>
      </w:r>
      <w:r>
        <w:rPr>
          <w:spacing w:val="-2"/>
        </w:rPr>
        <w:t> </w:t>
      </w:r>
      <w:r>
        <w:rPr/>
        <w:t>by the Principal Investigator and the Institutional Biosafety Committee, in consultation with scientists knowledgeable</w:t>
      </w:r>
      <w:r>
        <w:rPr>
          <w:spacing w:val="-3"/>
        </w:rPr>
        <w:t> </w:t>
      </w:r>
      <w:r>
        <w:rPr/>
        <w:t>of</w:t>
      </w:r>
      <w:r>
        <w:rPr>
          <w:spacing w:val="-4"/>
        </w:rPr>
        <w:t> </w:t>
      </w:r>
      <w:r>
        <w:rPr/>
        <w:t>gene</w:t>
      </w:r>
      <w:r>
        <w:rPr>
          <w:spacing w:val="-3"/>
        </w:rPr>
        <w:t> </w:t>
      </w:r>
      <w:r>
        <w:rPr/>
        <w:t>drive</w:t>
      </w:r>
      <w:r>
        <w:rPr>
          <w:spacing w:val="-4"/>
        </w:rPr>
        <w:t> </w:t>
      </w:r>
      <w:r>
        <w:rPr/>
        <w:t>technology,</w:t>
      </w:r>
      <w:r>
        <w:rPr>
          <w:spacing w:val="-4"/>
        </w:rPr>
        <w:t> </w:t>
      </w:r>
      <w:r>
        <w:rPr/>
        <w:t>and</w:t>
      </w:r>
      <w:r>
        <w:rPr>
          <w:spacing w:val="-3"/>
        </w:rPr>
        <w:t> </w:t>
      </w:r>
      <w:r>
        <w:rPr/>
        <w:t>of</w:t>
      </w:r>
      <w:r>
        <w:rPr>
          <w:spacing w:val="-4"/>
        </w:rPr>
        <w:t> </w:t>
      </w:r>
      <w:r>
        <w:rPr/>
        <w:t>the</w:t>
      </w:r>
      <w:r>
        <w:rPr>
          <w:spacing w:val="-4"/>
        </w:rPr>
        <w:t> </w:t>
      </w:r>
      <w:r>
        <w:rPr/>
        <w:t>environment,</w:t>
      </w:r>
      <w:r>
        <w:rPr>
          <w:spacing w:val="-4"/>
        </w:rPr>
        <w:t> </w:t>
      </w:r>
      <w:r>
        <w:rPr/>
        <w:t>and</w:t>
      </w:r>
      <w:r>
        <w:rPr>
          <w:spacing w:val="-3"/>
        </w:rPr>
        <w:t> </w:t>
      </w:r>
      <w:r>
        <w:rPr/>
        <w:t>ecosystems</w:t>
      </w:r>
      <w:r>
        <w:rPr>
          <w:spacing w:val="-5"/>
        </w:rPr>
        <w:t> </w:t>
      </w:r>
      <w:r>
        <w:rPr/>
        <w:t>in</w:t>
      </w:r>
      <w:r>
        <w:rPr>
          <w:spacing w:val="-3"/>
        </w:rPr>
        <w:t> </w:t>
      </w:r>
      <w:r>
        <w:rPr/>
        <w:t>the</w:t>
      </w:r>
      <w:r>
        <w:rPr>
          <w:spacing w:val="-3"/>
        </w:rPr>
        <w:t> </w:t>
      </w:r>
      <w:r>
        <w:rPr/>
        <w:t>geographic</w:t>
      </w:r>
      <w:r>
        <w:rPr>
          <w:spacing w:val="-3"/>
        </w:rPr>
        <w:t> </w:t>
      </w:r>
      <w:r>
        <w:rPr/>
        <w:t>area of the research.</w:t>
      </w:r>
    </w:p>
    <w:p>
      <w:pPr>
        <w:pStyle w:val="BodyText"/>
      </w:pPr>
    </w:p>
    <w:p>
      <w:pPr>
        <w:spacing w:before="0"/>
        <w:ind w:left="360" w:right="0" w:firstLine="0"/>
        <w:jc w:val="left"/>
        <w:rPr>
          <w:b/>
          <w:sz w:val="20"/>
        </w:rPr>
      </w:pPr>
      <w:r>
        <w:rPr>
          <w:b/>
          <w:spacing w:val="-2"/>
          <w:sz w:val="20"/>
        </w:rPr>
        <w:t>***********************************************************************************************************************</w:t>
      </w:r>
    </w:p>
    <w:p>
      <w:pPr>
        <w:pStyle w:val="BodyText"/>
        <w:rPr>
          <w:b/>
        </w:rPr>
      </w:pPr>
    </w:p>
    <w:p>
      <w:pPr>
        <w:pStyle w:val="BodyText"/>
        <w:rPr>
          <w:b/>
        </w:rPr>
      </w:pPr>
    </w:p>
    <w:p>
      <w:pPr>
        <w:pStyle w:val="Heading1"/>
        <w:tabs>
          <w:tab w:pos="1886" w:val="left" w:leader="none"/>
        </w:tabs>
      </w:pPr>
      <w:bookmarkStart w:name="_bookmark71" w:id="72"/>
      <w:bookmarkEnd w:id="72"/>
      <w:r>
        <w:rPr>
          <w:b w:val="0"/>
        </w:rPr>
      </w:r>
      <w:r>
        <w:rPr/>
        <w:t>APPENDIX</w:t>
      </w:r>
      <w:r>
        <w:rPr>
          <w:spacing w:val="-2"/>
        </w:rPr>
        <w:t> </w:t>
      </w:r>
      <w:r>
        <w:rPr>
          <w:spacing w:val="-5"/>
        </w:rPr>
        <w:t>A.</w:t>
      </w:r>
      <w:r>
        <w:rPr/>
        <w:tab/>
        <w:t>EXEMPTIONS</w:t>
      </w:r>
      <w:r>
        <w:rPr>
          <w:spacing w:val="-7"/>
        </w:rPr>
        <w:t> </w:t>
      </w:r>
      <w:r>
        <w:rPr/>
        <w:t>UNDER</w:t>
      </w:r>
      <w:r>
        <w:rPr>
          <w:spacing w:val="-3"/>
        </w:rPr>
        <w:t> </w:t>
      </w:r>
      <w:r>
        <w:rPr/>
        <w:t>SECTION</w:t>
      </w:r>
      <w:r>
        <w:rPr>
          <w:spacing w:val="-3"/>
        </w:rPr>
        <w:t> </w:t>
      </w:r>
      <w:r>
        <w:rPr/>
        <w:t>III-F-6--SUBLISTS</w:t>
      </w:r>
      <w:r>
        <w:rPr>
          <w:spacing w:val="-6"/>
        </w:rPr>
        <w:t> </w:t>
      </w:r>
      <w:r>
        <w:rPr/>
        <w:t>OF</w:t>
      </w:r>
      <w:r>
        <w:rPr>
          <w:spacing w:val="-3"/>
        </w:rPr>
        <w:t> </w:t>
      </w:r>
      <w:r>
        <w:rPr/>
        <w:t>NATURAL</w:t>
      </w:r>
      <w:r>
        <w:rPr>
          <w:spacing w:val="-3"/>
        </w:rPr>
        <w:t> </w:t>
      </w:r>
      <w:r>
        <w:rPr>
          <w:spacing w:val="-2"/>
        </w:rPr>
        <w:t>EXCHANGERS</w:t>
      </w:r>
    </w:p>
    <w:p>
      <w:pPr>
        <w:pStyle w:val="BodyText"/>
        <w:rPr>
          <w:b/>
        </w:rPr>
      </w:pPr>
    </w:p>
    <w:p>
      <w:pPr>
        <w:pStyle w:val="BodyText"/>
        <w:ind w:left="360" w:right="533"/>
        <w:jc w:val="both"/>
      </w:pPr>
      <w:r>
        <w:rPr/>
        <w:t>Certain</w:t>
      </w:r>
      <w:r>
        <w:rPr>
          <w:spacing w:val="-2"/>
        </w:rPr>
        <w:t> </w:t>
      </w:r>
      <w:r>
        <w:rPr/>
        <w:t>specified</w:t>
      </w:r>
      <w:r>
        <w:rPr>
          <w:spacing w:val="-2"/>
        </w:rPr>
        <w:t> </w:t>
      </w:r>
      <w:r>
        <w:rPr/>
        <w:t>recombinant</w:t>
      </w:r>
      <w:r>
        <w:rPr>
          <w:spacing w:val="-3"/>
        </w:rPr>
        <w:t> </w:t>
      </w:r>
      <w:r>
        <w:rPr/>
        <w:t>or</w:t>
      </w:r>
      <w:r>
        <w:rPr>
          <w:spacing w:val="-2"/>
        </w:rPr>
        <w:t> </w:t>
      </w:r>
      <w:r>
        <w:rPr/>
        <w:t>synthetic</w:t>
      </w:r>
      <w:r>
        <w:rPr>
          <w:spacing w:val="-2"/>
        </w:rPr>
        <w:t> </w:t>
      </w:r>
      <w:r>
        <w:rPr/>
        <w:t>nucleic</w:t>
      </w:r>
      <w:r>
        <w:rPr>
          <w:spacing w:val="-2"/>
        </w:rPr>
        <w:t> </w:t>
      </w:r>
      <w:r>
        <w:rPr/>
        <w:t>acid</w:t>
      </w:r>
      <w:r>
        <w:rPr>
          <w:spacing w:val="-2"/>
        </w:rPr>
        <w:t> </w:t>
      </w:r>
      <w:r>
        <w:rPr/>
        <w:t>molecules</w:t>
      </w:r>
      <w:r>
        <w:rPr>
          <w:spacing w:val="-2"/>
        </w:rPr>
        <w:t> </w:t>
      </w:r>
      <w:r>
        <w:rPr/>
        <w:t>that</w:t>
      </w:r>
      <w:r>
        <w:rPr>
          <w:spacing w:val="-3"/>
        </w:rPr>
        <w:t> </w:t>
      </w:r>
      <w:r>
        <w:rPr/>
        <w:t>consist</w:t>
      </w:r>
      <w:r>
        <w:rPr>
          <w:spacing w:val="-2"/>
        </w:rPr>
        <w:t> </w:t>
      </w:r>
      <w:r>
        <w:rPr/>
        <w:t>entirely</w:t>
      </w:r>
      <w:r>
        <w:rPr>
          <w:spacing w:val="-2"/>
        </w:rPr>
        <w:t> </w:t>
      </w:r>
      <w:r>
        <w:rPr/>
        <w:t>of</w:t>
      </w:r>
      <w:r>
        <w:rPr>
          <w:spacing w:val="-3"/>
        </w:rPr>
        <w:t> </w:t>
      </w:r>
      <w:r>
        <w:rPr/>
        <w:t>DNA</w:t>
      </w:r>
      <w:r>
        <w:rPr>
          <w:spacing w:val="-3"/>
        </w:rPr>
        <w:t> </w:t>
      </w:r>
      <w:r>
        <w:rPr/>
        <w:t>segments from</w:t>
      </w:r>
      <w:r>
        <w:rPr>
          <w:spacing w:val="-2"/>
        </w:rPr>
        <w:t> </w:t>
      </w:r>
      <w:r>
        <w:rPr/>
        <w:t>different</w:t>
      </w:r>
      <w:r>
        <w:rPr>
          <w:spacing w:val="-4"/>
        </w:rPr>
        <w:t> </w:t>
      </w:r>
      <w:r>
        <w:rPr/>
        <w:t>species</w:t>
      </w:r>
      <w:r>
        <w:rPr>
          <w:spacing w:val="-2"/>
        </w:rPr>
        <w:t> </w:t>
      </w:r>
      <w:r>
        <w:rPr/>
        <w:t>that</w:t>
      </w:r>
      <w:r>
        <w:rPr>
          <w:spacing w:val="-3"/>
        </w:rPr>
        <w:t> </w:t>
      </w:r>
      <w:r>
        <w:rPr/>
        <w:t>exchange</w:t>
      </w:r>
      <w:r>
        <w:rPr>
          <w:spacing w:val="-4"/>
        </w:rPr>
        <w:t> </w:t>
      </w:r>
      <w:r>
        <w:rPr/>
        <w:t>DNA</w:t>
      </w:r>
      <w:r>
        <w:rPr>
          <w:spacing w:val="-3"/>
        </w:rPr>
        <w:t> </w:t>
      </w:r>
      <w:r>
        <w:rPr/>
        <w:t>by</w:t>
      </w:r>
      <w:r>
        <w:rPr>
          <w:spacing w:val="-2"/>
        </w:rPr>
        <w:t> </w:t>
      </w:r>
      <w:r>
        <w:rPr/>
        <w:t>known</w:t>
      </w:r>
      <w:r>
        <w:rPr>
          <w:spacing w:val="-2"/>
        </w:rPr>
        <w:t> </w:t>
      </w:r>
      <w:r>
        <w:rPr/>
        <w:t>physiological</w:t>
      </w:r>
      <w:r>
        <w:rPr>
          <w:spacing w:val="-2"/>
        </w:rPr>
        <w:t> </w:t>
      </w:r>
      <w:r>
        <w:rPr/>
        <w:t>processes,</w:t>
      </w:r>
      <w:r>
        <w:rPr>
          <w:spacing w:val="-3"/>
        </w:rPr>
        <w:t> </w:t>
      </w:r>
      <w:r>
        <w:rPr/>
        <w:t>though</w:t>
      </w:r>
      <w:r>
        <w:rPr>
          <w:spacing w:val="-2"/>
        </w:rPr>
        <w:t> </w:t>
      </w:r>
      <w:r>
        <w:rPr/>
        <w:t>one</w:t>
      </w:r>
      <w:r>
        <w:rPr>
          <w:spacing w:val="-2"/>
        </w:rPr>
        <w:t> </w:t>
      </w:r>
      <w:r>
        <w:rPr/>
        <w:t>or</w:t>
      </w:r>
      <w:r>
        <w:rPr>
          <w:spacing w:val="-2"/>
        </w:rPr>
        <w:t> </w:t>
      </w:r>
      <w:r>
        <w:rPr/>
        <w:t>more</w:t>
      </w:r>
      <w:r>
        <w:rPr>
          <w:spacing w:val="-2"/>
        </w:rPr>
        <w:t> </w:t>
      </w:r>
      <w:r>
        <w:rPr/>
        <w:t>of</w:t>
      </w:r>
      <w:r>
        <w:rPr>
          <w:spacing w:val="-3"/>
        </w:rPr>
        <w:t> </w:t>
      </w:r>
      <w:r>
        <w:rPr/>
        <w:t>the segments may be a synthetic equivalent are exempt from these NIH Guidelines (see </w:t>
      </w:r>
      <w:hyperlink w:history="true" w:anchor="_bookmark35">
        <w:r>
          <w:rPr>
            <w:color w:val="0000FF"/>
          </w:rPr>
          <w:t>Section III-F-6</w:t>
        </w:r>
        <w:r>
          <w:rPr/>
          <w:t>,</w:t>
        </w:r>
      </w:hyperlink>
    </w:p>
    <w:p>
      <w:pPr>
        <w:pStyle w:val="BodyText"/>
        <w:spacing w:after="0"/>
        <w:jc w:val="both"/>
        <w:sectPr>
          <w:headerReference w:type="default" r:id="rId57"/>
          <w:pgSz w:w="12240" w:h="15840"/>
          <w:pgMar w:header="0" w:footer="0" w:top="920" w:bottom="280" w:left="1080" w:right="1080"/>
        </w:sectPr>
      </w:pPr>
    </w:p>
    <w:p>
      <w:pPr>
        <w:pStyle w:val="BodyText"/>
      </w:pPr>
    </w:p>
    <w:p>
      <w:pPr>
        <w:pStyle w:val="BodyText"/>
        <w:spacing w:before="57"/>
      </w:pPr>
    </w:p>
    <w:p>
      <w:pPr>
        <w:pStyle w:val="BodyText"/>
        <w:ind w:left="360" w:right="379"/>
      </w:pPr>
      <w:r>
        <w:rPr>
          <w:i/>
        </w:rPr>
        <w:t>Exempt Experiments</w:t>
      </w:r>
      <w:r>
        <w:rPr/>
        <w:t>).</w:t>
      </w:r>
      <w:r>
        <w:rPr>
          <w:spacing w:val="40"/>
        </w:rPr>
        <w:t> </w:t>
      </w:r>
      <w:r>
        <w:rPr/>
        <w:t>Institutional Biosafety Committee registration is not required for these exempt experiments.</w:t>
      </w:r>
      <w:r>
        <w:rPr>
          <w:spacing w:val="40"/>
        </w:rPr>
        <w:t> </w:t>
      </w:r>
      <w:r>
        <w:rPr/>
        <w:t>A</w:t>
      </w:r>
      <w:r>
        <w:rPr>
          <w:spacing w:val="-1"/>
        </w:rPr>
        <w:t> </w:t>
      </w:r>
      <w:r>
        <w:rPr/>
        <w:t>list of</w:t>
      </w:r>
      <w:r>
        <w:rPr>
          <w:spacing w:val="-1"/>
        </w:rPr>
        <w:t> </w:t>
      </w:r>
      <w:r>
        <w:rPr/>
        <w:t>such</w:t>
      </w:r>
      <w:r>
        <w:rPr>
          <w:spacing w:val="-1"/>
        </w:rPr>
        <w:t> </w:t>
      </w:r>
      <w:r>
        <w:rPr/>
        <w:t>exchangers</w:t>
      </w:r>
      <w:r>
        <w:rPr>
          <w:spacing w:val="-2"/>
        </w:rPr>
        <w:t> </w:t>
      </w:r>
      <w:r>
        <w:rPr/>
        <w:t>will be prepared and periodically revised</w:t>
      </w:r>
      <w:r>
        <w:rPr>
          <w:spacing w:val="-2"/>
        </w:rPr>
        <w:t> </w:t>
      </w:r>
      <w:r>
        <w:rPr/>
        <w:t>by the NIH Director after appropriate notice and opportunity for public comment (see </w:t>
      </w:r>
      <w:hyperlink w:history="true" w:anchor="_bookmark58">
        <w:r>
          <w:rPr>
            <w:color w:val="0000FF"/>
          </w:rPr>
          <w:t>Section IV-C-1-b-(1)-(c)</w:t>
        </w:r>
        <w:r>
          <w:rPr/>
          <w:t>,</w:t>
        </w:r>
      </w:hyperlink>
      <w:r>
        <w:rPr/>
        <w:t> </w:t>
      </w:r>
      <w:r>
        <w:rPr>
          <w:i/>
        </w:rPr>
        <w:t>NIH Director--Specific Responsibilities</w:t>
      </w:r>
      <w:r>
        <w:rPr/>
        <w:t>).</w:t>
      </w:r>
      <w:r>
        <w:rPr>
          <w:spacing w:val="40"/>
        </w:rPr>
        <w:t> </w:t>
      </w:r>
      <w:r>
        <w:rPr/>
        <w:t>For a list of natural exchangers that are exempt from the NIH Guidelines, see Appendices </w:t>
      </w:r>
      <w:hyperlink w:history="true" w:anchor="_bookmark72">
        <w:r>
          <w:rPr>
            <w:color w:val="0000FF"/>
          </w:rPr>
          <w:t>A-I</w:t>
        </w:r>
      </w:hyperlink>
      <w:r>
        <w:rPr>
          <w:color w:val="0000FF"/>
        </w:rPr>
        <w:t> </w:t>
      </w:r>
      <w:r>
        <w:rPr/>
        <w:t>through A-VI, </w:t>
      </w:r>
      <w:r>
        <w:rPr>
          <w:i/>
        </w:rPr>
        <w:t>Exemptions under Section III-F-6 Sublists of Natural Exchangers</w:t>
      </w:r>
      <w:r>
        <w:rPr/>
        <w:t>.</w:t>
      </w:r>
      <w:r>
        <w:rPr>
          <w:spacing w:val="40"/>
        </w:rPr>
        <w:t> </w:t>
      </w:r>
      <w:hyperlink w:history="true" w:anchor="_bookmark35">
        <w:r>
          <w:rPr>
            <w:color w:val="0000FF"/>
          </w:rPr>
          <w:t>Section</w:t>
        </w:r>
      </w:hyperlink>
      <w:r>
        <w:rPr>
          <w:color w:val="0000FF"/>
        </w:rPr>
        <w:t> </w:t>
      </w:r>
      <w:hyperlink w:history="true" w:anchor="_bookmark35">
        <w:r>
          <w:rPr>
            <w:color w:val="0000FF"/>
          </w:rPr>
          <w:t>III-F-6</w:t>
        </w:r>
        <w:r>
          <w:rPr/>
          <w:t>,</w:t>
        </w:r>
      </w:hyperlink>
      <w:r>
        <w:rPr/>
        <w:t> </w:t>
      </w:r>
      <w:r>
        <w:rPr>
          <w:i/>
        </w:rPr>
        <w:t>Exempt Experiments</w:t>
      </w:r>
      <w:r>
        <w:rPr/>
        <w:t>, describes recombinant or synthetic nucleic acid molecules that are:</w:t>
      </w:r>
      <w:r>
        <w:rPr>
          <w:spacing w:val="40"/>
        </w:rPr>
        <w:t> </w:t>
      </w:r>
      <w:r>
        <w:rPr/>
        <w:t>(1) composed entirely of DNA segments from one or more of the organisms within a sublist, and (2) to be propagated</w:t>
      </w:r>
      <w:r>
        <w:rPr>
          <w:spacing w:val="-2"/>
        </w:rPr>
        <w:t> </w:t>
      </w:r>
      <w:r>
        <w:rPr/>
        <w:t>in</w:t>
      </w:r>
      <w:r>
        <w:rPr>
          <w:spacing w:val="-4"/>
        </w:rPr>
        <w:t> </w:t>
      </w:r>
      <w:r>
        <w:rPr/>
        <w:t>any</w:t>
      </w:r>
      <w:r>
        <w:rPr>
          <w:spacing w:val="-2"/>
        </w:rPr>
        <w:t> </w:t>
      </w:r>
      <w:r>
        <w:rPr/>
        <w:t>of</w:t>
      </w:r>
      <w:r>
        <w:rPr>
          <w:spacing w:val="-3"/>
        </w:rPr>
        <w:t> </w:t>
      </w:r>
      <w:r>
        <w:rPr/>
        <w:t>the</w:t>
      </w:r>
      <w:r>
        <w:rPr>
          <w:spacing w:val="-3"/>
        </w:rPr>
        <w:t> </w:t>
      </w:r>
      <w:r>
        <w:rPr/>
        <w:t>organisms</w:t>
      </w:r>
      <w:r>
        <w:rPr>
          <w:spacing w:val="-3"/>
        </w:rPr>
        <w:t> </w:t>
      </w:r>
      <w:r>
        <w:rPr/>
        <w:t>within</w:t>
      </w:r>
      <w:r>
        <w:rPr>
          <w:spacing w:val="-2"/>
        </w:rPr>
        <w:t> </w:t>
      </w:r>
      <w:r>
        <w:rPr/>
        <w:t>a</w:t>
      </w:r>
      <w:r>
        <w:rPr>
          <w:spacing w:val="-3"/>
        </w:rPr>
        <w:t> </w:t>
      </w:r>
      <w:r>
        <w:rPr/>
        <w:t>sublist</w:t>
      </w:r>
      <w:r>
        <w:rPr>
          <w:spacing w:val="-2"/>
        </w:rPr>
        <w:t> </w:t>
      </w:r>
      <w:r>
        <w:rPr/>
        <w:t>(see</w:t>
      </w:r>
      <w:r>
        <w:rPr>
          <w:spacing w:val="-3"/>
        </w:rPr>
        <w:t> </w:t>
      </w:r>
      <w:r>
        <w:rPr/>
        <w:t>Bergey’s</w:t>
      </w:r>
      <w:r>
        <w:rPr>
          <w:spacing w:val="-4"/>
        </w:rPr>
        <w:t> </w:t>
      </w:r>
      <w:r>
        <w:rPr/>
        <w:t>Manual</w:t>
      </w:r>
      <w:r>
        <w:rPr>
          <w:spacing w:val="-2"/>
        </w:rPr>
        <w:t> </w:t>
      </w:r>
      <w:r>
        <w:rPr/>
        <w:t>of</w:t>
      </w:r>
      <w:r>
        <w:rPr>
          <w:spacing w:val="-3"/>
        </w:rPr>
        <w:t> </w:t>
      </w:r>
      <w:r>
        <w:rPr/>
        <w:t>Systematic</w:t>
      </w:r>
      <w:r>
        <w:rPr>
          <w:spacing w:val="-2"/>
        </w:rPr>
        <w:t> </w:t>
      </w:r>
      <w:r>
        <w:rPr/>
        <w:t>Bacteriology;</w:t>
      </w:r>
      <w:r>
        <w:rPr>
          <w:spacing w:val="-3"/>
        </w:rPr>
        <w:t> </w:t>
      </w:r>
      <w:r>
        <w:rPr/>
        <w:t>2nd edition, Springer-Verlag; New York, NY).</w:t>
      </w:r>
      <w:r>
        <w:rPr>
          <w:spacing w:val="74"/>
        </w:rPr>
        <w:t> </w:t>
      </w:r>
      <w:r>
        <w:rPr/>
        <w:t>Although these experiments are exempt, it is recommended</w:t>
      </w:r>
      <w:r>
        <w:rPr/>
        <w:t> that they be performed at the appropriate biosafety level for the host or recombinant/synthetic organism (see </w:t>
      </w:r>
      <w:hyperlink r:id="rId48">
        <w:r>
          <w:rPr>
            <w:i/>
            <w:color w:val="0000FF"/>
          </w:rPr>
          <w:t>Biosafety in Microbiological and Biomedical Laboratories</w:t>
        </w:r>
        <w:r>
          <w:rPr/>
          <w:t>,</w:t>
        </w:r>
      </w:hyperlink>
      <w:r>
        <w:rPr/>
        <w:t> U.S. DHHS, Public Health Service, </w:t>
      </w:r>
      <w:hyperlink r:id="rId54">
        <w:r>
          <w:rPr>
            <w:color w:val="0000FF"/>
          </w:rPr>
          <w:t>Centers for Disease Control and Prevention</w:t>
        </w:r>
        <w:r>
          <w:rPr/>
          <w:t>,</w:t>
        </w:r>
      </w:hyperlink>
      <w:r>
        <w:rPr/>
        <w:t> and National Institutes of Health).</w:t>
      </w:r>
    </w:p>
    <w:p>
      <w:pPr>
        <w:pStyle w:val="BodyText"/>
      </w:pPr>
    </w:p>
    <w:p>
      <w:pPr>
        <w:pStyle w:val="Heading1"/>
        <w:tabs>
          <w:tab w:pos="1886" w:val="left" w:leader="none"/>
        </w:tabs>
      </w:pPr>
      <w:bookmarkStart w:name="_bookmark72" w:id="73"/>
      <w:bookmarkEnd w:id="73"/>
      <w:r>
        <w:rPr>
          <w:b w:val="0"/>
        </w:rPr>
      </w:r>
      <w:r>
        <w:rPr/>
        <w:t>Appendix</w:t>
      </w:r>
      <w:r>
        <w:rPr>
          <w:spacing w:val="-6"/>
        </w:rPr>
        <w:t> </w:t>
      </w:r>
      <w:r>
        <w:rPr/>
        <w:t>A-</w:t>
      </w:r>
      <w:r>
        <w:rPr>
          <w:spacing w:val="-5"/>
        </w:rPr>
        <w:t>I.</w:t>
      </w:r>
      <w:r>
        <w:rPr/>
        <w:tab/>
        <w:t>Sublist</w:t>
      </w:r>
      <w:r>
        <w:rPr>
          <w:spacing w:val="-1"/>
        </w:rPr>
        <w:t> </w:t>
      </w:r>
      <w:r>
        <w:rPr>
          <w:spacing w:val="-10"/>
        </w:rPr>
        <w:t>A</w:t>
      </w:r>
    </w:p>
    <w:p>
      <w:pPr>
        <w:spacing w:before="229"/>
        <w:ind w:left="360" w:right="8035" w:firstLine="0"/>
        <w:jc w:val="left"/>
        <w:rPr>
          <w:i/>
          <w:sz w:val="20"/>
        </w:rPr>
      </w:pPr>
      <w:r>
        <w:rPr>
          <w:sz w:val="20"/>
        </w:rPr>
        <w:t>Genus</w:t>
      </w:r>
      <w:r>
        <w:rPr>
          <w:spacing w:val="-14"/>
          <w:sz w:val="20"/>
        </w:rPr>
        <w:t> </w:t>
      </w:r>
      <w:r>
        <w:rPr>
          <w:sz w:val="20"/>
        </w:rPr>
        <w:t>Escherichia Genus </w:t>
      </w:r>
      <w:r>
        <w:rPr>
          <w:i/>
          <w:sz w:val="20"/>
        </w:rPr>
        <w:t>Shigella</w:t>
      </w:r>
    </w:p>
    <w:p>
      <w:pPr>
        <w:spacing w:line="230" w:lineRule="exact" w:before="1"/>
        <w:ind w:left="360" w:right="0" w:firstLine="0"/>
        <w:jc w:val="left"/>
        <w:rPr>
          <w:i/>
          <w:sz w:val="20"/>
        </w:rPr>
      </w:pPr>
      <w:r>
        <w:rPr>
          <w:sz w:val="20"/>
        </w:rPr>
        <w:t>Genus</w:t>
      </w:r>
      <w:r>
        <w:rPr>
          <w:spacing w:val="-6"/>
          <w:sz w:val="20"/>
        </w:rPr>
        <w:t> </w:t>
      </w:r>
      <w:r>
        <w:rPr>
          <w:i/>
          <w:sz w:val="20"/>
        </w:rPr>
        <w:t>Salmonella</w:t>
      </w:r>
      <w:r>
        <w:rPr>
          <w:i/>
          <w:spacing w:val="-5"/>
          <w:sz w:val="20"/>
        </w:rPr>
        <w:t> </w:t>
      </w:r>
      <w:r>
        <w:rPr>
          <w:sz w:val="20"/>
        </w:rPr>
        <w:t>-</w:t>
      </w:r>
      <w:r>
        <w:rPr>
          <w:spacing w:val="-5"/>
          <w:sz w:val="20"/>
        </w:rPr>
        <w:t> </w:t>
      </w:r>
      <w:r>
        <w:rPr>
          <w:sz w:val="20"/>
        </w:rPr>
        <w:t>including</w:t>
      </w:r>
      <w:r>
        <w:rPr>
          <w:spacing w:val="-4"/>
          <w:sz w:val="20"/>
        </w:rPr>
        <w:t> </w:t>
      </w:r>
      <w:r>
        <w:rPr>
          <w:i/>
          <w:spacing w:val="-2"/>
          <w:sz w:val="20"/>
        </w:rPr>
        <w:t>Arizona</w:t>
      </w:r>
    </w:p>
    <w:p>
      <w:pPr>
        <w:spacing w:line="230" w:lineRule="exact" w:before="0"/>
        <w:ind w:left="360" w:right="0" w:firstLine="0"/>
        <w:jc w:val="left"/>
        <w:rPr>
          <w:i/>
          <w:sz w:val="20"/>
        </w:rPr>
      </w:pPr>
      <w:r>
        <w:rPr>
          <w:sz w:val="20"/>
        </w:rPr>
        <w:t>Genus</w:t>
      </w:r>
      <w:r>
        <w:rPr>
          <w:spacing w:val="-1"/>
          <w:sz w:val="20"/>
        </w:rPr>
        <w:t> </w:t>
      </w:r>
      <w:r>
        <w:rPr>
          <w:i/>
          <w:spacing w:val="-2"/>
          <w:sz w:val="20"/>
        </w:rPr>
        <w:t>Enterobacter</w:t>
      </w:r>
    </w:p>
    <w:p>
      <w:pPr>
        <w:spacing w:before="1"/>
        <w:ind w:left="360" w:right="5937" w:firstLine="0"/>
        <w:jc w:val="left"/>
        <w:rPr>
          <w:i/>
          <w:sz w:val="20"/>
        </w:rPr>
      </w:pPr>
      <w:r>
        <w:rPr>
          <w:sz w:val="20"/>
        </w:rPr>
        <w:t>Genus</w:t>
      </w:r>
      <w:r>
        <w:rPr>
          <w:spacing w:val="-10"/>
          <w:sz w:val="20"/>
        </w:rPr>
        <w:t> </w:t>
      </w:r>
      <w:r>
        <w:rPr>
          <w:i/>
          <w:sz w:val="20"/>
        </w:rPr>
        <w:t>Citrobacter</w:t>
      </w:r>
      <w:r>
        <w:rPr>
          <w:i/>
          <w:spacing w:val="-11"/>
          <w:sz w:val="20"/>
        </w:rPr>
        <w:t> </w:t>
      </w:r>
      <w:r>
        <w:rPr>
          <w:sz w:val="20"/>
        </w:rPr>
        <w:t>-</w:t>
      </w:r>
      <w:r>
        <w:rPr>
          <w:spacing w:val="-9"/>
          <w:sz w:val="20"/>
        </w:rPr>
        <w:t> </w:t>
      </w:r>
      <w:r>
        <w:rPr>
          <w:sz w:val="20"/>
        </w:rPr>
        <w:t>including</w:t>
      </w:r>
      <w:r>
        <w:rPr>
          <w:spacing w:val="-9"/>
          <w:sz w:val="20"/>
        </w:rPr>
        <w:t> </w:t>
      </w:r>
      <w:r>
        <w:rPr>
          <w:i/>
          <w:sz w:val="20"/>
        </w:rPr>
        <w:t>Levinea</w:t>
      </w:r>
      <w:r>
        <w:rPr>
          <w:i/>
          <w:sz w:val="20"/>
        </w:rPr>
        <w:t> </w:t>
      </w:r>
      <w:r>
        <w:rPr>
          <w:sz w:val="20"/>
        </w:rPr>
        <w:t>Genus </w:t>
      </w:r>
      <w:r>
        <w:rPr>
          <w:i/>
          <w:sz w:val="20"/>
        </w:rPr>
        <w:t>Klebsiella </w:t>
      </w:r>
      <w:r>
        <w:rPr>
          <w:sz w:val="20"/>
        </w:rPr>
        <w:t>- including </w:t>
      </w:r>
      <w:r>
        <w:rPr>
          <w:i/>
          <w:sz w:val="20"/>
        </w:rPr>
        <w:t>oxytoca</w:t>
      </w:r>
      <w:r>
        <w:rPr>
          <w:i/>
          <w:sz w:val="20"/>
        </w:rPr>
        <w:t> </w:t>
      </w:r>
      <w:r>
        <w:rPr>
          <w:sz w:val="20"/>
        </w:rPr>
        <w:t>Genus </w:t>
      </w:r>
      <w:r>
        <w:rPr>
          <w:i/>
          <w:sz w:val="20"/>
        </w:rPr>
        <w:t>Erwinia</w:t>
      </w:r>
    </w:p>
    <w:p>
      <w:pPr>
        <w:spacing w:before="0"/>
        <w:ind w:left="540" w:right="429" w:hanging="180"/>
        <w:jc w:val="left"/>
        <w:rPr>
          <w:i/>
          <w:sz w:val="20"/>
        </w:rPr>
      </w:pPr>
      <w:r>
        <w:rPr>
          <w:i/>
          <w:sz w:val="20"/>
        </w:rPr>
        <w:t>Pseudomonas</w:t>
      </w:r>
      <w:r>
        <w:rPr>
          <w:i/>
          <w:spacing w:val="-6"/>
          <w:sz w:val="20"/>
        </w:rPr>
        <w:t> </w:t>
      </w:r>
      <w:r>
        <w:rPr>
          <w:i/>
          <w:sz w:val="20"/>
        </w:rPr>
        <w:t>aeruginosa,</w:t>
      </w:r>
      <w:r>
        <w:rPr>
          <w:i/>
          <w:spacing w:val="-6"/>
          <w:sz w:val="20"/>
        </w:rPr>
        <w:t> </w:t>
      </w:r>
      <w:r>
        <w:rPr>
          <w:i/>
          <w:sz w:val="20"/>
        </w:rPr>
        <w:t>Pseudomonas</w:t>
      </w:r>
      <w:r>
        <w:rPr>
          <w:i/>
          <w:spacing w:val="-6"/>
          <w:sz w:val="20"/>
        </w:rPr>
        <w:t> </w:t>
      </w:r>
      <w:r>
        <w:rPr>
          <w:i/>
          <w:sz w:val="20"/>
        </w:rPr>
        <w:t>putida,</w:t>
      </w:r>
      <w:r>
        <w:rPr>
          <w:i/>
          <w:spacing w:val="-6"/>
          <w:sz w:val="20"/>
        </w:rPr>
        <w:t> </w:t>
      </w:r>
      <w:r>
        <w:rPr>
          <w:i/>
          <w:sz w:val="20"/>
        </w:rPr>
        <w:t>Pseudomonas</w:t>
      </w:r>
      <w:r>
        <w:rPr>
          <w:i/>
          <w:spacing w:val="-6"/>
          <w:sz w:val="20"/>
        </w:rPr>
        <w:t> </w:t>
      </w:r>
      <w:r>
        <w:rPr>
          <w:i/>
          <w:sz w:val="20"/>
        </w:rPr>
        <w:t>fluorescens,</w:t>
      </w:r>
      <w:r>
        <w:rPr>
          <w:i/>
          <w:spacing w:val="-6"/>
          <w:sz w:val="20"/>
        </w:rPr>
        <w:t> </w:t>
      </w:r>
      <w:r>
        <w:rPr>
          <w:i/>
          <w:sz w:val="20"/>
        </w:rPr>
        <w:t>and</w:t>
      </w:r>
      <w:r>
        <w:rPr>
          <w:i/>
          <w:spacing w:val="-6"/>
          <w:sz w:val="20"/>
        </w:rPr>
        <w:t> </w:t>
      </w:r>
      <w:r>
        <w:rPr>
          <w:i/>
          <w:sz w:val="20"/>
        </w:rPr>
        <w:t>Pseudomonas</w:t>
      </w:r>
      <w:r>
        <w:rPr>
          <w:i/>
          <w:sz w:val="20"/>
        </w:rPr>
        <w:t> </w:t>
      </w:r>
      <w:r>
        <w:rPr>
          <w:i/>
          <w:spacing w:val="-2"/>
          <w:sz w:val="20"/>
        </w:rPr>
        <w:t>mendocina</w:t>
      </w:r>
    </w:p>
    <w:p>
      <w:pPr>
        <w:spacing w:before="0"/>
        <w:ind w:left="360" w:right="7757" w:firstLine="0"/>
        <w:jc w:val="left"/>
        <w:rPr>
          <w:i/>
          <w:sz w:val="20"/>
        </w:rPr>
      </w:pPr>
      <w:r>
        <w:rPr>
          <w:i/>
          <w:sz w:val="20"/>
        </w:rPr>
        <w:t>Serratia marcescens</w:t>
      </w:r>
      <w:r>
        <w:rPr>
          <w:i/>
          <w:sz w:val="20"/>
        </w:rPr>
        <w:t> Yersinia</w:t>
      </w:r>
      <w:r>
        <w:rPr>
          <w:i/>
          <w:spacing w:val="-14"/>
          <w:sz w:val="20"/>
        </w:rPr>
        <w:t> </w:t>
      </w:r>
      <w:r>
        <w:rPr>
          <w:i/>
          <w:sz w:val="20"/>
        </w:rPr>
        <w:t>enterocolitica</w:t>
      </w:r>
    </w:p>
    <w:p>
      <w:pPr>
        <w:pStyle w:val="Heading1"/>
        <w:spacing w:before="229"/>
      </w:pPr>
      <w:bookmarkStart w:name="_bookmark73" w:id="74"/>
      <w:bookmarkEnd w:id="74"/>
      <w:r>
        <w:rPr>
          <w:b w:val="0"/>
        </w:rPr>
      </w:r>
      <w:r>
        <w:rPr/>
        <w:t>Appendix</w:t>
      </w:r>
      <w:r>
        <w:rPr>
          <w:spacing w:val="-3"/>
        </w:rPr>
        <w:t> </w:t>
      </w:r>
      <w:r>
        <w:rPr/>
        <w:t>A-II.</w:t>
      </w:r>
      <w:r>
        <w:rPr>
          <w:spacing w:val="35"/>
        </w:rPr>
        <w:t>  </w:t>
      </w:r>
      <w:r>
        <w:rPr/>
        <w:t>Sublist</w:t>
      </w:r>
      <w:r>
        <w:rPr>
          <w:spacing w:val="-1"/>
        </w:rPr>
        <w:t> </w:t>
      </w:r>
      <w:r>
        <w:rPr>
          <w:spacing w:val="-10"/>
        </w:rPr>
        <w:t>B</w:t>
      </w:r>
    </w:p>
    <w:p>
      <w:pPr>
        <w:pStyle w:val="BodyText"/>
        <w:spacing w:before="2"/>
        <w:rPr>
          <w:b/>
        </w:rPr>
      </w:pPr>
    </w:p>
    <w:p>
      <w:pPr>
        <w:spacing w:before="0"/>
        <w:ind w:left="360" w:right="7857" w:firstLine="0"/>
        <w:jc w:val="left"/>
        <w:rPr>
          <w:i/>
          <w:sz w:val="20"/>
        </w:rPr>
      </w:pPr>
      <w:r>
        <w:rPr>
          <w:sz w:val="20"/>
        </w:rPr>
        <w:t>Bacillus subtilis </w:t>
      </w:r>
      <w:r>
        <w:rPr>
          <w:i/>
          <w:sz w:val="20"/>
        </w:rPr>
        <w:t>Bacillus</w:t>
      </w:r>
      <w:r>
        <w:rPr>
          <w:i/>
          <w:spacing w:val="-14"/>
          <w:sz w:val="20"/>
        </w:rPr>
        <w:t> </w:t>
      </w:r>
      <w:r>
        <w:rPr>
          <w:i/>
          <w:sz w:val="20"/>
        </w:rPr>
        <w:t>licheniformis</w:t>
      </w:r>
      <w:r>
        <w:rPr>
          <w:i/>
          <w:sz w:val="20"/>
        </w:rPr>
        <w:t> Bacillus pumilus Bacillus globigii Bacillus niger Bacillus nato</w:t>
      </w:r>
    </w:p>
    <w:p>
      <w:pPr>
        <w:spacing w:before="0"/>
        <w:ind w:left="360" w:right="7379" w:firstLine="0"/>
        <w:jc w:val="left"/>
        <w:rPr>
          <w:i/>
          <w:sz w:val="20"/>
        </w:rPr>
      </w:pPr>
      <w:r>
        <w:rPr>
          <w:i/>
          <w:sz w:val="20"/>
        </w:rPr>
        <w:t>Bacillus</w:t>
      </w:r>
      <w:r>
        <w:rPr>
          <w:i/>
          <w:spacing w:val="-14"/>
          <w:sz w:val="20"/>
        </w:rPr>
        <w:t> </w:t>
      </w:r>
      <w:r>
        <w:rPr>
          <w:i/>
          <w:sz w:val="20"/>
        </w:rPr>
        <w:t>amyloliquefaciens</w:t>
      </w:r>
      <w:r>
        <w:rPr>
          <w:i/>
          <w:sz w:val="20"/>
        </w:rPr>
        <w:t> Bacillus aterrimus</w:t>
      </w:r>
    </w:p>
    <w:p>
      <w:pPr>
        <w:pStyle w:val="Heading1"/>
        <w:spacing w:before="229"/>
      </w:pPr>
      <w:bookmarkStart w:name="_bookmark74" w:id="75"/>
      <w:bookmarkEnd w:id="75"/>
      <w:r>
        <w:rPr>
          <w:b w:val="0"/>
        </w:rPr>
      </w:r>
      <w:r>
        <w:rPr/>
        <w:t>Appendix</w:t>
      </w:r>
      <w:r>
        <w:rPr>
          <w:spacing w:val="-4"/>
        </w:rPr>
        <w:t> </w:t>
      </w:r>
      <w:r>
        <w:rPr/>
        <w:t>A-III.</w:t>
      </w:r>
      <w:r>
        <w:rPr>
          <w:spacing w:val="67"/>
        </w:rPr>
        <w:t> </w:t>
      </w:r>
      <w:r>
        <w:rPr/>
        <w:t>Sublist</w:t>
      </w:r>
      <w:r>
        <w:rPr>
          <w:spacing w:val="-2"/>
        </w:rPr>
        <w:t> </w:t>
      </w:r>
      <w:r>
        <w:rPr>
          <w:spacing w:val="-10"/>
        </w:rPr>
        <w:t>C</w:t>
      </w:r>
    </w:p>
    <w:p>
      <w:pPr>
        <w:pStyle w:val="BodyText"/>
        <w:rPr>
          <w:b/>
        </w:rPr>
      </w:pPr>
    </w:p>
    <w:p>
      <w:pPr>
        <w:spacing w:before="1"/>
        <w:ind w:left="360" w:right="7290" w:firstLine="0"/>
        <w:jc w:val="left"/>
        <w:rPr>
          <w:i/>
          <w:sz w:val="20"/>
        </w:rPr>
      </w:pPr>
      <w:r>
        <w:rPr>
          <w:sz w:val="20"/>
        </w:rPr>
        <w:t>Streptomyces</w:t>
      </w:r>
      <w:r>
        <w:rPr>
          <w:spacing w:val="-14"/>
          <w:sz w:val="20"/>
        </w:rPr>
        <w:t> </w:t>
      </w:r>
      <w:r>
        <w:rPr>
          <w:sz w:val="20"/>
        </w:rPr>
        <w:t>aureofaciens </w:t>
      </w:r>
      <w:r>
        <w:rPr>
          <w:i/>
          <w:sz w:val="20"/>
        </w:rPr>
        <w:t>Streptomyces rimosus</w:t>
      </w:r>
      <w:r>
        <w:rPr>
          <w:i/>
          <w:sz w:val="20"/>
        </w:rPr>
        <w:t> Streptomyces coelicolor</w:t>
      </w:r>
    </w:p>
    <w:p>
      <w:pPr>
        <w:pStyle w:val="Heading1"/>
        <w:spacing w:before="229"/>
      </w:pPr>
      <w:bookmarkStart w:name="_bookmark75" w:id="76"/>
      <w:bookmarkEnd w:id="76"/>
      <w:r>
        <w:rPr>
          <w:b w:val="0"/>
        </w:rPr>
      </w:r>
      <w:r>
        <w:rPr/>
        <w:t>Appendix</w:t>
      </w:r>
      <w:r>
        <w:rPr>
          <w:spacing w:val="-4"/>
        </w:rPr>
        <w:t> </w:t>
      </w:r>
      <w:r>
        <w:rPr/>
        <w:t>A-IV.</w:t>
      </w:r>
      <w:r>
        <w:rPr>
          <w:spacing w:val="46"/>
        </w:rPr>
        <w:t> </w:t>
      </w:r>
      <w:r>
        <w:rPr/>
        <w:t>Sublist</w:t>
      </w:r>
      <w:r>
        <w:rPr>
          <w:spacing w:val="-2"/>
        </w:rPr>
        <w:t> </w:t>
      </w:r>
      <w:r>
        <w:rPr>
          <w:spacing w:val="-10"/>
        </w:rPr>
        <w:t>D</w:t>
      </w:r>
    </w:p>
    <w:p>
      <w:pPr>
        <w:pStyle w:val="BodyText"/>
        <w:rPr>
          <w:b/>
        </w:rPr>
      </w:pPr>
    </w:p>
    <w:p>
      <w:pPr>
        <w:spacing w:before="1"/>
        <w:ind w:left="360" w:right="7412" w:firstLine="0"/>
        <w:jc w:val="left"/>
        <w:rPr>
          <w:i/>
          <w:sz w:val="20"/>
        </w:rPr>
      </w:pPr>
      <w:r>
        <w:rPr>
          <w:sz w:val="20"/>
        </w:rPr>
        <w:t>Streptomyces griseus </w:t>
      </w:r>
      <w:r>
        <w:rPr>
          <w:i/>
          <w:sz w:val="20"/>
        </w:rPr>
        <w:t>Streptomyces cyaneus</w:t>
      </w:r>
      <w:r>
        <w:rPr>
          <w:i/>
          <w:sz w:val="20"/>
        </w:rPr>
        <w:t> Streptomyces</w:t>
      </w:r>
      <w:r>
        <w:rPr>
          <w:i/>
          <w:spacing w:val="-14"/>
          <w:sz w:val="20"/>
        </w:rPr>
        <w:t> </w:t>
      </w:r>
      <w:r>
        <w:rPr>
          <w:i/>
          <w:sz w:val="20"/>
        </w:rPr>
        <w:t>venezuelae</w:t>
      </w:r>
    </w:p>
    <w:p>
      <w:pPr>
        <w:spacing w:after="0"/>
        <w:jc w:val="left"/>
        <w:rPr>
          <w:i/>
          <w:sz w:val="20"/>
        </w:rPr>
        <w:sectPr>
          <w:headerReference w:type="default" r:id="rId58"/>
          <w:pgSz w:w="12240" w:h="15840"/>
          <w:pgMar w:header="0" w:footer="0" w:top="920" w:bottom="280" w:left="1080" w:right="1080"/>
          <w:pgNumType w:start="38"/>
        </w:sectPr>
      </w:pPr>
    </w:p>
    <w:p>
      <w:pPr>
        <w:tabs>
          <w:tab w:pos="8893" w:val="left" w:leader="none"/>
        </w:tabs>
        <w:spacing w:before="84"/>
        <w:ind w:left="360" w:right="0" w:firstLine="0"/>
        <w:jc w:val="left"/>
        <w:rPr>
          <w:sz w:val="16"/>
        </w:rPr>
      </w:pPr>
      <w:r>
        <w:rPr>
          <w:sz w:val="16"/>
        </w:rPr>
        <w:t>Page</w:t>
      </w:r>
      <w:r>
        <w:rPr>
          <w:spacing w:val="-7"/>
          <w:sz w:val="16"/>
        </w:rPr>
        <w:t> </w:t>
      </w:r>
      <w:r>
        <w:rPr>
          <w:sz w:val="16"/>
        </w:rPr>
        <w:t>39</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rPr>
          <w:sz w:val="16"/>
        </w:rPr>
      </w:pPr>
    </w:p>
    <w:p>
      <w:pPr>
        <w:pStyle w:val="BodyText"/>
        <w:spacing w:before="110"/>
        <w:rPr>
          <w:sz w:val="16"/>
        </w:rPr>
      </w:pPr>
    </w:p>
    <w:p>
      <w:pPr>
        <w:pStyle w:val="Heading1"/>
      </w:pPr>
      <w:bookmarkStart w:name="_bookmark76" w:id="77"/>
      <w:bookmarkEnd w:id="77"/>
      <w:r>
        <w:rPr>
          <w:b w:val="0"/>
        </w:rPr>
      </w:r>
      <w:r>
        <w:rPr/>
        <w:t>Appendix</w:t>
      </w:r>
      <w:r>
        <w:rPr>
          <w:spacing w:val="-3"/>
        </w:rPr>
        <w:t> </w:t>
      </w:r>
      <w:r>
        <w:rPr/>
        <w:t>A-V.</w:t>
      </w:r>
      <w:r>
        <w:rPr>
          <w:spacing w:val="72"/>
          <w:w w:val="150"/>
        </w:rPr>
        <w:t> </w:t>
      </w:r>
      <w:r>
        <w:rPr/>
        <w:t>Sublist</w:t>
      </w:r>
      <w:r>
        <w:rPr>
          <w:spacing w:val="-1"/>
        </w:rPr>
        <w:t> </w:t>
      </w:r>
      <w:r>
        <w:rPr>
          <w:spacing w:val="-10"/>
        </w:rPr>
        <w:t>E</w:t>
      </w:r>
    </w:p>
    <w:p>
      <w:pPr>
        <w:pStyle w:val="BodyText"/>
        <w:spacing w:before="1"/>
        <w:rPr>
          <w:b/>
        </w:rPr>
      </w:pPr>
    </w:p>
    <w:p>
      <w:pPr>
        <w:spacing w:before="0"/>
        <w:ind w:left="360" w:right="0" w:firstLine="0"/>
        <w:jc w:val="left"/>
        <w:rPr>
          <w:i/>
          <w:sz w:val="20"/>
        </w:rPr>
      </w:pPr>
      <w:r>
        <w:rPr>
          <w:sz w:val="20"/>
        </w:rPr>
        <w:t>One</w:t>
      </w:r>
      <w:r>
        <w:rPr>
          <w:spacing w:val="-6"/>
          <w:sz w:val="20"/>
        </w:rPr>
        <w:t> </w:t>
      </w:r>
      <w:r>
        <w:rPr>
          <w:sz w:val="20"/>
        </w:rPr>
        <w:t>way</w:t>
      </w:r>
      <w:r>
        <w:rPr>
          <w:spacing w:val="-3"/>
          <w:sz w:val="20"/>
        </w:rPr>
        <w:t> </w:t>
      </w:r>
      <w:r>
        <w:rPr>
          <w:sz w:val="20"/>
        </w:rPr>
        <w:t>transfer</w:t>
      </w:r>
      <w:r>
        <w:rPr>
          <w:spacing w:val="-4"/>
          <w:sz w:val="20"/>
        </w:rPr>
        <w:t> </w:t>
      </w:r>
      <w:r>
        <w:rPr>
          <w:sz w:val="20"/>
        </w:rPr>
        <w:t>of</w:t>
      </w:r>
      <w:r>
        <w:rPr>
          <w:spacing w:val="-4"/>
          <w:sz w:val="20"/>
        </w:rPr>
        <w:t> </w:t>
      </w:r>
      <w:r>
        <w:rPr>
          <w:i/>
          <w:sz w:val="20"/>
        </w:rPr>
        <w:t>Streptococcus</w:t>
      </w:r>
      <w:r>
        <w:rPr>
          <w:i/>
          <w:spacing w:val="-3"/>
          <w:sz w:val="20"/>
        </w:rPr>
        <w:t> </w:t>
      </w:r>
      <w:r>
        <w:rPr>
          <w:i/>
          <w:sz w:val="20"/>
        </w:rPr>
        <w:t>mutans</w:t>
      </w:r>
      <w:r>
        <w:rPr>
          <w:i/>
          <w:spacing w:val="-4"/>
          <w:sz w:val="20"/>
        </w:rPr>
        <w:t> </w:t>
      </w:r>
      <w:r>
        <w:rPr>
          <w:sz w:val="20"/>
        </w:rPr>
        <w:t>or</w:t>
      </w:r>
      <w:r>
        <w:rPr>
          <w:spacing w:val="-3"/>
          <w:sz w:val="20"/>
        </w:rPr>
        <w:t> </w:t>
      </w:r>
      <w:r>
        <w:rPr>
          <w:i/>
          <w:sz w:val="20"/>
        </w:rPr>
        <w:t>Streptococcus</w:t>
      </w:r>
      <w:r>
        <w:rPr>
          <w:i/>
          <w:spacing w:val="-3"/>
          <w:sz w:val="20"/>
        </w:rPr>
        <w:t> </w:t>
      </w:r>
      <w:r>
        <w:rPr>
          <w:i/>
          <w:sz w:val="20"/>
        </w:rPr>
        <w:t>lactis</w:t>
      </w:r>
      <w:r>
        <w:rPr>
          <w:i/>
          <w:spacing w:val="-3"/>
          <w:sz w:val="20"/>
        </w:rPr>
        <w:t> </w:t>
      </w:r>
      <w:r>
        <w:rPr>
          <w:sz w:val="20"/>
        </w:rPr>
        <w:t>DNA</w:t>
      </w:r>
      <w:r>
        <w:rPr>
          <w:spacing w:val="-3"/>
          <w:sz w:val="20"/>
        </w:rPr>
        <w:t> </w:t>
      </w:r>
      <w:r>
        <w:rPr>
          <w:sz w:val="20"/>
        </w:rPr>
        <w:t>into</w:t>
      </w:r>
      <w:r>
        <w:rPr>
          <w:spacing w:val="-4"/>
          <w:sz w:val="20"/>
        </w:rPr>
        <w:t> </w:t>
      </w:r>
      <w:r>
        <w:rPr>
          <w:i/>
          <w:sz w:val="20"/>
        </w:rPr>
        <w:t>Streptococcus</w:t>
      </w:r>
      <w:r>
        <w:rPr>
          <w:i/>
          <w:spacing w:val="-5"/>
          <w:sz w:val="20"/>
        </w:rPr>
        <w:t> </w:t>
      </w:r>
      <w:r>
        <w:rPr>
          <w:i/>
          <w:spacing w:val="-2"/>
          <w:sz w:val="20"/>
        </w:rPr>
        <w:t>sanguis</w:t>
      </w:r>
    </w:p>
    <w:p>
      <w:pPr>
        <w:pStyle w:val="BodyText"/>
        <w:rPr>
          <w:i/>
        </w:rPr>
      </w:pPr>
    </w:p>
    <w:p>
      <w:pPr>
        <w:pStyle w:val="Heading1"/>
      </w:pPr>
      <w:bookmarkStart w:name="_bookmark77" w:id="78"/>
      <w:bookmarkEnd w:id="78"/>
      <w:r>
        <w:rPr>
          <w:b w:val="0"/>
        </w:rPr>
      </w:r>
      <w:r>
        <w:rPr/>
        <w:t>Appendix</w:t>
      </w:r>
      <w:r>
        <w:rPr>
          <w:spacing w:val="-4"/>
        </w:rPr>
        <w:t> </w:t>
      </w:r>
      <w:r>
        <w:rPr/>
        <w:t>A-VI.</w:t>
      </w:r>
      <w:r>
        <w:rPr>
          <w:spacing w:val="45"/>
        </w:rPr>
        <w:t> </w:t>
      </w:r>
      <w:r>
        <w:rPr/>
        <w:t>Sublist</w:t>
      </w:r>
      <w:r>
        <w:rPr>
          <w:spacing w:val="-2"/>
        </w:rPr>
        <w:t> </w:t>
      </w:r>
      <w:r>
        <w:rPr>
          <w:spacing w:val="-12"/>
        </w:rPr>
        <w:t>F</w:t>
      </w:r>
    </w:p>
    <w:p>
      <w:pPr>
        <w:pStyle w:val="BodyText"/>
        <w:rPr>
          <w:b/>
        </w:rPr>
      </w:pPr>
    </w:p>
    <w:p>
      <w:pPr>
        <w:spacing w:before="0"/>
        <w:ind w:left="360" w:right="7290" w:firstLine="0"/>
        <w:jc w:val="left"/>
        <w:rPr>
          <w:i/>
          <w:sz w:val="20"/>
        </w:rPr>
      </w:pPr>
      <w:r>
        <w:rPr>
          <w:i/>
          <w:sz w:val="20"/>
        </w:rPr>
        <w:t>Streptococcus sanguis</w:t>
      </w:r>
      <w:r>
        <w:rPr>
          <w:i/>
          <w:sz w:val="20"/>
        </w:rPr>
        <w:t> Streptococcus</w:t>
      </w:r>
      <w:r>
        <w:rPr>
          <w:i/>
          <w:spacing w:val="-14"/>
          <w:sz w:val="20"/>
        </w:rPr>
        <w:t> </w:t>
      </w:r>
      <w:r>
        <w:rPr>
          <w:i/>
          <w:sz w:val="20"/>
        </w:rPr>
        <w:t>pneumoniae Streptococcus faecalis Streptococcus pyogenes Streptococcus mutans</w:t>
      </w:r>
    </w:p>
    <w:p>
      <w:pPr>
        <w:pStyle w:val="BodyText"/>
        <w:rPr>
          <w:i/>
        </w:rPr>
      </w:pPr>
    </w:p>
    <w:p>
      <w:pPr>
        <w:spacing w:before="0"/>
        <w:ind w:left="360" w:right="0" w:firstLine="0"/>
        <w:jc w:val="left"/>
        <w:rPr>
          <w:b/>
          <w:sz w:val="20"/>
        </w:rPr>
      </w:pPr>
      <w:r>
        <w:rPr>
          <w:b/>
          <w:spacing w:val="-2"/>
          <w:sz w:val="20"/>
        </w:rPr>
        <w:t>***********************************************************************************************************************</w:t>
      </w:r>
    </w:p>
    <w:p>
      <w:pPr>
        <w:pStyle w:val="BodyText"/>
        <w:rPr>
          <w:b/>
        </w:rPr>
      </w:pPr>
    </w:p>
    <w:p>
      <w:pPr>
        <w:pStyle w:val="BodyText"/>
        <w:rPr>
          <w:b/>
        </w:rPr>
      </w:pPr>
    </w:p>
    <w:p>
      <w:pPr>
        <w:pStyle w:val="Heading1"/>
        <w:tabs>
          <w:tab w:pos="1886" w:val="left" w:leader="none"/>
        </w:tabs>
      </w:pPr>
      <w:bookmarkStart w:name="_bookmark78" w:id="79"/>
      <w:bookmarkEnd w:id="79"/>
      <w:r>
        <w:rPr>
          <w:b w:val="0"/>
        </w:rPr>
      </w:r>
      <w:r>
        <w:rPr/>
        <w:t>APPENDIX</w:t>
      </w:r>
      <w:r>
        <w:rPr>
          <w:spacing w:val="-2"/>
        </w:rPr>
        <w:t> </w:t>
      </w:r>
      <w:r>
        <w:rPr>
          <w:spacing w:val="-5"/>
        </w:rPr>
        <w:t>B.</w:t>
      </w:r>
      <w:r>
        <w:rPr/>
        <w:tab/>
        <w:t>CLASSIFICATION</w:t>
      </w:r>
      <w:r>
        <w:rPr>
          <w:spacing w:val="-4"/>
        </w:rPr>
        <w:t> </w:t>
      </w:r>
      <w:r>
        <w:rPr/>
        <w:t>OF</w:t>
      </w:r>
      <w:r>
        <w:rPr>
          <w:spacing w:val="-3"/>
        </w:rPr>
        <w:t> </w:t>
      </w:r>
      <w:r>
        <w:rPr/>
        <w:t>HUMAN</w:t>
      </w:r>
      <w:r>
        <w:rPr>
          <w:spacing w:val="-2"/>
        </w:rPr>
        <w:t> </w:t>
      </w:r>
      <w:r>
        <w:rPr/>
        <w:t>ETIOLOGIC</w:t>
      </w:r>
      <w:r>
        <w:rPr>
          <w:spacing w:val="-1"/>
        </w:rPr>
        <w:t> </w:t>
      </w:r>
      <w:r>
        <w:rPr/>
        <w:t>AGENTS</w:t>
      </w:r>
      <w:r>
        <w:rPr>
          <w:spacing w:val="-2"/>
        </w:rPr>
        <w:t> </w:t>
      </w:r>
      <w:r>
        <w:rPr/>
        <w:t>ON</w:t>
      </w:r>
      <w:r>
        <w:rPr>
          <w:spacing w:val="-3"/>
        </w:rPr>
        <w:t> </w:t>
      </w:r>
      <w:r>
        <w:rPr/>
        <w:t>THE</w:t>
      </w:r>
      <w:r>
        <w:rPr>
          <w:spacing w:val="-4"/>
        </w:rPr>
        <w:t> </w:t>
      </w:r>
      <w:r>
        <w:rPr/>
        <w:t>BASIS</w:t>
      </w:r>
      <w:r>
        <w:rPr>
          <w:spacing w:val="-2"/>
        </w:rPr>
        <w:t> </w:t>
      </w:r>
      <w:r>
        <w:rPr/>
        <w:t>OF</w:t>
      </w:r>
      <w:r>
        <w:rPr>
          <w:spacing w:val="-1"/>
        </w:rPr>
        <w:t> </w:t>
      </w:r>
      <w:r>
        <w:rPr>
          <w:spacing w:val="-2"/>
        </w:rPr>
        <w:t>HAZARD</w:t>
      </w:r>
    </w:p>
    <w:p>
      <w:pPr>
        <w:pStyle w:val="BodyText"/>
        <w:spacing w:before="230"/>
        <w:ind w:left="360" w:right="369"/>
      </w:pPr>
      <w:r>
        <w:rPr/>
        <w:t>This</w:t>
      </w:r>
      <w:r>
        <w:rPr>
          <w:spacing w:val="-3"/>
        </w:rPr>
        <w:t> </w:t>
      </w:r>
      <w:r>
        <w:rPr/>
        <w:t>appendix</w:t>
      </w:r>
      <w:r>
        <w:rPr>
          <w:spacing w:val="-3"/>
        </w:rPr>
        <w:t> </w:t>
      </w:r>
      <w:r>
        <w:rPr/>
        <w:t>includes</w:t>
      </w:r>
      <w:r>
        <w:rPr>
          <w:spacing w:val="-3"/>
        </w:rPr>
        <w:t> </w:t>
      </w:r>
      <w:r>
        <w:rPr/>
        <w:t>those</w:t>
      </w:r>
      <w:r>
        <w:rPr>
          <w:spacing w:val="-3"/>
        </w:rPr>
        <w:t> </w:t>
      </w:r>
      <w:r>
        <w:rPr/>
        <w:t>biological</w:t>
      </w:r>
      <w:r>
        <w:rPr>
          <w:spacing w:val="-3"/>
        </w:rPr>
        <w:t> </w:t>
      </w:r>
      <w:r>
        <w:rPr/>
        <w:t>agents</w:t>
      </w:r>
      <w:r>
        <w:rPr>
          <w:spacing w:val="-3"/>
        </w:rPr>
        <w:t> </w:t>
      </w:r>
      <w:r>
        <w:rPr/>
        <w:t>known</w:t>
      </w:r>
      <w:r>
        <w:rPr>
          <w:spacing w:val="-4"/>
        </w:rPr>
        <w:t> </w:t>
      </w:r>
      <w:r>
        <w:rPr/>
        <w:t>to</w:t>
      </w:r>
      <w:r>
        <w:rPr>
          <w:spacing w:val="-4"/>
        </w:rPr>
        <w:t> </w:t>
      </w:r>
      <w:r>
        <w:rPr/>
        <w:t>infect</w:t>
      </w:r>
      <w:r>
        <w:rPr>
          <w:spacing w:val="-4"/>
        </w:rPr>
        <w:t> </w:t>
      </w:r>
      <w:r>
        <w:rPr/>
        <w:t>humans</w:t>
      </w:r>
      <w:r>
        <w:rPr>
          <w:spacing w:val="-3"/>
        </w:rPr>
        <w:t> </w:t>
      </w:r>
      <w:r>
        <w:rPr/>
        <w:t>as</w:t>
      </w:r>
      <w:r>
        <w:rPr>
          <w:spacing w:val="-3"/>
        </w:rPr>
        <w:t> </w:t>
      </w:r>
      <w:r>
        <w:rPr/>
        <w:t>well</w:t>
      </w:r>
      <w:r>
        <w:rPr>
          <w:spacing w:val="-5"/>
        </w:rPr>
        <w:t> </w:t>
      </w:r>
      <w:r>
        <w:rPr/>
        <w:t>as</w:t>
      </w:r>
      <w:r>
        <w:rPr>
          <w:spacing w:val="-3"/>
        </w:rPr>
        <w:t> </w:t>
      </w:r>
      <w:r>
        <w:rPr/>
        <w:t>selected</w:t>
      </w:r>
      <w:r>
        <w:rPr>
          <w:spacing w:val="-3"/>
        </w:rPr>
        <w:t> </w:t>
      </w:r>
      <w:r>
        <w:rPr/>
        <w:t>animal</w:t>
      </w:r>
      <w:r>
        <w:rPr>
          <w:spacing w:val="-3"/>
        </w:rPr>
        <w:t> </w:t>
      </w:r>
      <w:r>
        <w:rPr/>
        <w:t>agents that may pose theoretical risks if inoculated into humans.</w:t>
      </w:r>
      <w:r>
        <w:rPr>
          <w:spacing w:val="40"/>
        </w:rPr>
        <w:t> </w:t>
      </w:r>
      <w:r>
        <w:rPr/>
        <w:t>Included are lists of representative genera and species known to be pathogenic; mutated, recombined, and non-pathogenic species and strains are not considered.</w:t>
      </w:r>
      <w:r>
        <w:rPr>
          <w:spacing w:val="40"/>
        </w:rPr>
        <w:t> </w:t>
      </w:r>
      <w:r>
        <w:rPr/>
        <w:t>Non-infectious life cycle stages of parasites are excluded.</w:t>
      </w:r>
    </w:p>
    <w:p>
      <w:pPr>
        <w:pStyle w:val="BodyText"/>
      </w:pPr>
    </w:p>
    <w:p>
      <w:pPr>
        <w:pStyle w:val="BodyText"/>
        <w:ind w:left="360" w:right="424"/>
      </w:pPr>
      <w:r>
        <w:rPr/>
        <w:t>This appendix reflects the current state of knowledge and should be considered a resource document. Included</w:t>
      </w:r>
      <w:r>
        <w:rPr>
          <w:spacing w:val="-2"/>
        </w:rPr>
        <w:t> </w:t>
      </w:r>
      <w:r>
        <w:rPr/>
        <w:t>are</w:t>
      </w:r>
      <w:r>
        <w:rPr>
          <w:spacing w:val="-2"/>
        </w:rPr>
        <w:t> </w:t>
      </w:r>
      <w:r>
        <w:rPr/>
        <w:t>the</w:t>
      </w:r>
      <w:r>
        <w:rPr>
          <w:spacing w:val="-3"/>
        </w:rPr>
        <w:t> </w:t>
      </w:r>
      <w:r>
        <w:rPr/>
        <w:t>more</w:t>
      </w:r>
      <w:r>
        <w:rPr>
          <w:spacing w:val="-2"/>
        </w:rPr>
        <w:t> </w:t>
      </w:r>
      <w:r>
        <w:rPr/>
        <w:t>commonly</w:t>
      </w:r>
      <w:r>
        <w:rPr>
          <w:spacing w:val="-2"/>
        </w:rPr>
        <w:t> </w:t>
      </w:r>
      <w:r>
        <w:rPr/>
        <w:t>encountered</w:t>
      </w:r>
      <w:r>
        <w:rPr>
          <w:spacing w:val="-3"/>
        </w:rPr>
        <w:t> </w:t>
      </w:r>
      <w:r>
        <w:rPr/>
        <w:t>agents</w:t>
      </w:r>
      <w:r>
        <w:rPr>
          <w:spacing w:val="-4"/>
        </w:rPr>
        <w:t> </w:t>
      </w:r>
      <w:r>
        <w:rPr/>
        <w:t>and</w:t>
      </w:r>
      <w:r>
        <w:rPr>
          <w:spacing w:val="-2"/>
        </w:rPr>
        <w:t> </w:t>
      </w:r>
      <w:r>
        <w:rPr/>
        <w:t>is</w:t>
      </w:r>
      <w:r>
        <w:rPr>
          <w:spacing w:val="-2"/>
        </w:rPr>
        <w:t> </w:t>
      </w:r>
      <w:r>
        <w:rPr/>
        <w:t>not</w:t>
      </w:r>
      <w:r>
        <w:rPr>
          <w:spacing w:val="-3"/>
        </w:rPr>
        <w:t> </w:t>
      </w:r>
      <w:r>
        <w:rPr/>
        <w:t>meant</w:t>
      </w:r>
      <w:r>
        <w:rPr>
          <w:spacing w:val="-2"/>
        </w:rPr>
        <w:t> </w:t>
      </w:r>
      <w:r>
        <w:rPr/>
        <w:t>to</w:t>
      </w:r>
      <w:r>
        <w:rPr>
          <w:spacing w:val="-2"/>
        </w:rPr>
        <w:t> </w:t>
      </w:r>
      <w:r>
        <w:rPr/>
        <w:t>be</w:t>
      </w:r>
      <w:r>
        <w:rPr>
          <w:spacing w:val="-3"/>
        </w:rPr>
        <w:t> </w:t>
      </w:r>
      <w:r>
        <w:rPr/>
        <w:t>all-inclusive.</w:t>
      </w:r>
      <w:r>
        <w:rPr>
          <w:spacing w:val="40"/>
        </w:rPr>
        <w:t> </w:t>
      </w:r>
      <w:r>
        <w:rPr/>
        <w:t>Information</w:t>
      </w:r>
      <w:r>
        <w:rPr>
          <w:spacing w:val="-2"/>
        </w:rPr>
        <w:t> </w:t>
      </w:r>
      <w:r>
        <w:rPr/>
        <w:t>on agent risk assessment may be found in the </w:t>
      </w:r>
      <w:r>
        <w:rPr>
          <w:i/>
        </w:rPr>
        <w:t>Agent Summary Statements </w:t>
      </w:r>
      <w:r>
        <w:rPr/>
        <w:t>of the CDC/NIH publication, </w:t>
      </w:r>
      <w:hyperlink r:id="rId48">
        <w:r>
          <w:rPr>
            <w:i/>
            <w:color w:val="0000FF"/>
          </w:rPr>
          <w:t>Biosafety in Microbiological and Biomedical Laboratories</w:t>
        </w:r>
      </w:hyperlink>
      <w:r>
        <w:rPr>
          <w:i/>
          <w:color w:val="0000FF"/>
        </w:rPr>
        <w:t> </w:t>
      </w:r>
      <w:r>
        <w:rPr/>
        <w:t>(see </w:t>
      </w:r>
      <w:hyperlink w:history="true" w:anchor="_bookmark70">
        <w:r>
          <w:rPr>
            <w:color w:val="0000FF"/>
          </w:rPr>
          <w:t>Sections V-C, V-D, V-E, and V-F</w:t>
        </w:r>
        <w:r>
          <w:rPr/>
          <w:t>,</w:t>
        </w:r>
      </w:hyperlink>
      <w:r>
        <w:rPr/>
        <w:t> </w:t>
      </w:r>
      <w:r>
        <w:rPr>
          <w:i/>
        </w:rPr>
        <w:t>Footnotes and References of Sections I through IV</w:t>
      </w:r>
      <w:r>
        <w:rPr/>
        <w:t>.</w:t>
      </w:r>
      <w:r>
        <w:rPr>
          <w:spacing w:val="40"/>
        </w:rPr>
        <w:t> </w:t>
      </w:r>
      <w:r>
        <w:rPr/>
        <w:t>Further guidance on agents not listed in Appendix B may be obtained through:</w:t>
      </w:r>
      <w:r>
        <w:rPr>
          <w:spacing w:val="40"/>
        </w:rPr>
        <w:t> </w:t>
      </w:r>
      <w:hyperlink r:id="rId54">
        <w:r>
          <w:rPr>
            <w:color w:val="0000FF"/>
          </w:rPr>
          <w:t>Centers for Disease Control and Prevention</w:t>
        </w:r>
        <w:r>
          <w:rPr/>
          <w:t>,</w:t>
        </w:r>
      </w:hyperlink>
      <w:r>
        <w:rPr/>
        <w:t> Biosafety Branch, Atlanta, Georgia 30333, Phone:</w:t>
      </w:r>
      <w:r>
        <w:rPr>
          <w:spacing w:val="40"/>
        </w:rPr>
        <w:t> </w:t>
      </w:r>
      <w:r>
        <w:rPr/>
        <w:t>(404) 639-3883, Fax:</w:t>
      </w:r>
      <w:r>
        <w:rPr>
          <w:spacing w:val="40"/>
        </w:rPr>
        <w:t> </w:t>
      </w:r>
      <w:r>
        <w:rPr/>
        <w:t>(404) 639-2294; National Institutes of Health, Division of Safety, Bethesda, Maryland 20892, Phone:</w:t>
      </w:r>
      <w:r>
        <w:rPr>
          <w:spacing w:val="40"/>
        </w:rPr>
        <w:t> </w:t>
      </w:r>
      <w:r>
        <w:rPr/>
        <w:t>(301) 496-1357; Biosafety Manager, National Animal</w:t>
      </w:r>
      <w:r>
        <w:rPr>
          <w:spacing w:val="40"/>
        </w:rPr>
        <w:t> </w:t>
      </w:r>
      <w:r>
        <w:rPr/>
        <w:t>Disease Center, U.S. Department of Agriculture - ARS, Ames, Iowa 50010, Phone:</w:t>
      </w:r>
      <w:r>
        <w:rPr>
          <w:spacing w:val="40"/>
        </w:rPr>
        <w:t> </w:t>
      </w:r>
      <w:r>
        <w:rPr/>
        <w:t>(515) 337-7772.</w:t>
      </w:r>
    </w:p>
    <w:p>
      <w:pPr>
        <w:pStyle w:val="BodyText"/>
      </w:pPr>
    </w:p>
    <w:p>
      <w:pPr>
        <w:pStyle w:val="BodyText"/>
      </w:pPr>
    </w:p>
    <w:p>
      <w:pPr>
        <w:pStyle w:val="Heading1"/>
        <w:tabs>
          <w:tab w:pos="2700" w:val="left" w:leader="none"/>
        </w:tabs>
        <w:spacing w:before="1"/>
      </w:pPr>
      <w:bookmarkStart w:name="_bookmark79" w:id="80"/>
      <w:bookmarkEnd w:id="80"/>
      <w:r>
        <w:rPr>
          <w:b w:val="0"/>
        </w:rPr>
      </w:r>
      <w:r>
        <w:rPr/>
        <w:t>Appendix</w:t>
      </w:r>
      <w:r>
        <w:rPr>
          <w:spacing w:val="-5"/>
        </w:rPr>
        <w:t> </w:t>
      </w:r>
      <w:r>
        <w:rPr/>
        <w:t>B</w:t>
      </w:r>
      <w:r>
        <w:rPr>
          <w:spacing w:val="-3"/>
        </w:rPr>
        <w:t> </w:t>
      </w:r>
      <w:r>
        <w:rPr/>
        <w:t>-</w:t>
      </w:r>
      <w:r>
        <w:rPr>
          <w:spacing w:val="-2"/>
        </w:rPr>
        <w:t> </w:t>
      </w:r>
      <w:r>
        <w:rPr/>
        <w:t>Table</w:t>
      </w:r>
      <w:r>
        <w:rPr>
          <w:spacing w:val="-2"/>
        </w:rPr>
        <w:t> </w:t>
      </w:r>
      <w:r>
        <w:rPr>
          <w:spacing w:val="-5"/>
        </w:rPr>
        <w:t>1.</w:t>
      </w:r>
      <w:r>
        <w:rPr/>
        <w:tab/>
        <w:t>Basis</w:t>
      </w:r>
      <w:r>
        <w:rPr>
          <w:spacing w:val="-8"/>
        </w:rPr>
        <w:t> </w:t>
      </w:r>
      <w:r>
        <w:rPr/>
        <w:t>for</w:t>
      </w:r>
      <w:r>
        <w:rPr>
          <w:spacing w:val="-4"/>
        </w:rPr>
        <w:t> </w:t>
      </w:r>
      <w:r>
        <w:rPr/>
        <w:t>the</w:t>
      </w:r>
      <w:r>
        <w:rPr>
          <w:spacing w:val="-5"/>
        </w:rPr>
        <w:t> </w:t>
      </w:r>
      <w:r>
        <w:rPr/>
        <w:t>Classification</w:t>
      </w:r>
      <w:r>
        <w:rPr>
          <w:spacing w:val="-4"/>
        </w:rPr>
        <w:t> </w:t>
      </w:r>
      <w:r>
        <w:rPr/>
        <w:t>of</w:t>
      </w:r>
      <w:r>
        <w:rPr>
          <w:spacing w:val="-5"/>
        </w:rPr>
        <w:t> </w:t>
      </w:r>
      <w:r>
        <w:rPr/>
        <w:t>Biohazardous</w:t>
      </w:r>
      <w:r>
        <w:rPr>
          <w:spacing w:val="-6"/>
        </w:rPr>
        <w:t> </w:t>
      </w:r>
      <w:r>
        <w:rPr/>
        <w:t>Agents</w:t>
      </w:r>
      <w:r>
        <w:rPr>
          <w:spacing w:val="-4"/>
        </w:rPr>
        <w:t> </w:t>
      </w:r>
      <w:r>
        <w:rPr/>
        <w:t>by</w:t>
      </w:r>
      <w:r>
        <w:rPr>
          <w:spacing w:val="-5"/>
        </w:rPr>
        <w:t> </w:t>
      </w:r>
      <w:r>
        <w:rPr/>
        <w:t>Risk</w:t>
      </w:r>
      <w:r>
        <w:rPr>
          <w:spacing w:val="-4"/>
        </w:rPr>
        <w:t> </w:t>
      </w:r>
      <w:r>
        <w:rPr/>
        <w:t>Group</w:t>
      </w:r>
      <w:r>
        <w:rPr>
          <w:spacing w:val="-4"/>
        </w:rPr>
        <w:t> (RG)</w:t>
      </w:r>
    </w:p>
    <w:p>
      <w:pPr>
        <w:pStyle w:val="BodyText"/>
        <w:spacing w:before="13"/>
        <w:rPr>
          <w:b/>
        </w:rPr>
      </w:pPr>
    </w:p>
    <w:tbl>
      <w:tblPr>
        <w:tblW w:w="0" w:type="auto"/>
        <w:jc w:val="left"/>
        <w:tblInd w:w="40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2054"/>
        <w:gridCol w:w="7262"/>
      </w:tblGrid>
      <w:tr>
        <w:trPr>
          <w:trHeight w:val="441" w:hRule="atLeast"/>
        </w:trPr>
        <w:tc>
          <w:tcPr>
            <w:tcW w:w="2054" w:type="dxa"/>
            <w:tcBorders>
              <w:bottom w:val="single" w:sz="6" w:space="0" w:color="000000"/>
              <w:right w:val="single" w:sz="6" w:space="0" w:color="000000"/>
            </w:tcBorders>
          </w:tcPr>
          <w:p>
            <w:pPr>
              <w:pStyle w:val="TableParagraph"/>
              <w:spacing w:before="2"/>
              <w:ind w:left="0" w:right="42"/>
              <w:rPr>
                <w:rFonts w:ascii="Arial"/>
                <w:sz w:val="20"/>
              </w:rPr>
            </w:pPr>
            <w:r>
              <w:rPr>
                <w:rFonts w:ascii="Arial"/>
                <w:sz w:val="20"/>
              </w:rPr>
              <w:t>Risk</w:t>
            </w:r>
            <w:r>
              <w:rPr>
                <w:rFonts w:ascii="Arial"/>
                <w:spacing w:val="-2"/>
                <w:sz w:val="20"/>
              </w:rPr>
              <w:t> </w:t>
            </w:r>
            <w:r>
              <w:rPr>
                <w:rFonts w:ascii="Arial"/>
                <w:sz w:val="20"/>
              </w:rPr>
              <w:t>Group</w:t>
            </w:r>
            <w:r>
              <w:rPr>
                <w:rFonts w:ascii="Arial"/>
                <w:spacing w:val="-1"/>
                <w:sz w:val="20"/>
              </w:rPr>
              <w:t> </w:t>
            </w:r>
            <w:r>
              <w:rPr>
                <w:rFonts w:ascii="Arial"/>
                <w:sz w:val="20"/>
              </w:rPr>
              <w:t>1</w:t>
            </w:r>
            <w:r>
              <w:rPr>
                <w:rFonts w:ascii="Arial"/>
                <w:spacing w:val="-3"/>
                <w:sz w:val="20"/>
              </w:rPr>
              <w:t> </w:t>
            </w:r>
            <w:r>
              <w:rPr>
                <w:rFonts w:ascii="Arial"/>
                <w:spacing w:val="-2"/>
                <w:sz w:val="20"/>
              </w:rPr>
              <w:t>(RG1)</w:t>
            </w:r>
          </w:p>
        </w:tc>
        <w:tc>
          <w:tcPr>
            <w:tcW w:w="7262" w:type="dxa"/>
            <w:tcBorders>
              <w:left w:val="single" w:sz="6" w:space="0" w:color="000000"/>
              <w:bottom w:val="single" w:sz="6" w:space="0" w:color="000000"/>
            </w:tcBorders>
          </w:tcPr>
          <w:p>
            <w:pPr>
              <w:pStyle w:val="TableParagraph"/>
              <w:spacing w:before="2"/>
              <w:ind w:left="119"/>
              <w:jc w:val="left"/>
              <w:rPr>
                <w:rFonts w:ascii="Arial"/>
                <w:sz w:val="20"/>
              </w:rPr>
            </w:pPr>
            <w:r>
              <w:rPr>
                <w:rFonts w:ascii="Arial"/>
                <w:sz w:val="20"/>
              </w:rPr>
              <w:t>Agents</w:t>
            </w:r>
            <w:r>
              <w:rPr>
                <w:rFonts w:ascii="Arial"/>
                <w:spacing w:val="-4"/>
                <w:sz w:val="20"/>
              </w:rPr>
              <w:t> </w:t>
            </w:r>
            <w:r>
              <w:rPr>
                <w:rFonts w:ascii="Arial"/>
                <w:sz w:val="20"/>
              </w:rPr>
              <w:t>that</w:t>
            </w:r>
            <w:r>
              <w:rPr>
                <w:rFonts w:ascii="Arial"/>
                <w:spacing w:val="-4"/>
                <w:sz w:val="20"/>
              </w:rPr>
              <w:t> </w:t>
            </w:r>
            <w:r>
              <w:rPr>
                <w:rFonts w:ascii="Arial"/>
                <w:sz w:val="20"/>
              </w:rPr>
              <w:t>are</w:t>
            </w:r>
            <w:r>
              <w:rPr>
                <w:rFonts w:ascii="Arial"/>
                <w:spacing w:val="-3"/>
                <w:sz w:val="20"/>
              </w:rPr>
              <w:t> </w:t>
            </w:r>
            <w:r>
              <w:rPr>
                <w:rFonts w:ascii="Arial"/>
                <w:sz w:val="20"/>
              </w:rPr>
              <w:t>not</w:t>
            </w:r>
            <w:r>
              <w:rPr>
                <w:rFonts w:ascii="Arial"/>
                <w:spacing w:val="-5"/>
                <w:sz w:val="20"/>
              </w:rPr>
              <w:t> </w:t>
            </w:r>
            <w:r>
              <w:rPr>
                <w:rFonts w:ascii="Arial"/>
                <w:sz w:val="20"/>
              </w:rPr>
              <w:t>associated</w:t>
            </w:r>
            <w:r>
              <w:rPr>
                <w:rFonts w:ascii="Arial"/>
                <w:spacing w:val="-3"/>
                <w:sz w:val="20"/>
              </w:rPr>
              <w:t> </w:t>
            </w:r>
            <w:r>
              <w:rPr>
                <w:rFonts w:ascii="Arial"/>
                <w:sz w:val="20"/>
              </w:rPr>
              <w:t>with</w:t>
            </w:r>
            <w:r>
              <w:rPr>
                <w:rFonts w:ascii="Arial"/>
                <w:spacing w:val="-4"/>
                <w:sz w:val="20"/>
              </w:rPr>
              <w:t> </w:t>
            </w:r>
            <w:r>
              <w:rPr>
                <w:rFonts w:ascii="Arial"/>
                <w:sz w:val="20"/>
              </w:rPr>
              <w:t>disease</w:t>
            </w:r>
            <w:r>
              <w:rPr>
                <w:rFonts w:ascii="Arial"/>
                <w:spacing w:val="-4"/>
                <w:sz w:val="20"/>
              </w:rPr>
              <w:t> </w:t>
            </w:r>
            <w:r>
              <w:rPr>
                <w:rFonts w:ascii="Arial"/>
                <w:sz w:val="20"/>
              </w:rPr>
              <w:t>in</w:t>
            </w:r>
            <w:r>
              <w:rPr>
                <w:rFonts w:ascii="Arial"/>
                <w:spacing w:val="-3"/>
                <w:sz w:val="20"/>
              </w:rPr>
              <w:t> </w:t>
            </w:r>
            <w:r>
              <w:rPr>
                <w:rFonts w:ascii="Arial"/>
                <w:sz w:val="20"/>
              </w:rPr>
              <w:t>healthy</w:t>
            </w:r>
            <w:r>
              <w:rPr>
                <w:rFonts w:ascii="Arial"/>
                <w:spacing w:val="-3"/>
                <w:sz w:val="20"/>
              </w:rPr>
              <w:t> </w:t>
            </w:r>
            <w:r>
              <w:rPr>
                <w:rFonts w:ascii="Arial"/>
                <w:sz w:val="20"/>
              </w:rPr>
              <w:t>adult</w:t>
            </w:r>
            <w:r>
              <w:rPr>
                <w:rFonts w:ascii="Arial"/>
                <w:spacing w:val="-5"/>
                <w:sz w:val="20"/>
              </w:rPr>
              <w:t> </w:t>
            </w:r>
            <w:r>
              <w:rPr>
                <w:rFonts w:ascii="Arial"/>
                <w:spacing w:val="-2"/>
                <w:sz w:val="20"/>
              </w:rPr>
              <w:t>humans</w:t>
            </w:r>
          </w:p>
        </w:tc>
      </w:tr>
      <w:tr>
        <w:trPr>
          <w:trHeight w:val="643" w:hRule="atLeast"/>
        </w:trPr>
        <w:tc>
          <w:tcPr>
            <w:tcW w:w="2054" w:type="dxa"/>
            <w:tcBorders>
              <w:top w:val="single" w:sz="6" w:space="0" w:color="000000"/>
              <w:bottom w:val="single" w:sz="6" w:space="0" w:color="000000"/>
              <w:right w:val="single" w:sz="6" w:space="0" w:color="000000"/>
            </w:tcBorders>
          </w:tcPr>
          <w:p>
            <w:pPr>
              <w:pStyle w:val="TableParagraph"/>
              <w:spacing w:before="1"/>
              <w:ind w:left="0" w:right="42"/>
              <w:rPr>
                <w:rFonts w:ascii="Arial"/>
                <w:sz w:val="20"/>
              </w:rPr>
            </w:pPr>
            <w:r>
              <w:rPr>
                <w:rFonts w:ascii="Arial"/>
                <w:sz w:val="20"/>
              </w:rPr>
              <w:t>Risk</w:t>
            </w:r>
            <w:r>
              <w:rPr>
                <w:rFonts w:ascii="Arial"/>
                <w:spacing w:val="-2"/>
                <w:sz w:val="20"/>
              </w:rPr>
              <w:t> </w:t>
            </w:r>
            <w:r>
              <w:rPr>
                <w:rFonts w:ascii="Arial"/>
                <w:sz w:val="20"/>
              </w:rPr>
              <w:t>Group</w:t>
            </w:r>
            <w:r>
              <w:rPr>
                <w:rFonts w:ascii="Arial"/>
                <w:spacing w:val="-1"/>
                <w:sz w:val="20"/>
              </w:rPr>
              <w:t> </w:t>
            </w:r>
            <w:r>
              <w:rPr>
                <w:rFonts w:ascii="Arial"/>
                <w:sz w:val="20"/>
              </w:rPr>
              <w:t>2</w:t>
            </w:r>
            <w:r>
              <w:rPr>
                <w:rFonts w:ascii="Arial"/>
                <w:spacing w:val="-3"/>
                <w:sz w:val="20"/>
              </w:rPr>
              <w:t> </w:t>
            </w:r>
            <w:r>
              <w:rPr>
                <w:rFonts w:ascii="Arial"/>
                <w:spacing w:val="-2"/>
                <w:sz w:val="20"/>
              </w:rPr>
              <w:t>(RG2)</w:t>
            </w:r>
          </w:p>
        </w:tc>
        <w:tc>
          <w:tcPr>
            <w:tcW w:w="7262" w:type="dxa"/>
            <w:tcBorders>
              <w:top w:val="single" w:sz="6" w:space="0" w:color="000000"/>
              <w:left w:val="single" w:sz="6" w:space="0" w:color="000000"/>
              <w:bottom w:val="single" w:sz="6" w:space="0" w:color="000000"/>
            </w:tcBorders>
          </w:tcPr>
          <w:p>
            <w:pPr>
              <w:pStyle w:val="TableParagraph"/>
              <w:spacing w:before="1"/>
              <w:ind w:left="119"/>
              <w:jc w:val="left"/>
              <w:rPr>
                <w:rFonts w:ascii="Arial"/>
                <w:sz w:val="20"/>
              </w:rPr>
            </w:pPr>
            <w:r>
              <w:rPr>
                <w:rFonts w:ascii="Arial"/>
                <w:sz w:val="20"/>
              </w:rPr>
              <w:t>Agents</w:t>
            </w:r>
            <w:r>
              <w:rPr>
                <w:rFonts w:ascii="Arial"/>
                <w:spacing w:val="-3"/>
                <w:sz w:val="20"/>
              </w:rPr>
              <w:t> </w:t>
            </w:r>
            <w:r>
              <w:rPr>
                <w:rFonts w:ascii="Arial"/>
                <w:sz w:val="20"/>
              </w:rPr>
              <w:t>that</w:t>
            </w:r>
            <w:r>
              <w:rPr>
                <w:rFonts w:ascii="Arial"/>
                <w:spacing w:val="-4"/>
                <w:sz w:val="20"/>
              </w:rPr>
              <w:t> </w:t>
            </w:r>
            <w:r>
              <w:rPr>
                <w:rFonts w:ascii="Arial"/>
                <w:sz w:val="20"/>
              </w:rPr>
              <w:t>are</w:t>
            </w:r>
            <w:r>
              <w:rPr>
                <w:rFonts w:ascii="Arial"/>
                <w:spacing w:val="-3"/>
                <w:sz w:val="20"/>
              </w:rPr>
              <w:t> </w:t>
            </w:r>
            <w:r>
              <w:rPr>
                <w:rFonts w:ascii="Arial"/>
                <w:sz w:val="20"/>
              </w:rPr>
              <w:t>associated</w:t>
            </w:r>
            <w:r>
              <w:rPr>
                <w:rFonts w:ascii="Arial"/>
                <w:spacing w:val="-4"/>
                <w:sz w:val="20"/>
              </w:rPr>
              <w:t> </w:t>
            </w:r>
            <w:r>
              <w:rPr>
                <w:rFonts w:ascii="Arial"/>
                <w:sz w:val="20"/>
              </w:rPr>
              <w:t>with</w:t>
            </w:r>
            <w:r>
              <w:rPr>
                <w:rFonts w:ascii="Arial"/>
                <w:spacing w:val="-4"/>
                <w:sz w:val="20"/>
              </w:rPr>
              <w:t> </w:t>
            </w:r>
            <w:r>
              <w:rPr>
                <w:rFonts w:ascii="Arial"/>
                <w:sz w:val="20"/>
              </w:rPr>
              <w:t>human</w:t>
            </w:r>
            <w:r>
              <w:rPr>
                <w:rFonts w:ascii="Arial"/>
                <w:spacing w:val="-5"/>
                <w:sz w:val="20"/>
              </w:rPr>
              <w:t> </w:t>
            </w:r>
            <w:r>
              <w:rPr>
                <w:rFonts w:ascii="Arial"/>
                <w:sz w:val="20"/>
              </w:rPr>
              <w:t>disease</w:t>
            </w:r>
            <w:r>
              <w:rPr>
                <w:rFonts w:ascii="Arial"/>
                <w:spacing w:val="-4"/>
                <w:sz w:val="20"/>
              </w:rPr>
              <w:t> </w:t>
            </w:r>
            <w:r>
              <w:rPr>
                <w:rFonts w:ascii="Arial"/>
                <w:sz w:val="20"/>
              </w:rPr>
              <w:t>which</w:t>
            </w:r>
            <w:r>
              <w:rPr>
                <w:rFonts w:ascii="Arial"/>
                <w:spacing w:val="-4"/>
                <w:sz w:val="20"/>
              </w:rPr>
              <w:t> </w:t>
            </w:r>
            <w:r>
              <w:rPr>
                <w:rFonts w:ascii="Arial"/>
                <w:sz w:val="20"/>
              </w:rPr>
              <w:t>is</w:t>
            </w:r>
            <w:r>
              <w:rPr>
                <w:rFonts w:ascii="Arial"/>
                <w:spacing w:val="-3"/>
                <w:sz w:val="20"/>
              </w:rPr>
              <w:t> </w:t>
            </w:r>
            <w:r>
              <w:rPr>
                <w:rFonts w:ascii="Arial"/>
                <w:sz w:val="20"/>
              </w:rPr>
              <w:t>rarely</w:t>
            </w:r>
            <w:r>
              <w:rPr>
                <w:rFonts w:ascii="Arial"/>
                <w:spacing w:val="-3"/>
                <w:sz w:val="20"/>
              </w:rPr>
              <w:t> </w:t>
            </w:r>
            <w:r>
              <w:rPr>
                <w:rFonts w:ascii="Arial"/>
                <w:sz w:val="20"/>
              </w:rPr>
              <w:t>serious</w:t>
            </w:r>
            <w:r>
              <w:rPr>
                <w:rFonts w:ascii="Arial"/>
                <w:spacing w:val="-3"/>
                <w:sz w:val="20"/>
              </w:rPr>
              <w:t> </w:t>
            </w:r>
            <w:r>
              <w:rPr>
                <w:rFonts w:ascii="Arial"/>
                <w:sz w:val="20"/>
              </w:rPr>
              <w:t>and</w:t>
            </w:r>
            <w:r>
              <w:rPr>
                <w:rFonts w:ascii="Arial"/>
                <w:spacing w:val="-3"/>
                <w:sz w:val="20"/>
              </w:rPr>
              <w:t> </w:t>
            </w:r>
            <w:r>
              <w:rPr>
                <w:rFonts w:ascii="Arial"/>
                <w:sz w:val="20"/>
              </w:rPr>
              <w:t>for which preventive or therapeutic interventions are </w:t>
            </w:r>
            <w:r>
              <w:rPr>
                <w:rFonts w:ascii="Arial"/>
                <w:i/>
                <w:sz w:val="20"/>
              </w:rPr>
              <w:t>often </w:t>
            </w:r>
            <w:r>
              <w:rPr>
                <w:rFonts w:ascii="Arial"/>
                <w:sz w:val="20"/>
              </w:rPr>
              <w:t>available</w:t>
            </w:r>
          </w:p>
        </w:tc>
      </w:tr>
      <w:tr>
        <w:trPr>
          <w:trHeight w:val="882" w:hRule="atLeast"/>
        </w:trPr>
        <w:tc>
          <w:tcPr>
            <w:tcW w:w="2054" w:type="dxa"/>
            <w:tcBorders>
              <w:top w:val="single" w:sz="6" w:space="0" w:color="000000"/>
              <w:bottom w:val="single" w:sz="6" w:space="0" w:color="000000"/>
              <w:right w:val="single" w:sz="6" w:space="0" w:color="000000"/>
            </w:tcBorders>
          </w:tcPr>
          <w:p>
            <w:pPr>
              <w:pStyle w:val="TableParagraph"/>
              <w:ind w:left="0" w:right="42"/>
              <w:rPr>
                <w:rFonts w:ascii="Arial"/>
                <w:sz w:val="20"/>
              </w:rPr>
            </w:pPr>
            <w:r>
              <w:rPr>
                <w:rFonts w:ascii="Arial"/>
                <w:sz w:val="20"/>
              </w:rPr>
              <w:t>Risk</w:t>
            </w:r>
            <w:r>
              <w:rPr>
                <w:rFonts w:ascii="Arial"/>
                <w:spacing w:val="-2"/>
                <w:sz w:val="20"/>
              </w:rPr>
              <w:t> </w:t>
            </w:r>
            <w:r>
              <w:rPr>
                <w:rFonts w:ascii="Arial"/>
                <w:sz w:val="20"/>
              </w:rPr>
              <w:t>Group</w:t>
            </w:r>
            <w:r>
              <w:rPr>
                <w:rFonts w:ascii="Arial"/>
                <w:spacing w:val="-1"/>
                <w:sz w:val="20"/>
              </w:rPr>
              <w:t> </w:t>
            </w:r>
            <w:r>
              <w:rPr>
                <w:rFonts w:ascii="Arial"/>
                <w:sz w:val="20"/>
              </w:rPr>
              <w:t>3</w:t>
            </w:r>
            <w:r>
              <w:rPr>
                <w:rFonts w:ascii="Arial"/>
                <w:spacing w:val="-3"/>
                <w:sz w:val="20"/>
              </w:rPr>
              <w:t> </w:t>
            </w:r>
            <w:r>
              <w:rPr>
                <w:rFonts w:ascii="Arial"/>
                <w:spacing w:val="-2"/>
                <w:sz w:val="20"/>
              </w:rPr>
              <w:t>(RG3)</w:t>
            </w:r>
          </w:p>
        </w:tc>
        <w:tc>
          <w:tcPr>
            <w:tcW w:w="7262" w:type="dxa"/>
            <w:tcBorders>
              <w:top w:val="single" w:sz="6" w:space="0" w:color="000000"/>
              <w:left w:val="single" w:sz="6" w:space="0" w:color="000000"/>
              <w:bottom w:val="single" w:sz="6" w:space="0" w:color="000000"/>
            </w:tcBorders>
          </w:tcPr>
          <w:p>
            <w:pPr>
              <w:pStyle w:val="TableParagraph"/>
              <w:ind w:left="119" w:right="196"/>
              <w:jc w:val="left"/>
              <w:rPr>
                <w:rFonts w:ascii="Arial"/>
                <w:sz w:val="20"/>
              </w:rPr>
            </w:pPr>
            <w:r>
              <w:rPr>
                <w:rFonts w:ascii="Arial"/>
                <w:sz w:val="20"/>
              </w:rPr>
              <w:t>Agents that are associated with serious or lethal human disease for which preventive</w:t>
            </w:r>
            <w:r>
              <w:rPr>
                <w:rFonts w:ascii="Arial"/>
                <w:spacing w:val="-5"/>
                <w:sz w:val="20"/>
              </w:rPr>
              <w:t> </w:t>
            </w:r>
            <w:r>
              <w:rPr>
                <w:rFonts w:ascii="Arial"/>
                <w:sz w:val="20"/>
              </w:rPr>
              <w:t>or</w:t>
            </w:r>
            <w:r>
              <w:rPr>
                <w:rFonts w:ascii="Arial"/>
                <w:spacing w:val="-5"/>
                <w:sz w:val="20"/>
              </w:rPr>
              <w:t> </w:t>
            </w:r>
            <w:r>
              <w:rPr>
                <w:rFonts w:ascii="Arial"/>
                <w:sz w:val="20"/>
              </w:rPr>
              <w:t>therapeutic</w:t>
            </w:r>
            <w:r>
              <w:rPr>
                <w:rFonts w:ascii="Arial"/>
                <w:spacing w:val="-5"/>
                <w:sz w:val="20"/>
              </w:rPr>
              <w:t> </w:t>
            </w:r>
            <w:r>
              <w:rPr>
                <w:rFonts w:ascii="Arial"/>
                <w:sz w:val="20"/>
              </w:rPr>
              <w:t>interventions</w:t>
            </w:r>
            <w:r>
              <w:rPr>
                <w:rFonts w:ascii="Arial"/>
                <w:spacing w:val="-4"/>
                <w:sz w:val="20"/>
              </w:rPr>
              <w:t> </w:t>
            </w:r>
            <w:r>
              <w:rPr>
                <w:rFonts w:ascii="Arial"/>
                <w:i/>
                <w:sz w:val="20"/>
              </w:rPr>
              <w:t>may</w:t>
            </w:r>
            <w:r>
              <w:rPr>
                <w:rFonts w:ascii="Arial"/>
                <w:i/>
                <w:spacing w:val="-5"/>
                <w:sz w:val="20"/>
              </w:rPr>
              <w:t> </w:t>
            </w:r>
            <w:r>
              <w:rPr>
                <w:rFonts w:ascii="Arial"/>
                <w:i/>
                <w:sz w:val="20"/>
              </w:rPr>
              <w:t>be</w:t>
            </w:r>
            <w:r>
              <w:rPr>
                <w:rFonts w:ascii="Arial"/>
                <w:i/>
                <w:spacing w:val="-6"/>
                <w:sz w:val="20"/>
              </w:rPr>
              <w:t> </w:t>
            </w:r>
            <w:r>
              <w:rPr>
                <w:rFonts w:ascii="Arial"/>
                <w:sz w:val="20"/>
              </w:rPr>
              <w:t>available</w:t>
            </w:r>
            <w:r>
              <w:rPr>
                <w:rFonts w:ascii="Arial"/>
                <w:spacing w:val="-5"/>
                <w:sz w:val="20"/>
              </w:rPr>
              <w:t> </w:t>
            </w:r>
            <w:r>
              <w:rPr>
                <w:rFonts w:ascii="Arial"/>
                <w:sz w:val="20"/>
              </w:rPr>
              <w:t>(high</w:t>
            </w:r>
            <w:r>
              <w:rPr>
                <w:rFonts w:ascii="Arial"/>
                <w:spacing w:val="-5"/>
                <w:sz w:val="20"/>
              </w:rPr>
              <w:t> </w:t>
            </w:r>
            <w:r>
              <w:rPr>
                <w:rFonts w:ascii="Arial"/>
                <w:sz w:val="20"/>
              </w:rPr>
              <w:t>individual</w:t>
            </w:r>
            <w:r>
              <w:rPr>
                <w:rFonts w:ascii="Arial"/>
                <w:spacing w:val="-5"/>
                <w:sz w:val="20"/>
              </w:rPr>
              <w:t> </w:t>
            </w:r>
            <w:r>
              <w:rPr>
                <w:rFonts w:ascii="Arial"/>
                <w:sz w:val="20"/>
              </w:rPr>
              <w:t>risk but low community risk)</w:t>
            </w:r>
          </w:p>
        </w:tc>
      </w:tr>
      <w:tr>
        <w:trPr>
          <w:trHeight w:val="940" w:hRule="atLeast"/>
        </w:trPr>
        <w:tc>
          <w:tcPr>
            <w:tcW w:w="2054" w:type="dxa"/>
            <w:tcBorders>
              <w:top w:val="single" w:sz="6" w:space="0" w:color="000000"/>
              <w:right w:val="single" w:sz="6" w:space="0" w:color="000000"/>
            </w:tcBorders>
          </w:tcPr>
          <w:p>
            <w:pPr>
              <w:pStyle w:val="TableParagraph"/>
              <w:ind w:left="0" w:right="42"/>
              <w:rPr>
                <w:rFonts w:ascii="Arial"/>
                <w:sz w:val="20"/>
              </w:rPr>
            </w:pPr>
            <w:r>
              <w:rPr>
                <w:rFonts w:ascii="Arial"/>
                <w:sz w:val="20"/>
              </w:rPr>
              <w:t>Risk</w:t>
            </w:r>
            <w:r>
              <w:rPr>
                <w:rFonts w:ascii="Arial"/>
                <w:spacing w:val="-2"/>
                <w:sz w:val="20"/>
              </w:rPr>
              <w:t> </w:t>
            </w:r>
            <w:r>
              <w:rPr>
                <w:rFonts w:ascii="Arial"/>
                <w:sz w:val="20"/>
              </w:rPr>
              <w:t>Group</w:t>
            </w:r>
            <w:r>
              <w:rPr>
                <w:rFonts w:ascii="Arial"/>
                <w:spacing w:val="-1"/>
                <w:sz w:val="20"/>
              </w:rPr>
              <w:t> </w:t>
            </w:r>
            <w:r>
              <w:rPr>
                <w:rFonts w:ascii="Arial"/>
                <w:sz w:val="20"/>
              </w:rPr>
              <w:t>4</w:t>
            </w:r>
            <w:r>
              <w:rPr>
                <w:rFonts w:ascii="Arial"/>
                <w:spacing w:val="-3"/>
                <w:sz w:val="20"/>
              </w:rPr>
              <w:t> </w:t>
            </w:r>
            <w:r>
              <w:rPr>
                <w:rFonts w:ascii="Arial"/>
                <w:spacing w:val="-2"/>
                <w:sz w:val="20"/>
              </w:rPr>
              <w:t>(RG4)</w:t>
            </w:r>
          </w:p>
        </w:tc>
        <w:tc>
          <w:tcPr>
            <w:tcW w:w="7262" w:type="dxa"/>
            <w:tcBorders>
              <w:top w:val="single" w:sz="6" w:space="0" w:color="000000"/>
              <w:left w:val="single" w:sz="6" w:space="0" w:color="000000"/>
            </w:tcBorders>
          </w:tcPr>
          <w:p>
            <w:pPr>
              <w:pStyle w:val="TableParagraph"/>
              <w:ind w:left="119"/>
              <w:jc w:val="left"/>
              <w:rPr>
                <w:rFonts w:ascii="Arial"/>
                <w:sz w:val="20"/>
              </w:rPr>
            </w:pPr>
            <w:r>
              <w:rPr>
                <w:rFonts w:ascii="Arial"/>
                <w:sz w:val="20"/>
              </w:rPr>
              <w:t>Agents that are likely to cause serious or lethal human disease for which preventive</w:t>
            </w:r>
            <w:r>
              <w:rPr>
                <w:rFonts w:ascii="Arial"/>
                <w:spacing w:val="-4"/>
                <w:sz w:val="20"/>
              </w:rPr>
              <w:t> </w:t>
            </w:r>
            <w:r>
              <w:rPr>
                <w:rFonts w:ascii="Arial"/>
                <w:sz w:val="20"/>
              </w:rPr>
              <w:t>or</w:t>
            </w:r>
            <w:r>
              <w:rPr>
                <w:rFonts w:ascii="Arial"/>
                <w:spacing w:val="-4"/>
                <w:sz w:val="20"/>
              </w:rPr>
              <w:t> </w:t>
            </w:r>
            <w:r>
              <w:rPr>
                <w:rFonts w:ascii="Arial"/>
                <w:sz w:val="20"/>
              </w:rPr>
              <w:t>therapeutic</w:t>
            </w:r>
            <w:r>
              <w:rPr>
                <w:rFonts w:ascii="Arial"/>
                <w:spacing w:val="-4"/>
                <w:sz w:val="20"/>
              </w:rPr>
              <w:t> </w:t>
            </w:r>
            <w:r>
              <w:rPr>
                <w:rFonts w:ascii="Arial"/>
                <w:sz w:val="20"/>
              </w:rPr>
              <w:t>interventions</w:t>
            </w:r>
            <w:r>
              <w:rPr>
                <w:rFonts w:ascii="Arial"/>
                <w:spacing w:val="-4"/>
                <w:sz w:val="20"/>
              </w:rPr>
              <w:t> </w:t>
            </w:r>
            <w:r>
              <w:rPr>
                <w:rFonts w:ascii="Arial"/>
                <w:sz w:val="20"/>
              </w:rPr>
              <w:t>are</w:t>
            </w:r>
            <w:r>
              <w:rPr>
                <w:rFonts w:ascii="Arial"/>
                <w:spacing w:val="-4"/>
                <w:sz w:val="20"/>
              </w:rPr>
              <w:t> </w:t>
            </w:r>
            <w:r>
              <w:rPr>
                <w:rFonts w:ascii="Arial"/>
                <w:i/>
                <w:sz w:val="20"/>
              </w:rPr>
              <w:t>not</w:t>
            </w:r>
            <w:r>
              <w:rPr>
                <w:rFonts w:ascii="Arial"/>
                <w:i/>
                <w:spacing w:val="-5"/>
                <w:sz w:val="20"/>
              </w:rPr>
              <w:t> </w:t>
            </w:r>
            <w:r>
              <w:rPr>
                <w:rFonts w:ascii="Arial"/>
                <w:i/>
                <w:sz w:val="20"/>
              </w:rPr>
              <w:t>usually</w:t>
            </w:r>
            <w:r>
              <w:rPr>
                <w:rFonts w:ascii="Arial"/>
                <w:i/>
                <w:spacing w:val="-6"/>
                <w:sz w:val="20"/>
              </w:rPr>
              <w:t> </w:t>
            </w:r>
            <w:r>
              <w:rPr>
                <w:rFonts w:ascii="Arial"/>
                <w:sz w:val="20"/>
              </w:rPr>
              <w:t>available</w:t>
            </w:r>
            <w:r>
              <w:rPr>
                <w:rFonts w:ascii="Arial"/>
                <w:spacing w:val="-4"/>
                <w:sz w:val="20"/>
              </w:rPr>
              <w:t> </w:t>
            </w:r>
            <w:r>
              <w:rPr>
                <w:rFonts w:ascii="Arial"/>
                <w:sz w:val="20"/>
              </w:rPr>
              <w:t>(high</w:t>
            </w:r>
            <w:r>
              <w:rPr>
                <w:rFonts w:ascii="Arial"/>
                <w:spacing w:val="-4"/>
                <w:sz w:val="20"/>
              </w:rPr>
              <w:t> </w:t>
            </w:r>
            <w:r>
              <w:rPr>
                <w:rFonts w:ascii="Arial"/>
                <w:sz w:val="20"/>
              </w:rPr>
              <w:t>individual risk and high community risk)</w:t>
            </w:r>
          </w:p>
        </w:tc>
      </w:tr>
    </w:tbl>
    <w:p>
      <w:pPr>
        <w:pStyle w:val="Heading1"/>
        <w:tabs>
          <w:tab w:pos="1886" w:val="left" w:leader="none"/>
        </w:tabs>
        <w:spacing w:before="218"/>
      </w:pPr>
      <w:bookmarkStart w:name="_bookmark80" w:id="81"/>
      <w:bookmarkEnd w:id="81"/>
      <w:r>
        <w:rPr>
          <w:b w:val="0"/>
        </w:rPr>
      </w:r>
      <w:r>
        <w:rPr/>
        <w:t>Appendix</w:t>
      </w:r>
      <w:r>
        <w:rPr>
          <w:spacing w:val="-6"/>
        </w:rPr>
        <w:t> </w:t>
      </w:r>
      <w:r>
        <w:rPr/>
        <w:t>B-</w:t>
      </w:r>
      <w:r>
        <w:rPr>
          <w:spacing w:val="-5"/>
        </w:rPr>
        <w:t>I.</w:t>
      </w:r>
      <w:r>
        <w:rPr/>
        <w:tab/>
        <w:t>Risk</w:t>
      </w:r>
      <w:r>
        <w:rPr>
          <w:spacing w:val="-2"/>
        </w:rPr>
        <w:t> </w:t>
      </w:r>
      <w:r>
        <w:rPr/>
        <w:t>Group</w:t>
      </w:r>
      <w:r>
        <w:rPr>
          <w:spacing w:val="-1"/>
        </w:rPr>
        <w:t> </w:t>
      </w:r>
      <w:r>
        <w:rPr/>
        <w:t>1</w:t>
      </w:r>
      <w:r>
        <w:rPr>
          <w:spacing w:val="-2"/>
        </w:rPr>
        <w:t> </w:t>
      </w:r>
      <w:r>
        <w:rPr/>
        <w:t>(RG1)</w:t>
      </w:r>
      <w:r>
        <w:rPr>
          <w:spacing w:val="-3"/>
        </w:rPr>
        <w:t> </w:t>
      </w:r>
      <w:r>
        <w:rPr>
          <w:spacing w:val="-2"/>
        </w:rPr>
        <w:t>Agents</w:t>
      </w:r>
    </w:p>
    <w:p>
      <w:pPr>
        <w:spacing w:before="229"/>
        <w:ind w:left="360" w:right="0" w:firstLine="0"/>
        <w:jc w:val="left"/>
        <w:rPr>
          <w:sz w:val="20"/>
        </w:rPr>
      </w:pPr>
      <w:r>
        <w:rPr>
          <w:sz w:val="20"/>
        </w:rPr>
        <w:t>RG1</w:t>
      </w:r>
      <w:r>
        <w:rPr>
          <w:spacing w:val="-3"/>
          <w:sz w:val="20"/>
        </w:rPr>
        <w:t> </w:t>
      </w:r>
      <w:r>
        <w:rPr>
          <w:sz w:val="20"/>
        </w:rPr>
        <w:t>agents</w:t>
      </w:r>
      <w:r>
        <w:rPr>
          <w:spacing w:val="-3"/>
          <w:sz w:val="20"/>
        </w:rPr>
        <w:t> </w:t>
      </w:r>
      <w:r>
        <w:rPr>
          <w:sz w:val="20"/>
        </w:rPr>
        <w:t>are</w:t>
      </w:r>
      <w:r>
        <w:rPr>
          <w:spacing w:val="-3"/>
          <w:sz w:val="20"/>
        </w:rPr>
        <w:t> </w:t>
      </w:r>
      <w:r>
        <w:rPr>
          <w:sz w:val="20"/>
        </w:rPr>
        <w:t>not</w:t>
      </w:r>
      <w:r>
        <w:rPr>
          <w:spacing w:val="-3"/>
          <w:sz w:val="20"/>
        </w:rPr>
        <w:t> </w:t>
      </w:r>
      <w:r>
        <w:rPr>
          <w:sz w:val="20"/>
        </w:rPr>
        <w:t>associated</w:t>
      </w:r>
      <w:r>
        <w:rPr>
          <w:spacing w:val="-3"/>
          <w:sz w:val="20"/>
        </w:rPr>
        <w:t> </w:t>
      </w:r>
      <w:r>
        <w:rPr>
          <w:sz w:val="20"/>
        </w:rPr>
        <w:t>with</w:t>
      </w:r>
      <w:r>
        <w:rPr>
          <w:spacing w:val="-3"/>
          <w:sz w:val="20"/>
        </w:rPr>
        <w:t> </w:t>
      </w:r>
      <w:r>
        <w:rPr>
          <w:sz w:val="20"/>
        </w:rPr>
        <w:t>disease</w:t>
      </w:r>
      <w:r>
        <w:rPr>
          <w:spacing w:val="-3"/>
          <w:sz w:val="20"/>
        </w:rPr>
        <w:t> </w:t>
      </w:r>
      <w:r>
        <w:rPr>
          <w:sz w:val="20"/>
        </w:rPr>
        <w:t>in</w:t>
      </w:r>
      <w:r>
        <w:rPr>
          <w:spacing w:val="-3"/>
          <w:sz w:val="20"/>
        </w:rPr>
        <w:t> </w:t>
      </w:r>
      <w:r>
        <w:rPr>
          <w:sz w:val="20"/>
        </w:rPr>
        <w:t>healthy</w:t>
      </w:r>
      <w:r>
        <w:rPr>
          <w:spacing w:val="-3"/>
          <w:sz w:val="20"/>
        </w:rPr>
        <w:t> </w:t>
      </w:r>
      <w:r>
        <w:rPr>
          <w:sz w:val="20"/>
        </w:rPr>
        <w:t>adult</w:t>
      </w:r>
      <w:r>
        <w:rPr>
          <w:spacing w:val="-3"/>
          <w:sz w:val="20"/>
        </w:rPr>
        <w:t> </w:t>
      </w:r>
      <w:r>
        <w:rPr>
          <w:sz w:val="20"/>
        </w:rPr>
        <w:t>humans.</w:t>
      </w:r>
      <w:r>
        <w:rPr>
          <w:spacing w:val="40"/>
          <w:sz w:val="20"/>
        </w:rPr>
        <w:t> </w:t>
      </w:r>
      <w:r>
        <w:rPr>
          <w:sz w:val="20"/>
        </w:rPr>
        <w:t>Examples</w:t>
      </w:r>
      <w:r>
        <w:rPr>
          <w:spacing w:val="-3"/>
          <w:sz w:val="20"/>
        </w:rPr>
        <w:t> </w:t>
      </w:r>
      <w:r>
        <w:rPr>
          <w:sz w:val="20"/>
        </w:rPr>
        <w:t>of</w:t>
      </w:r>
      <w:r>
        <w:rPr>
          <w:spacing w:val="-3"/>
          <w:sz w:val="20"/>
        </w:rPr>
        <w:t> </w:t>
      </w:r>
      <w:r>
        <w:rPr>
          <w:sz w:val="20"/>
        </w:rPr>
        <w:t>RG1</w:t>
      </w:r>
      <w:r>
        <w:rPr>
          <w:spacing w:val="-3"/>
          <w:sz w:val="20"/>
        </w:rPr>
        <w:t> </w:t>
      </w:r>
      <w:r>
        <w:rPr>
          <w:sz w:val="20"/>
        </w:rPr>
        <w:t>agents</w:t>
      </w:r>
      <w:r>
        <w:rPr>
          <w:spacing w:val="-3"/>
          <w:sz w:val="20"/>
        </w:rPr>
        <w:t> </w:t>
      </w:r>
      <w:r>
        <w:rPr>
          <w:sz w:val="20"/>
        </w:rPr>
        <w:t>include asporogenic </w:t>
      </w:r>
      <w:r>
        <w:rPr>
          <w:i/>
          <w:sz w:val="20"/>
        </w:rPr>
        <w:t>Bacillus subtilis </w:t>
      </w:r>
      <w:r>
        <w:rPr>
          <w:sz w:val="20"/>
        </w:rPr>
        <w:t>or </w:t>
      </w:r>
      <w:r>
        <w:rPr>
          <w:i/>
          <w:sz w:val="20"/>
        </w:rPr>
        <w:t>Bacillus licheniformis </w:t>
      </w:r>
      <w:r>
        <w:rPr>
          <w:sz w:val="20"/>
        </w:rPr>
        <w:t>(see </w:t>
      </w:r>
      <w:hyperlink w:history="true" w:anchor="_bookmark109">
        <w:r>
          <w:rPr>
            <w:color w:val="0000FF"/>
            <w:sz w:val="20"/>
          </w:rPr>
          <w:t>Appendix C-IV-A</w:t>
        </w:r>
        <w:r>
          <w:rPr>
            <w:sz w:val="20"/>
          </w:rPr>
          <w:t>,</w:t>
        </w:r>
      </w:hyperlink>
      <w:r>
        <w:rPr>
          <w:sz w:val="20"/>
        </w:rPr>
        <w:t> </w:t>
      </w:r>
      <w:r>
        <w:rPr>
          <w:i/>
          <w:sz w:val="20"/>
        </w:rPr>
        <w:t>Bacillus subtilis </w:t>
      </w:r>
      <w:r>
        <w:rPr>
          <w:sz w:val="20"/>
        </w:rPr>
        <w:t>or </w:t>
      </w:r>
      <w:r>
        <w:rPr>
          <w:i/>
          <w:sz w:val="20"/>
        </w:rPr>
        <w:t>Bacillus</w:t>
      </w:r>
      <w:r>
        <w:rPr>
          <w:i/>
          <w:sz w:val="20"/>
        </w:rPr>
        <w:t> licheniformis </w:t>
      </w:r>
      <w:r>
        <w:rPr>
          <w:sz w:val="20"/>
        </w:rPr>
        <w:t>Host-Vector Systems, Exceptions); adeno- associated virus (AAV – all serotypes); and recombinant or synthetic AAV constructs, in which the transgene does not encode either a potentially</w:t>
      </w:r>
    </w:p>
    <w:p>
      <w:pPr>
        <w:spacing w:after="0"/>
        <w:jc w:val="left"/>
        <w:rPr>
          <w:sz w:val="20"/>
        </w:rPr>
        <w:sectPr>
          <w:headerReference w:type="default" r:id="rId59"/>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40</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389"/>
      </w:pPr>
      <w:r>
        <w:rPr/>
        <w:t>tumorigenic</w:t>
      </w:r>
      <w:r>
        <w:rPr>
          <w:spacing w:val="-2"/>
        </w:rPr>
        <w:t> </w:t>
      </w:r>
      <w:r>
        <w:rPr/>
        <w:t>gene</w:t>
      </w:r>
      <w:r>
        <w:rPr>
          <w:spacing w:val="-2"/>
        </w:rPr>
        <w:t> </w:t>
      </w:r>
      <w:r>
        <w:rPr/>
        <w:t>product</w:t>
      </w:r>
      <w:r>
        <w:rPr>
          <w:spacing w:val="-2"/>
        </w:rPr>
        <w:t> </w:t>
      </w:r>
      <w:r>
        <w:rPr/>
        <w:t>or</w:t>
      </w:r>
      <w:r>
        <w:rPr>
          <w:spacing w:val="-2"/>
        </w:rPr>
        <w:t> </w:t>
      </w:r>
      <w:r>
        <w:rPr/>
        <w:t>a</w:t>
      </w:r>
      <w:r>
        <w:rPr>
          <w:spacing w:val="-2"/>
        </w:rPr>
        <w:t> </w:t>
      </w:r>
      <w:r>
        <w:rPr/>
        <w:t>toxin</w:t>
      </w:r>
      <w:r>
        <w:rPr>
          <w:spacing w:val="-2"/>
        </w:rPr>
        <w:t> </w:t>
      </w:r>
      <w:r>
        <w:rPr/>
        <w:t>molecule</w:t>
      </w:r>
      <w:r>
        <w:rPr>
          <w:spacing w:val="-2"/>
        </w:rPr>
        <w:t> </w:t>
      </w:r>
      <w:r>
        <w:rPr/>
        <w:t>and</w:t>
      </w:r>
      <w:r>
        <w:rPr>
          <w:spacing w:val="-2"/>
        </w:rPr>
        <w:t> </w:t>
      </w:r>
      <w:r>
        <w:rPr/>
        <w:t>are</w:t>
      </w:r>
      <w:r>
        <w:rPr>
          <w:spacing w:val="-2"/>
        </w:rPr>
        <w:t> </w:t>
      </w:r>
      <w:r>
        <w:rPr/>
        <w:t>produced</w:t>
      </w:r>
      <w:r>
        <w:rPr>
          <w:spacing w:val="-2"/>
        </w:rPr>
        <w:t> </w:t>
      </w:r>
      <w:r>
        <w:rPr/>
        <w:t>in</w:t>
      </w:r>
      <w:r>
        <w:rPr>
          <w:spacing w:val="-2"/>
        </w:rPr>
        <w:t> </w:t>
      </w:r>
      <w:r>
        <w:rPr/>
        <w:t>the</w:t>
      </w:r>
      <w:r>
        <w:rPr>
          <w:spacing w:val="-2"/>
        </w:rPr>
        <w:t> </w:t>
      </w:r>
      <w:r>
        <w:rPr/>
        <w:t>absence</w:t>
      </w:r>
      <w:r>
        <w:rPr>
          <w:spacing w:val="-2"/>
        </w:rPr>
        <w:t> </w:t>
      </w:r>
      <w:r>
        <w:rPr/>
        <w:t>of</w:t>
      </w:r>
      <w:r>
        <w:rPr>
          <w:spacing w:val="-3"/>
        </w:rPr>
        <w:t> </w:t>
      </w:r>
      <w:r>
        <w:rPr/>
        <w:t>a</w:t>
      </w:r>
      <w:r>
        <w:rPr>
          <w:spacing w:val="-2"/>
        </w:rPr>
        <w:t> </w:t>
      </w:r>
      <w:r>
        <w:rPr/>
        <w:t>helper</w:t>
      </w:r>
      <w:r>
        <w:rPr>
          <w:spacing w:val="-2"/>
        </w:rPr>
        <w:t> </w:t>
      </w:r>
      <w:r>
        <w:rPr/>
        <w:t>virus.</w:t>
      </w:r>
      <w:r>
        <w:rPr>
          <w:spacing w:val="40"/>
        </w:rPr>
        <w:t> </w:t>
      </w:r>
      <w:r>
        <w:rPr/>
        <w:t>A</w:t>
      </w:r>
      <w:r>
        <w:rPr>
          <w:spacing w:val="-3"/>
        </w:rPr>
        <w:t> </w:t>
      </w:r>
      <w:r>
        <w:rPr/>
        <w:t>strain of </w:t>
      </w:r>
      <w:r>
        <w:rPr>
          <w:i/>
        </w:rPr>
        <w:t>Escherichia coli </w:t>
      </w:r>
      <w:r>
        <w:rPr/>
        <w:t>(see </w:t>
      </w:r>
      <w:hyperlink w:history="true" w:anchor="_bookmark103">
        <w:r>
          <w:rPr>
            <w:color w:val="0000FF"/>
          </w:rPr>
          <w:t>Appendix C-II-A</w:t>
        </w:r>
        <w:r>
          <w:rPr/>
          <w:t>,</w:t>
        </w:r>
      </w:hyperlink>
      <w:r>
        <w:rPr/>
        <w:t> </w:t>
      </w:r>
      <w:r>
        <w:rPr>
          <w:i/>
        </w:rPr>
        <w:t>Escherichia coli </w:t>
      </w:r>
      <w:r>
        <w:rPr/>
        <w:t>K-12 Host Vector Systems, Exceptions) is an RG1 agent if it (1) does not possess a complete lipopolysaccharide (</w:t>
      </w:r>
      <w:r>
        <w:rPr>
          <w:i/>
        </w:rPr>
        <w:t>i.e</w:t>
      </w:r>
      <w:r>
        <w:rPr/>
        <w:t>., lacks the O antigen); and (2) does not carry any active virulence factor (</w:t>
      </w:r>
      <w:r>
        <w:rPr>
          <w:i/>
        </w:rPr>
        <w:t>e.g</w:t>
      </w:r>
      <w:r>
        <w:rPr/>
        <w:t>., toxins) or colonization factors and does not carry any genes encoding these factors.</w:t>
      </w:r>
    </w:p>
    <w:p>
      <w:pPr>
        <w:pStyle w:val="BodyText"/>
      </w:pPr>
    </w:p>
    <w:p>
      <w:pPr>
        <w:pStyle w:val="BodyText"/>
        <w:spacing w:before="1"/>
        <w:ind w:left="360" w:right="429"/>
      </w:pPr>
      <w:r>
        <w:rPr/>
        <w:t>Those agents not listed in Risk Groups (RGs) 2, 3 and 4 are not automatically or implicitly classified in RG1;</w:t>
      </w:r>
      <w:r>
        <w:rPr>
          <w:spacing w:val="-3"/>
        </w:rPr>
        <w:t> </w:t>
      </w:r>
      <w:r>
        <w:rPr/>
        <w:t>a</w:t>
      </w:r>
      <w:r>
        <w:rPr>
          <w:spacing w:val="-2"/>
        </w:rPr>
        <w:t> </w:t>
      </w:r>
      <w:r>
        <w:rPr/>
        <w:t>risk</w:t>
      </w:r>
      <w:r>
        <w:rPr>
          <w:spacing w:val="-2"/>
        </w:rPr>
        <w:t> </w:t>
      </w:r>
      <w:r>
        <w:rPr/>
        <w:t>assessment</w:t>
      </w:r>
      <w:r>
        <w:rPr>
          <w:spacing w:val="-3"/>
        </w:rPr>
        <w:t> </w:t>
      </w:r>
      <w:r>
        <w:rPr/>
        <w:t>must</w:t>
      </w:r>
      <w:r>
        <w:rPr>
          <w:spacing w:val="-3"/>
        </w:rPr>
        <w:t> </w:t>
      </w:r>
      <w:r>
        <w:rPr/>
        <w:t>be</w:t>
      </w:r>
      <w:r>
        <w:rPr>
          <w:spacing w:val="-2"/>
        </w:rPr>
        <w:t> </w:t>
      </w:r>
      <w:r>
        <w:rPr/>
        <w:t>conducted</w:t>
      </w:r>
      <w:r>
        <w:rPr>
          <w:spacing w:val="-2"/>
        </w:rPr>
        <w:t> </w:t>
      </w:r>
      <w:r>
        <w:rPr/>
        <w:t>based</w:t>
      </w:r>
      <w:r>
        <w:rPr>
          <w:spacing w:val="-3"/>
        </w:rPr>
        <w:t> </w:t>
      </w:r>
      <w:r>
        <w:rPr/>
        <w:t>on</w:t>
      </w:r>
      <w:r>
        <w:rPr>
          <w:spacing w:val="-2"/>
        </w:rPr>
        <w:t> </w:t>
      </w:r>
      <w:r>
        <w:rPr/>
        <w:t>the</w:t>
      </w:r>
      <w:r>
        <w:rPr>
          <w:spacing w:val="-2"/>
        </w:rPr>
        <w:t> </w:t>
      </w:r>
      <w:r>
        <w:rPr/>
        <w:t>known</w:t>
      </w:r>
      <w:r>
        <w:rPr>
          <w:spacing w:val="-4"/>
        </w:rPr>
        <w:t> </w:t>
      </w:r>
      <w:r>
        <w:rPr/>
        <w:t>and</w:t>
      </w:r>
      <w:r>
        <w:rPr>
          <w:spacing w:val="-2"/>
        </w:rPr>
        <w:t> </w:t>
      </w:r>
      <w:r>
        <w:rPr/>
        <w:t>potential</w:t>
      </w:r>
      <w:r>
        <w:rPr>
          <w:spacing w:val="-3"/>
        </w:rPr>
        <w:t> </w:t>
      </w:r>
      <w:r>
        <w:rPr/>
        <w:t>properties</w:t>
      </w:r>
      <w:r>
        <w:rPr>
          <w:spacing w:val="-2"/>
        </w:rPr>
        <w:t> </w:t>
      </w:r>
      <w:r>
        <w:rPr/>
        <w:t>of</w:t>
      </w:r>
      <w:r>
        <w:rPr>
          <w:spacing w:val="-3"/>
        </w:rPr>
        <w:t> </w:t>
      </w:r>
      <w:r>
        <w:rPr/>
        <w:t>the</w:t>
      </w:r>
      <w:r>
        <w:rPr>
          <w:spacing w:val="-3"/>
        </w:rPr>
        <w:t> </w:t>
      </w:r>
      <w:r>
        <w:rPr/>
        <w:t>agents and their relationship to agents that are listed.</w:t>
      </w:r>
    </w:p>
    <w:p>
      <w:pPr>
        <w:pStyle w:val="Heading1"/>
        <w:spacing w:before="229"/>
      </w:pPr>
      <w:bookmarkStart w:name="_bookmark81" w:id="82"/>
      <w:bookmarkEnd w:id="82"/>
      <w:r>
        <w:rPr>
          <w:b w:val="0"/>
        </w:rPr>
      </w:r>
      <w:r>
        <w:rPr/>
        <w:t>Appendix</w:t>
      </w:r>
      <w:r>
        <w:rPr>
          <w:spacing w:val="-3"/>
        </w:rPr>
        <w:t> </w:t>
      </w:r>
      <w:r>
        <w:rPr/>
        <w:t>B-II.</w:t>
      </w:r>
      <w:r>
        <w:rPr>
          <w:spacing w:val="35"/>
        </w:rPr>
        <w:t>  </w:t>
      </w:r>
      <w:r>
        <w:rPr/>
        <w:t>Risk</w:t>
      </w:r>
      <w:r>
        <w:rPr>
          <w:spacing w:val="-1"/>
        </w:rPr>
        <w:t> </w:t>
      </w:r>
      <w:r>
        <w:rPr/>
        <w:t>Group</w:t>
      </w:r>
      <w:r>
        <w:rPr>
          <w:spacing w:val="-1"/>
        </w:rPr>
        <w:t> </w:t>
      </w:r>
      <w:r>
        <w:rPr/>
        <w:t>2</w:t>
      </w:r>
      <w:r>
        <w:rPr>
          <w:spacing w:val="-3"/>
        </w:rPr>
        <w:t> </w:t>
      </w:r>
      <w:r>
        <w:rPr/>
        <w:t>(RG2)</w:t>
      </w:r>
      <w:r>
        <w:rPr>
          <w:spacing w:val="-3"/>
        </w:rPr>
        <w:t> </w:t>
      </w:r>
      <w:r>
        <w:rPr>
          <w:spacing w:val="-2"/>
        </w:rPr>
        <w:t>Agents</w:t>
      </w:r>
    </w:p>
    <w:p>
      <w:pPr>
        <w:pStyle w:val="BodyText"/>
        <w:spacing w:before="229"/>
        <w:ind w:left="360" w:right="429"/>
      </w:pPr>
      <w:r>
        <w:rPr/>
        <w:t>RG2</w:t>
      </w:r>
      <w:r>
        <w:rPr>
          <w:spacing w:val="-3"/>
        </w:rPr>
        <w:t> </w:t>
      </w:r>
      <w:r>
        <w:rPr/>
        <w:t>agents</w:t>
      </w:r>
      <w:r>
        <w:rPr>
          <w:spacing w:val="-3"/>
        </w:rPr>
        <w:t> </w:t>
      </w:r>
      <w:r>
        <w:rPr/>
        <w:t>are</w:t>
      </w:r>
      <w:r>
        <w:rPr>
          <w:spacing w:val="-3"/>
        </w:rPr>
        <w:t> </w:t>
      </w:r>
      <w:r>
        <w:rPr/>
        <w:t>associated</w:t>
      </w:r>
      <w:r>
        <w:rPr>
          <w:spacing w:val="-3"/>
        </w:rPr>
        <w:t> </w:t>
      </w:r>
      <w:r>
        <w:rPr/>
        <w:t>with</w:t>
      </w:r>
      <w:r>
        <w:rPr>
          <w:spacing w:val="-4"/>
        </w:rPr>
        <w:t> </w:t>
      </w:r>
      <w:r>
        <w:rPr/>
        <w:t>human</w:t>
      </w:r>
      <w:r>
        <w:rPr>
          <w:spacing w:val="-4"/>
        </w:rPr>
        <w:t> </w:t>
      </w:r>
      <w:r>
        <w:rPr/>
        <w:t>disease</w:t>
      </w:r>
      <w:r>
        <w:rPr>
          <w:spacing w:val="-5"/>
        </w:rPr>
        <w:t> </w:t>
      </w:r>
      <w:r>
        <w:rPr/>
        <w:t>which</w:t>
      </w:r>
      <w:r>
        <w:rPr>
          <w:spacing w:val="-4"/>
        </w:rPr>
        <w:t> </w:t>
      </w:r>
      <w:r>
        <w:rPr/>
        <w:t>is</w:t>
      </w:r>
      <w:r>
        <w:rPr>
          <w:spacing w:val="-3"/>
        </w:rPr>
        <w:t> </w:t>
      </w:r>
      <w:r>
        <w:rPr/>
        <w:t>rarely</w:t>
      </w:r>
      <w:r>
        <w:rPr>
          <w:spacing w:val="-3"/>
        </w:rPr>
        <w:t> </w:t>
      </w:r>
      <w:r>
        <w:rPr/>
        <w:t>serious</w:t>
      </w:r>
      <w:r>
        <w:rPr>
          <w:spacing w:val="-3"/>
        </w:rPr>
        <w:t> </w:t>
      </w:r>
      <w:r>
        <w:rPr/>
        <w:t>and</w:t>
      </w:r>
      <w:r>
        <w:rPr>
          <w:spacing w:val="-3"/>
        </w:rPr>
        <w:t> </w:t>
      </w:r>
      <w:r>
        <w:rPr/>
        <w:t>for</w:t>
      </w:r>
      <w:r>
        <w:rPr>
          <w:spacing w:val="-5"/>
        </w:rPr>
        <w:t> </w:t>
      </w:r>
      <w:r>
        <w:rPr/>
        <w:t>which</w:t>
      </w:r>
      <w:r>
        <w:rPr>
          <w:spacing w:val="-3"/>
        </w:rPr>
        <w:t> </w:t>
      </w:r>
      <w:r>
        <w:rPr/>
        <w:t>preventive</w:t>
      </w:r>
      <w:r>
        <w:rPr>
          <w:spacing w:val="-3"/>
        </w:rPr>
        <w:t> </w:t>
      </w:r>
      <w:r>
        <w:rPr/>
        <w:t>or therapeutic interventions are </w:t>
      </w:r>
      <w:r>
        <w:rPr>
          <w:i/>
        </w:rPr>
        <w:t>often </w:t>
      </w:r>
      <w:r>
        <w:rPr/>
        <w:t>available.</w:t>
      </w:r>
    </w:p>
    <w:p>
      <w:pPr>
        <w:pStyle w:val="BodyText"/>
      </w:pPr>
    </w:p>
    <w:p>
      <w:pPr>
        <w:pStyle w:val="Heading1"/>
        <w:tabs>
          <w:tab w:pos="2520" w:val="left" w:leader="none"/>
        </w:tabs>
      </w:pPr>
      <w:bookmarkStart w:name="_bookmark82" w:id="83"/>
      <w:bookmarkEnd w:id="83"/>
      <w:r>
        <w:rPr>
          <w:b w:val="0"/>
        </w:rPr>
      </w:r>
      <w:r>
        <w:rPr/>
        <w:t>Appendix</w:t>
      </w:r>
      <w:r>
        <w:rPr>
          <w:spacing w:val="-8"/>
        </w:rPr>
        <w:t> </w:t>
      </w:r>
      <w:r>
        <w:rPr/>
        <w:t>B-II-</w:t>
      </w:r>
      <w:r>
        <w:rPr>
          <w:spacing w:val="-5"/>
        </w:rPr>
        <w:t>A.</w:t>
      </w:r>
      <w:r>
        <w:rPr/>
        <w:tab/>
        <w:t>Risk</w:t>
      </w:r>
      <w:r>
        <w:rPr>
          <w:spacing w:val="-4"/>
        </w:rPr>
        <w:t> </w:t>
      </w:r>
      <w:r>
        <w:rPr/>
        <w:t>Group</w:t>
      </w:r>
      <w:r>
        <w:rPr>
          <w:spacing w:val="-1"/>
        </w:rPr>
        <w:t> </w:t>
      </w:r>
      <w:r>
        <w:rPr/>
        <w:t>2</w:t>
      </w:r>
      <w:r>
        <w:rPr>
          <w:spacing w:val="-3"/>
        </w:rPr>
        <w:t> </w:t>
      </w:r>
      <w:r>
        <w:rPr/>
        <w:t>(RG2)</w:t>
      </w:r>
      <w:r>
        <w:rPr>
          <w:spacing w:val="-3"/>
        </w:rPr>
        <w:t> </w:t>
      </w:r>
      <w:r>
        <w:rPr/>
        <w:t>-</w:t>
      </w:r>
      <w:r>
        <w:rPr>
          <w:spacing w:val="-1"/>
        </w:rPr>
        <w:t> </w:t>
      </w:r>
      <w:r>
        <w:rPr/>
        <w:t>Bacterial</w:t>
      </w:r>
      <w:r>
        <w:rPr>
          <w:spacing w:val="-3"/>
        </w:rPr>
        <w:t> </w:t>
      </w:r>
      <w:r>
        <w:rPr/>
        <w:t>Agents</w:t>
      </w:r>
      <w:r>
        <w:rPr>
          <w:spacing w:val="-1"/>
        </w:rPr>
        <w:t> </w:t>
      </w:r>
      <w:r>
        <w:rPr/>
        <w:t>Including</w:t>
      </w:r>
      <w:r>
        <w:rPr>
          <w:spacing w:val="-2"/>
        </w:rPr>
        <w:t> Chlamydia</w:t>
      </w:r>
    </w:p>
    <w:p>
      <w:pPr>
        <w:pStyle w:val="BodyText"/>
        <w:spacing w:before="1"/>
        <w:rPr>
          <w:b/>
        </w:rPr>
      </w:pPr>
    </w:p>
    <w:p>
      <w:pPr>
        <w:spacing w:line="230" w:lineRule="exact" w:before="0"/>
        <w:ind w:left="360" w:right="0" w:firstLine="0"/>
        <w:jc w:val="left"/>
        <w:rPr>
          <w:sz w:val="20"/>
        </w:rPr>
      </w:pPr>
      <w:r>
        <w:rPr>
          <w:i/>
          <w:sz w:val="20"/>
        </w:rPr>
        <w:t>--Acinetobacter</w:t>
      </w:r>
      <w:r>
        <w:rPr>
          <w:i/>
          <w:spacing w:val="-13"/>
          <w:sz w:val="20"/>
        </w:rPr>
        <w:t> </w:t>
      </w:r>
      <w:r>
        <w:rPr>
          <w:i/>
          <w:sz w:val="20"/>
        </w:rPr>
        <w:t>baumannii</w:t>
      </w:r>
      <w:r>
        <w:rPr>
          <w:i/>
          <w:spacing w:val="-10"/>
          <w:sz w:val="20"/>
        </w:rPr>
        <w:t> </w:t>
      </w:r>
      <w:r>
        <w:rPr>
          <w:sz w:val="20"/>
        </w:rPr>
        <w:t>(formerly</w:t>
      </w:r>
      <w:r>
        <w:rPr>
          <w:spacing w:val="-10"/>
          <w:sz w:val="20"/>
        </w:rPr>
        <w:t> </w:t>
      </w:r>
      <w:r>
        <w:rPr>
          <w:i/>
          <w:sz w:val="20"/>
        </w:rPr>
        <w:t>Acinetobacter</w:t>
      </w:r>
      <w:r>
        <w:rPr>
          <w:i/>
          <w:spacing w:val="-11"/>
          <w:sz w:val="20"/>
        </w:rPr>
        <w:t> </w:t>
      </w:r>
      <w:r>
        <w:rPr>
          <w:i/>
          <w:spacing w:val="-2"/>
          <w:sz w:val="20"/>
        </w:rPr>
        <w:t>calcoaceticus</w:t>
      </w:r>
      <w:r>
        <w:rPr>
          <w:spacing w:val="-2"/>
          <w:sz w:val="20"/>
        </w:rPr>
        <w:t>)</w:t>
      </w:r>
    </w:p>
    <w:p>
      <w:pPr>
        <w:spacing w:line="230" w:lineRule="exact" w:before="0"/>
        <w:ind w:left="360" w:right="0" w:firstLine="0"/>
        <w:jc w:val="left"/>
        <w:rPr>
          <w:i/>
          <w:sz w:val="20"/>
        </w:rPr>
      </w:pPr>
      <w:r>
        <w:rPr>
          <w:i/>
          <w:sz w:val="20"/>
        </w:rPr>
        <w:t>--</w:t>
      </w:r>
      <w:r>
        <w:rPr>
          <w:i/>
          <w:spacing w:val="-2"/>
          <w:sz w:val="20"/>
        </w:rPr>
        <w:t>Actinobacillus</w:t>
      </w:r>
    </w:p>
    <w:p>
      <w:pPr>
        <w:spacing w:before="1"/>
        <w:ind w:left="360" w:right="0" w:firstLine="0"/>
        <w:jc w:val="left"/>
        <w:rPr>
          <w:sz w:val="20"/>
        </w:rPr>
      </w:pPr>
      <w:r>
        <w:rPr>
          <w:i/>
          <w:sz w:val="20"/>
        </w:rPr>
        <w:t>--Actinomyces</w:t>
      </w:r>
      <w:r>
        <w:rPr>
          <w:i/>
          <w:spacing w:val="-7"/>
          <w:sz w:val="20"/>
        </w:rPr>
        <w:t> </w:t>
      </w:r>
      <w:r>
        <w:rPr>
          <w:i/>
          <w:sz w:val="20"/>
        </w:rPr>
        <w:t>pyogenes</w:t>
      </w:r>
      <w:r>
        <w:rPr>
          <w:i/>
          <w:spacing w:val="-7"/>
          <w:sz w:val="20"/>
        </w:rPr>
        <w:t> </w:t>
      </w:r>
      <w:r>
        <w:rPr>
          <w:sz w:val="20"/>
        </w:rPr>
        <w:t>(formerly</w:t>
      </w:r>
      <w:r>
        <w:rPr>
          <w:spacing w:val="-8"/>
          <w:sz w:val="20"/>
        </w:rPr>
        <w:t> </w:t>
      </w:r>
      <w:r>
        <w:rPr>
          <w:i/>
          <w:sz w:val="20"/>
        </w:rPr>
        <w:t>Corynebacterium</w:t>
      </w:r>
      <w:r>
        <w:rPr>
          <w:i/>
          <w:spacing w:val="-8"/>
          <w:sz w:val="20"/>
        </w:rPr>
        <w:t> </w:t>
      </w:r>
      <w:r>
        <w:rPr>
          <w:i/>
          <w:spacing w:val="-2"/>
          <w:sz w:val="20"/>
        </w:rPr>
        <w:t>pyogenes</w:t>
      </w:r>
      <w:r>
        <w:rPr>
          <w:spacing w:val="-2"/>
          <w:sz w:val="20"/>
        </w:rPr>
        <w:t>)</w:t>
      </w:r>
    </w:p>
    <w:p>
      <w:pPr>
        <w:spacing w:line="230" w:lineRule="exact" w:before="0"/>
        <w:ind w:left="360" w:right="0" w:firstLine="0"/>
        <w:jc w:val="left"/>
        <w:rPr>
          <w:i/>
          <w:sz w:val="20"/>
        </w:rPr>
      </w:pPr>
      <w:r>
        <w:rPr>
          <w:i/>
          <w:sz w:val="20"/>
        </w:rPr>
        <w:t>--Aeromonas</w:t>
      </w:r>
      <w:r>
        <w:rPr>
          <w:i/>
          <w:spacing w:val="-9"/>
          <w:sz w:val="20"/>
        </w:rPr>
        <w:t> </w:t>
      </w:r>
      <w:r>
        <w:rPr>
          <w:i/>
          <w:spacing w:val="-2"/>
          <w:sz w:val="20"/>
        </w:rPr>
        <w:t>hydrophila</w:t>
      </w:r>
    </w:p>
    <w:p>
      <w:pPr>
        <w:spacing w:line="230" w:lineRule="exact" w:before="0"/>
        <w:ind w:left="360" w:right="0" w:firstLine="0"/>
        <w:jc w:val="left"/>
        <w:rPr>
          <w:i/>
          <w:sz w:val="20"/>
        </w:rPr>
      </w:pPr>
      <w:r>
        <w:rPr>
          <w:i/>
          <w:sz w:val="20"/>
        </w:rPr>
        <w:t>--Amycolata</w:t>
      </w:r>
      <w:r>
        <w:rPr>
          <w:i/>
          <w:spacing w:val="-10"/>
          <w:sz w:val="20"/>
        </w:rPr>
        <w:t> </w:t>
      </w:r>
      <w:r>
        <w:rPr>
          <w:i/>
          <w:spacing w:val="-2"/>
          <w:sz w:val="20"/>
        </w:rPr>
        <w:t>autotrophica</w:t>
      </w:r>
    </w:p>
    <w:p>
      <w:pPr>
        <w:spacing w:before="1"/>
        <w:ind w:left="360" w:right="0" w:firstLine="0"/>
        <w:jc w:val="left"/>
        <w:rPr>
          <w:sz w:val="20"/>
        </w:rPr>
      </w:pPr>
      <w:r>
        <w:rPr>
          <w:i/>
          <w:sz w:val="20"/>
        </w:rPr>
        <w:t>--Archanobacterium</w:t>
      </w:r>
      <w:r>
        <w:rPr>
          <w:i/>
          <w:spacing w:val="-11"/>
          <w:sz w:val="20"/>
        </w:rPr>
        <w:t> </w:t>
      </w:r>
      <w:r>
        <w:rPr>
          <w:i/>
          <w:sz w:val="20"/>
        </w:rPr>
        <w:t>haemolyticum</w:t>
      </w:r>
      <w:r>
        <w:rPr>
          <w:i/>
          <w:spacing w:val="-9"/>
          <w:sz w:val="20"/>
        </w:rPr>
        <w:t> </w:t>
      </w:r>
      <w:r>
        <w:rPr>
          <w:sz w:val="20"/>
        </w:rPr>
        <w:t>(formerly</w:t>
      </w:r>
      <w:r>
        <w:rPr>
          <w:spacing w:val="-10"/>
          <w:sz w:val="20"/>
        </w:rPr>
        <w:t> </w:t>
      </w:r>
      <w:r>
        <w:rPr>
          <w:i/>
          <w:sz w:val="20"/>
        </w:rPr>
        <w:t>Corynebacterium</w:t>
      </w:r>
      <w:r>
        <w:rPr>
          <w:i/>
          <w:spacing w:val="-8"/>
          <w:sz w:val="20"/>
        </w:rPr>
        <w:t> </w:t>
      </w:r>
      <w:r>
        <w:rPr>
          <w:i/>
          <w:spacing w:val="-2"/>
          <w:sz w:val="20"/>
        </w:rPr>
        <w:t>haemolyticum</w:t>
      </w:r>
      <w:r>
        <w:rPr>
          <w:spacing w:val="-2"/>
          <w:sz w:val="20"/>
        </w:rPr>
        <w:t>)</w:t>
      </w:r>
    </w:p>
    <w:p>
      <w:pPr>
        <w:spacing w:line="230" w:lineRule="exact" w:before="0"/>
        <w:ind w:left="360" w:right="0" w:firstLine="0"/>
        <w:jc w:val="left"/>
        <w:rPr>
          <w:sz w:val="20"/>
        </w:rPr>
      </w:pPr>
      <w:r>
        <w:rPr>
          <w:i/>
          <w:sz w:val="20"/>
        </w:rPr>
        <w:t>--Arizona</w:t>
      </w:r>
      <w:r>
        <w:rPr>
          <w:i/>
          <w:spacing w:val="-4"/>
          <w:sz w:val="20"/>
        </w:rPr>
        <w:t> </w:t>
      </w:r>
      <w:r>
        <w:rPr>
          <w:i/>
          <w:sz w:val="20"/>
        </w:rPr>
        <w:t>hinshawii</w:t>
      </w:r>
      <w:r>
        <w:rPr>
          <w:i/>
          <w:spacing w:val="-4"/>
          <w:sz w:val="20"/>
        </w:rPr>
        <w:t> </w:t>
      </w:r>
      <w:r>
        <w:rPr>
          <w:sz w:val="20"/>
        </w:rPr>
        <w:t>-</w:t>
      </w:r>
      <w:r>
        <w:rPr>
          <w:spacing w:val="-4"/>
          <w:sz w:val="20"/>
        </w:rPr>
        <w:t> </w:t>
      </w:r>
      <w:r>
        <w:rPr>
          <w:sz w:val="20"/>
        </w:rPr>
        <w:t>all</w:t>
      </w:r>
      <w:r>
        <w:rPr>
          <w:spacing w:val="-3"/>
          <w:sz w:val="20"/>
        </w:rPr>
        <w:t> </w:t>
      </w:r>
      <w:r>
        <w:rPr>
          <w:spacing w:val="-2"/>
          <w:sz w:val="20"/>
        </w:rPr>
        <w:t>serotypes</w:t>
      </w:r>
    </w:p>
    <w:p>
      <w:pPr>
        <w:spacing w:line="230" w:lineRule="exact" w:before="0"/>
        <w:ind w:left="360" w:right="0" w:firstLine="0"/>
        <w:jc w:val="left"/>
        <w:rPr>
          <w:i/>
          <w:sz w:val="20"/>
        </w:rPr>
      </w:pPr>
      <w:r>
        <w:rPr>
          <w:i/>
          <w:sz w:val="20"/>
        </w:rPr>
        <w:t>--Bacillus</w:t>
      </w:r>
      <w:r>
        <w:rPr>
          <w:i/>
          <w:spacing w:val="-8"/>
          <w:sz w:val="20"/>
        </w:rPr>
        <w:t> </w:t>
      </w:r>
      <w:r>
        <w:rPr>
          <w:i/>
          <w:spacing w:val="-2"/>
          <w:sz w:val="20"/>
        </w:rPr>
        <w:t>anthracis</w:t>
      </w:r>
    </w:p>
    <w:p>
      <w:pPr>
        <w:spacing w:before="0"/>
        <w:ind w:left="360" w:right="0" w:firstLine="0"/>
        <w:jc w:val="left"/>
        <w:rPr>
          <w:i/>
          <w:sz w:val="20"/>
        </w:rPr>
      </w:pPr>
      <w:r>
        <w:rPr>
          <w:i/>
          <w:sz w:val="20"/>
        </w:rPr>
        <w:t>--Bartonella</w:t>
      </w:r>
      <w:r>
        <w:rPr>
          <w:i/>
          <w:spacing w:val="-3"/>
          <w:sz w:val="20"/>
        </w:rPr>
        <w:t> </w:t>
      </w:r>
      <w:r>
        <w:rPr>
          <w:i/>
          <w:sz w:val="20"/>
        </w:rPr>
        <w:t>henselae,</w:t>
      </w:r>
      <w:r>
        <w:rPr>
          <w:i/>
          <w:spacing w:val="-3"/>
          <w:sz w:val="20"/>
        </w:rPr>
        <w:t> </w:t>
      </w:r>
      <w:r>
        <w:rPr>
          <w:i/>
          <w:sz w:val="20"/>
        </w:rPr>
        <w:t>B.</w:t>
      </w:r>
      <w:r>
        <w:rPr>
          <w:i/>
          <w:spacing w:val="-4"/>
          <w:sz w:val="20"/>
        </w:rPr>
        <w:t> </w:t>
      </w:r>
      <w:r>
        <w:rPr>
          <w:i/>
          <w:sz w:val="20"/>
        </w:rPr>
        <w:t>quintana,</w:t>
      </w:r>
      <w:r>
        <w:rPr>
          <w:i/>
          <w:spacing w:val="-3"/>
          <w:sz w:val="20"/>
        </w:rPr>
        <w:t> </w:t>
      </w:r>
      <w:r>
        <w:rPr>
          <w:i/>
          <w:sz w:val="20"/>
        </w:rPr>
        <w:t>B.</w:t>
      </w:r>
      <w:r>
        <w:rPr>
          <w:i/>
          <w:spacing w:val="-3"/>
          <w:sz w:val="20"/>
        </w:rPr>
        <w:t> </w:t>
      </w:r>
      <w:r>
        <w:rPr>
          <w:i/>
          <w:spacing w:val="-2"/>
          <w:sz w:val="20"/>
        </w:rPr>
        <w:t>vinsonii</w:t>
      </w:r>
    </w:p>
    <w:p>
      <w:pPr>
        <w:spacing w:line="230" w:lineRule="exact" w:before="1"/>
        <w:ind w:left="360" w:right="0" w:firstLine="0"/>
        <w:jc w:val="left"/>
        <w:rPr>
          <w:i/>
          <w:sz w:val="20"/>
        </w:rPr>
      </w:pPr>
      <w:r>
        <w:rPr>
          <w:i/>
          <w:sz w:val="20"/>
        </w:rPr>
        <w:t>--Bordetella</w:t>
      </w:r>
      <w:r>
        <w:rPr>
          <w:i/>
          <w:spacing w:val="-6"/>
          <w:sz w:val="20"/>
        </w:rPr>
        <w:t> </w:t>
      </w:r>
      <w:r>
        <w:rPr>
          <w:sz w:val="20"/>
        </w:rPr>
        <w:t>including</w:t>
      </w:r>
      <w:r>
        <w:rPr>
          <w:spacing w:val="-5"/>
          <w:sz w:val="20"/>
        </w:rPr>
        <w:t> </w:t>
      </w:r>
      <w:r>
        <w:rPr>
          <w:i/>
          <w:sz w:val="20"/>
        </w:rPr>
        <w:t>B.</w:t>
      </w:r>
      <w:r>
        <w:rPr>
          <w:i/>
          <w:spacing w:val="-6"/>
          <w:sz w:val="20"/>
        </w:rPr>
        <w:t> </w:t>
      </w:r>
      <w:r>
        <w:rPr>
          <w:i/>
          <w:spacing w:val="-2"/>
          <w:sz w:val="20"/>
        </w:rPr>
        <w:t>pertussis</w:t>
      </w:r>
    </w:p>
    <w:p>
      <w:pPr>
        <w:spacing w:line="230" w:lineRule="exact" w:before="0"/>
        <w:ind w:left="360" w:right="0" w:firstLine="0"/>
        <w:jc w:val="left"/>
        <w:rPr>
          <w:i/>
          <w:sz w:val="20"/>
        </w:rPr>
      </w:pPr>
      <w:r>
        <w:rPr>
          <w:i/>
          <w:sz w:val="20"/>
        </w:rPr>
        <w:t>--Borrelia</w:t>
      </w:r>
      <w:r>
        <w:rPr>
          <w:i/>
          <w:spacing w:val="-4"/>
          <w:sz w:val="20"/>
        </w:rPr>
        <w:t> </w:t>
      </w:r>
      <w:r>
        <w:rPr>
          <w:i/>
          <w:sz w:val="20"/>
        </w:rPr>
        <w:t>recurrentis,</w:t>
      </w:r>
      <w:r>
        <w:rPr>
          <w:i/>
          <w:spacing w:val="-4"/>
          <w:sz w:val="20"/>
        </w:rPr>
        <w:t> </w:t>
      </w:r>
      <w:r>
        <w:rPr>
          <w:i/>
          <w:sz w:val="20"/>
        </w:rPr>
        <w:t>B.</w:t>
      </w:r>
      <w:r>
        <w:rPr>
          <w:i/>
          <w:spacing w:val="-4"/>
          <w:sz w:val="20"/>
        </w:rPr>
        <w:t> </w:t>
      </w:r>
      <w:r>
        <w:rPr>
          <w:i/>
          <w:spacing w:val="-2"/>
          <w:sz w:val="20"/>
        </w:rPr>
        <w:t>burgdorferi</w:t>
      </w:r>
    </w:p>
    <w:p>
      <w:pPr>
        <w:spacing w:before="0"/>
        <w:ind w:left="360" w:right="0" w:firstLine="0"/>
        <w:jc w:val="left"/>
        <w:rPr>
          <w:sz w:val="20"/>
        </w:rPr>
      </w:pPr>
      <w:r>
        <w:rPr>
          <w:i/>
          <w:sz w:val="20"/>
        </w:rPr>
        <w:t>--Burkholderia</w:t>
      </w:r>
      <w:r>
        <w:rPr>
          <w:i/>
          <w:spacing w:val="-6"/>
          <w:sz w:val="20"/>
        </w:rPr>
        <w:t> </w:t>
      </w:r>
      <w:r>
        <w:rPr>
          <w:sz w:val="20"/>
        </w:rPr>
        <w:t>(formerly</w:t>
      </w:r>
      <w:r>
        <w:rPr>
          <w:spacing w:val="-5"/>
          <w:sz w:val="20"/>
        </w:rPr>
        <w:t> </w:t>
      </w:r>
      <w:r>
        <w:rPr>
          <w:i/>
          <w:sz w:val="20"/>
        </w:rPr>
        <w:t>Pseudomonas</w:t>
      </w:r>
      <w:r>
        <w:rPr>
          <w:i/>
          <w:spacing w:val="-6"/>
          <w:sz w:val="20"/>
        </w:rPr>
        <w:t> </w:t>
      </w:r>
      <w:r>
        <w:rPr>
          <w:sz w:val="20"/>
        </w:rPr>
        <w:t>species)</w:t>
      </w:r>
      <w:r>
        <w:rPr>
          <w:spacing w:val="-5"/>
          <w:sz w:val="20"/>
        </w:rPr>
        <w:t> </w:t>
      </w:r>
      <w:r>
        <w:rPr>
          <w:sz w:val="20"/>
        </w:rPr>
        <w:t>except</w:t>
      </w:r>
      <w:r>
        <w:rPr>
          <w:spacing w:val="-7"/>
          <w:sz w:val="20"/>
        </w:rPr>
        <w:t> </w:t>
      </w:r>
      <w:r>
        <w:rPr>
          <w:sz w:val="20"/>
        </w:rPr>
        <w:t>those</w:t>
      </w:r>
      <w:r>
        <w:rPr>
          <w:spacing w:val="-5"/>
          <w:sz w:val="20"/>
        </w:rPr>
        <w:t> </w:t>
      </w:r>
      <w:r>
        <w:rPr>
          <w:sz w:val="20"/>
        </w:rPr>
        <w:t>listed</w:t>
      </w:r>
      <w:r>
        <w:rPr>
          <w:spacing w:val="-6"/>
          <w:sz w:val="20"/>
        </w:rPr>
        <w:t> </w:t>
      </w:r>
      <w:r>
        <w:rPr>
          <w:sz w:val="20"/>
        </w:rPr>
        <w:t>in</w:t>
      </w:r>
      <w:r>
        <w:rPr>
          <w:spacing w:val="-6"/>
          <w:sz w:val="20"/>
        </w:rPr>
        <w:t> </w:t>
      </w:r>
      <w:r>
        <w:rPr>
          <w:sz w:val="20"/>
        </w:rPr>
        <w:t>Appendix</w:t>
      </w:r>
      <w:r>
        <w:rPr>
          <w:spacing w:val="-7"/>
          <w:sz w:val="20"/>
        </w:rPr>
        <w:t> </w:t>
      </w:r>
      <w:r>
        <w:rPr>
          <w:sz w:val="20"/>
        </w:rPr>
        <w:t>B-III-A</w:t>
      </w:r>
      <w:r>
        <w:rPr>
          <w:spacing w:val="-6"/>
          <w:sz w:val="20"/>
        </w:rPr>
        <w:t> </w:t>
      </w:r>
      <w:r>
        <w:rPr>
          <w:spacing w:val="-2"/>
          <w:sz w:val="20"/>
        </w:rPr>
        <w:t>(RG3))</w:t>
      </w:r>
    </w:p>
    <w:p>
      <w:pPr>
        <w:spacing w:line="230" w:lineRule="exact" w:before="1"/>
        <w:ind w:left="360" w:right="0" w:firstLine="0"/>
        <w:jc w:val="left"/>
        <w:rPr>
          <w:i/>
          <w:sz w:val="20"/>
        </w:rPr>
      </w:pPr>
      <w:r>
        <w:rPr>
          <w:i/>
          <w:sz w:val="20"/>
        </w:rPr>
        <w:t>--Campylobacter</w:t>
      </w:r>
      <w:r>
        <w:rPr>
          <w:i/>
          <w:spacing w:val="-5"/>
          <w:sz w:val="20"/>
        </w:rPr>
        <w:t> </w:t>
      </w:r>
      <w:r>
        <w:rPr>
          <w:i/>
          <w:sz w:val="20"/>
        </w:rPr>
        <w:t>coli,</w:t>
      </w:r>
      <w:r>
        <w:rPr>
          <w:i/>
          <w:spacing w:val="-4"/>
          <w:sz w:val="20"/>
        </w:rPr>
        <w:t> </w:t>
      </w:r>
      <w:r>
        <w:rPr>
          <w:i/>
          <w:sz w:val="20"/>
        </w:rPr>
        <w:t>C.</w:t>
      </w:r>
      <w:r>
        <w:rPr>
          <w:i/>
          <w:spacing w:val="-3"/>
          <w:sz w:val="20"/>
        </w:rPr>
        <w:t> </w:t>
      </w:r>
      <w:r>
        <w:rPr>
          <w:i/>
          <w:sz w:val="20"/>
        </w:rPr>
        <w:t>fetus,</w:t>
      </w:r>
      <w:r>
        <w:rPr>
          <w:i/>
          <w:spacing w:val="-3"/>
          <w:sz w:val="20"/>
        </w:rPr>
        <w:t> </w:t>
      </w:r>
      <w:r>
        <w:rPr>
          <w:i/>
          <w:sz w:val="20"/>
        </w:rPr>
        <w:t>C.</w:t>
      </w:r>
      <w:r>
        <w:rPr>
          <w:i/>
          <w:spacing w:val="-2"/>
          <w:sz w:val="20"/>
        </w:rPr>
        <w:t> jejuni</w:t>
      </w:r>
    </w:p>
    <w:p>
      <w:pPr>
        <w:spacing w:line="230" w:lineRule="exact" w:before="0"/>
        <w:ind w:left="360" w:right="0" w:firstLine="0"/>
        <w:jc w:val="left"/>
        <w:rPr>
          <w:i/>
          <w:sz w:val="20"/>
        </w:rPr>
      </w:pPr>
      <w:r>
        <w:rPr>
          <w:i/>
          <w:sz w:val="20"/>
        </w:rPr>
        <w:t>--Chlamydia</w:t>
      </w:r>
      <w:r>
        <w:rPr>
          <w:i/>
          <w:spacing w:val="-3"/>
          <w:sz w:val="20"/>
        </w:rPr>
        <w:t> </w:t>
      </w:r>
      <w:r>
        <w:rPr>
          <w:i/>
          <w:sz w:val="20"/>
        </w:rPr>
        <w:t>psittaci</w:t>
      </w:r>
      <w:r>
        <w:rPr>
          <w:sz w:val="20"/>
        </w:rPr>
        <w:t>,</w:t>
      </w:r>
      <w:r>
        <w:rPr>
          <w:spacing w:val="-3"/>
          <w:sz w:val="20"/>
        </w:rPr>
        <w:t> </w:t>
      </w:r>
      <w:r>
        <w:rPr>
          <w:i/>
          <w:sz w:val="20"/>
        </w:rPr>
        <w:t>C.</w:t>
      </w:r>
      <w:r>
        <w:rPr>
          <w:i/>
          <w:spacing w:val="-2"/>
          <w:sz w:val="20"/>
        </w:rPr>
        <w:t> </w:t>
      </w:r>
      <w:r>
        <w:rPr>
          <w:i/>
          <w:sz w:val="20"/>
        </w:rPr>
        <w:t>trachomatis</w:t>
      </w:r>
      <w:r>
        <w:rPr>
          <w:sz w:val="20"/>
        </w:rPr>
        <w:t>,</w:t>
      </w:r>
      <w:r>
        <w:rPr>
          <w:spacing w:val="-3"/>
          <w:sz w:val="20"/>
        </w:rPr>
        <w:t> </w:t>
      </w:r>
      <w:r>
        <w:rPr>
          <w:i/>
          <w:sz w:val="20"/>
        </w:rPr>
        <w:t>C.</w:t>
      </w:r>
      <w:r>
        <w:rPr>
          <w:i/>
          <w:spacing w:val="-3"/>
          <w:sz w:val="20"/>
        </w:rPr>
        <w:t> </w:t>
      </w:r>
      <w:r>
        <w:rPr>
          <w:i/>
          <w:spacing w:val="-2"/>
          <w:sz w:val="20"/>
        </w:rPr>
        <w:t>pneumoniae</w:t>
      </w:r>
    </w:p>
    <w:p>
      <w:pPr>
        <w:spacing w:line="230" w:lineRule="exact" w:before="0"/>
        <w:ind w:left="360" w:right="0" w:firstLine="0"/>
        <w:jc w:val="left"/>
        <w:rPr>
          <w:i/>
          <w:sz w:val="20"/>
        </w:rPr>
      </w:pPr>
      <w:r>
        <w:rPr>
          <w:i/>
          <w:sz w:val="20"/>
        </w:rPr>
        <w:t>--Clostridium</w:t>
      </w:r>
      <w:r>
        <w:rPr>
          <w:i/>
          <w:spacing w:val="-7"/>
          <w:sz w:val="20"/>
        </w:rPr>
        <w:t> </w:t>
      </w:r>
      <w:r>
        <w:rPr>
          <w:i/>
          <w:sz w:val="20"/>
        </w:rPr>
        <w:t>botulinum</w:t>
      </w:r>
      <w:r>
        <w:rPr>
          <w:sz w:val="20"/>
        </w:rPr>
        <w:t>,</w:t>
      </w:r>
      <w:r>
        <w:rPr>
          <w:spacing w:val="-5"/>
          <w:sz w:val="20"/>
        </w:rPr>
        <w:t> </w:t>
      </w:r>
      <w:r>
        <w:rPr>
          <w:i/>
          <w:sz w:val="20"/>
        </w:rPr>
        <w:t>C.</w:t>
      </w:r>
      <w:r>
        <w:rPr>
          <w:i/>
          <w:spacing w:val="-5"/>
          <w:sz w:val="20"/>
        </w:rPr>
        <w:t> </w:t>
      </w:r>
      <w:r>
        <w:rPr>
          <w:i/>
          <w:sz w:val="20"/>
        </w:rPr>
        <w:t>chauvoei,</w:t>
      </w:r>
      <w:r>
        <w:rPr>
          <w:i/>
          <w:spacing w:val="-5"/>
          <w:sz w:val="20"/>
        </w:rPr>
        <w:t> </w:t>
      </w:r>
      <w:r>
        <w:rPr>
          <w:i/>
          <w:sz w:val="20"/>
        </w:rPr>
        <w:t>C.</w:t>
      </w:r>
      <w:r>
        <w:rPr>
          <w:i/>
          <w:spacing w:val="-4"/>
          <w:sz w:val="20"/>
        </w:rPr>
        <w:t> </w:t>
      </w:r>
      <w:r>
        <w:rPr>
          <w:i/>
          <w:sz w:val="20"/>
        </w:rPr>
        <w:t>haemolyticum,</w:t>
      </w:r>
      <w:r>
        <w:rPr>
          <w:i/>
          <w:spacing w:val="-4"/>
          <w:sz w:val="20"/>
        </w:rPr>
        <w:t> </w:t>
      </w:r>
      <w:r>
        <w:rPr>
          <w:i/>
          <w:sz w:val="20"/>
        </w:rPr>
        <w:t>C.</w:t>
      </w:r>
      <w:r>
        <w:rPr>
          <w:i/>
          <w:spacing w:val="-5"/>
          <w:sz w:val="20"/>
        </w:rPr>
        <w:t> </w:t>
      </w:r>
      <w:r>
        <w:rPr>
          <w:i/>
          <w:sz w:val="20"/>
        </w:rPr>
        <w:t>histolyticum,</w:t>
      </w:r>
      <w:r>
        <w:rPr>
          <w:i/>
          <w:spacing w:val="-4"/>
          <w:sz w:val="20"/>
        </w:rPr>
        <w:t> </w:t>
      </w:r>
      <w:r>
        <w:rPr>
          <w:i/>
          <w:sz w:val="20"/>
        </w:rPr>
        <w:t>C.</w:t>
      </w:r>
      <w:r>
        <w:rPr>
          <w:i/>
          <w:spacing w:val="-5"/>
          <w:sz w:val="20"/>
        </w:rPr>
        <w:t> </w:t>
      </w:r>
      <w:r>
        <w:rPr>
          <w:i/>
          <w:sz w:val="20"/>
        </w:rPr>
        <w:t>novyi,</w:t>
      </w:r>
      <w:r>
        <w:rPr>
          <w:i/>
          <w:spacing w:val="-5"/>
          <w:sz w:val="20"/>
        </w:rPr>
        <w:t> </w:t>
      </w:r>
      <w:r>
        <w:rPr>
          <w:i/>
          <w:sz w:val="20"/>
        </w:rPr>
        <w:t>C.</w:t>
      </w:r>
      <w:r>
        <w:rPr>
          <w:i/>
          <w:spacing w:val="-3"/>
          <w:sz w:val="20"/>
        </w:rPr>
        <w:t> </w:t>
      </w:r>
      <w:r>
        <w:rPr>
          <w:i/>
          <w:sz w:val="20"/>
        </w:rPr>
        <w:t>septicum,</w:t>
      </w:r>
      <w:r>
        <w:rPr>
          <w:i/>
          <w:spacing w:val="-5"/>
          <w:sz w:val="20"/>
        </w:rPr>
        <w:t> </w:t>
      </w:r>
      <w:r>
        <w:rPr>
          <w:i/>
          <w:sz w:val="20"/>
        </w:rPr>
        <w:t>C.</w:t>
      </w:r>
      <w:r>
        <w:rPr>
          <w:i/>
          <w:spacing w:val="-3"/>
          <w:sz w:val="20"/>
        </w:rPr>
        <w:t> </w:t>
      </w:r>
      <w:r>
        <w:rPr>
          <w:i/>
          <w:spacing w:val="-2"/>
          <w:sz w:val="20"/>
        </w:rPr>
        <w:t>tetani</w:t>
      </w:r>
    </w:p>
    <w:p>
      <w:pPr>
        <w:spacing w:line="230" w:lineRule="exact" w:before="0"/>
        <w:ind w:left="360" w:right="0" w:firstLine="0"/>
        <w:jc w:val="left"/>
        <w:rPr>
          <w:sz w:val="20"/>
        </w:rPr>
      </w:pPr>
      <w:r>
        <w:rPr>
          <w:i/>
          <w:sz w:val="20"/>
        </w:rPr>
        <w:t>--Coxiella</w:t>
      </w:r>
      <w:r>
        <w:rPr>
          <w:i/>
          <w:spacing w:val="-7"/>
          <w:sz w:val="20"/>
        </w:rPr>
        <w:t> </w:t>
      </w:r>
      <w:r>
        <w:rPr>
          <w:i/>
          <w:sz w:val="20"/>
        </w:rPr>
        <w:t>burnetii</w:t>
      </w:r>
      <w:r>
        <w:rPr>
          <w:i/>
          <w:spacing w:val="-5"/>
          <w:sz w:val="20"/>
        </w:rPr>
        <w:t> </w:t>
      </w:r>
      <w:r>
        <w:rPr>
          <w:i/>
          <w:sz w:val="20"/>
        </w:rPr>
        <w:t>–</w:t>
      </w:r>
      <w:r>
        <w:rPr>
          <w:i/>
          <w:spacing w:val="-6"/>
          <w:sz w:val="20"/>
        </w:rPr>
        <w:t> </w:t>
      </w:r>
      <w:r>
        <w:rPr>
          <w:sz w:val="20"/>
        </w:rPr>
        <w:t>specifically</w:t>
      </w:r>
      <w:r>
        <w:rPr>
          <w:spacing w:val="-4"/>
          <w:sz w:val="20"/>
        </w:rPr>
        <w:t> </w:t>
      </w:r>
      <w:r>
        <w:rPr>
          <w:sz w:val="20"/>
        </w:rPr>
        <w:t>the</w:t>
      </w:r>
      <w:r>
        <w:rPr>
          <w:spacing w:val="-5"/>
          <w:sz w:val="20"/>
        </w:rPr>
        <w:t> </w:t>
      </w:r>
      <w:r>
        <w:rPr>
          <w:sz w:val="20"/>
        </w:rPr>
        <w:t>Phase</w:t>
      </w:r>
      <w:r>
        <w:rPr>
          <w:spacing w:val="-4"/>
          <w:sz w:val="20"/>
        </w:rPr>
        <w:t> </w:t>
      </w:r>
      <w:r>
        <w:rPr>
          <w:sz w:val="20"/>
        </w:rPr>
        <w:t>II,</w:t>
      </w:r>
      <w:r>
        <w:rPr>
          <w:spacing w:val="-6"/>
          <w:sz w:val="20"/>
        </w:rPr>
        <w:t> </w:t>
      </w:r>
      <w:r>
        <w:rPr>
          <w:sz w:val="20"/>
        </w:rPr>
        <w:t>Nine</w:t>
      </w:r>
      <w:r>
        <w:rPr>
          <w:spacing w:val="-4"/>
          <w:sz w:val="20"/>
        </w:rPr>
        <w:t> </w:t>
      </w:r>
      <w:r>
        <w:rPr>
          <w:sz w:val="20"/>
        </w:rPr>
        <w:t>Mile</w:t>
      </w:r>
      <w:r>
        <w:rPr>
          <w:spacing w:val="-5"/>
          <w:sz w:val="20"/>
        </w:rPr>
        <w:t> </w:t>
      </w:r>
      <w:r>
        <w:rPr>
          <w:sz w:val="20"/>
        </w:rPr>
        <w:t>strain,</w:t>
      </w:r>
      <w:r>
        <w:rPr>
          <w:spacing w:val="-4"/>
          <w:sz w:val="20"/>
        </w:rPr>
        <w:t> </w:t>
      </w:r>
      <w:r>
        <w:rPr>
          <w:sz w:val="20"/>
        </w:rPr>
        <w:t>plaque</w:t>
      </w:r>
      <w:r>
        <w:rPr>
          <w:spacing w:val="-5"/>
          <w:sz w:val="20"/>
        </w:rPr>
        <w:t> </w:t>
      </w:r>
      <w:r>
        <w:rPr>
          <w:sz w:val="20"/>
        </w:rPr>
        <w:t>purified,</w:t>
      </w:r>
      <w:r>
        <w:rPr>
          <w:spacing w:val="-5"/>
          <w:sz w:val="20"/>
        </w:rPr>
        <w:t> </w:t>
      </w:r>
      <w:r>
        <w:rPr>
          <w:sz w:val="20"/>
        </w:rPr>
        <w:t>clone</w:t>
      </w:r>
      <w:r>
        <w:rPr>
          <w:spacing w:val="-4"/>
          <w:sz w:val="20"/>
        </w:rPr>
        <w:t> </w:t>
      </w:r>
      <w:r>
        <w:rPr>
          <w:spacing w:val="-10"/>
          <w:sz w:val="20"/>
        </w:rPr>
        <w:t>4</w:t>
      </w:r>
    </w:p>
    <w:p>
      <w:pPr>
        <w:spacing w:before="1"/>
        <w:ind w:left="360" w:right="0" w:firstLine="0"/>
        <w:jc w:val="left"/>
        <w:rPr>
          <w:i/>
          <w:sz w:val="20"/>
        </w:rPr>
      </w:pPr>
      <w:r>
        <w:rPr>
          <w:i/>
          <w:sz w:val="20"/>
        </w:rPr>
        <w:t>--Corynebacterium</w:t>
      </w:r>
      <w:r>
        <w:rPr>
          <w:i/>
          <w:spacing w:val="-11"/>
          <w:sz w:val="20"/>
        </w:rPr>
        <w:t> </w:t>
      </w:r>
      <w:r>
        <w:rPr>
          <w:i/>
          <w:sz w:val="20"/>
        </w:rPr>
        <w:t>diphtheriae,</w:t>
      </w:r>
      <w:r>
        <w:rPr>
          <w:i/>
          <w:spacing w:val="-9"/>
          <w:sz w:val="20"/>
        </w:rPr>
        <w:t> </w:t>
      </w:r>
      <w:r>
        <w:rPr>
          <w:i/>
          <w:sz w:val="20"/>
        </w:rPr>
        <w:t>C.</w:t>
      </w:r>
      <w:r>
        <w:rPr>
          <w:i/>
          <w:spacing w:val="-9"/>
          <w:sz w:val="20"/>
        </w:rPr>
        <w:t> </w:t>
      </w:r>
      <w:r>
        <w:rPr>
          <w:i/>
          <w:sz w:val="20"/>
        </w:rPr>
        <w:t>pseudotuberculosis,</w:t>
      </w:r>
      <w:r>
        <w:rPr>
          <w:i/>
          <w:spacing w:val="-8"/>
          <w:sz w:val="20"/>
        </w:rPr>
        <w:t> </w:t>
      </w:r>
      <w:r>
        <w:rPr>
          <w:i/>
          <w:sz w:val="20"/>
        </w:rPr>
        <w:t>C.</w:t>
      </w:r>
      <w:r>
        <w:rPr>
          <w:i/>
          <w:spacing w:val="-9"/>
          <w:sz w:val="20"/>
        </w:rPr>
        <w:t> </w:t>
      </w:r>
      <w:r>
        <w:rPr>
          <w:i/>
          <w:spacing w:val="-2"/>
          <w:sz w:val="20"/>
        </w:rPr>
        <w:t>renale</w:t>
      </w:r>
    </w:p>
    <w:p>
      <w:pPr>
        <w:spacing w:line="230" w:lineRule="exact" w:before="0"/>
        <w:ind w:left="360" w:right="0" w:firstLine="0"/>
        <w:jc w:val="left"/>
        <w:rPr>
          <w:i/>
          <w:sz w:val="20"/>
        </w:rPr>
      </w:pPr>
      <w:r>
        <w:rPr>
          <w:i/>
          <w:sz w:val="20"/>
        </w:rPr>
        <w:t>--Dermatophilus</w:t>
      </w:r>
      <w:r>
        <w:rPr>
          <w:i/>
          <w:spacing w:val="-13"/>
          <w:sz w:val="20"/>
        </w:rPr>
        <w:t> </w:t>
      </w:r>
      <w:r>
        <w:rPr>
          <w:i/>
          <w:spacing w:val="-2"/>
          <w:sz w:val="20"/>
        </w:rPr>
        <w:t>congolensis</w:t>
      </w:r>
    </w:p>
    <w:p>
      <w:pPr>
        <w:spacing w:line="230" w:lineRule="exact" w:before="0"/>
        <w:ind w:left="360" w:right="0" w:firstLine="0"/>
        <w:jc w:val="left"/>
        <w:rPr>
          <w:i/>
          <w:sz w:val="20"/>
        </w:rPr>
      </w:pPr>
      <w:r>
        <w:rPr>
          <w:i/>
          <w:sz w:val="20"/>
        </w:rPr>
        <w:t>--Edwardsiella</w:t>
      </w:r>
      <w:r>
        <w:rPr>
          <w:i/>
          <w:spacing w:val="-13"/>
          <w:sz w:val="20"/>
        </w:rPr>
        <w:t> </w:t>
      </w:r>
      <w:r>
        <w:rPr>
          <w:i/>
          <w:spacing w:val="-2"/>
          <w:sz w:val="20"/>
        </w:rPr>
        <w:t>tarda</w:t>
      </w:r>
    </w:p>
    <w:p>
      <w:pPr>
        <w:spacing w:before="1"/>
        <w:ind w:left="360" w:right="0" w:firstLine="0"/>
        <w:jc w:val="left"/>
        <w:rPr>
          <w:i/>
          <w:sz w:val="20"/>
        </w:rPr>
      </w:pPr>
      <w:r>
        <w:rPr>
          <w:i/>
          <w:sz w:val="20"/>
        </w:rPr>
        <w:t>--Erysipelothrix</w:t>
      </w:r>
      <w:r>
        <w:rPr>
          <w:i/>
          <w:spacing w:val="-10"/>
          <w:sz w:val="20"/>
        </w:rPr>
        <w:t> </w:t>
      </w:r>
      <w:r>
        <w:rPr>
          <w:i/>
          <w:spacing w:val="-2"/>
          <w:sz w:val="20"/>
        </w:rPr>
        <w:t>rhusiopathiae</w:t>
      </w:r>
    </w:p>
    <w:p>
      <w:pPr>
        <w:spacing w:before="0"/>
        <w:ind w:left="720" w:right="0" w:hanging="360"/>
        <w:jc w:val="left"/>
        <w:rPr>
          <w:sz w:val="20"/>
        </w:rPr>
      </w:pPr>
      <w:r>
        <w:rPr>
          <w:i/>
          <w:sz w:val="20"/>
        </w:rPr>
        <w:t>--Escherichia</w:t>
      </w:r>
      <w:r>
        <w:rPr>
          <w:i/>
          <w:spacing w:val="-4"/>
          <w:sz w:val="20"/>
        </w:rPr>
        <w:t> </w:t>
      </w:r>
      <w:r>
        <w:rPr>
          <w:i/>
          <w:sz w:val="20"/>
        </w:rPr>
        <w:t>coli</w:t>
      </w:r>
      <w:r>
        <w:rPr>
          <w:i/>
          <w:spacing w:val="-4"/>
          <w:sz w:val="20"/>
        </w:rPr>
        <w:t> </w:t>
      </w:r>
      <w:r>
        <w:rPr>
          <w:sz w:val="20"/>
        </w:rPr>
        <w:t>-</w:t>
      </w:r>
      <w:r>
        <w:rPr>
          <w:spacing w:val="-4"/>
          <w:sz w:val="20"/>
        </w:rPr>
        <w:t> </w:t>
      </w:r>
      <w:r>
        <w:rPr>
          <w:sz w:val="20"/>
        </w:rPr>
        <w:t>all</w:t>
      </w:r>
      <w:r>
        <w:rPr>
          <w:spacing w:val="-4"/>
          <w:sz w:val="20"/>
        </w:rPr>
        <w:t> </w:t>
      </w:r>
      <w:r>
        <w:rPr>
          <w:sz w:val="20"/>
        </w:rPr>
        <w:t>enteropathogenic,</w:t>
      </w:r>
      <w:r>
        <w:rPr>
          <w:spacing w:val="-4"/>
          <w:sz w:val="20"/>
        </w:rPr>
        <w:t> </w:t>
      </w:r>
      <w:r>
        <w:rPr>
          <w:sz w:val="20"/>
        </w:rPr>
        <w:t>enterotoxigenic,</w:t>
      </w:r>
      <w:r>
        <w:rPr>
          <w:spacing w:val="-4"/>
          <w:sz w:val="20"/>
        </w:rPr>
        <w:t> </w:t>
      </w:r>
      <w:r>
        <w:rPr>
          <w:sz w:val="20"/>
        </w:rPr>
        <w:t>enteroinvasive</w:t>
      </w:r>
      <w:r>
        <w:rPr>
          <w:spacing w:val="-4"/>
          <w:sz w:val="20"/>
        </w:rPr>
        <w:t> </w:t>
      </w:r>
      <w:r>
        <w:rPr>
          <w:sz w:val="20"/>
        </w:rPr>
        <w:t>and</w:t>
      </w:r>
      <w:r>
        <w:rPr>
          <w:spacing w:val="-6"/>
          <w:sz w:val="20"/>
        </w:rPr>
        <w:t> </w:t>
      </w:r>
      <w:r>
        <w:rPr>
          <w:sz w:val="20"/>
        </w:rPr>
        <w:t>strains</w:t>
      </w:r>
      <w:r>
        <w:rPr>
          <w:spacing w:val="-4"/>
          <w:sz w:val="20"/>
        </w:rPr>
        <w:t> </w:t>
      </w:r>
      <w:r>
        <w:rPr>
          <w:sz w:val="20"/>
        </w:rPr>
        <w:t>bearing</w:t>
      </w:r>
      <w:r>
        <w:rPr>
          <w:spacing w:val="-4"/>
          <w:sz w:val="20"/>
        </w:rPr>
        <w:t> </w:t>
      </w:r>
      <w:r>
        <w:rPr>
          <w:sz w:val="20"/>
        </w:rPr>
        <w:t>K1</w:t>
      </w:r>
      <w:r>
        <w:rPr>
          <w:spacing w:val="-4"/>
          <w:sz w:val="20"/>
        </w:rPr>
        <w:t> </w:t>
      </w:r>
      <w:r>
        <w:rPr>
          <w:sz w:val="20"/>
        </w:rPr>
        <w:t>antigen, including </w:t>
      </w:r>
      <w:r>
        <w:rPr>
          <w:i/>
          <w:sz w:val="20"/>
        </w:rPr>
        <w:t>E. coli </w:t>
      </w:r>
      <w:r>
        <w:rPr>
          <w:sz w:val="20"/>
        </w:rPr>
        <w:t>O157:H7</w:t>
      </w:r>
    </w:p>
    <w:p>
      <w:pPr>
        <w:spacing w:line="230" w:lineRule="exact" w:before="0"/>
        <w:ind w:left="360" w:right="0" w:firstLine="0"/>
        <w:jc w:val="left"/>
        <w:rPr>
          <w:sz w:val="20"/>
        </w:rPr>
      </w:pPr>
      <w:r>
        <w:rPr>
          <w:i/>
          <w:sz w:val="20"/>
        </w:rPr>
        <w:t>--*Francisella</w:t>
      </w:r>
      <w:r>
        <w:rPr>
          <w:i/>
          <w:spacing w:val="-9"/>
          <w:sz w:val="20"/>
        </w:rPr>
        <w:t> </w:t>
      </w:r>
      <w:r>
        <w:rPr>
          <w:i/>
          <w:sz w:val="20"/>
        </w:rPr>
        <w:t>tularensis</w:t>
      </w:r>
      <w:r>
        <w:rPr>
          <w:i/>
          <w:spacing w:val="-4"/>
          <w:sz w:val="20"/>
        </w:rPr>
        <w:t> </w:t>
      </w:r>
      <w:r>
        <w:rPr>
          <w:sz w:val="20"/>
        </w:rPr>
        <w:t>specifically</w:t>
      </w:r>
      <w:r>
        <w:rPr>
          <w:spacing w:val="-4"/>
          <w:sz w:val="20"/>
        </w:rPr>
        <w:t> </w:t>
      </w:r>
      <w:r>
        <w:rPr>
          <w:i/>
          <w:sz w:val="20"/>
        </w:rPr>
        <w:t>*F.</w:t>
      </w:r>
      <w:r>
        <w:rPr>
          <w:i/>
          <w:spacing w:val="-5"/>
          <w:sz w:val="20"/>
        </w:rPr>
        <w:t> </w:t>
      </w:r>
      <w:r>
        <w:rPr>
          <w:i/>
          <w:sz w:val="20"/>
        </w:rPr>
        <w:t>tularensis</w:t>
      </w:r>
      <w:r>
        <w:rPr>
          <w:i/>
          <w:spacing w:val="-5"/>
          <w:sz w:val="20"/>
        </w:rPr>
        <w:t> </w:t>
      </w:r>
      <w:r>
        <w:rPr>
          <w:sz w:val="20"/>
        </w:rPr>
        <w:t>subspecies</w:t>
      </w:r>
      <w:r>
        <w:rPr>
          <w:spacing w:val="-4"/>
          <w:sz w:val="20"/>
        </w:rPr>
        <w:t> </w:t>
      </w:r>
      <w:r>
        <w:rPr>
          <w:i/>
          <w:sz w:val="20"/>
        </w:rPr>
        <w:t>novicida</w:t>
      </w:r>
      <w:r>
        <w:rPr>
          <w:i/>
          <w:spacing w:val="-5"/>
          <w:sz w:val="20"/>
        </w:rPr>
        <w:t> </w:t>
      </w:r>
      <w:r>
        <w:rPr>
          <w:sz w:val="20"/>
        </w:rPr>
        <w:t>[aka</w:t>
      </w:r>
      <w:r>
        <w:rPr>
          <w:spacing w:val="-5"/>
          <w:sz w:val="20"/>
        </w:rPr>
        <w:t> </w:t>
      </w:r>
      <w:r>
        <w:rPr>
          <w:i/>
          <w:sz w:val="20"/>
        </w:rPr>
        <w:t>F.</w:t>
      </w:r>
      <w:r>
        <w:rPr>
          <w:i/>
          <w:spacing w:val="-5"/>
          <w:sz w:val="20"/>
        </w:rPr>
        <w:t> </w:t>
      </w:r>
      <w:r>
        <w:rPr>
          <w:i/>
          <w:sz w:val="20"/>
        </w:rPr>
        <w:t>novicida</w:t>
      </w:r>
      <w:r>
        <w:rPr>
          <w:sz w:val="20"/>
        </w:rPr>
        <w:t>],</w:t>
      </w:r>
      <w:r>
        <w:rPr>
          <w:spacing w:val="-5"/>
          <w:sz w:val="20"/>
        </w:rPr>
        <w:t> </w:t>
      </w:r>
      <w:r>
        <w:rPr>
          <w:sz w:val="20"/>
        </w:rPr>
        <w:t>strain</w:t>
      </w:r>
      <w:r>
        <w:rPr>
          <w:spacing w:val="-6"/>
          <w:sz w:val="20"/>
        </w:rPr>
        <w:t> </w:t>
      </w:r>
      <w:r>
        <w:rPr>
          <w:sz w:val="20"/>
        </w:rPr>
        <w:t>Utah</w:t>
      </w:r>
      <w:r>
        <w:rPr>
          <w:spacing w:val="-4"/>
          <w:sz w:val="20"/>
        </w:rPr>
        <w:t> 112;</w:t>
      </w:r>
    </w:p>
    <w:p>
      <w:pPr>
        <w:spacing w:before="1"/>
        <w:ind w:left="720" w:right="369" w:firstLine="0"/>
        <w:jc w:val="left"/>
        <w:rPr>
          <w:sz w:val="20"/>
        </w:rPr>
      </w:pPr>
      <w:r>
        <w:rPr>
          <w:i/>
          <w:sz w:val="20"/>
        </w:rPr>
        <w:t>*F.</w:t>
      </w:r>
      <w:r>
        <w:rPr>
          <w:i/>
          <w:spacing w:val="-4"/>
          <w:sz w:val="20"/>
        </w:rPr>
        <w:t> </w:t>
      </w:r>
      <w:r>
        <w:rPr>
          <w:i/>
          <w:sz w:val="20"/>
        </w:rPr>
        <w:t>tularensis</w:t>
      </w:r>
      <w:r>
        <w:rPr>
          <w:i/>
          <w:spacing w:val="-4"/>
          <w:sz w:val="20"/>
        </w:rPr>
        <w:t> </w:t>
      </w:r>
      <w:r>
        <w:rPr>
          <w:sz w:val="20"/>
        </w:rPr>
        <w:t>subspecies</w:t>
      </w:r>
      <w:r>
        <w:rPr>
          <w:spacing w:val="-3"/>
          <w:sz w:val="20"/>
        </w:rPr>
        <w:t> </w:t>
      </w:r>
      <w:r>
        <w:rPr>
          <w:i/>
          <w:sz w:val="20"/>
        </w:rPr>
        <w:t>holarctica</w:t>
      </w:r>
      <w:r>
        <w:rPr>
          <w:i/>
          <w:spacing w:val="-3"/>
          <w:sz w:val="20"/>
        </w:rPr>
        <w:t> </w:t>
      </w:r>
      <w:r>
        <w:rPr>
          <w:sz w:val="20"/>
        </w:rPr>
        <w:t>LVS;</w:t>
      </w:r>
      <w:r>
        <w:rPr>
          <w:spacing w:val="-4"/>
          <w:sz w:val="20"/>
        </w:rPr>
        <w:t> </w:t>
      </w:r>
      <w:r>
        <w:rPr>
          <w:i/>
          <w:sz w:val="20"/>
        </w:rPr>
        <w:t>*F.</w:t>
      </w:r>
      <w:r>
        <w:rPr>
          <w:i/>
          <w:spacing w:val="-4"/>
          <w:sz w:val="20"/>
        </w:rPr>
        <w:t> </w:t>
      </w:r>
      <w:r>
        <w:rPr>
          <w:i/>
          <w:sz w:val="20"/>
        </w:rPr>
        <w:t>tularensis</w:t>
      </w:r>
      <w:r>
        <w:rPr>
          <w:i/>
          <w:spacing w:val="-3"/>
          <w:sz w:val="20"/>
        </w:rPr>
        <w:t> </w:t>
      </w:r>
      <w:r>
        <w:rPr>
          <w:sz w:val="20"/>
        </w:rPr>
        <w:t>biovar</w:t>
      </w:r>
      <w:r>
        <w:rPr>
          <w:spacing w:val="-3"/>
          <w:sz w:val="20"/>
        </w:rPr>
        <w:t> </w:t>
      </w:r>
      <w:r>
        <w:rPr>
          <w:i/>
          <w:sz w:val="20"/>
        </w:rPr>
        <w:t>tularensis</w:t>
      </w:r>
      <w:r>
        <w:rPr>
          <w:i/>
          <w:spacing w:val="-3"/>
          <w:sz w:val="20"/>
        </w:rPr>
        <w:t> </w:t>
      </w:r>
      <w:r>
        <w:rPr>
          <w:sz w:val="20"/>
        </w:rPr>
        <w:t>strain</w:t>
      </w:r>
      <w:r>
        <w:rPr>
          <w:spacing w:val="-3"/>
          <w:sz w:val="20"/>
        </w:rPr>
        <w:t> </w:t>
      </w:r>
      <w:r>
        <w:rPr>
          <w:sz w:val="20"/>
        </w:rPr>
        <w:t>ATCC</w:t>
      </w:r>
      <w:r>
        <w:rPr>
          <w:spacing w:val="-3"/>
          <w:sz w:val="20"/>
        </w:rPr>
        <w:t> </w:t>
      </w:r>
      <w:r>
        <w:rPr>
          <w:sz w:val="20"/>
        </w:rPr>
        <w:t>6223</w:t>
      </w:r>
      <w:r>
        <w:rPr>
          <w:spacing w:val="-5"/>
          <w:sz w:val="20"/>
        </w:rPr>
        <w:t> </w:t>
      </w:r>
      <w:r>
        <w:rPr>
          <w:sz w:val="20"/>
        </w:rPr>
        <w:t>(aka</w:t>
      </w:r>
      <w:r>
        <w:rPr>
          <w:spacing w:val="-3"/>
          <w:sz w:val="20"/>
        </w:rPr>
        <w:t> </w:t>
      </w:r>
      <w:r>
        <w:rPr>
          <w:sz w:val="20"/>
        </w:rPr>
        <w:t>strain </w:t>
      </w:r>
      <w:r>
        <w:rPr>
          <w:spacing w:val="-4"/>
          <w:sz w:val="20"/>
        </w:rPr>
        <w:t>B38)</w:t>
      </w:r>
    </w:p>
    <w:p>
      <w:pPr>
        <w:pStyle w:val="BodyText"/>
        <w:ind w:left="720" w:right="452"/>
      </w:pPr>
      <w:r>
        <w:rPr/>
        <w:t>*For</w:t>
      </w:r>
      <w:r>
        <w:rPr>
          <w:spacing w:val="-3"/>
        </w:rPr>
        <w:t> </w:t>
      </w:r>
      <w:r>
        <w:rPr/>
        <w:t>research</w:t>
      </w:r>
      <w:r>
        <w:rPr>
          <w:spacing w:val="-4"/>
        </w:rPr>
        <w:t> </w:t>
      </w:r>
      <w:r>
        <w:rPr/>
        <w:t>involving</w:t>
      </w:r>
      <w:r>
        <w:rPr>
          <w:spacing w:val="-3"/>
        </w:rPr>
        <w:t> </w:t>
      </w:r>
      <w:r>
        <w:rPr/>
        <w:t>high</w:t>
      </w:r>
      <w:r>
        <w:rPr>
          <w:spacing w:val="-3"/>
        </w:rPr>
        <w:t> </w:t>
      </w:r>
      <w:r>
        <w:rPr/>
        <w:t>concentrations,</w:t>
      </w:r>
      <w:r>
        <w:rPr>
          <w:spacing w:val="-4"/>
        </w:rPr>
        <w:t> </w:t>
      </w:r>
      <w:r>
        <w:rPr/>
        <w:t>BL3</w:t>
      </w:r>
      <w:r>
        <w:rPr>
          <w:spacing w:val="-4"/>
        </w:rPr>
        <w:t> </w:t>
      </w:r>
      <w:r>
        <w:rPr/>
        <w:t>practices</w:t>
      </w:r>
      <w:r>
        <w:rPr>
          <w:spacing w:val="-3"/>
        </w:rPr>
        <w:t> </w:t>
      </w:r>
      <w:r>
        <w:rPr/>
        <w:t>should</w:t>
      </w:r>
      <w:r>
        <w:rPr>
          <w:spacing w:val="-3"/>
        </w:rPr>
        <w:t> </w:t>
      </w:r>
      <w:r>
        <w:rPr/>
        <w:t>be</w:t>
      </w:r>
      <w:r>
        <w:rPr>
          <w:spacing w:val="-3"/>
        </w:rPr>
        <w:t> </w:t>
      </w:r>
      <w:r>
        <w:rPr/>
        <w:t>considered</w:t>
      </w:r>
      <w:r>
        <w:rPr>
          <w:spacing w:val="-4"/>
        </w:rPr>
        <w:t> </w:t>
      </w:r>
      <w:r>
        <w:rPr/>
        <w:t>(see</w:t>
      </w:r>
      <w:r>
        <w:rPr>
          <w:spacing w:val="-2"/>
        </w:rPr>
        <w:t> </w:t>
      </w:r>
      <w:hyperlink w:history="true" w:anchor="_bookmark151">
        <w:r>
          <w:rPr>
            <w:color w:val="0000FF"/>
          </w:rPr>
          <w:t>Appendix</w:t>
        </w:r>
        <w:r>
          <w:rPr>
            <w:color w:val="0000FF"/>
            <w:spacing w:val="-3"/>
          </w:rPr>
          <w:t> </w:t>
        </w:r>
        <w:r>
          <w:rPr>
            <w:color w:val="0000FF"/>
          </w:rPr>
          <w:t>G-II-</w:t>
        </w:r>
      </w:hyperlink>
      <w:hyperlink w:history="true" w:anchor="_bookmark151">
        <w:r>
          <w:rPr>
            <w:color w:val="0000FF"/>
          </w:rPr>
          <w:t>C-2.</w:t>
        </w:r>
      </w:hyperlink>
      <w:r>
        <w:rPr>
          <w:color w:val="0000FF"/>
        </w:rPr>
        <w:t> </w:t>
      </w:r>
      <w:r>
        <w:rPr/>
        <w:t>Special Practices (BL3)).</w:t>
      </w:r>
    </w:p>
    <w:p>
      <w:pPr>
        <w:spacing w:line="230" w:lineRule="exact" w:before="0"/>
        <w:ind w:left="360" w:right="0" w:firstLine="0"/>
        <w:jc w:val="left"/>
        <w:rPr>
          <w:i/>
          <w:sz w:val="20"/>
        </w:rPr>
      </w:pPr>
      <w:r>
        <w:rPr>
          <w:i/>
          <w:sz w:val="20"/>
        </w:rPr>
        <w:t>--Haemophilus</w:t>
      </w:r>
      <w:r>
        <w:rPr>
          <w:i/>
          <w:spacing w:val="-6"/>
          <w:sz w:val="20"/>
        </w:rPr>
        <w:t> </w:t>
      </w:r>
      <w:r>
        <w:rPr>
          <w:i/>
          <w:sz w:val="20"/>
        </w:rPr>
        <w:t>ducreyi,</w:t>
      </w:r>
      <w:r>
        <w:rPr>
          <w:i/>
          <w:spacing w:val="-5"/>
          <w:sz w:val="20"/>
        </w:rPr>
        <w:t> </w:t>
      </w:r>
      <w:r>
        <w:rPr>
          <w:i/>
          <w:sz w:val="20"/>
        </w:rPr>
        <w:t>H.</w:t>
      </w:r>
      <w:r>
        <w:rPr>
          <w:i/>
          <w:spacing w:val="-5"/>
          <w:sz w:val="20"/>
        </w:rPr>
        <w:t> </w:t>
      </w:r>
      <w:r>
        <w:rPr>
          <w:i/>
          <w:spacing w:val="-2"/>
          <w:sz w:val="20"/>
        </w:rPr>
        <w:t>influenzae</w:t>
      </w:r>
    </w:p>
    <w:p>
      <w:pPr>
        <w:spacing w:before="0"/>
        <w:ind w:left="360" w:right="0" w:firstLine="0"/>
        <w:jc w:val="left"/>
        <w:rPr>
          <w:i/>
          <w:sz w:val="20"/>
        </w:rPr>
      </w:pPr>
      <w:r>
        <w:rPr>
          <w:i/>
          <w:sz w:val="20"/>
        </w:rPr>
        <w:t>--Helicobacter</w:t>
      </w:r>
      <w:r>
        <w:rPr>
          <w:i/>
          <w:spacing w:val="-13"/>
          <w:sz w:val="20"/>
        </w:rPr>
        <w:t> </w:t>
      </w:r>
      <w:r>
        <w:rPr>
          <w:i/>
          <w:spacing w:val="-2"/>
          <w:sz w:val="20"/>
        </w:rPr>
        <w:t>pylori</w:t>
      </w:r>
    </w:p>
    <w:p>
      <w:pPr>
        <w:spacing w:line="230" w:lineRule="exact" w:before="0"/>
        <w:ind w:left="360" w:right="0" w:firstLine="0"/>
        <w:jc w:val="left"/>
        <w:rPr>
          <w:sz w:val="20"/>
        </w:rPr>
      </w:pPr>
      <w:r>
        <w:rPr>
          <w:i/>
          <w:sz w:val="20"/>
        </w:rPr>
        <w:t>--Klebsiella</w:t>
      </w:r>
      <w:r>
        <w:rPr>
          <w:i/>
          <w:spacing w:val="-6"/>
          <w:sz w:val="20"/>
        </w:rPr>
        <w:t> </w:t>
      </w:r>
      <w:r>
        <w:rPr>
          <w:sz w:val="20"/>
        </w:rPr>
        <w:t>-</w:t>
      </w:r>
      <w:r>
        <w:rPr>
          <w:spacing w:val="-5"/>
          <w:sz w:val="20"/>
        </w:rPr>
        <w:t> </w:t>
      </w:r>
      <w:r>
        <w:rPr>
          <w:sz w:val="20"/>
        </w:rPr>
        <w:t>all</w:t>
      </w:r>
      <w:r>
        <w:rPr>
          <w:spacing w:val="-3"/>
          <w:sz w:val="20"/>
        </w:rPr>
        <w:t> </w:t>
      </w:r>
      <w:r>
        <w:rPr>
          <w:sz w:val="20"/>
        </w:rPr>
        <w:t>species</w:t>
      </w:r>
      <w:r>
        <w:rPr>
          <w:spacing w:val="-4"/>
          <w:sz w:val="20"/>
        </w:rPr>
        <w:t> </w:t>
      </w:r>
      <w:r>
        <w:rPr>
          <w:sz w:val="20"/>
        </w:rPr>
        <w:t>except</w:t>
      </w:r>
      <w:r>
        <w:rPr>
          <w:spacing w:val="-4"/>
          <w:sz w:val="20"/>
        </w:rPr>
        <w:t> </w:t>
      </w:r>
      <w:r>
        <w:rPr>
          <w:i/>
          <w:sz w:val="20"/>
        </w:rPr>
        <w:t>K.</w:t>
      </w:r>
      <w:r>
        <w:rPr>
          <w:i/>
          <w:spacing w:val="-4"/>
          <w:sz w:val="20"/>
        </w:rPr>
        <w:t> </w:t>
      </w:r>
      <w:r>
        <w:rPr>
          <w:i/>
          <w:sz w:val="20"/>
        </w:rPr>
        <w:t>oxytoca</w:t>
      </w:r>
      <w:r>
        <w:rPr>
          <w:i/>
          <w:spacing w:val="-3"/>
          <w:sz w:val="20"/>
        </w:rPr>
        <w:t> </w:t>
      </w:r>
      <w:r>
        <w:rPr>
          <w:spacing w:val="-2"/>
          <w:sz w:val="20"/>
        </w:rPr>
        <w:t>(RG1)</w:t>
      </w:r>
    </w:p>
    <w:p>
      <w:pPr>
        <w:spacing w:line="230" w:lineRule="exact" w:before="0"/>
        <w:ind w:left="360" w:right="0" w:firstLine="0"/>
        <w:jc w:val="left"/>
        <w:rPr>
          <w:i/>
          <w:sz w:val="20"/>
        </w:rPr>
      </w:pPr>
      <w:r>
        <w:rPr>
          <w:i/>
          <w:sz w:val="20"/>
        </w:rPr>
        <w:t>--Legionella</w:t>
      </w:r>
      <w:r>
        <w:rPr>
          <w:i/>
          <w:spacing w:val="-6"/>
          <w:sz w:val="20"/>
        </w:rPr>
        <w:t> </w:t>
      </w:r>
      <w:r>
        <w:rPr>
          <w:sz w:val="20"/>
        </w:rPr>
        <w:t>including</w:t>
      </w:r>
      <w:r>
        <w:rPr>
          <w:spacing w:val="-6"/>
          <w:sz w:val="20"/>
        </w:rPr>
        <w:t> </w:t>
      </w:r>
      <w:r>
        <w:rPr>
          <w:i/>
          <w:sz w:val="20"/>
        </w:rPr>
        <w:t>L.</w:t>
      </w:r>
      <w:r>
        <w:rPr>
          <w:i/>
          <w:spacing w:val="-6"/>
          <w:sz w:val="20"/>
        </w:rPr>
        <w:t> </w:t>
      </w:r>
      <w:r>
        <w:rPr>
          <w:i/>
          <w:spacing w:val="-2"/>
          <w:sz w:val="20"/>
        </w:rPr>
        <w:t>pneumophila</w:t>
      </w:r>
    </w:p>
    <w:p>
      <w:pPr>
        <w:spacing w:before="0"/>
        <w:ind w:left="360" w:right="0" w:firstLine="0"/>
        <w:jc w:val="left"/>
        <w:rPr>
          <w:sz w:val="20"/>
        </w:rPr>
      </w:pPr>
      <w:r>
        <w:rPr>
          <w:i/>
          <w:sz w:val="20"/>
        </w:rPr>
        <w:t>--Leptospira</w:t>
      </w:r>
      <w:r>
        <w:rPr>
          <w:i/>
          <w:spacing w:val="-4"/>
          <w:sz w:val="20"/>
        </w:rPr>
        <w:t> </w:t>
      </w:r>
      <w:r>
        <w:rPr>
          <w:i/>
          <w:sz w:val="20"/>
        </w:rPr>
        <w:t>interrogans</w:t>
      </w:r>
      <w:r>
        <w:rPr>
          <w:i/>
          <w:spacing w:val="-3"/>
          <w:sz w:val="20"/>
        </w:rPr>
        <w:t> </w:t>
      </w:r>
      <w:r>
        <w:rPr>
          <w:sz w:val="20"/>
        </w:rPr>
        <w:t>-</w:t>
      </w:r>
      <w:r>
        <w:rPr>
          <w:spacing w:val="-6"/>
          <w:sz w:val="20"/>
        </w:rPr>
        <w:t> </w:t>
      </w:r>
      <w:r>
        <w:rPr>
          <w:sz w:val="20"/>
        </w:rPr>
        <w:t>all</w:t>
      </w:r>
      <w:r>
        <w:rPr>
          <w:spacing w:val="-3"/>
          <w:sz w:val="20"/>
        </w:rPr>
        <w:t> </w:t>
      </w:r>
      <w:r>
        <w:rPr>
          <w:spacing w:val="-2"/>
          <w:sz w:val="20"/>
        </w:rPr>
        <w:t>serotypes</w:t>
      </w:r>
    </w:p>
    <w:p>
      <w:pPr>
        <w:spacing w:line="230" w:lineRule="exact" w:before="1"/>
        <w:ind w:left="360" w:right="0" w:firstLine="0"/>
        <w:jc w:val="left"/>
        <w:rPr>
          <w:i/>
          <w:sz w:val="20"/>
        </w:rPr>
      </w:pPr>
      <w:r>
        <w:rPr>
          <w:i/>
          <w:sz w:val="20"/>
        </w:rPr>
        <w:t>--</w:t>
      </w:r>
      <w:r>
        <w:rPr>
          <w:i/>
          <w:spacing w:val="-2"/>
          <w:sz w:val="20"/>
        </w:rPr>
        <w:t>Listeria</w:t>
      </w:r>
    </w:p>
    <w:p>
      <w:pPr>
        <w:spacing w:line="230" w:lineRule="exact" w:before="0"/>
        <w:ind w:left="360" w:right="0" w:firstLine="0"/>
        <w:jc w:val="left"/>
        <w:rPr>
          <w:i/>
          <w:sz w:val="20"/>
        </w:rPr>
      </w:pPr>
      <w:r>
        <w:rPr>
          <w:i/>
          <w:sz w:val="20"/>
        </w:rPr>
        <w:t>--</w:t>
      </w:r>
      <w:r>
        <w:rPr>
          <w:i/>
          <w:spacing w:val="-2"/>
          <w:sz w:val="20"/>
        </w:rPr>
        <w:t>Moraxella</w:t>
      </w:r>
    </w:p>
    <w:p>
      <w:pPr>
        <w:spacing w:before="0"/>
        <w:ind w:left="720" w:right="429" w:hanging="360"/>
        <w:jc w:val="left"/>
        <w:rPr>
          <w:i/>
          <w:sz w:val="20"/>
        </w:rPr>
      </w:pPr>
      <w:r>
        <w:rPr>
          <w:i/>
          <w:sz w:val="20"/>
        </w:rPr>
        <w:t>--Mycobacterium </w:t>
      </w:r>
      <w:r>
        <w:rPr>
          <w:sz w:val="20"/>
        </w:rPr>
        <w:t>(except those listed in </w:t>
      </w:r>
      <w:hyperlink w:history="true" w:anchor="_bookmark87">
        <w:r>
          <w:rPr>
            <w:color w:val="0000FF"/>
            <w:sz w:val="20"/>
          </w:rPr>
          <w:t>Appendix B-III-A</w:t>
        </w:r>
      </w:hyperlink>
      <w:r>
        <w:rPr>
          <w:color w:val="0000FF"/>
          <w:sz w:val="20"/>
        </w:rPr>
        <w:t> </w:t>
      </w:r>
      <w:r>
        <w:rPr>
          <w:sz w:val="20"/>
        </w:rPr>
        <w:t>(RG3)) including </w:t>
      </w:r>
      <w:r>
        <w:rPr>
          <w:i/>
          <w:sz w:val="20"/>
        </w:rPr>
        <w:t>M. avium </w:t>
      </w:r>
      <w:r>
        <w:rPr>
          <w:sz w:val="20"/>
        </w:rPr>
        <w:t>complex, </w:t>
      </w:r>
      <w:r>
        <w:rPr>
          <w:i/>
          <w:sz w:val="20"/>
        </w:rPr>
        <w:t>M.</w:t>
      </w:r>
      <w:r>
        <w:rPr>
          <w:i/>
          <w:sz w:val="20"/>
        </w:rPr>
        <w:t> asiaticum, M. bovis </w:t>
      </w:r>
      <w:r>
        <w:rPr>
          <w:sz w:val="20"/>
        </w:rPr>
        <w:t>BCG vaccine strain, </w:t>
      </w:r>
      <w:r>
        <w:rPr>
          <w:i/>
          <w:sz w:val="20"/>
        </w:rPr>
        <w:t>M. chelonae, M. fortuitum, M. kansasii, M. leprae, M.</w:t>
      </w:r>
      <w:r>
        <w:rPr>
          <w:i/>
          <w:sz w:val="20"/>
        </w:rPr>
        <w:t> malmoense,</w:t>
      </w:r>
      <w:r>
        <w:rPr>
          <w:i/>
          <w:spacing w:val="-4"/>
          <w:sz w:val="20"/>
        </w:rPr>
        <w:t> </w:t>
      </w:r>
      <w:r>
        <w:rPr>
          <w:i/>
          <w:sz w:val="20"/>
        </w:rPr>
        <w:t>M.</w:t>
      </w:r>
      <w:r>
        <w:rPr>
          <w:i/>
          <w:spacing w:val="-4"/>
          <w:sz w:val="20"/>
        </w:rPr>
        <w:t> </w:t>
      </w:r>
      <w:r>
        <w:rPr>
          <w:i/>
          <w:sz w:val="20"/>
        </w:rPr>
        <w:t>marinum,</w:t>
      </w:r>
      <w:r>
        <w:rPr>
          <w:i/>
          <w:spacing w:val="-5"/>
          <w:sz w:val="20"/>
        </w:rPr>
        <w:t> </w:t>
      </w:r>
      <w:r>
        <w:rPr>
          <w:i/>
          <w:sz w:val="20"/>
        </w:rPr>
        <w:t>M.</w:t>
      </w:r>
      <w:r>
        <w:rPr>
          <w:i/>
          <w:spacing w:val="-4"/>
          <w:sz w:val="20"/>
        </w:rPr>
        <w:t> </w:t>
      </w:r>
      <w:r>
        <w:rPr>
          <w:i/>
          <w:sz w:val="20"/>
        </w:rPr>
        <w:t>paratuberculosis,</w:t>
      </w:r>
      <w:r>
        <w:rPr>
          <w:i/>
          <w:spacing w:val="-3"/>
          <w:sz w:val="20"/>
        </w:rPr>
        <w:t> </w:t>
      </w:r>
      <w:r>
        <w:rPr>
          <w:i/>
          <w:sz w:val="20"/>
        </w:rPr>
        <w:t>M.</w:t>
      </w:r>
      <w:r>
        <w:rPr>
          <w:i/>
          <w:spacing w:val="-4"/>
          <w:sz w:val="20"/>
        </w:rPr>
        <w:t> </w:t>
      </w:r>
      <w:r>
        <w:rPr>
          <w:i/>
          <w:sz w:val="20"/>
        </w:rPr>
        <w:t>scrofulaceum,</w:t>
      </w:r>
      <w:r>
        <w:rPr>
          <w:i/>
          <w:spacing w:val="-4"/>
          <w:sz w:val="20"/>
        </w:rPr>
        <w:t> </w:t>
      </w:r>
      <w:r>
        <w:rPr>
          <w:i/>
          <w:sz w:val="20"/>
        </w:rPr>
        <w:t>M.</w:t>
      </w:r>
      <w:r>
        <w:rPr>
          <w:i/>
          <w:spacing w:val="-4"/>
          <w:sz w:val="20"/>
        </w:rPr>
        <w:t> </w:t>
      </w:r>
      <w:r>
        <w:rPr>
          <w:i/>
          <w:sz w:val="20"/>
        </w:rPr>
        <w:t>simiae,</w:t>
      </w:r>
      <w:r>
        <w:rPr>
          <w:i/>
          <w:spacing w:val="-4"/>
          <w:sz w:val="20"/>
        </w:rPr>
        <w:t> </w:t>
      </w:r>
      <w:r>
        <w:rPr>
          <w:i/>
          <w:sz w:val="20"/>
        </w:rPr>
        <w:t>M.</w:t>
      </w:r>
      <w:r>
        <w:rPr>
          <w:i/>
          <w:spacing w:val="-4"/>
          <w:sz w:val="20"/>
        </w:rPr>
        <w:t> </w:t>
      </w:r>
      <w:r>
        <w:rPr>
          <w:i/>
          <w:sz w:val="20"/>
        </w:rPr>
        <w:t>szulgai,</w:t>
      </w:r>
      <w:r>
        <w:rPr>
          <w:i/>
          <w:spacing w:val="-4"/>
          <w:sz w:val="20"/>
        </w:rPr>
        <w:t> </w:t>
      </w:r>
      <w:r>
        <w:rPr>
          <w:i/>
          <w:sz w:val="20"/>
        </w:rPr>
        <w:t>M.</w:t>
      </w:r>
      <w:r>
        <w:rPr>
          <w:i/>
          <w:spacing w:val="-4"/>
          <w:sz w:val="20"/>
        </w:rPr>
        <w:t> </w:t>
      </w:r>
      <w:r>
        <w:rPr>
          <w:i/>
          <w:sz w:val="20"/>
        </w:rPr>
        <w:t>ulcerans,</w:t>
      </w:r>
    </w:p>
    <w:p>
      <w:pPr>
        <w:spacing w:line="230" w:lineRule="exact" w:before="1"/>
        <w:ind w:left="720" w:right="0" w:firstLine="0"/>
        <w:jc w:val="left"/>
        <w:rPr>
          <w:i/>
          <w:sz w:val="20"/>
        </w:rPr>
      </w:pPr>
      <w:r>
        <w:rPr>
          <w:i/>
          <w:sz w:val="20"/>
        </w:rPr>
        <w:t>M.</w:t>
      </w:r>
      <w:r>
        <w:rPr>
          <w:i/>
          <w:spacing w:val="-1"/>
          <w:sz w:val="20"/>
        </w:rPr>
        <w:t> </w:t>
      </w:r>
      <w:r>
        <w:rPr>
          <w:i/>
          <w:spacing w:val="-2"/>
          <w:sz w:val="20"/>
        </w:rPr>
        <w:t>xenopi</w:t>
      </w:r>
    </w:p>
    <w:p>
      <w:pPr>
        <w:spacing w:line="230" w:lineRule="exact" w:before="0"/>
        <w:ind w:left="360" w:right="0" w:firstLine="0"/>
        <w:jc w:val="left"/>
        <w:rPr>
          <w:sz w:val="20"/>
        </w:rPr>
      </w:pPr>
      <w:r>
        <w:rPr>
          <w:i/>
          <w:sz w:val="20"/>
        </w:rPr>
        <w:t>--Mycoplasma</w:t>
      </w:r>
      <w:r>
        <w:rPr>
          <w:sz w:val="20"/>
        </w:rPr>
        <w:t>,</w:t>
      </w:r>
      <w:r>
        <w:rPr>
          <w:spacing w:val="-7"/>
          <w:sz w:val="20"/>
        </w:rPr>
        <w:t> </w:t>
      </w:r>
      <w:r>
        <w:rPr>
          <w:sz w:val="20"/>
        </w:rPr>
        <w:t>except</w:t>
      </w:r>
      <w:r>
        <w:rPr>
          <w:spacing w:val="-6"/>
          <w:sz w:val="20"/>
        </w:rPr>
        <w:t> </w:t>
      </w:r>
      <w:r>
        <w:rPr>
          <w:i/>
          <w:sz w:val="20"/>
        </w:rPr>
        <w:t>M.</w:t>
      </w:r>
      <w:r>
        <w:rPr>
          <w:i/>
          <w:spacing w:val="-5"/>
          <w:sz w:val="20"/>
        </w:rPr>
        <w:t> </w:t>
      </w:r>
      <w:r>
        <w:rPr>
          <w:i/>
          <w:sz w:val="20"/>
        </w:rPr>
        <w:t>mycoides</w:t>
      </w:r>
      <w:r>
        <w:rPr>
          <w:i/>
          <w:spacing w:val="-3"/>
          <w:sz w:val="20"/>
        </w:rPr>
        <w:t> </w:t>
      </w:r>
      <w:r>
        <w:rPr>
          <w:sz w:val="20"/>
        </w:rPr>
        <w:t>and</w:t>
      </w:r>
      <w:r>
        <w:rPr>
          <w:spacing w:val="-5"/>
          <w:sz w:val="20"/>
        </w:rPr>
        <w:t> </w:t>
      </w:r>
      <w:r>
        <w:rPr>
          <w:i/>
          <w:sz w:val="20"/>
        </w:rPr>
        <w:t>M.</w:t>
      </w:r>
      <w:r>
        <w:rPr>
          <w:i/>
          <w:spacing w:val="-5"/>
          <w:sz w:val="20"/>
        </w:rPr>
        <w:t> </w:t>
      </w:r>
      <w:r>
        <w:rPr>
          <w:i/>
          <w:sz w:val="20"/>
        </w:rPr>
        <w:t>agalactiae</w:t>
      </w:r>
      <w:r>
        <w:rPr>
          <w:i/>
          <w:spacing w:val="-4"/>
          <w:sz w:val="20"/>
        </w:rPr>
        <w:t> </w:t>
      </w:r>
      <w:r>
        <w:rPr>
          <w:sz w:val="20"/>
        </w:rPr>
        <w:t>which</w:t>
      </w:r>
      <w:r>
        <w:rPr>
          <w:spacing w:val="-4"/>
          <w:sz w:val="20"/>
        </w:rPr>
        <w:t> </w:t>
      </w:r>
      <w:r>
        <w:rPr>
          <w:sz w:val="20"/>
        </w:rPr>
        <w:t>are</w:t>
      </w:r>
      <w:r>
        <w:rPr>
          <w:spacing w:val="-6"/>
          <w:sz w:val="20"/>
        </w:rPr>
        <w:t> </w:t>
      </w:r>
      <w:r>
        <w:rPr>
          <w:sz w:val="20"/>
        </w:rPr>
        <w:t>restricted</w:t>
      </w:r>
      <w:r>
        <w:rPr>
          <w:spacing w:val="-4"/>
          <w:sz w:val="20"/>
        </w:rPr>
        <w:t> </w:t>
      </w:r>
      <w:r>
        <w:rPr>
          <w:sz w:val="20"/>
        </w:rPr>
        <w:t>animal</w:t>
      </w:r>
      <w:r>
        <w:rPr>
          <w:spacing w:val="-3"/>
          <w:sz w:val="20"/>
        </w:rPr>
        <w:t> </w:t>
      </w:r>
      <w:r>
        <w:rPr>
          <w:spacing w:val="-2"/>
          <w:sz w:val="20"/>
        </w:rPr>
        <w:t>pathogens</w:t>
      </w:r>
    </w:p>
    <w:p>
      <w:pPr>
        <w:spacing w:after="0" w:line="230" w:lineRule="exact"/>
        <w:jc w:val="left"/>
        <w:rPr>
          <w:sz w:val="20"/>
        </w:rPr>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41</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spacing w:line="230" w:lineRule="exact" w:before="0"/>
        <w:ind w:left="360" w:right="0" w:firstLine="0"/>
        <w:jc w:val="left"/>
        <w:rPr>
          <w:i/>
          <w:sz w:val="20"/>
        </w:rPr>
      </w:pPr>
      <w:r>
        <w:rPr>
          <w:i/>
          <w:sz w:val="20"/>
        </w:rPr>
        <w:t>--Neisseria</w:t>
      </w:r>
      <w:r>
        <w:rPr>
          <w:i/>
          <w:spacing w:val="-6"/>
          <w:sz w:val="20"/>
        </w:rPr>
        <w:t> </w:t>
      </w:r>
      <w:r>
        <w:rPr>
          <w:i/>
          <w:sz w:val="20"/>
        </w:rPr>
        <w:t>gonorrhoeae</w:t>
      </w:r>
      <w:r>
        <w:rPr>
          <w:sz w:val="20"/>
        </w:rPr>
        <w:t>,</w:t>
      </w:r>
      <w:r>
        <w:rPr>
          <w:spacing w:val="-7"/>
          <w:sz w:val="20"/>
        </w:rPr>
        <w:t> </w:t>
      </w:r>
      <w:r>
        <w:rPr>
          <w:i/>
          <w:sz w:val="20"/>
        </w:rPr>
        <w:t>N.</w:t>
      </w:r>
      <w:r>
        <w:rPr>
          <w:i/>
          <w:spacing w:val="-5"/>
          <w:sz w:val="20"/>
        </w:rPr>
        <w:t> </w:t>
      </w:r>
      <w:r>
        <w:rPr>
          <w:i/>
          <w:spacing w:val="-2"/>
          <w:sz w:val="20"/>
        </w:rPr>
        <w:t>meningitidis</w:t>
      </w:r>
    </w:p>
    <w:p>
      <w:pPr>
        <w:spacing w:line="230" w:lineRule="exact" w:before="0"/>
        <w:ind w:left="360" w:right="0" w:firstLine="0"/>
        <w:jc w:val="left"/>
        <w:rPr>
          <w:i/>
          <w:sz w:val="20"/>
        </w:rPr>
      </w:pPr>
      <w:r>
        <w:rPr>
          <w:i/>
          <w:sz w:val="20"/>
        </w:rPr>
        <w:t>--Nocardia</w:t>
      </w:r>
      <w:r>
        <w:rPr>
          <w:i/>
          <w:spacing w:val="-6"/>
          <w:sz w:val="20"/>
        </w:rPr>
        <w:t> </w:t>
      </w:r>
      <w:r>
        <w:rPr>
          <w:i/>
          <w:sz w:val="20"/>
        </w:rPr>
        <w:t>asteroides,</w:t>
      </w:r>
      <w:r>
        <w:rPr>
          <w:i/>
          <w:spacing w:val="-6"/>
          <w:sz w:val="20"/>
        </w:rPr>
        <w:t> </w:t>
      </w:r>
      <w:r>
        <w:rPr>
          <w:i/>
          <w:sz w:val="20"/>
        </w:rPr>
        <w:t>N.</w:t>
      </w:r>
      <w:r>
        <w:rPr>
          <w:i/>
          <w:spacing w:val="-6"/>
          <w:sz w:val="20"/>
        </w:rPr>
        <w:t> </w:t>
      </w:r>
      <w:r>
        <w:rPr>
          <w:i/>
          <w:sz w:val="20"/>
        </w:rPr>
        <w:t>brasiliensis,</w:t>
      </w:r>
      <w:r>
        <w:rPr>
          <w:i/>
          <w:spacing w:val="-6"/>
          <w:sz w:val="20"/>
        </w:rPr>
        <w:t> </w:t>
      </w:r>
      <w:r>
        <w:rPr>
          <w:i/>
          <w:sz w:val="20"/>
        </w:rPr>
        <w:t>N.</w:t>
      </w:r>
      <w:r>
        <w:rPr>
          <w:i/>
          <w:spacing w:val="-6"/>
          <w:sz w:val="20"/>
        </w:rPr>
        <w:t> </w:t>
      </w:r>
      <w:r>
        <w:rPr>
          <w:i/>
          <w:sz w:val="20"/>
        </w:rPr>
        <w:t>otitidiscaviarum,</w:t>
      </w:r>
      <w:r>
        <w:rPr>
          <w:i/>
          <w:spacing w:val="-6"/>
          <w:sz w:val="20"/>
        </w:rPr>
        <w:t> </w:t>
      </w:r>
      <w:r>
        <w:rPr>
          <w:i/>
          <w:sz w:val="20"/>
        </w:rPr>
        <w:t>N.</w:t>
      </w:r>
      <w:r>
        <w:rPr>
          <w:i/>
          <w:spacing w:val="-5"/>
          <w:sz w:val="20"/>
        </w:rPr>
        <w:t> </w:t>
      </w:r>
      <w:r>
        <w:rPr>
          <w:i/>
          <w:spacing w:val="-2"/>
          <w:sz w:val="20"/>
        </w:rPr>
        <w:t>transvalensis</w:t>
      </w:r>
    </w:p>
    <w:p>
      <w:pPr>
        <w:spacing w:before="0"/>
        <w:ind w:left="360" w:right="0" w:firstLine="0"/>
        <w:jc w:val="left"/>
        <w:rPr>
          <w:i/>
          <w:sz w:val="20"/>
        </w:rPr>
      </w:pPr>
      <w:r>
        <w:rPr>
          <w:i/>
          <w:sz w:val="20"/>
        </w:rPr>
        <w:t>--Pseudomonas</w:t>
      </w:r>
      <w:r>
        <w:rPr>
          <w:i/>
          <w:spacing w:val="-11"/>
          <w:sz w:val="20"/>
        </w:rPr>
        <w:t> </w:t>
      </w:r>
      <w:r>
        <w:rPr>
          <w:i/>
          <w:spacing w:val="-2"/>
          <w:sz w:val="20"/>
        </w:rPr>
        <w:t>aeruginosa</w:t>
      </w:r>
    </w:p>
    <w:p>
      <w:pPr>
        <w:spacing w:line="230" w:lineRule="exact" w:before="1"/>
        <w:ind w:left="360" w:right="0" w:firstLine="0"/>
        <w:jc w:val="left"/>
        <w:rPr>
          <w:i/>
          <w:sz w:val="20"/>
        </w:rPr>
      </w:pPr>
      <w:r>
        <w:rPr>
          <w:i/>
          <w:sz w:val="20"/>
        </w:rPr>
        <w:t>--Rhodococcus</w:t>
      </w:r>
      <w:r>
        <w:rPr>
          <w:i/>
          <w:spacing w:val="-8"/>
          <w:sz w:val="20"/>
        </w:rPr>
        <w:t> </w:t>
      </w:r>
      <w:r>
        <w:rPr>
          <w:i/>
          <w:spacing w:val="-4"/>
          <w:sz w:val="20"/>
        </w:rPr>
        <w:t>equi</w:t>
      </w:r>
    </w:p>
    <w:p>
      <w:pPr>
        <w:spacing w:line="230" w:lineRule="exact" w:before="0"/>
        <w:ind w:left="360" w:right="0" w:firstLine="0"/>
        <w:jc w:val="left"/>
        <w:rPr>
          <w:i/>
          <w:sz w:val="20"/>
        </w:rPr>
      </w:pPr>
      <w:r>
        <w:rPr>
          <w:i/>
          <w:sz w:val="20"/>
        </w:rPr>
        <w:t>--Salmonella</w:t>
      </w:r>
      <w:r>
        <w:rPr>
          <w:i/>
          <w:spacing w:val="-6"/>
          <w:sz w:val="20"/>
        </w:rPr>
        <w:t> </w:t>
      </w:r>
      <w:r>
        <w:rPr>
          <w:sz w:val="20"/>
        </w:rPr>
        <w:t>including</w:t>
      </w:r>
      <w:r>
        <w:rPr>
          <w:spacing w:val="-3"/>
          <w:sz w:val="20"/>
        </w:rPr>
        <w:t> </w:t>
      </w:r>
      <w:r>
        <w:rPr>
          <w:i/>
          <w:sz w:val="20"/>
        </w:rPr>
        <w:t>S.</w:t>
      </w:r>
      <w:r>
        <w:rPr>
          <w:i/>
          <w:spacing w:val="-4"/>
          <w:sz w:val="20"/>
        </w:rPr>
        <w:t> </w:t>
      </w:r>
      <w:r>
        <w:rPr>
          <w:i/>
          <w:sz w:val="20"/>
        </w:rPr>
        <w:t>arizonae,</w:t>
      </w:r>
      <w:r>
        <w:rPr>
          <w:i/>
          <w:spacing w:val="-4"/>
          <w:sz w:val="20"/>
        </w:rPr>
        <w:t> </w:t>
      </w:r>
      <w:r>
        <w:rPr>
          <w:i/>
          <w:sz w:val="20"/>
        </w:rPr>
        <w:t>S.</w:t>
      </w:r>
      <w:r>
        <w:rPr>
          <w:i/>
          <w:spacing w:val="-4"/>
          <w:sz w:val="20"/>
        </w:rPr>
        <w:t> </w:t>
      </w:r>
      <w:r>
        <w:rPr>
          <w:i/>
          <w:sz w:val="20"/>
        </w:rPr>
        <w:t>choleraesuis,</w:t>
      </w:r>
      <w:r>
        <w:rPr>
          <w:i/>
          <w:spacing w:val="-4"/>
          <w:sz w:val="20"/>
        </w:rPr>
        <w:t> </w:t>
      </w:r>
      <w:r>
        <w:rPr>
          <w:i/>
          <w:sz w:val="20"/>
        </w:rPr>
        <w:t>S.</w:t>
      </w:r>
      <w:r>
        <w:rPr>
          <w:i/>
          <w:spacing w:val="-4"/>
          <w:sz w:val="20"/>
        </w:rPr>
        <w:t> </w:t>
      </w:r>
      <w:r>
        <w:rPr>
          <w:i/>
          <w:sz w:val="20"/>
        </w:rPr>
        <w:t>enteritidis,</w:t>
      </w:r>
      <w:r>
        <w:rPr>
          <w:i/>
          <w:spacing w:val="-4"/>
          <w:sz w:val="20"/>
        </w:rPr>
        <w:t> </w:t>
      </w:r>
      <w:r>
        <w:rPr>
          <w:i/>
          <w:sz w:val="20"/>
        </w:rPr>
        <w:t>S.</w:t>
      </w:r>
      <w:r>
        <w:rPr>
          <w:i/>
          <w:spacing w:val="-4"/>
          <w:sz w:val="20"/>
        </w:rPr>
        <w:t> </w:t>
      </w:r>
      <w:r>
        <w:rPr>
          <w:i/>
          <w:sz w:val="20"/>
        </w:rPr>
        <w:t>gallinarum-pullorum,</w:t>
      </w:r>
      <w:r>
        <w:rPr>
          <w:i/>
          <w:spacing w:val="-3"/>
          <w:sz w:val="20"/>
        </w:rPr>
        <w:t> </w:t>
      </w:r>
      <w:r>
        <w:rPr>
          <w:i/>
          <w:sz w:val="20"/>
        </w:rPr>
        <w:t>S.</w:t>
      </w:r>
      <w:r>
        <w:rPr>
          <w:i/>
          <w:spacing w:val="-4"/>
          <w:sz w:val="20"/>
        </w:rPr>
        <w:t> </w:t>
      </w:r>
      <w:r>
        <w:rPr>
          <w:i/>
          <w:spacing w:val="-2"/>
          <w:sz w:val="20"/>
        </w:rPr>
        <w:t>meleagridis,</w:t>
      </w:r>
    </w:p>
    <w:p>
      <w:pPr>
        <w:spacing w:before="1"/>
        <w:ind w:left="720" w:right="0" w:firstLine="0"/>
        <w:jc w:val="left"/>
        <w:rPr>
          <w:i/>
          <w:sz w:val="20"/>
        </w:rPr>
      </w:pPr>
      <w:r>
        <w:rPr>
          <w:i/>
          <w:sz w:val="20"/>
        </w:rPr>
        <w:t>S.</w:t>
      </w:r>
      <w:r>
        <w:rPr>
          <w:i/>
          <w:spacing w:val="-2"/>
          <w:sz w:val="20"/>
        </w:rPr>
        <w:t> </w:t>
      </w:r>
      <w:r>
        <w:rPr>
          <w:i/>
          <w:sz w:val="20"/>
        </w:rPr>
        <w:t>paratyphi,</w:t>
      </w:r>
      <w:r>
        <w:rPr>
          <w:i/>
          <w:spacing w:val="-2"/>
          <w:sz w:val="20"/>
        </w:rPr>
        <w:t> </w:t>
      </w:r>
      <w:r>
        <w:rPr>
          <w:sz w:val="20"/>
        </w:rPr>
        <w:t>A,</w:t>
      </w:r>
      <w:r>
        <w:rPr>
          <w:spacing w:val="-1"/>
          <w:sz w:val="20"/>
        </w:rPr>
        <w:t> </w:t>
      </w:r>
      <w:r>
        <w:rPr>
          <w:sz w:val="20"/>
        </w:rPr>
        <w:t>B,</w:t>
      </w:r>
      <w:r>
        <w:rPr>
          <w:spacing w:val="-1"/>
          <w:sz w:val="20"/>
        </w:rPr>
        <w:t> </w:t>
      </w:r>
      <w:r>
        <w:rPr>
          <w:sz w:val="20"/>
        </w:rPr>
        <w:t>C,</w:t>
      </w:r>
      <w:r>
        <w:rPr>
          <w:spacing w:val="-2"/>
          <w:sz w:val="20"/>
        </w:rPr>
        <w:t> </w:t>
      </w:r>
      <w:r>
        <w:rPr>
          <w:i/>
          <w:sz w:val="20"/>
        </w:rPr>
        <w:t>S.</w:t>
      </w:r>
      <w:r>
        <w:rPr>
          <w:i/>
          <w:spacing w:val="-1"/>
          <w:sz w:val="20"/>
        </w:rPr>
        <w:t> </w:t>
      </w:r>
      <w:r>
        <w:rPr>
          <w:i/>
          <w:sz w:val="20"/>
        </w:rPr>
        <w:t>typhi</w:t>
      </w:r>
      <w:r>
        <w:rPr>
          <w:sz w:val="20"/>
        </w:rPr>
        <w:t>,</w:t>
      </w:r>
      <w:r>
        <w:rPr>
          <w:spacing w:val="-2"/>
          <w:sz w:val="20"/>
        </w:rPr>
        <w:t> </w:t>
      </w:r>
      <w:r>
        <w:rPr>
          <w:i/>
          <w:sz w:val="20"/>
        </w:rPr>
        <w:t>S.</w:t>
      </w:r>
      <w:r>
        <w:rPr>
          <w:i/>
          <w:spacing w:val="-1"/>
          <w:sz w:val="20"/>
        </w:rPr>
        <w:t> </w:t>
      </w:r>
      <w:r>
        <w:rPr>
          <w:i/>
          <w:spacing w:val="-2"/>
          <w:sz w:val="20"/>
        </w:rPr>
        <w:t>typhimurium</w:t>
      </w:r>
    </w:p>
    <w:p>
      <w:pPr>
        <w:spacing w:line="230" w:lineRule="exact" w:before="0"/>
        <w:ind w:left="360" w:right="0" w:firstLine="0"/>
        <w:jc w:val="left"/>
        <w:rPr>
          <w:i/>
          <w:sz w:val="20"/>
        </w:rPr>
      </w:pPr>
      <w:r>
        <w:rPr>
          <w:i/>
          <w:sz w:val="20"/>
        </w:rPr>
        <w:t>--Shigella</w:t>
      </w:r>
      <w:r>
        <w:rPr>
          <w:i/>
          <w:spacing w:val="-5"/>
          <w:sz w:val="20"/>
        </w:rPr>
        <w:t> </w:t>
      </w:r>
      <w:r>
        <w:rPr>
          <w:sz w:val="20"/>
        </w:rPr>
        <w:t>including</w:t>
      </w:r>
      <w:r>
        <w:rPr>
          <w:spacing w:val="-2"/>
          <w:sz w:val="20"/>
        </w:rPr>
        <w:t> </w:t>
      </w:r>
      <w:r>
        <w:rPr>
          <w:i/>
          <w:sz w:val="20"/>
        </w:rPr>
        <w:t>S.</w:t>
      </w:r>
      <w:r>
        <w:rPr>
          <w:i/>
          <w:spacing w:val="-4"/>
          <w:sz w:val="20"/>
        </w:rPr>
        <w:t> </w:t>
      </w:r>
      <w:r>
        <w:rPr>
          <w:i/>
          <w:sz w:val="20"/>
        </w:rPr>
        <w:t>boydii,</w:t>
      </w:r>
      <w:r>
        <w:rPr>
          <w:i/>
          <w:spacing w:val="-3"/>
          <w:sz w:val="20"/>
        </w:rPr>
        <w:t> </w:t>
      </w:r>
      <w:r>
        <w:rPr>
          <w:i/>
          <w:sz w:val="20"/>
        </w:rPr>
        <w:t>S.</w:t>
      </w:r>
      <w:r>
        <w:rPr>
          <w:i/>
          <w:spacing w:val="-4"/>
          <w:sz w:val="20"/>
        </w:rPr>
        <w:t> </w:t>
      </w:r>
      <w:r>
        <w:rPr>
          <w:i/>
          <w:sz w:val="20"/>
        </w:rPr>
        <w:t>dysenteriae,</w:t>
      </w:r>
      <w:r>
        <w:rPr>
          <w:i/>
          <w:spacing w:val="-3"/>
          <w:sz w:val="20"/>
        </w:rPr>
        <w:t> </w:t>
      </w:r>
      <w:r>
        <w:rPr>
          <w:sz w:val="20"/>
        </w:rPr>
        <w:t>type</w:t>
      </w:r>
      <w:r>
        <w:rPr>
          <w:spacing w:val="-3"/>
          <w:sz w:val="20"/>
        </w:rPr>
        <w:t> </w:t>
      </w:r>
      <w:r>
        <w:rPr>
          <w:sz w:val="20"/>
        </w:rPr>
        <w:t>1,</w:t>
      </w:r>
      <w:r>
        <w:rPr>
          <w:spacing w:val="-3"/>
          <w:sz w:val="20"/>
        </w:rPr>
        <w:t> </w:t>
      </w:r>
      <w:r>
        <w:rPr>
          <w:i/>
          <w:sz w:val="20"/>
        </w:rPr>
        <w:t>S.</w:t>
      </w:r>
      <w:r>
        <w:rPr>
          <w:i/>
          <w:spacing w:val="-4"/>
          <w:sz w:val="20"/>
        </w:rPr>
        <w:t> </w:t>
      </w:r>
      <w:r>
        <w:rPr>
          <w:i/>
          <w:sz w:val="20"/>
        </w:rPr>
        <w:t>flexneri,</w:t>
      </w:r>
      <w:r>
        <w:rPr>
          <w:i/>
          <w:spacing w:val="-4"/>
          <w:sz w:val="20"/>
        </w:rPr>
        <w:t> </w:t>
      </w:r>
      <w:r>
        <w:rPr>
          <w:i/>
          <w:sz w:val="20"/>
        </w:rPr>
        <w:t>S.</w:t>
      </w:r>
      <w:r>
        <w:rPr>
          <w:i/>
          <w:spacing w:val="-3"/>
          <w:sz w:val="20"/>
        </w:rPr>
        <w:t> </w:t>
      </w:r>
      <w:r>
        <w:rPr>
          <w:i/>
          <w:spacing w:val="-2"/>
          <w:sz w:val="20"/>
        </w:rPr>
        <w:t>sonnei</w:t>
      </w:r>
    </w:p>
    <w:p>
      <w:pPr>
        <w:spacing w:line="230" w:lineRule="exact" w:before="0"/>
        <w:ind w:left="360" w:right="0" w:firstLine="0"/>
        <w:jc w:val="left"/>
        <w:rPr>
          <w:i/>
          <w:sz w:val="20"/>
        </w:rPr>
      </w:pPr>
      <w:r>
        <w:rPr>
          <w:i/>
          <w:sz w:val="20"/>
        </w:rPr>
        <w:t>--Sphaerophorus</w:t>
      </w:r>
      <w:r>
        <w:rPr>
          <w:i/>
          <w:spacing w:val="-12"/>
          <w:sz w:val="20"/>
        </w:rPr>
        <w:t> </w:t>
      </w:r>
      <w:r>
        <w:rPr>
          <w:i/>
          <w:spacing w:val="-2"/>
          <w:sz w:val="20"/>
        </w:rPr>
        <w:t>necrophorus</w:t>
      </w:r>
    </w:p>
    <w:p>
      <w:pPr>
        <w:spacing w:before="1"/>
        <w:ind w:left="360" w:right="0" w:firstLine="0"/>
        <w:jc w:val="left"/>
        <w:rPr>
          <w:i/>
          <w:sz w:val="20"/>
        </w:rPr>
      </w:pPr>
      <w:r>
        <w:rPr>
          <w:i/>
          <w:spacing w:val="-2"/>
          <w:sz w:val="20"/>
        </w:rPr>
        <w:t>--Staphylococcus</w:t>
      </w:r>
      <w:r>
        <w:rPr>
          <w:i/>
          <w:spacing w:val="18"/>
          <w:sz w:val="20"/>
        </w:rPr>
        <w:t> </w:t>
      </w:r>
      <w:r>
        <w:rPr>
          <w:i/>
          <w:spacing w:val="-2"/>
          <w:sz w:val="20"/>
        </w:rPr>
        <w:t>aureus</w:t>
      </w:r>
    </w:p>
    <w:p>
      <w:pPr>
        <w:spacing w:before="0"/>
        <w:ind w:left="360" w:right="0" w:firstLine="0"/>
        <w:jc w:val="left"/>
        <w:rPr>
          <w:i/>
          <w:sz w:val="20"/>
        </w:rPr>
      </w:pPr>
      <w:r>
        <w:rPr>
          <w:i/>
          <w:sz w:val="20"/>
        </w:rPr>
        <w:t>--Streptobacillus</w:t>
      </w:r>
      <w:r>
        <w:rPr>
          <w:i/>
          <w:spacing w:val="-8"/>
          <w:sz w:val="20"/>
        </w:rPr>
        <w:t> </w:t>
      </w:r>
      <w:r>
        <w:rPr>
          <w:i/>
          <w:spacing w:val="-2"/>
          <w:sz w:val="20"/>
        </w:rPr>
        <w:t>moniliformis</w:t>
      </w:r>
    </w:p>
    <w:p>
      <w:pPr>
        <w:spacing w:line="230" w:lineRule="exact" w:before="230"/>
        <w:ind w:left="360" w:right="0" w:firstLine="0"/>
        <w:jc w:val="left"/>
        <w:rPr>
          <w:i/>
          <w:sz w:val="20"/>
        </w:rPr>
      </w:pPr>
      <w:r>
        <w:rPr>
          <w:i/>
          <w:sz w:val="20"/>
        </w:rPr>
        <w:t>--Streptococcus</w:t>
      </w:r>
      <w:r>
        <w:rPr>
          <w:i/>
          <w:spacing w:val="-5"/>
          <w:sz w:val="20"/>
        </w:rPr>
        <w:t> </w:t>
      </w:r>
      <w:r>
        <w:rPr>
          <w:sz w:val="20"/>
        </w:rPr>
        <w:t>including</w:t>
      </w:r>
      <w:r>
        <w:rPr>
          <w:spacing w:val="-5"/>
          <w:sz w:val="20"/>
        </w:rPr>
        <w:t> </w:t>
      </w:r>
      <w:r>
        <w:rPr>
          <w:i/>
          <w:sz w:val="20"/>
        </w:rPr>
        <w:t>S.</w:t>
      </w:r>
      <w:r>
        <w:rPr>
          <w:i/>
          <w:spacing w:val="-5"/>
          <w:sz w:val="20"/>
        </w:rPr>
        <w:t> </w:t>
      </w:r>
      <w:r>
        <w:rPr>
          <w:i/>
          <w:sz w:val="20"/>
        </w:rPr>
        <w:t>pneumoniae,</w:t>
      </w:r>
      <w:r>
        <w:rPr>
          <w:i/>
          <w:spacing w:val="-5"/>
          <w:sz w:val="20"/>
        </w:rPr>
        <w:t> </w:t>
      </w:r>
      <w:r>
        <w:rPr>
          <w:i/>
          <w:sz w:val="20"/>
        </w:rPr>
        <w:t>S.</w:t>
      </w:r>
      <w:r>
        <w:rPr>
          <w:i/>
          <w:spacing w:val="-5"/>
          <w:sz w:val="20"/>
        </w:rPr>
        <w:t> </w:t>
      </w:r>
      <w:r>
        <w:rPr>
          <w:i/>
          <w:spacing w:val="-2"/>
          <w:sz w:val="20"/>
        </w:rPr>
        <w:t>pyogenes</w:t>
      </w:r>
    </w:p>
    <w:p>
      <w:pPr>
        <w:spacing w:line="230" w:lineRule="exact" w:before="0"/>
        <w:ind w:left="360" w:right="0" w:firstLine="0"/>
        <w:jc w:val="left"/>
        <w:rPr>
          <w:i/>
          <w:sz w:val="20"/>
        </w:rPr>
      </w:pPr>
      <w:r>
        <w:rPr>
          <w:i/>
          <w:sz w:val="20"/>
        </w:rPr>
        <w:t>--Treponema</w:t>
      </w:r>
      <w:r>
        <w:rPr>
          <w:i/>
          <w:spacing w:val="-3"/>
          <w:sz w:val="20"/>
        </w:rPr>
        <w:t> </w:t>
      </w:r>
      <w:r>
        <w:rPr>
          <w:i/>
          <w:sz w:val="20"/>
        </w:rPr>
        <w:t>pallidum,</w:t>
      </w:r>
      <w:r>
        <w:rPr>
          <w:i/>
          <w:spacing w:val="-3"/>
          <w:sz w:val="20"/>
        </w:rPr>
        <w:t> </w:t>
      </w:r>
      <w:r>
        <w:rPr>
          <w:i/>
          <w:sz w:val="20"/>
        </w:rPr>
        <w:t>T.</w:t>
      </w:r>
      <w:r>
        <w:rPr>
          <w:i/>
          <w:spacing w:val="-2"/>
          <w:sz w:val="20"/>
        </w:rPr>
        <w:t> carateum</w:t>
      </w:r>
    </w:p>
    <w:p>
      <w:pPr>
        <w:spacing w:before="0"/>
        <w:ind w:left="360" w:right="0" w:firstLine="0"/>
        <w:jc w:val="left"/>
        <w:rPr>
          <w:i/>
          <w:sz w:val="20"/>
        </w:rPr>
      </w:pPr>
      <w:r>
        <w:rPr>
          <w:i/>
          <w:sz w:val="20"/>
        </w:rPr>
        <w:t>--Vibrio</w:t>
      </w:r>
      <w:r>
        <w:rPr>
          <w:i/>
          <w:spacing w:val="-5"/>
          <w:sz w:val="20"/>
        </w:rPr>
        <w:t> </w:t>
      </w:r>
      <w:r>
        <w:rPr>
          <w:i/>
          <w:sz w:val="20"/>
        </w:rPr>
        <w:t>cholerae,</w:t>
      </w:r>
      <w:r>
        <w:rPr>
          <w:i/>
          <w:spacing w:val="-6"/>
          <w:sz w:val="20"/>
        </w:rPr>
        <w:t> </w:t>
      </w:r>
      <w:r>
        <w:rPr>
          <w:i/>
          <w:sz w:val="20"/>
        </w:rPr>
        <w:t>V.</w:t>
      </w:r>
      <w:r>
        <w:rPr>
          <w:i/>
          <w:spacing w:val="-6"/>
          <w:sz w:val="20"/>
        </w:rPr>
        <w:t> </w:t>
      </w:r>
      <w:r>
        <w:rPr>
          <w:i/>
          <w:sz w:val="20"/>
        </w:rPr>
        <w:t>parahaemolyticus,</w:t>
      </w:r>
      <w:r>
        <w:rPr>
          <w:i/>
          <w:spacing w:val="-6"/>
          <w:sz w:val="20"/>
        </w:rPr>
        <w:t> </w:t>
      </w:r>
      <w:r>
        <w:rPr>
          <w:i/>
          <w:sz w:val="20"/>
        </w:rPr>
        <w:t>V.</w:t>
      </w:r>
      <w:r>
        <w:rPr>
          <w:i/>
          <w:spacing w:val="-5"/>
          <w:sz w:val="20"/>
        </w:rPr>
        <w:t> </w:t>
      </w:r>
      <w:r>
        <w:rPr>
          <w:i/>
          <w:spacing w:val="-2"/>
          <w:sz w:val="20"/>
        </w:rPr>
        <w:t>vulnificus</w:t>
      </w:r>
    </w:p>
    <w:p>
      <w:pPr>
        <w:spacing w:line="230" w:lineRule="exact" w:before="0"/>
        <w:ind w:left="360" w:right="0" w:firstLine="0"/>
        <w:jc w:val="left"/>
        <w:rPr>
          <w:i/>
          <w:sz w:val="20"/>
        </w:rPr>
      </w:pPr>
      <w:r>
        <w:rPr>
          <w:i/>
          <w:sz w:val="20"/>
        </w:rPr>
        <w:t>--Yersinia</w:t>
      </w:r>
      <w:r>
        <w:rPr>
          <w:i/>
          <w:spacing w:val="-7"/>
          <w:sz w:val="20"/>
        </w:rPr>
        <w:t> </w:t>
      </w:r>
      <w:r>
        <w:rPr>
          <w:i/>
          <w:spacing w:val="-2"/>
          <w:sz w:val="20"/>
        </w:rPr>
        <w:t>enterocolitica</w:t>
      </w:r>
    </w:p>
    <w:p>
      <w:pPr>
        <w:spacing w:before="0"/>
        <w:ind w:left="540" w:right="429" w:hanging="180"/>
        <w:jc w:val="left"/>
        <w:rPr>
          <w:sz w:val="20"/>
        </w:rPr>
      </w:pPr>
      <w:r>
        <w:rPr>
          <w:i/>
          <w:sz w:val="20"/>
        </w:rPr>
        <w:t>--Yersinia</w:t>
      </w:r>
      <w:r>
        <w:rPr>
          <w:i/>
          <w:spacing w:val="-3"/>
          <w:sz w:val="20"/>
        </w:rPr>
        <w:t> </w:t>
      </w:r>
      <w:r>
        <w:rPr>
          <w:i/>
          <w:sz w:val="20"/>
        </w:rPr>
        <w:t>pestis</w:t>
      </w:r>
      <w:r>
        <w:rPr>
          <w:i/>
          <w:spacing w:val="-3"/>
          <w:sz w:val="20"/>
        </w:rPr>
        <w:t> </w:t>
      </w:r>
      <w:r>
        <w:rPr>
          <w:sz w:val="20"/>
        </w:rPr>
        <w:t>specifically</w:t>
      </w:r>
      <w:r>
        <w:rPr>
          <w:spacing w:val="-3"/>
          <w:sz w:val="20"/>
        </w:rPr>
        <w:t> </w:t>
      </w:r>
      <w:r>
        <w:rPr>
          <w:i/>
          <w:sz w:val="20"/>
        </w:rPr>
        <w:t>pgm</w:t>
      </w:r>
      <w:r>
        <w:rPr>
          <w:i/>
          <w:sz w:val="20"/>
          <w:vertAlign w:val="superscript"/>
        </w:rPr>
        <w:t>(</w:t>
      </w:r>
      <w:r>
        <w:rPr>
          <w:rFonts w:ascii="Times New Roman" w:hAnsi="Times New Roman"/>
          <w:sz w:val="20"/>
          <w:vertAlign w:val="superscript"/>
        </w:rPr>
        <w:t>–</w:t>
      </w:r>
      <w:r>
        <w:rPr>
          <w:i/>
          <w:sz w:val="20"/>
          <w:vertAlign w:val="superscript"/>
        </w:rPr>
        <w:t>)</w:t>
      </w:r>
      <w:r>
        <w:rPr>
          <w:i/>
          <w:spacing w:val="-4"/>
          <w:sz w:val="20"/>
          <w:vertAlign w:val="baseline"/>
        </w:rPr>
        <w:t> </w:t>
      </w:r>
      <w:r>
        <w:rPr>
          <w:sz w:val="20"/>
          <w:vertAlign w:val="baseline"/>
        </w:rPr>
        <w:t>strains</w:t>
      </w:r>
      <w:r>
        <w:rPr>
          <w:spacing w:val="-3"/>
          <w:sz w:val="20"/>
          <w:vertAlign w:val="baseline"/>
        </w:rPr>
        <w:t> </w:t>
      </w:r>
      <w:r>
        <w:rPr>
          <w:sz w:val="20"/>
          <w:vertAlign w:val="baseline"/>
        </w:rPr>
        <w:t>(lacking</w:t>
      </w:r>
      <w:r>
        <w:rPr>
          <w:spacing w:val="-3"/>
          <w:sz w:val="20"/>
          <w:vertAlign w:val="baseline"/>
        </w:rPr>
        <w:t> </w:t>
      </w:r>
      <w:r>
        <w:rPr>
          <w:sz w:val="20"/>
          <w:vertAlign w:val="baseline"/>
        </w:rPr>
        <w:t>the</w:t>
      </w:r>
      <w:r>
        <w:rPr>
          <w:spacing w:val="-3"/>
          <w:sz w:val="20"/>
          <w:vertAlign w:val="baseline"/>
        </w:rPr>
        <w:t> </w:t>
      </w:r>
      <w:r>
        <w:rPr>
          <w:sz w:val="20"/>
          <w:vertAlign w:val="baseline"/>
        </w:rPr>
        <w:t>102</w:t>
      </w:r>
      <w:r>
        <w:rPr>
          <w:spacing w:val="-3"/>
          <w:sz w:val="20"/>
          <w:vertAlign w:val="baseline"/>
        </w:rPr>
        <w:t> </w:t>
      </w:r>
      <w:r>
        <w:rPr>
          <w:sz w:val="20"/>
          <w:vertAlign w:val="baseline"/>
        </w:rPr>
        <w:t>kb</w:t>
      </w:r>
      <w:r>
        <w:rPr>
          <w:spacing w:val="-3"/>
          <w:sz w:val="20"/>
          <w:vertAlign w:val="baseline"/>
        </w:rPr>
        <w:t> </w:t>
      </w:r>
      <w:r>
        <w:rPr>
          <w:sz w:val="20"/>
          <w:vertAlign w:val="baseline"/>
        </w:rPr>
        <w:t>pigmentation</w:t>
      </w:r>
      <w:r>
        <w:rPr>
          <w:spacing w:val="-3"/>
          <w:sz w:val="20"/>
          <w:vertAlign w:val="baseline"/>
        </w:rPr>
        <w:t> </w:t>
      </w:r>
      <w:r>
        <w:rPr>
          <w:sz w:val="20"/>
          <w:vertAlign w:val="baseline"/>
        </w:rPr>
        <w:t>locus)</w:t>
      </w:r>
      <w:r>
        <w:rPr>
          <w:spacing w:val="-3"/>
          <w:sz w:val="20"/>
          <w:vertAlign w:val="baseline"/>
        </w:rPr>
        <w:t> </w:t>
      </w:r>
      <w:r>
        <w:rPr>
          <w:sz w:val="20"/>
          <w:vertAlign w:val="baseline"/>
        </w:rPr>
        <w:t>and</w:t>
      </w:r>
      <w:r>
        <w:rPr>
          <w:spacing w:val="-3"/>
          <w:sz w:val="20"/>
          <w:vertAlign w:val="baseline"/>
        </w:rPr>
        <w:t> </w:t>
      </w:r>
      <w:r>
        <w:rPr>
          <w:i/>
          <w:sz w:val="20"/>
          <w:vertAlign w:val="baseline"/>
        </w:rPr>
        <w:t>lcr</w:t>
      </w:r>
      <w:r>
        <w:rPr>
          <w:i/>
          <w:sz w:val="20"/>
          <w:vertAlign w:val="superscript"/>
        </w:rPr>
        <w:t>(</w:t>
      </w:r>
      <w:r>
        <w:rPr>
          <w:rFonts w:ascii="Times New Roman" w:hAnsi="Times New Roman"/>
          <w:sz w:val="20"/>
          <w:vertAlign w:val="superscript"/>
        </w:rPr>
        <w:t>–</w:t>
      </w:r>
      <w:r>
        <w:rPr>
          <w:i/>
          <w:sz w:val="20"/>
          <w:vertAlign w:val="superscript"/>
        </w:rPr>
        <w:t>)</w:t>
      </w:r>
      <w:r>
        <w:rPr>
          <w:i/>
          <w:spacing w:val="-4"/>
          <w:sz w:val="20"/>
          <w:vertAlign w:val="baseline"/>
        </w:rPr>
        <w:t> </w:t>
      </w:r>
      <w:r>
        <w:rPr>
          <w:sz w:val="20"/>
          <w:vertAlign w:val="baseline"/>
        </w:rPr>
        <w:t>strains (lacking the LCR plasmid)</w:t>
      </w:r>
    </w:p>
    <w:p>
      <w:pPr>
        <w:pStyle w:val="BodyText"/>
      </w:pPr>
    </w:p>
    <w:p>
      <w:pPr>
        <w:pStyle w:val="Heading1"/>
        <w:tabs>
          <w:tab w:pos="2520" w:val="left" w:leader="none"/>
        </w:tabs>
      </w:pPr>
      <w:bookmarkStart w:name="_bookmark83" w:id="84"/>
      <w:bookmarkEnd w:id="84"/>
      <w:r>
        <w:rPr>
          <w:b w:val="0"/>
        </w:rPr>
      </w:r>
      <w:r>
        <w:rPr/>
        <w:t>Appendix</w:t>
      </w:r>
      <w:r>
        <w:rPr>
          <w:spacing w:val="-8"/>
        </w:rPr>
        <w:t> </w:t>
      </w:r>
      <w:r>
        <w:rPr/>
        <w:t>B-II-</w:t>
      </w:r>
      <w:r>
        <w:rPr>
          <w:spacing w:val="-5"/>
        </w:rPr>
        <w:t>B.</w:t>
      </w:r>
      <w:r>
        <w:rPr/>
        <w:tab/>
        <w:t>Risk</w:t>
      </w:r>
      <w:r>
        <w:rPr>
          <w:spacing w:val="-4"/>
        </w:rPr>
        <w:t> </w:t>
      </w:r>
      <w:r>
        <w:rPr/>
        <w:t>Group</w:t>
      </w:r>
      <w:r>
        <w:rPr>
          <w:spacing w:val="-1"/>
        </w:rPr>
        <w:t> </w:t>
      </w:r>
      <w:r>
        <w:rPr/>
        <w:t>2</w:t>
      </w:r>
      <w:r>
        <w:rPr>
          <w:spacing w:val="-2"/>
        </w:rPr>
        <w:t> </w:t>
      </w:r>
      <w:r>
        <w:rPr/>
        <w:t>(RG2)</w:t>
      </w:r>
      <w:r>
        <w:rPr>
          <w:spacing w:val="-3"/>
        </w:rPr>
        <w:t> </w:t>
      </w:r>
      <w:r>
        <w:rPr/>
        <w:t>-</w:t>
      </w:r>
      <w:r>
        <w:rPr>
          <w:spacing w:val="-1"/>
        </w:rPr>
        <w:t> </w:t>
      </w:r>
      <w:r>
        <w:rPr/>
        <w:t>Fungal</w:t>
      </w:r>
      <w:r>
        <w:rPr>
          <w:spacing w:val="-2"/>
        </w:rPr>
        <w:t> Agents</w:t>
      </w:r>
    </w:p>
    <w:p>
      <w:pPr>
        <w:pStyle w:val="BodyText"/>
        <w:rPr>
          <w:b/>
        </w:rPr>
      </w:pPr>
    </w:p>
    <w:p>
      <w:pPr>
        <w:spacing w:before="0"/>
        <w:ind w:left="360" w:right="0" w:firstLine="0"/>
        <w:jc w:val="left"/>
        <w:rPr>
          <w:i/>
          <w:sz w:val="20"/>
        </w:rPr>
      </w:pPr>
      <w:r>
        <w:rPr>
          <w:i/>
          <w:sz w:val="20"/>
        </w:rPr>
        <w:t>--Blastomyces</w:t>
      </w:r>
      <w:r>
        <w:rPr>
          <w:i/>
          <w:spacing w:val="-11"/>
          <w:sz w:val="20"/>
        </w:rPr>
        <w:t> </w:t>
      </w:r>
      <w:r>
        <w:rPr>
          <w:i/>
          <w:spacing w:val="-2"/>
          <w:sz w:val="20"/>
        </w:rPr>
        <w:t>dermatitidis</w:t>
      </w:r>
    </w:p>
    <w:p>
      <w:pPr>
        <w:spacing w:before="0"/>
        <w:ind w:left="360" w:right="0" w:firstLine="0"/>
        <w:jc w:val="left"/>
        <w:rPr>
          <w:i/>
          <w:sz w:val="20"/>
        </w:rPr>
      </w:pPr>
      <w:r>
        <w:rPr>
          <w:i/>
          <w:sz w:val="20"/>
        </w:rPr>
        <w:t>--Cladosporium</w:t>
      </w:r>
      <w:r>
        <w:rPr>
          <w:i/>
          <w:spacing w:val="-7"/>
          <w:sz w:val="20"/>
        </w:rPr>
        <w:t> </w:t>
      </w:r>
      <w:r>
        <w:rPr>
          <w:i/>
          <w:sz w:val="20"/>
        </w:rPr>
        <w:t>bantianum,</w:t>
      </w:r>
      <w:r>
        <w:rPr>
          <w:i/>
          <w:spacing w:val="-7"/>
          <w:sz w:val="20"/>
        </w:rPr>
        <w:t> </w:t>
      </w:r>
      <w:r>
        <w:rPr>
          <w:i/>
          <w:sz w:val="20"/>
        </w:rPr>
        <w:t>C.</w:t>
      </w:r>
      <w:r>
        <w:rPr>
          <w:i/>
          <w:spacing w:val="-7"/>
          <w:sz w:val="20"/>
        </w:rPr>
        <w:t> </w:t>
      </w:r>
      <w:r>
        <w:rPr>
          <w:i/>
          <w:sz w:val="20"/>
        </w:rPr>
        <w:t>(Xylohypha)</w:t>
      </w:r>
      <w:r>
        <w:rPr>
          <w:i/>
          <w:spacing w:val="-6"/>
          <w:sz w:val="20"/>
        </w:rPr>
        <w:t> </w:t>
      </w:r>
      <w:r>
        <w:rPr>
          <w:i/>
          <w:spacing w:val="-2"/>
          <w:sz w:val="20"/>
        </w:rPr>
        <w:t>trichoides</w:t>
      </w:r>
    </w:p>
    <w:p>
      <w:pPr>
        <w:spacing w:line="230" w:lineRule="exact" w:before="1"/>
        <w:ind w:left="360" w:right="0" w:firstLine="0"/>
        <w:jc w:val="left"/>
        <w:rPr>
          <w:i/>
          <w:sz w:val="20"/>
        </w:rPr>
      </w:pPr>
      <w:r>
        <w:rPr>
          <w:i/>
          <w:sz w:val="20"/>
        </w:rPr>
        <w:t>--Cryptococcus</w:t>
      </w:r>
      <w:r>
        <w:rPr>
          <w:i/>
          <w:spacing w:val="-8"/>
          <w:sz w:val="20"/>
        </w:rPr>
        <w:t> </w:t>
      </w:r>
      <w:r>
        <w:rPr>
          <w:i/>
          <w:spacing w:val="-2"/>
          <w:sz w:val="20"/>
        </w:rPr>
        <w:t>neoformans</w:t>
      </w:r>
    </w:p>
    <w:p>
      <w:pPr>
        <w:spacing w:line="230" w:lineRule="exact" w:before="0"/>
        <w:ind w:left="360" w:right="0" w:firstLine="0"/>
        <w:jc w:val="left"/>
        <w:rPr>
          <w:i/>
          <w:sz w:val="20"/>
        </w:rPr>
      </w:pPr>
      <w:r>
        <w:rPr>
          <w:i/>
          <w:sz w:val="20"/>
        </w:rPr>
        <w:t>--Dactylaria</w:t>
      </w:r>
      <w:r>
        <w:rPr>
          <w:i/>
          <w:spacing w:val="-10"/>
          <w:sz w:val="20"/>
        </w:rPr>
        <w:t> </w:t>
      </w:r>
      <w:r>
        <w:rPr>
          <w:i/>
          <w:sz w:val="20"/>
        </w:rPr>
        <w:t>galopava</w:t>
      </w:r>
      <w:r>
        <w:rPr>
          <w:i/>
          <w:spacing w:val="-10"/>
          <w:sz w:val="20"/>
        </w:rPr>
        <w:t> </w:t>
      </w:r>
      <w:r>
        <w:rPr>
          <w:i/>
          <w:sz w:val="20"/>
        </w:rPr>
        <w:t>(Ochroconis</w:t>
      </w:r>
      <w:r>
        <w:rPr>
          <w:i/>
          <w:spacing w:val="-10"/>
          <w:sz w:val="20"/>
        </w:rPr>
        <w:t> </w:t>
      </w:r>
      <w:r>
        <w:rPr>
          <w:i/>
          <w:spacing w:val="-2"/>
          <w:sz w:val="20"/>
        </w:rPr>
        <w:t>gallopavum)</w:t>
      </w:r>
    </w:p>
    <w:p>
      <w:pPr>
        <w:spacing w:before="0"/>
        <w:ind w:left="360" w:right="0" w:firstLine="0"/>
        <w:jc w:val="left"/>
        <w:rPr>
          <w:i/>
          <w:sz w:val="20"/>
        </w:rPr>
      </w:pPr>
      <w:r>
        <w:rPr>
          <w:i/>
          <w:sz w:val="20"/>
        </w:rPr>
        <w:t>--</w:t>
      </w:r>
      <w:r>
        <w:rPr>
          <w:i/>
          <w:spacing w:val="-2"/>
          <w:sz w:val="20"/>
        </w:rPr>
        <w:t>Epidermophyton</w:t>
      </w:r>
    </w:p>
    <w:p>
      <w:pPr>
        <w:spacing w:line="230" w:lineRule="exact" w:before="1"/>
        <w:ind w:left="360" w:right="0" w:firstLine="0"/>
        <w:jc w:val="left"/>
        <w:rPr>
          <w:i/>
          <w:sz w:val="20"/>
        </w:rPr>
      </w:pPr>
      <w:r>
        <w:rPr>
          <w:i/>
          <w:sz w:val="20"/>
        </w:rPr>
        <w:t>--Exophiala</w:t>
      </w:r>
      <w:r>
        <w:rPr>
          <w:i/>
          <w:spacing w:val="-12"/>
          <w:sz w:val="20"/>
        </w:rPr>
        <w:t> </w:t>
      </w:r>
      <w:r>
        <w:rPr>
          <w:i/>
          <w:sz w:val="20"/>
        </w:rPr>
        <w:t>(Wangiella)</w:t>
      </w:r>
      <w:r>
        <w:rPr>
          <w:i/>
          <w:spacing w:val="-10"/>
          <w:sz w:val="20"/>
        </w:rPr>
        <w:t> </w:t>
      </w:r>
      <w:r>
        <w:rPr>
          <w:i/>
          <w:spacing w:val="-2"/>
          <w:sz w:val="20"/>
        </w:rPr>
        <w:t>dermatitidis</w:t>
      </w:r>
    </w:p>
    <w:p>
      <w:pPr>
        <w:spacing w:line="230" w:lineRule="exact" w:before="0"/>
        <w:ind w:left="360" w:right="0" w:firstLine="0"/>
        <w:jc w:val="left"/>
        <w:rPr>
          <w:i/>
          <w:sz w:val="20"/>
        </w:rPr>
      </w:pPr>
      <w:r>
        <w:rPr>
          <w:i/>
          <w:sz w:val="20"/>
        </w:rPr>
        <w:t>--Fonsecaea</w:t>
      </w:r>
      <w:r>
        <w:rPr>
          <w:i/>
          <w:spacing w:val="-7"/>
          <w:sz w:val="20"/>
        </w:rPr>
        <w:t> </w:t>
      </w:r>
      <w:r>
        <w:rPr>
          <w:i/>
          <w:spacing w:val="-2"/>
          <w:sz w:val="20"/>
        </w:rPr>
        <w:t>pedrosoi</w:t>
      </w:r>
    </w:p>
    <w:p>
      <w:pPr>
        <w:spacing w:before="0"/>
        <w:ind w:left="360" w:right="0" w:firstLine="0"/>
        <w:jc w:val="left"/>
        <w:rPr>
          <w:i/>
          <w:sz w:val="20"/>
        </w:rPr>
      </w:pPr>
      <w:r>
        <w:rPr>
          <w:i/>
          <w:sz w:val="20"/>
        </w:rPr>
        <w:t>--</w:t>
      </w:r>
      <w:r>
        <w:rPr>
          <w:i/>
          <w:spacing w:val="-2"/>
          <w:sz w:val="20"/>
        </w:rPr>
        <w:t>Microsporum</w:t>
      </w:r>
    </w:p>
    <w:p>
      <w:pPr>
        <w:spacing w:line="230" w:lineRule="exact" w:before="1"/>
        <w:ind w:left="360" w:right="0" w:firstLine="0"/>
        <w:jc w:val="left"/>
        <w:rPr>
          <w:i/>
          <w:sz w:val="20"/>
        </w:rPr>
      </w:pPr>
      <w:r>
        <w:rPr>
          <w:i/>
          <w:spacing w:val="-2"/>
          <w:sz w:val="20"/>
        </w:rPr>
        <w:t>--Paracoccidioides</w:t>
      </w:r>
      <w:r>
        <w:rPr>
          <w:i/>
          <w:spacing w:val="20"/>
          <w:sz w:val="20"/>
        </w:rPr>
        <w:t> </w:t>
      </w:r>
      <w:r>
        <w:rPr>
          <w:i/>
          <w:spacing w:val="-2"/>
          <w:sz w:val="20"/>
        </w:rPr>
        <w:t>braziliensis</w:t>
      </w:r>
    </w:p>
    <w:p>
      <w:pPr>
        <w:spacing w:before="0"/>
        <w:ind w:left="360" w:right="0" w:firstLine="0"/>
        <w:jc w:val="left"/>
        <w:rPr>
          <w:i/>
          <w:sz w:val="20"/>
        </w:rPr>
      </w:pPr>
      <w:r>
        <w:rPr>
          <w:i/>
          <w:sz w:val="20"/>
        </w:rPr>
        <w:t>--Penicillium</w:t>
      </w:r>
      <w:r>
        <w:rPr>
          <w:i/>
          <w:spacing w:val="-7"/>
          <w:sz w:val="20"/>
        </w:rPr>
        <w:t> </w:t>
      </w:r>
      <w:r>
        <w:rPr>
          <w:i/>
          <w:spacing w:val="-2"/>
          <w:sz w:val="20"/>
        </w:rPr>
        <w:t>marneffei</w:t>
      </w:r>
    </w:p>
    <w:p>
      <w:pPr>
        <w:spacing w:before="0"/>
        <w:ind w:left="360" w:right="0" w:firstLine="0"/>
        <w:jc w:val="left"/>
        <w:rPr>
          <w:i/>
          <w:sz w:val="20"/>
        </w:rPr>
      </w:pPr>
      <w:r>
        <w:rPr>
          <w:i/>
          <w:sz w:val="20"/>
        </w:rPr>
        <w:t>--Sporothrix</w:t>
      </w:r>
      <w:r>
        <w:rPr>
          <w:i/>
          <w:spacing w:val="-9"/>
          <w:sz w:val="20"/>
        </w:rPr>
        <w:t> </w:t>
      </w:r>
      <w:r>
        <w:rPr>
          <w:i/>
          <w:spacing w:val="-2"/>
          <w:sz w:val="20"/>
        </w:rPr>
        <w:t>schenckii</w:t>
      </w:r>
    </w:p>
    <w:p>
      <w:pPr>
        <w:spacing w:before="0"/>
        <w:ind w:left="360" w:right="0" w:firstLine="0"/>
        <w:jc w:val="left"/>
        <w:rPr>
          <w:i/>
          <w:sz w:val="20"/>
        </w:rPr>
      </w:pPr>
      <w:r>
        <w:rPr>
          <w:i/>
          <w:sz w:val="20"/>
        </w:rPr>
        <w:t>--</w:t>
      </w:r>
      <w:r>
        <w:rPr>
          <w:i/>
          <w:spacing w:val="-2"/>
          <w:sz w:val="20"/>
        </w:rPr>
        <w:t>Trichophyton</w:t>
      </w:r>
    </w:p>
    <w:p>
      <w:pPr>
        <w:pStyle w:val="BodyText"/>
        <w:rPr>
          <w:i/>
        </w:rPr>
      </w:pPr>
    </w:p>
    <w:p>
      <w:pPr>
        <w:pStyle w:val="Heading1"/>
        <w:tabs>
          <w:tab w:pos="2520" w:val="left" w:leader="none"/>
        </w:tabs>
      </w:pPr>
      <w:bookmarkStart w:name="_bookmark84" w:id="85"/>
      <w:bookmarkEnd w:id="85"/>
      <w:r>
        <w:rPr>
          <w:b w:val="0"/>
        </w:rPr>
      </w:r>
      <w:r>
        <w:rPr/>
        <w:t>Appendix</w:t>
      </w:r>
      <w:r>
        <w:rPr>
          <w:spacing w:val="-8"/>
        </w:rPr>
        <w:t> </w:t>
      </w:r>
      <w:r>
        <w:rPr/>
        <w:t>B-II-</w:t>
      </w:r>
      <w:r>
        <w:rPr>
          <w:spacing w:val="-5"/>
        </w:rPr>
        <w:t>C.</w:t>
      </w:r>
      <w:r>
        <w:rPr/>
        <w:tab/>
        <w:t>Risk</w:t>
      </w:r>
      <w:r>
        <w:rPr>
          <w:spacing w:val="-5"/>
        </w:rPr>
        <w:t> </w:t>
      </w:r>
      <w:r>
        <w:rPr/>
        <w:t>Group</w:t>
      </w:r>
      <w:r>
        <w:rPr>
          <w:spacing w:val="-2"/>
        </w:rPr>
        <w:t> </w:t>
      </w:r>
      <w:r>
        <w:rPr/>
        <w:t>2</w:t>
      </w:r>
      <w:r>
        <w:rPr>
          <w:spacing w:val="-4"/>
        </w:rPr>
        <w:t> </w:t>
      </w:r>
      <w:r>
        <w:rPr/>
        <w:t>(RG2)</w:t>
      </w:r>
      <w:r>
        <w:rPr>
          <w:spacing w:val="-4"/>
        </w:rPr>
        <w:t> </w:t>
      </w:r>
      <w:r>
        <w:rPr/>
        <w:t>-</w:t>
      </w:r>
      <w:r>
        <w:rPr>
          <w:spacing w:val="-2"/>
        </w:rPr>
        <w:t> </w:t>
      </w:r>
      <w:r>
        <w:rPr/>
        <w:t>Parasitic</w:t>
      </w:r>
      <w:r>
        <w:rPr>
          <w:spacing w:val="-2"/>
        </w:rPr>
        <w:t> Agents</w:t>
      </w:r>
    </w:p>
    <w:p>
      <w:pPr>
        <w:spacing w:before="229"/>
        <w:ind w:left="360" w:right="0" w:firstLine="0"/>
        <w:jc w:val="left"/>
        <w:rPr>
          <w:i/>
          <w:sz w:val="20"/>
        </w:rPr>
      </w:pPr>
      <w:r>
        <w:rPr>
          <w:i/>
          <w:sz w:val="20"/>
        </w:rPr>
        <w:t>--Ancylostoma</w:t>
      </w:r>
      <w:r>
        <w:rPr>
          <w:i/>
          <w:spacing w:val="-8"/>
          <w:sz w:val="20"/>
        </w:rPr>
        <w:t> </w:t>
      </w:r>
      <w:r>
        <w:rPr>
          <w:sz w:val="20"/>
        </w:rPr>
        <w:t>human</w:t>
      </w:r>
      <w:r>
        <w:rPr>
          <w:spacing w:val="-5"/>
          <w:sz w:val="20"/>
        </w:rPr>
        <w:t> </w:t>
      </w:r>
      <w:r>
        <w:rPr>
          <w:sz w:val="20"/>
        </w:rPr>
        <w:t>hookworms</w:t>
      </w:r>
      <w:r>
        <w:rPr>
          <w:spacing w:val="-5"/>
          <w:sz w:val="20"/>
        </w:rPr>
        <w:t> </w:t>
      </w:r>
      <w:r>
        <w:rPr>
          <w:sz w:val="20"/>
        </w:rPr>
        <w:t>including</w:t>
      </w:r>
      <w:r>
        <w:rPr>
          <w:spacing w:val="-6"/>
          <w:sz w:val="20"/>
        </w:rPr>
        <w:t> </w:t>
      </w:r>
      <w:r>
        <w:rPr>
          <w:i/>
          <w:sz w:val="20"/>
        </w:rPr>
        <w:t>A.</w:t>
      </w:r>
      <w:r>
        <w:rPr>
          <w:i/>
          <w:spacing w:val="-6"/>
          <w:sz w:val="20"/>
        </w:rPr>
        <w:t> </w:t>
      </w:r>
      <w:r>
        <w:rPr>
          <w:i/>
          <w:sz w:val="20"/>
        </w:rPr>
        <w:t>duodenale,</w:t>
      </w:r>
      <w:r>
        <w:rPr>
          <w:i/>
          <w:spacing w:val="-6"/>
          <w:sz w:val="20"/>
        </w:rPr>
        <w:t> </w:t>
      </w:r>
      <w:r>
        <w:rPr>
          <w:i/>
          <w:sz w:val="20"/>
        </w:rPr>
        <w:t>A.</w:t>
      </w:r>
      <w:r>
        <w:rPr>
          <w:i/>
          <w:spacing w:val="-6"/>
          <w:sz w:val="20"/>
        </w:rPr>
        <w:t> </w:t>
      </w:r>
      <w:r>
        <w:rPr>
          <w:i/>
          <w:spacing w:val="-2"/>
          <w:sz w:val="20"/>
        </w:rPr>
        <w:t>ceylanicum</w:t>
      </w:r>
    </w:p>
    <w:p>
      <w:pPr>
        <w:spacing w:line="230" w:lineRule="exact" w:before="1"/>
        <w:ind w:left="360" w:right="0" w:firstLine="0"/>
        <w:jc w:val="left"/>
        <w:rPr>
          <w:i/>
          <w:sz w:val="20"/>
        </w:rPr>
      </w:pPr>
      <w:r>
        <w:rPr>
          <w:i/>
          <w:sz w:val="20"/>
        </w:rPr>
        <w:t>--Ascaris</w:t>
      </w:r>
      <w:r>
        <w:rPr>
          <w:i/>
          <w:spacing w:val="-7"/>
          <w:sz w:val="20"/>
        </w:rPr>
        <w:t> </w:t>
      </w:r>
      <w:r>
        <w:rPr>
          <w:sz w:val="20"/>
        </w:rPr>
        <w:t>including</w:t>
      </w:r>
      <w:r>
        <w:rPr>
          <w:spacing w:val="-7"/>
          <w:sz w:val="20"/>
        </w:rPr>
        <w:t> </w:t>
      </w:r>
      <w:r>
        <w:rPr>
          <w:i/>
          <w:sz w:val="20"/>
        </w:rPr>
        <w:t>Ascaris</w:t>
      </w:r>
      <w:r>
        <w:rPr>
          <w:i/>
          <w:spacing w:val="-9"/>
          <w:sz w:val="20"/>
        </w:rPr>
        <w:t> </w:t>
      </w:r>
      <w:r>
        <w:rPr>
          <w:i/>
          <w:sz w:val="20"/>
        </w:rPr>
        <w:t>lumbricoides</w:t>
      </w:r>
      <w:r>
        <w:rPr>
          <w:i/>
          <w:spacing w:val="-7"/>
          <w:sz w:val="20"/>
        </w:rPr>
        <w:t> </w:t>
      </w:r>
      <w:r>
        <w:rPr>
          <w:i/>
          <w:spacing w:val="-4"/>
          <w:sz w:val="20"/>
        </w:rPr>
        <w:t>suum</w:t>
      </w:r>
    </w:p>
    <w:p>
      <w:pPr>
        <w:spacing w:line="230" w:lineRule="exact" w:before="0"/>
        <w:ind w:left="360" w:right="0" w:firstLine="0"/>
        <w:jc w:val="left"/>
        <w:rPr>
          <w:i/>
          <w:sz w:val="20"/>
        </w:rPr>
      </w:pPr>
      <w:r>
        <w:rPr>
          <w:i/>
          <w:sz w:val="20"/>
        </w:rPr>
        <w:t>--Babesia</w:t>
      </w:r>
      <w:r>
        <w:rPr>
          <w:i/>
          <w:spacing w:val="-7"/>
          <w:sz w:val="20"/>
        </w:rPr>
        <w:t> </w:t>
      </w:r>
      <w:r>
        <w:rPr>
          <w:sz w:val="20"/>
        </w:rPr>
        <w:t>including</w:t>
      </w:r>
      <w:r>
        <w:rPr>
          <w:spacing w:val="-4"/>
          <w:sz w:val="20"/>
        </w:rPr>
        <w:t> </w:t>
      </w:r>
      <w:r>
        <w:rPr>
          <w:i/>
          <w:sz w:val="20"/>
        </w:rPr>
        <w:t>B.</w:t>
      </w:r>
      <w:r>
        <w:rPr>
          <w:i/>
          <w:spacing w:val="-5"/>
          <w:sz w:val="20"/>
        </w:rPr>
        <w:t> </w:t>
      </w:r>
      <w:r>
        <w:rPr>
          <w:i/>
          <w:sz w:val="20"/>
        </w:rPr>
        <w:t>divergens,</w:t>
      </w:r>
      <w:r>
        <w:rPr>
          <w:i/>
          <w:spacing w:val="-4"/>
          <w:sz w:val="20"/>
        </w:rPr>
        <w:t> </w:t>
      </w:r>
      <w:r>
        <w:rPr>
          <w:i/>
          <w:sz w:val="20"/>
        </w:rPr>
        <w:t>B.</w:t>
      </w:r>
      <w:r>
        <w:rPr>
          <w:i/>
          <w:spacing w:val="-5"/>
          <w:sz w:val="20"/>
        </w:rPr>
        <w:t> </w:t>
      </w:r>
      <w:r>
        <w:rPr>
          <w:i/>
          <w:spacing w:val="-2"/>
          <w:sz w:val="20"/>
        </w:rPr>
        <w:t>microti</w:t>
      </w:r>
    </w:p>
    <w:p>
      <w:pPr>
        <w:spacing w:before="0"/>
        <w:ind w:left="360" w:right="0" w:firstLine="0"/>
        <w:jc w:val="left"/>
        <w:rPr>
          <w:i/>
          <w:sz w:val="20"/>
        </w:rPr>
      </w:pPr>
      <w:r>
        <w:rPr>
          <w:i/>
          <w:sz w:val="20"/>
        </w:rPr>
        <w:t>--Brugia</w:t>
      </w:r>
      <w:r>
        <w:rPr>
          <w:i/>
          <w:spacing w:val="-6"/>
          <w:sz w:val="20"/>
        </w:rPr>
        <w:t> </w:t>
      </w:r>
      <w:r>
        <w:rPr>
          <w:sz w:val="20"/>
        </w:rPr>
        <w:t>filaria</w:t>
      </w:r>
      <w:r>
        <w:rPr>
          <w:spacing w:val="-3"/>
          <w:sz w:val="20"/>
        </w:rPr>
        <w:t> </w:t>
      </w:r>
      <w:r>
        <w:rPr>
          <w:sz w:val="20"/>
        </w:rPr>
        <w:t>worms</w:t>
      </w:r>
      <w:r>
        <w:rPr>
          <w:spacing w:val="-3"/>
          <w:sz w:val="20"/>
        </w:rPr>
        <w:t> </w:t>
      </w:r>
      <w:r>
        <w:rPr>
          <w:sz w:val="20"/>
        </w:rPr>
        <w:t>including</w:t>
      </w:r>
      <w:r>
        <w:rPr>
          <w:spacing w:val="-4"/>
          <w:sz w:val="20"/>
        </w:rPr>
        <w:t> </w:t>
      </w:r>
      <w:r>
        <w:rPr>
          <w:i/>
          <w:sz w:val="20"/>
        </w:rPr>
        <w:t>B.</w:t>
      </w:r>
      <w:r>
        <w:rPr>
          <w:i/>
          <w:spacing w:val="-3"/>
          <w:sz w:val="20"/>
        </w:rPr>
        <w:t> </w:t>
      </w:r>
      <w:r>
        <w:rPr>
          <w:i/>
          <w:sz w:val="20"/>
        </w:rPr>
        <w:t>malayi,</w:t>
      </w:r>
      <w:r>
        <w:rPr>
          <w:i/>
          <w:spacing w:val="-4"/>
          <w:sz w:val="20"/>
        </w:rPr>
        <w:t> </w:t>
      </w:r>
      <w:r>
        <w:rPr>
          <w:i/>
          <w:sz w:val="20"/>
        </w:rPr>
        <w:t>B.</w:t>
      </w:r>
      <w:r>
        <w:rPr>
          <w:i/>
          <w:spacing w:val="-3"/>
          <w:sz w:val="20"/>
        </w:rPr>
        <w:t> </w:t>
      </w:r>
      <w:r>
        <w:rPr>
          <w:i/>
          <w:spacing w:val="-2"/>
          <w:sz w:val="20"/>
        </w:rPr>
        <w:t>timori</w:t>
      </w:r>
    </w:p>
    <w:p>
      <w:pPr>
        <w:spacing w:line="230" w:lineRule="exact" w:before="1"/>
        <w:ind w:left="360" w:right="0" w:firstLine="0"/>
        <w:jc w:val="left"/>
        <w:rPr>
          <w:i/>
          <w:sz w:val="20"/>
        </w:rPr>
      </w:pPr>
      <w:r>
        <w:rPr>
          <w:i/>
          <w:spacing w:val="-2"/>
          <w:sz w:val="20"/>
        </w:rPr>
        <w:t>--Coccidia</w:t>
      </w:r>
    </w:p>
    <w:p>
      <w:pPr>
        <w:spacing w:line="230" w:lineRule="exact" w:before="0"/>
        <w:ind w:left="360" w:right="0" w:firstLine="0"/>
        <w:jc w:val="left"/>
        <w:rPr>
          <w:i/>
          <w:sz w:val="20"/>
        </w:rPr>
      </w:pPr>
      <w:r>
        <w:rPr>
          <w:i/>
          <w:sz w:val="20"/>
        </w:rPr>
        <w:t>--Cryptosporidium</w:t>
      </w:r>
      <w:r>
        <w:rPr>
          <w:i/>
          <w:spacing w:val="-7"/>
          <w:sz w:val="20"/>
        </w:rPr>
        <w:t> </w:t>
      </w:r>
      <w:r>
        <w:rPr>
          <w:sz w:val="20"/>
        </w:rPr>
        <w:t>including</w:t>
      </w:r>
      <w:r>
        <w:rPr>
          <w:spacing w:val="-7"/>
          <w:sz w:val="20"/>
        </w:rPr>
        <w:t> </w:t>
      </w:r>
      <w:r>
        <w:rPr>
          <w:i/>
          <w:sz w:val="20"/>
        </w:rPr>
        <w:t>C.</w:t>
      </w:r>
      <w:r>
        <w:rPr>
          <w:i/>
          <w:spacing w:val="-6"/>
          <w:sz w:val="20"/>
        </w:rPr>
        <w:t> </w:t>
      </w:r>
      <w:r>
        <w:rPr>
          <w:i/>
          <w:spacing w:val="-2"/>
          <w:sz w:val="20"/>
        </w:rPr>
        <w:t>parvum</w:t>
      </w:r>
    </w:p>
    <w:p>
      <w:pPr>
        <w:spacing w:before="0"/>
        <w:ind w:left="360" w:right="0" w:firstLine="0"/>
        <w:jc w:val="left"/>
        <w:rPr>
          <w:sz w:val="20"/>
        </w:rPr>
      </w:pPr>
      <w:r>
        <w:rPr>
          <w:i/>
          <w:sz w:val="20"/>
        </w:rPr>
        <w:t>--Cysticercus</w:t>
      </w:r>
      <w:r>
        <w:rPr>
          <w:i/>
          <w:spacing w:val="-4"/>
          <w:sz w:val="20"/>
        </w:rPr>
        <w:t> </w:t>
      </w:r>
      <w:r>
        <w:rPr>
          <w:i/>
          <w:sz w:val="20"/>
        </w:rPr>
        <w:t>cellulosae</w:t>
      </w:r>
      <w:r>
        <w:rPr>
          <w:i/>
          <w:spacing w:val="-4"/>
          <w:sz w:val="20"/>
        </w:rPr>
        <w:t> </w:t>
      </w:r>
      <w:r>
        <w:rPr>
          <w:sz w:val="20"/>
        </w:rPr>
        <w:t>(hydatid</w:t>
      </w:r>
      <w:r>
        <w:rPr>
          <w:spacing w:val="-4"/>
          <w:sz w:val="20"/>
        </w:rPr>
        <w:t> </w:t>
      </w:r>
      <w:r>
        <w:rPr>
          <w:sz w:val="20"/>
        </w:rPr>
        <w:t>cyst,</w:t>
      </w:r>
      <w:r>
        <w:rPr>
          <w:spacing w:val="-4"/>
          <w:sz w:val="20"/>
        </w:rPr>
        <w:t> </w:t>
      </w:r>
      <w:r>
        <w:rPr>
          <w:sz w:val="20"/>
        </w:rPr>
        <w:t>larva</w:t>
      </w:r>
      <w:r>
        <w:rPr>
          <w:spacing w:val="-4"/>
          <w:sz w:val="20"/>
        </w:rPr>
        <w:t> </w:t>
      </w:r>
      <w:r>
        <w:rPr>
          <w:sz w:val="20"/>
        </w:rPr>
        <w:t>of</w:t>
      </w:r>
      <w:r>
        <w:rPr>
          <w:spacing w:val="-5"/>
          <w:sz w:val="20"/>
        </w:rPr>
        <w:t> </w:t>
      </w:r>
      <w:r>
        <w:rPr>
          <w:i/>
          <w:sz w:val="20"/>
        </w:rPr>
        <w:t>T.</w:t>
      </w:r>
      <w:r>
        <w:rPr>
          <w:i/>
          <w:spacing w:val="-4"/>
          <w:sz w:val="20"/>
        </w:rPr>
        <w:t> </w:t>
      </w:r>
      <w:r>
        <w:rPr>
          <w:i/>
          <w:spacing w:val="-2"/>
          <w:sz w:val="20"/>
        </w:rPr>
        <w:t>solium</w:t>
      </w:r>
      <w:r>
        <w:rPr>
          <w:spacing w:val="-2"/>
          <w:sz w:val="20"/>
        </w:rPr>
        <w:t>)</w:t>
      </w:r>
    </w:p>
    <w:p>
      <w:pPr>
        <w:spacing w:line="230" w:lineRule="exact" w:before="1"/>
        <w:ind w:left="360" w:right="0" w:firstLine="0"/>
        <w:jc w:val="left"/>
        <w:rPr>
          <w:i/>
          <w:sz w:val="20"/>
        </w:rPr>
      </w:pPr>
      <w:r>
        <w:rPr>
          <w:i/>
          <w:sz w:val="20"/>
        </w:rPr>
        <w:t>--Echinococcus</w:t>
      </w:r>
      <w:r>
        <w:rPr>
          <w:i/>
          <w:spacing w:val="-7"/>
          <w:sz w:val="20"/>
        </w:rPr>
        <w:t> </w:t>
      </w:r>
      <w:r>
        <w:rPr>
          <w:sz w:val="20"/>
        </w:rPr>
        <w:t>including</w:t>
      </w:r>
      <w:r>
        <w:rPr>
          <w:spacing w:val="-6"/>
          <w:sz w:val="20"/>
        </w:rPr>
        <w:t> </w:t>
      </w:r>
      <w:r>
        <w:rPr>
          <w:i/>
          <w:sz w:val="20"/>
        </w:rPr>
        <w:t>E.</w:t>
      </w:r>
      <w:r>
        <w:rPr>
          <w:i/>
          <w:spacing w:val="-6"/>
          <w:sz w:val="20"/>
        </w:rPr>
        <w:t> </w:t>
      </w:r>
      <w:r>
        <w:rPr>
          <w:i/>
          <w:sz w:val="20"/>
        </w:rPr>
        <w:t>granulosis,</w:t>
      </w:r>
      <w:r>
        <w:rPr>
          <w:i/>
          <w:spacing w:val="-4"/>
          <w:sz w:val="20"/>
        </w:rPr>
        <w:t> </w:t>
      </w:r>
      <w:r>
        <w:rPr>
          <w:i/>
          <w:sz w:val="20"/>
        </w:rPr>
        <w:t>E.</w:t>
      </w:r>
      <w:r>
        <w:rPr>
          <w:i/>
          <w:spacing w:val="-6"/>
          <w:sz w:val="20"/>
        </w:rPr>
        <w:t> </w:t>
      </w:r>
      <w:r>
        <w:rPr>
          <w:i/>
          <w:sz w:val="20"/>
        </w:rPr>
        <w:t>multilocularis,</w:t>
      </w:r>
      <w:r>
        <w:rPr>
          <w:i/>
          <w:spacing w:val="-5"/>
          <w:sz w:val="20"/>
        </w:rPr>
        <w:t> </w:t>
      </w:r>
      <w:r>
        <w:rPr>
          <w:i/>
          <w:sz w:val="20"/>
        </w:rPr>
        <w:t>E.</w:t>
      </w:r>
      <w:r>
        <w:rPr>
          <w:i/>
          <w:spacing w:val="-5"/>
          <w:sz w:val="20"/>
        </w:rPr>
        <w:t> </w:t>
      </w:r>
      <w:r>
        <w:rPr>
          <w:i/>
          <w:spacing w:val="-2"/>
          <w:sz w:val="20"/>
        </w:rPr>
        <w:t>vogeli</w:t>
      </w:r>
    </w:p>
    <w:p>
      <w:pPr>
        <w:spacing w:line="230" w:lineRule="exact" w:before="0"/>
        <w:ind w:left="360" w:right="0" w:firstLine="0"/>
        <w:jc w:val="left"/>
        <w:rPr>
          <w:i/>
          <w:sz w:val="20"/>
        </w:rPr>
      </w:pPr>
      <w:r>
        <w:rPr>
          <w:i/>
          <w:sz w:val="20"/>
        </w:rPr>
        <w:t>--Entamoeba</w:t>
      </w:r>
      <w:r>
        <w:rPr>
          <w:i/>
          <w:spacing w:val="-6"/>
          <w:sz w:val="20"/>
        </w:rPr>
        <w:t> </w:t>
      </w:r>
      <w:r>
        <w:rPr>
          <w:i/>
          <w:spacing w:val="-2"/>
          <w:sz w:val="20"/>
        </w:rPr>
        <w:t>histolytica</w:t>
      </w:r>
    </w:p>
    <w:p>
      <w:pPr>
        <w:spacing w:before="0"/>
        <w:ind w:left="360" w:right="0" w:firstLine="0"/>
        <w:jc w:val="left"/>
        <w:rPr>
          <w:i/>
          <w:sz w:val="20"/>
        </w:rPr>
      </w:pPr>
      <w:r>
        <w:rPr>
          <w:i/>
          <w:sz w:val="20"/>
        </w:rPr>
        <w:t>--</w:t>
      </w:r>
      <w:r>
        <w:rPr>
          <w:i/>
          <w:spacing w:val="-2"/>
          <w:sz w:val="20"/>
        </w:rPr>
        <w:t>Enterobius</w:t>
      </w:r>
    </w:p>
    <w:p>
      <w:pPr>
        <w:spacing w:line="230" w:lineRule="exact" w:before="0"/>
        <w:ind w:left="360" w:right="0" w:firstLine="0"/>
        <w:jc w:val="left"/>
        <w:rPr>
          <w:i/>
          <w:sz w:val="20"/>
        </w:rPr>
      </w:pPr>
      <w:r>
        <w:rPr>
          <w:i/>
          <w:sz w:val="20"/>
        </w:rPr>
        <w:t>--Fasciola</w:t>
      </w:r>
      <w:r>
        <w:rPr>
          <w:i/>
          <w:spacing w:val="-7"/>
          <w:sz w:val="20"/>
        </w:rPr>
        <w:t> </w:t>
      </w:r>
      <w:r>
        <w:rPr>
          <w:sz w:val="20"/>
        </w:rPr>
        <w:t>including</w:t>
      </w:r>
      <w:r>
        <w:rPr>
          <w:spacing w:val="-4"/>
          <w:sz w:val="20"/>
        </w:rPr>
        <w:t> </w:t>
      </w:r>
      <w:r>
        <w:rPr>
          <w:i/>
          <w:sz w:val="20"/>
        </w:rPr>
        <w:t>F.</w:t>
      </w:r>
      <w:r>
        <w:rPr>
          <w:i/>
          <w:spacing w:val="-5"/>
          <w:sz w:val="20"/>
        </w:rPr>
        <w:t> </w:t>
      </w:r>
      <w:r>
        <w:rPr>
          <w:i/>
          <w:sz w:val="20"/>
        </w:rPr>
        <w:t>gigantica,</w:t>
      </w:r>
      <w:r>
        <w:rPr>
          <w:i/>
          <w:spacing w:val="-5"/>
          <w:sz w:val="20"/>
        </w:rPr>
        <w:t> </w:t>
      </w:r>
      <w:r>
        <w:rPr>
          <w:i/>
          <w:sz w:val="20"/>
        </w:rPr>
        <w:t>F.</w:t>
      </w:r>
      <w:r>
        <w:rPr>
          <w:i/>
          <w:spacing w:val="-5"/>
          <w:sz w:val="20"/>
        </w:rPr>
        <w:t> </w:t>
      </w:r>
      <w:r>
        <w:rPr>
          <w:i/>
          <w:spacing w:val="-2"/>
          <w:sz w:val="20"/>
        </w:rPr>
        <w:t>hepatica</w:t>
      </w:r>
    </w:p>
    <w:p>
      <w:pPr>
        <w:spacing w:line="230" w:lineRule="exact" w:before="0"/>
        <w:ind w:left="360" w:right="0" w:firstLine="0"/>
        <w:jc w:val="left"/>
        <w:rPr>
          <w:i/>
          <w:sz w:val="20"/>
        </w:rPr>
      </w:pPr>
      <w:r>
        <w:rPr>
          <w:i/>
          <w:sz w:val="20"/>
        </w:rPr>
        <w:t>--Giardia</w:t>
      </w:r>
      <w:r>
        <w:rPr>
          <w:i/>
          <w:spacing w:val="-5"/>
          <w:sz w:val="20"/>
        </w:rPr>
        <w:t> </w:t>
      </w:r>
      <w:r>
        <w:rPr>
          <w:sz w:val="20"/>
        </w:rPr>
        <w:t>including</w:t>
      </w:r>
      <w:r>
        <w:rPr>
          <w:spacing w:val="-4"/>
          <w:sz w:val="20"/>
        </w:rPr>
        <w:t> </w:t>
      </w:r>
      <w:r>
        <w:rPr>
          <w:i/>
          <w:sz w:val="20"/>
        </w:rPr>
        <w:t>G.</w:t>
      </w:r>
      <w:r>
        <w:rPr>
          <w:i/>
          <w:spacing w:val="-4"/>
          <w:sz w:val="20"/>
        </w:rPr>
        <w:t> </w:t>
      </w:r>
      <w:r>
        <w:rPr>
          <w:i/>
          <w:spacing w:val="-2"/>
          <w:sz w:val="20"/>
        </w:rPr>
        <w:t>lamblia</w:t>
      </w:r>
    </w:p>
    <w:p>
      <w:pPr>
        <w:spacing w:before="1"/>
        <w:ind w:left="360" w:right="0" w:firstLine="0"/>
        <w:jc w:val="left"/>
        <w:rPr>
          <w:i/>
          <w:sz w:val="20"/>
        </w:rPr>
      </w:pPr>
      <w:r>
        <w:rPr>
          <w:i/>
          <w:spacing w:val="-2"/>
          <w:sz w:val="20"/>
        </w:rPr>
        <w:t>--Heterophyes</w:t>
      </w:r>
    </w:p>
    <w:p>
      <w:pPr>
        <w:spacing w:line="230" w:lineRule="exact" w:before="0"/>
        <w:ind w:left="360" w:right="0" w:firstLine="0"/>
        <w:jc w:val="left"/>
        <w:rPr>
          <w:i/>
          <w:sz w:val="20"/>
        </w:rPr>
      </w:pPr>
      <w:r>
        <w:rPr>
          <w:i/>
          <w:sz w:val="20"/>
        </w:rPr>
        <w:t>--Hymenolepis</w:t>
      </w:r>
      <w:r>
        <w:rPr>
          <w:i/>
          <w:spacing w:val="-5"/>
          <w:sz w:val="20"/>
        </w:rPr>
        <w:t> </w:t>
      </w:r>
      <w:r>
        <w:rPr>
          <w:sz w:val="20"/>
        </w:rPr>
        <w:t>including</w:t>
      </w:r>
      <w:r>
        <w:rPr>
          <w:spacing w:val="-5"/>
          <w:sz w:val="20"/>
        </w:rPr>
        <w:t> </w:t>
      </w:r>
      <w:r>
        <w:rPr>
          <w:i/>
          <w:sz w:val="20"/>
        </w:rPr>
        <w:t>H.</w:t>
      </w:r>
      <w:r>
        <w:rPr>
          <w:i/>
          <w:spacing w:val="-5"/>
          <w:sz w:val="20"/>
        </w:rPr>
        <w:t> </w:t>
      </w:r>
      <w:r>
        <w:rPr>
          <w:i/>
          <w:sz w:val="20"/>
        </w:rPr>
        <w:t>diminuta,</w:t>
      </w:r>
      <w:r>
        <w:rPr>
          <w:i/>
          <w:spacing w:val="-5"/>
          <w:sz w:val="20"/>
        </w:rPr>
        <w:t> </w:t>
      </w:r>
      <w:r>
        <w:rPr>
          <w:i/>
          <w:sz w:val="20"/>
        </w:rPr>
        <w:t>H.</w:t>
      </w:r>
      <w:r>
        <w:rPr>
          <w:i/>
          <w:spacing w:val="-4"/>
          <w:sz w:val="20"/>
        </w:rPr>
        <w:t> nana</w:t>
      </w:r>
    </w:p>
    <w:p>
      <w:pPr>
        <w:spacing w:line="230" w:lineRule="exact" w:before="0"/>
        <w:ind w:left="360" w:right="0" w:firstLine="0"/>
        <w:jc w:val="left"/>
        <w:rPr>
          <w:i/>
          <w:sz w:val="20"/>
        </w:rPr>
      </w:pPr>
      <w:r>
        <w:rPr>
          <w:i/>
          <w:sz w:val="20"/>
        </w:rPr>
        <w:t>--</w:t>
      </w:r>
      <w:r>
        <w:rPr>
          <w:i/>
          <w:spacing w:val="-2"/>
          <w:sz w:val="20"/>
        </w:rPr>
        <w:t>Isospora</w:t>
      </w:r>
    </w:p>
    <w:p>
      <w:pPr>
        <w:spacing w:before="1"/>
        <w:ind w:left="720" w:right="429" w:hanging="360"/>
        <w:jc w:val="left"/>
        <w:rPr>
          <w:i/>
          <w:sz w:val="20"/>
        </w:rPr>
      </w:pPr>
      <w:r>
        <w:rPr>
          <w:i/>
          <w:sz w:val="20"/>
        </w:rPr>
        <w:t>--Leishmania</w:t>
      </w:r>
      <w:r>
        <w:rPr>
          <w:i/>
          <w:spacing w:val="-2"/>
          <w:sz w:val="20"/>
        </w:rPr>
        <w:t> </w:t>
      </w:r>
      <w:r>
        <w:rPr>
          <w:sz w:val="20"/>
        </w:rPr>
        <w:t>including</w:t>
      </w:r>
      <w:r>
        <w:rPr>
          <w:spacing w:val="-2"/>
          <w:sz w:val="20"/>
        </w:rPr>
        <w:t> </w:t>
      </w:r>
      <w:r>
        <w:rPr>
          <w:i/>
          <w:sz w:val="20"/>
        </w:rPr>
        <w:t>L.</w:t>
      </w:r>
      <w:r>
        <w:rPr>
          <w:i/>
          <w:spacing w:val="-3"/>
          <w:sz w:val="20"/>
        </w:rPr>
        <w:t> </w:t>
      </w:r>
      <w:r>
        <w:rPr>
          <w:i/>
          <w:sz w:val="20"/>
        </w:rPr>
        <w:t>braziliensis,</w:t>
      </w:r>
      <w:r>
        <w:rPr>
          <w:i/>
          <w:spacing w:val="-3"/>
          <w:sz w:val="20"/>
        </w:rPr>
        <w:t> </w:t>
      </w:r>
      <w:r>
        <w:rPr>
          <w:i/>
          <w:sz w:val="20"/>
        </w:rPr>
        <w:t>L.</w:t>
      </w:r>
      <w:r>
        <w:rPr>
          <w:i/>
          <w:spacing w:val="-3"/>
          <w:sz w:val="20"/>
        </w:rPr>
        <w:t> </w:t>
      </w:r>
      <w:r>
        <w:rPr>
          <w:i/>
          <w:sz w:val="20"/>
        </w:rPr>
        <w:t>donovani,</w:t>
      </w:r>
      <w:r>
        <w:rPr>
          <w:i/>
          <w:spacing w:val="-3"/>
          <w:sz w:val="20"/>
        </w:rPr>
        <w:t> </w:t>
      </w:r>
      <w:r>
        <w:rPr>
          <w:i/>
          <w:sz w:val="20"/>
        </w:rPr>
        <w:t>L.</w:t>
      </w:r>
      <w:r>
        <w:rPr>
          <w:i/>
          <w:spacing w:val="-3"/>
          <w:sz w:val="20"/>
        </w:rPr>
        <w:t> </w:t>
      </w:r>
      <w:r>
        <w:rPr>
          <w:i/>
          <w:sz w:val="20"/>
        </w:rPr>
        <w:t>ethiopia,</w:t>
      </w:r>
      <w:r>
        <w:rPr>
          <w:i/>
          <w:spacing w:val="-3"/>
          <w:sz w:val="20"/>
        </w:rPr>
        <w:t> </w:t>
      </w:r>
      <w:r>
        <w:rPr>
          <w:i/>
          <w:sz w:val="20"/>
        </w:rPr>
        <w:t>L.</w:t>
      </w:r>
      <w:r>
        <w:rPr>
          <w:i/>
          <w:spacing w:val="-3"/>
          <w:sz w:val="20"/>
        </w:rPr>
        <w:t> </w:t>
      </w:r>
      <w:r>
        <w:rPr>
          <w:i/>
          <w:sz w:val="20"/>
        </w:rPr>
        <w:t>major,</w:t>
      </w:r>
      <w:r>
        <w:rPr>
          <w:i/>
          <w:spacing w:val="-2"/>
          <w:sz w:val="20"/>
        </w:rPr>
        <w:t> </w:t>
      </w:r>
      <w:r>
        <w:rPr>
          <w:i/>
          <w:sz w:val="20"/>
        </w:rPr>
        <w:t>L.</w:t>
      </w:r>
      <w:r>
        <w:rPr>
          <w:i/>
          <w:spacing w:val="-3"/>
          <w:sz w:val="20"/>
        </w:rPr>
        <w:t> </w:t>
      </w:r>
      <w:r>
        <w:rPr>
          <w:i/>
          <w:sz w:val="20"/>
        </w:rPr>
        <w:t>mexicana,</w:t>
      </w:r>
      <w:r>
        <w:rPr>
          <w:i/>
          <w:spacing w:val="-3"/>
          <w:sz w:val="20"/>
        </w:rPr>
        <w:t> </w:t>
      </w:r>
      <w:r>
        <w:rPr>
          <w:i/>
          <w:sz w:val="20"/>
        </w:rPr>
        <w:t>L.</w:t>
      </w:r>
      <w:r>
        <w:rPr>
          <w:i/>
          <w:spacing w:val="-3"/>
          <w:sz w:val="20"/>
        </w:rPr>
        <w:t> </w:t>
      </w:r>
      <w:r>
        <w:rPr>
          <w:i/>
          <w:sz w:val="20"/>
        </w:rPr>
        <w:t>peruviana,</w:t>
      </w:r>
      <w:r>
        <w:rPr>
          <w:i/>
          <w:spacing w:val="-2"/>
          <w:sz w:val="20"/>
        </w:rPr>
        <w:t> </w:t>
      </w:r>
      <w:r>
        <w:rPr>
          <w:i/>
          <w:sz w:val="20"/>
        </w:rPr>
        <w:t>L.</w:t>
      </w:r>
      <w:r>
        <w:rPr>
          <w:i/>
          <w:sz w:val="20"/>
        </w:rPr>
        <w:t> </w:t>
      </w:r>
      <w:r>
        <w:rPr>
          <w:i/>
          <w:spacing w:val="-2"/>
          <w:sz w:val="20"/>
        </w:rPr>
        <w:t>tropica</w:t>
      </w:r>
    </w:p>
    <w:p>
      <w:pPr>
        <w:spacing w:line="230" w:lineRule="exact" w:before="0"/>
        <w:ind w:left="360" w:right="0" w:firstLine="0"/>
        <w:jc w:val="left"/>
        <w:rPr>
          <w:sz w:val="20"/>
        </w:rPr>
      </w:pPr>
      <w:r>
        <w:rPr>
          <w:i/>
          <w:sz w:val="20"/>
        </w:rPr>
        <w:t>--Loa</w:t>
      </w:r>
      <w:r>
        <w:rPr>
          <w:i/>
          <w:spacing w:val="-3"/>
          <w:sz w:val="20"/>
        </w:rPr>
        <w:t> </w:t>
      </w:r>
      <w:r>
        <w:rPr>
          <w:i/>
          <w:sz w:val="20"/>
        </w:rPr>
        <w:t>loa</w:t>
      </w:r>
      <w:r>
        <w:rPr>
          <w:i/>
          <w:spacing w:val="-3"/>
          <w:sz w:val="20"/>
        </w:rPr>
        <w:t> </w:t>
      </w:r>
      <w:r>
        <w:rPr>
          <w:sz w:val="20"/>
        </w:rPr>
        <w:t>filaria</w:t>
      </w:r>
      <w:r>
        <w:rPr>
          <w:spacing w:val="-3"/>
          <w:sz w:val="20"/>
        </w:rPr>
        <w:t> </w:t>
      </w:r>
      <w:r>
        <w:rPr>
          <w:spacing w:val="-2"/>
          <w:sz w:val="20"/>
        </w:rPr>
        <w:t>worms</w:t>
      </w:r>
    </w:p>
    <w:p>
      <w:pPr>
        <w:spacing w:before="0"/>
        <w:ind w:left="360" w:right="0" w:firstLine="0"/>
        <w:jc w:val="left"/>
        <w:rPr>
          <w:i/>
          <w:sz w:val="20"/>
        </w:rPr>
      </w:pPr>
      <w:r>
        <w:rPr>
          <w:i/>
          <w:sz w:val="20"/>
        </w:rPr>
        <w:t>--</w:t>
      </w:r>
      <w:r>
        <w:rPr>
          <w:i/>
          <w:spacing w:val="-2"/>
          <w:sz w:val="20"/>
        </w:rPr>
        <w:t>Microsporidium</w:t>
      </w:r>
    </w:p>
    <w:p>
      <w:pPr>
        <w:spacing w:line="230" w:lineRule="exact" w:before="1"/>
        <w:ind w:left="360" w:right="0" w:firstLine="0"/>
        <w:jc w:val="left"/>
        <w:rPr>
          <w:i/>
          <w:sz w:val="20"/>
        </w:rPr>
      </w:pPr>
      <w:r>
        <w:rPr>
          <w:i/>
          <w:sz w:val="20"/>
        </w:rPr>
        <w:t>--Naegleria</w:t>
      </w:r>
      <w:r>
        <w:rPr>
          <w:i/>
          <w:spacing w:val="-6"/>
          <w:sz w:val="20"/>
        </w:rPr>
        <w:t> </w:t>
      </w:r>
      <w:r>
        <w:rPr>
          <w:i/>
          <w:spacing w:val="-2"/>
          <w:sz w:val="20"/>
        </w:rPr>
        <w:t>fowleri</w:t>
      </w:r>
    </w:p>
    <w:p>
      <w:pPr>
        <w:spacing w:line="230" w:lineRule="exact" w:before="0"/>
        <w:ind w:left="360" w:right="0" w:firstLine="0"/>
        <w:jc w:val="left"/>
        <w:rPr>
          <w:i/>
          <w:sz w:val="20"/>
        </w:rPr>
      </w:pPr>
      <w:r>
        <w:rPr>
          <w:i/>
          <w:sz w:val="20"/>
        </w:rPr>
        <w:t>--Necator</w:t>
      </w:r>
      <w:r>
        <w:rPr>
          <w:i/>
          <w:spacing w:val="-5"/>
          <w:sz w:val="20"/>
        </w:rPr>
        <w:t> </w:t>
      </w:r>
      <w:r>
        <w:rPr>
          <w:sz w:val="20"/>
        </w:rPr>
        <w:t>human</w:t>
      </w:r>
      <w:r>
        <w:rPr>
          <w:spacing w:val="-4"/>
          <w:sz w:val="20"/>
        </w:rPr>
        <w:t> </w:t>
      </w:r>
      <w:r>
        <w:rPr>
          <w:sz w:val="20"/>
        </w:rPr>
        <w:t>hookworms</w:t>
      </w:r>
      <w:r>
        <w:rPr>
          <w:spacing w:val="-5"/>
          <w:sz w:val="20"/>
        </w:rPr>
        <w:t> </w:t>
      </w:r>
      <w:r>
        <w:rPr>
          <w:sz w:val="20"/>
        </w:rPr>
        <w:t>including</w:t>
      </w:r>
      <w:r>
        <w:rPr>
          <w:spacing w:val="-4"/>
          <w:sz w:val="20"/>
        </w:rPr>
        <w:t> </w:t>
      </w:r>
      <w:r>
        <w:rPr>
          <w:i/>
          <w:sz w:val="20"/>
        </w:rPr>
        <w:t>N.</w:t>
      </w:r>
      <w:r>
        <w:rPr>
          <w:i/>
          <w:spacing w:val="-4"/>
          <w:sz w:val="20"/>
        </w:rPr>
        <w:t> </w:t>
      </w:r>
      <w:r>
        <w:rPr>
          <w:i/>
          <w:spacing w:val="-2"/>
          <w:sz w:val="20"/>
        </w:rPr>
        <w:t>americanus</w:t>
      </w:r>
    </w:p>
    <w:p>
      <w:pPr>
        <w:spacing w:after="0" w:line="230" w:lineRule="exact"/>
        <w:jc w:val="left"/>
        <w:rPr>
          <w:i/>
          <w:sz w:val="20"/>
        </w:rPr>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42</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spacing w:line="230" w:lineRule="exact" w:before="0"/>
        <w:ind w:left="360" w:right="0" w:firstLine="0"/>
        <w:jc w:val="left"/>
        <w:rPr>
          <w:i/>
          <w:sz w:val="20"/>
        </w:rPr>
      </w:pPr>
      <w:r>
        <w:rPr>
          <w:i/>
          <w:sz w:val="20"/>
        </w:rPr>
        <w:t>--Onchocerca</w:t>
      </w:r>
      <w:r>
        <w:rPr>
          <w:i/>
          <w:spacing w:val="-6"/>
          <w:sz w:val="20"/>
        </w:rPr>
        <w:t> </w:t>
      </w:r>
      <w:r>
        <w:rPr>
          <w:sz w:val="20"/>
        </w:rPr>
        <w:t>filaria</w:t>
      </w:r>
      <w:r>
        <w:rPr>
          <w:spacing w:val="-4"/>
          <w:sz w:val="20"/>
        </w:rPr>
        <w:t> </w:t>
      </w:r>
      <w:r>
        <w:rPr>
          <w:sz w:val="20"/>
        </w:rPr>
        <w:t>worms</w:t>
      </w:r>
      <w:r>
        <w:rPr>
          <w:spacing w:val="-6"/>
          <w:sz w:val="20"/>
        </w:rPr>
        <w:t> </w:t>
      </w:r>
      <w:r>
        <w:rPr>
          <w:sz w:val="20"/>
        </w:rPr>
        <w:t>including,</w:t>
      </w:r>
      <w:r>
        <w:rPr>
          <w:spacing w:val="-5"/>
          <w:sz w:val="20"/>
        </w:rPr>
        <w:t> </w:t>
      </w:r>
      <w:r>
        <w:rPr>
          <w:i/>
          <w:sz w:val="20"/>
        </w:rPr>
        <w:t>O.</w:t>
      </w:r>
      <w:r>
        <w:rPr>
          <w:i/>
          <w:spacing w:val="-5"/>
          <w:sz w:val="20"/>
        </w:rPr>
        <w:t> </w:t>
      </w:r>
      <w:r>
        <w:rPr>
          <w:i/>
          <w:spacing w:val="-2"/>
          <w:sz w:val="20"/>
        </w:rPr>
        <w:t>volvulus</w:t>
      </w:r>
    </w:p>
    <w:p>
      <w:pPr>
        <w:spacing w:line="230" w:lineRule="exact" w:before="0"/>
        <w:ind w:left="360" w:right="0" w:firstLine="0"/>
        <w:jc w:val="left"/>
        <w:rPr>
          <w:i/>
          <w:sz w:val="20"/>
        </w:rPr>
      </w:pPr>
      <w:r>
        <w:rPr>
          <w:i/>
          <w:sz w:val="20"/>
        </w:rPr>
        <w:t>--Plasmodium</w:t>
      </w:r>
      <w:r>
        <w:rPr>
          <w:i/>
          <w:spacing w:val="-7"/>
          <w:sz w:val="20"/>
        </w:rPr>
        <w:t> </w:t>
      </w:r>
      <w:r>
        <w:rPr>
          <w:sz w:val="20"/>
        </w:rPr>
        <w:t>including</w:t>
      </w:r>
      <w:r>
        <w:rPr>
          <w:spacing w:val="-5"/>
          <w:sz w:val="20"/>
        </w:rPr>
        <w:t> </w:t>
      </w:r>
      <w:r>
        <w:rPr>
          <w:sz w:val="20"/>
        </w:rPr>
        <w:t>simian</w:t>
      </w:r>
      <w:r>
        <w:rPr>
          <w:spacing w:val="-4"/>
          <w:sz w:val="20"/>
        </w:rPr>
        <w:t> </w:t>
      </w:r>
      <w:r>
        <w:rPr>
          <w:sz w:val="20"/>
        </w:rPr>
        <w:t>species,</w:t>
      </w:r>
      <w:r>
        <w:rPr>
          <w:spacing w:val="-6"/>
          <w:sz w:val="20"/>
        </w:rPr>
        <w:t> </w:t>
      </w:r>
      <w:r>
        <w:rPr>
          <w:i/>
          <w:sz w:val="20"/>
        </w:rPr>
        <w:t>P.</w:t>
      </w:r>
      <w:r>
        <w:rPr>
          <w:i/>
          <w:spacing w:val="-5"/>
          <w:sz w:val="20"/>
        </w:rPr>
        <w:t> </w:t>
      </w:r>
      <w:r>
        <w:rPr>
          <w:i/>
          <w:sz w:val="20"/>
        </w:rPr>
        <w:t>cynomolgi,</w:t>
      </w:r>
      <w:r>
        <w:rPr>
          <w:i/>
          <w:spacing w:val="-4"/>
          <w:sz w:val="20"/>
        </w:rPr>
        <w:t> </w:t>
      </w:r>
      <w:r>
        <w:rPr>
          <w:i/>
          <w:sz w:val="20"/>
        </w:rPr>
        <w:t>P.</w:t>
      </w:r>
      <w:r>
        <w:rPr>
          <w:i/>
          <w:spacing w:val="-5"/>
          <w:sz w:val="20"/>
        </w:rPr>
        <w:t> </w:t>
      </w:r>
      <w:r>
        <w:rPr>
          <w:i/>
          <w:sz w:val="20"/>
        </w:rPr>
        <w:t>falciparum,</w:t>
      </w:r>
      <w:r>
        <w:rPr>
          <w:i/>
          <w:spacing w:val="-5"/>
          <w:sz w:val="20"/>
        </w:rPr>
        <w:t> </w:t>
      </w:r>
      <w:r>
        <w:rPr>
          <w:i/>
          <w:sz w:val="20"/>
        </w:rPr>
        <w:t>P.</w:t>
      </w:r>
      <w:r>
        <w:rPr>
          <w:i/>
          <w:spacing w:val="-5"/>
          <w:sz w:val="20"/>
        </w:rPr>
        <w:t> </w:t>
      </w:r>
      <w:r>
        <w:rPr>
          <w:i/>
          <w:sz w:val="20"/>
        </w:rPr>
        <w:t>malariae,</w:t>
      </w:r>
      <w:r>
        <w:rPr>
          <w:i/>
          <w:spacing w:val="-5"/>
          <w:sz w:val="20"/>
        </w:rPr>
        <w:t> </w:t>
      </w:r>
      <w:r>
        <w:rPr>
          <w:i/>
          <w:sz w:val="20"/>
        </w:rPr>
        <w:t>P.</w:t>
      </w:r>
      <w:r>
        <w:rPr>
          <w:i/>
          <w:spacing w:val="-5"/>
          <w:sz w:val="20"/>
        </w:rPr>
        <w:t> </w:t>
      </w:r>
      <w:r>
        <w:rPr>
          <w:i/>
          <w:sz w:val="20"/>
        </w:rPr>
        <w:t>ovale,</w:t>
      </w:r>
      <w:r>
        <w:rPr>
          <w:i/>
          <w:spacing w:val="-5"/>
          <w:sz w:val="20"/>
        </w:rPr>
        <w:t> </w:t>
      </w:r>
      <w:r>
        <w:rPr>
          <w:i/>
          <w:sz w:val="20"/>
        </w:rPr>
        <w:t>P.</w:t>
      </w:r>
      <w:r>
        <w:rPr>
          <w:i/>
          <w:spacing w:val="-4"/>
          <w:sz w:val="20"/>
        </w:rPr>
        <w:t> </w:t>
      </w:r>
      <w:r>
        <w:rPr>
          <w:i/>
          <w:spacing w:val="-2"/>
          <w:sz w:val="20"/>
        </w:rPr>
        <w:t>vivax</w:t>
      </w:r>
    </w:p>
    <w:p>
      <w:pPr>
        <w:spacing w:before="0"/>
        <w:ind w:left="360" w:right="0" w:firstLine="0"/>
        <w:jc w:val="left"/>
        <w:rPr>
          <w:i/>
          <w:sz w:val="20"/>
        </w:rPr>
      </w:pPr>
      <w:r>
        <w:rPr>
          <w:i/>
          <w:sz w:val="20"/>
        </w:rPr>
        <w:t>--Sarcocystis</w:t>
      </w:r>
      <w:r>
        <w:rPr>
          <w:i/>
          <w:spacing w:val="-5"/>
          <w:sz w:val="20"/>
        </w:rPr>
        <w:t> </w:t>
      </w:r>
      <w:r>
        <w:rPr>
          <w:sz w:val="20"/>
        </w:rPr>
        <w:t>including</w:t>
      </w:r>
      <w:r>
        <w:rPr>
          <w:spacing w:val="-3"/>
          <w:sz w:val="20"/>
        </w:rPr>
        <w:t> </w:t>
      </w:r>
      <w:r>
        <w:rPr>
          <w:i/>
          <w:sz w:val="20"/>
        </w:rPr>
        <w:t>S.</w:t>
      </w:r>
      <w:r>
        <w:rPr>
          <w:i/>
          <w:spacing w:val="-5"/>
          <w:sz w:val="20"/>
        </w:rPr>
        <w:t> </w:t>
      </w:r>
      <w:r>
        <w:rPr>
          <w:i/>
          <w:sz w:val="20"/>
        </w:rPr>
        <w:t>sui</w:t>
      </w:r>
      <w:r>
        <w:rPr>
          <w:i/>
          <w:spacing w:val="-3"/>
          <w:sz w:val="20"/>
        </w:rPr>
        <w:t> </w:t>
      </w:r>
      <w:r>
        <w:rPr>
          <w:i/>
          <w:spacing w:val="-2"/>
          <w:sz w:val="20"/>
        </w:rPr>
        <w:t>hominis</w:t>
      </w:r>
    </w:p>
    <w:p>
      <w:pPr>
        <w:spacing w:line="230" w:lineRule="exact" w:before="1"/>
        <w:ind w:left="360" w:right="0" w:firstLine="0"/>
        <w:jc w:val="left"/>
        <w:rPr>
          <w:i/>
          <w:sz w:val="20"/>
        </w:rPr>
      </w:pPr>
      <w:r>
        <w:rPr>
          <w:i/>
          <w:sz w:val="20"/>
        </w:rPr>
        <w:t>--Schistosoma</w:t>
      </w:r>
      <w:r>
        <w:rPr>
          <w:i/>
          <w:spacing w:val="-7"/>
          <w:sz w:val="20"/>
        </w:rPr>
        <w:t> </w:t>
      </w:r>
      <w:r>
        <w:rPr>
          <w:sz w:val="20"/>
        </w:rPr>
        <w:t>including</w:t>
      </w:r>
      <w:r>
        <w:rPr>
          <w:spacing w:val="-4"/>
          <w:sz w:val="20"/>
        </w:rPr>
        <w:t> </w:t>
      </w:r>
      <w:r>
        <w:rPr>
          <w:i/>
          <w:sz w:val="20"/>
        </w:rPr>
        <w:t>S.</w:t>
      </w:r>
      <w:r>
        <w:rPr>
          <w:i/>
          <w:spacing w:val="-5"/>
          <w:sz w:val="20"/>
        </w:rPr>
        <w:t> </w:t>
      </w:r>
      <w:r>
        <w:rPr>
          <w:i/>
          <w:sz w:val="20"/>
        </w:rPr>
        <w:t>haematobium,</w:t>
      </w:r>
      <w:r>
        <w:rPr>
          <w:i/>
          <w:spacing w:val="-5"/>
          <w:sz w:val="20"/>
        </w:rPr>
        <w:t> </w:t>
      </w:r>
      <w:r>
        <w:rPr>
          <w:i/>
          <w:sz w:val="20"/>
        </w:rPr>
        <w:t>S.</w:t>
      </w:r>
      <w:r>
        <w:rPr>
          <w:i/>
          <w:spacing w:val="-5"/>
          <w:sz w:val="20"/>
        </w:rPr>
        <w:t> </w:t>
      </w:r>
      <w:r>
        <w:rPr>
          <w:i/>
          <w:sz w:val="20"/>
        </w:rPr>
        <w:t>intercalatum,</w:t>
      </w:r>
      <w:r>
        <w:rPr>
          <w:i/>
          <w:spacing w:val="-5"/>
          <w:sz w:val="20"/>
        </w:rPr>
        <w:t> </w:t>
      </w:r>
      <w:r>
        <w:rPr>
          <w:i/>
          <w:sz w:val="20"/>
        </w:rPr>
        <w:t>S.</w:t>
      </w:r>
      <w:r>
        <w:rPr>
          <w:i/>
          <w:spacing w:val="-5"/>
          <w:sz w:val="20"/>
        </w:rPr>
        <w:t> </w:t>
      </w:r>
      <w:r>
        <w:rPr>
          <w:i/>
          <w:sz w:val="20"/>
        </w:rPr>
        <w:t>japonicum,</w:t>
      </w:r>
      <w:r>
        <w:rPr>
          <w:i/>
          <w:spacing w:val="-5"/>
          <w:sz w:val="20"/>
        </w:rPr>
        <w:t> </w:t>
      </w:r>
      <w:r>
        <w:rPr>
          <w:i/>
          <w:sz w:val="20"/>
        </w:rPr>
        <w:t>S.</w:t>
      </w:r>
      <w:r>
        <w:rPr>
          <w:i/>
          <w:spacing w:val="-5"/>
          <w:sz w:val="20"/>
        </w:rPr>
        <w:t> </w:t>
      </w:r>
      <w:r>
        <w:rPr>
          <w:i/>
          <w:sz w:val="20"/>
        </w:rPr>
        <w:t>mansoni,</w:t>
      </w:r>
      <w:r>
        <w:rPr>
          <w:i/>
          <w:spacing w:val="-5"/>
          <w:sz w:val="20"/>
        </w:rPr>
        <w:t> </w:t>
      </w:r>
      <w:r>
        <w:rPr>
          <w:i/>
          <w:sz w:val="20"/>
        </w:rPr>
        <w:t>S.</w:t>
      </w:r>
      <w:r>
        <w:rPr>
          <w:i/>
          <w:spacing w:val="-5"/>
          <w:sz w:val="20"/>
        </w:rPr>
        <w:t> </w:t>
      </w:r>
      <w:r>
        <w:rPr>
          <w:i/>
          <w:spacing w:val="-2"/>
          <w:sz w:val="20"/>
        </w:rPr>
        <w:t>mekongi</w:t>
      </w:r>
    </w:p>
    <w:p>
      <w:pPr>
        <w:spacing w:line="230" w:lineRule="exact" w:before="0"/>
        <w:ind w:left="360" w:right="0" w:firstLine="0"/>
        <w:jc w:val="left"/>
        <w:rPr>
          <w:i/>
          <w:sz w:val="20"/>
        </w:rPr>
      </w:pPr>
      <w:r>
        <w:rPr>
          <w:i/>
          <w:sz w:val="20"/>
        </w:rPr>
        <w:t>--Strongyloides</w:t>
      </w:r>
      <w:r>
        <w:rPr>
          <w:i/>
          <w:spacing w:val="-6"/>
          <w:sz w:val="20"/>
        </w:rPr>
        <w:t> </w:t>
      </w:r>
      <w:r>
        <w:rPr>
          <w:sz w:val="20"/>
        </w:rPr>
        <w:t>including</w:t>
      </w:r>
      <w:r>
        <w:rPr>
          <w:spacing w:val="-8"/>
          <w:sz w:val="20"/>
        </w:rPr>
        <w:t> </w:t>
      </w:r>
      <w:r>
        <w:rPr>
          <w:i/>
          <w:sz w:val="20"/>
        </w:rPr>
        <w:t>S.</w:t>
      </w:r>
      <w:r>
        <w:rPr>
          <w:i/>
          <w:spacing w:val="-7"/>
          <w:sz w:val="20"/>
        </w:rPr>
        <w:t> </w:t>
      </w:r>
      <w:r>
        <w:rPr>
          <w:i/>
          <w:spacing w:val="-2"/>
          <w:sz w:val="20"/>
        </w:rPr>
        <w:t>stercoralis</w:t>
      </w:r>
    </w:p>
    <w:p>
      <w:pPr>
        <w:spacing w:before="1"/>
        <w:ind w:left="360" w:right="0" w:firstLine="0"/>
        <w:jc w:val="left"/>
        <w:rPr>
          <w:i/>
          <w:sz w:val="20"/>
        </w:rPr>
      </w:pPr>
      <w:r>
        <w:rPr>
          <w:i/>
          <w:sz w:val="20"/>
        </w:rPr>
        <w:t>--Taenia</w:t>
      </w:r>
      <w:r>
        <w:rPr>
          <w:i/>
          <w:spacing w:val="-8"/>
          <w:sz w:val="20"/>
        </w:rPr>
        <w:t> </w:t>
      </w:r>
      <w:r>
        <w:rPr>
          <w:i/>
          <w:spacing w:val="-2"/>
          <w:sz w:val="20"/>
        </w:rPr>
        <w:t>solium</w:t>
      </w:r>
    </w:p>
    <w:p>
      <w:pPr>
        <w:spacing w:line="230" w:lineRule="exact" w:before="0"/>
        <w:ind w:left="360" w:right="0" w:firstLine="0"/>
        <w:jc w:val="left"/>
        <w:rPr>
          <w:i/>
          <w:sz w:val="20"/>
        </w:rPr>
      </w:pPr>
      <w:r>
        <w:rPr>
          <w:i/>
          <w:sz w:val="20"/>
        </w:rPr>
        <w:t>--Toxocara</w:t>
      </w:r>
      <w:r>
        <w:rPr>
          <w:i/>
          <w:spacing w:val="-6"/>
          <w:sz w:val="20"/>
        </w:rPr>
        <w:t> </w:t>
      </w:r>
      <w:r>
        <w:rPr>
          <w:sz w:val="20"/>
        </w:rPr>
        <w:t>including</w:t>
      </w:r>
      <w:r>
        <w:rPr>
          <w:spacing w:val="-5"/>
          <w:sz w:val="20"/>
        </w:rPr>
        <w:t> </w:t>
      </w:r>
      <w:r>
        <w:rPr>
          <w:i/>
          <w:sz w:val="20"/>
        </w:rPr>
        <w:t>T.</w:t>
      </w:r>
      <w:r>
        <w:rPr>
          <w:i/>
          <w:spacing w:val="-6"/>
          <w:sz w:val="20"/>
        </w:rPr>
        <w:t> </w:t>
      </w:r>
      <w:r>
        <w:rPr>
          <w:i/>
          <w:spacing w:val="-2"/>
          <w:sz w:val="20"/>
        </w:rPr>
        <w:t>canis</w:t>
      </w:r>
    </w:p>
    <w:p>
      <w:pPr>
        <w:spacing w:line="230" w:lineRule="exact" w:before="0"/>
        <w:ind w:left="360" w:right="0" w:firstLine="0"/>
        <w:jc w:val="left"/>
        <w:rPr>
          <w:i/>
          <w:sz w:val="20"/>
        </w:rPr>
      </w:pPr>
      <w:r>
        <w:rPr>
          <w:i/>
          <w:sz w:val="20"/>
        </w:rPr>
        <w:t>--Toxoplasma</w:t>
      </w:r>
      <w:r>
        <w:rPr>
          <w:i/>
          <w:spacing w:val="-7"/>
          <w:sz w:val="20"/>
        </w:rPr>
        <w:t> </w:t>
      </w:r>
      <w:r>
        <w:rPr>
          <w:sz w:val="20"/>
        </w:rPr>
        <w:t>including</w:t>
      </w:r>
      <w:r>
        <w:rPr>
          <w:spacing w:val="-5"/>
          <w:sz w:val="20"/>
        </w:rPr>
        <w:t> </w:t>
      </w:r>
      <w:r>
        <w:rPr>
          <w:i/>
          <w:sz w:val="20"/>
        </w:rPr>
        <w:t>T.</w:t>
      </w:r>
      <w:r>
        <w:rPr>
          <w:i/>
          <w:spacing w:val="-6"/>
          <w:sz w:val="20"/>
        </w:rPr>
        <w:t> </w:t>
      </w:r>
      <w:r>
        <w:rPr>
          <w:i/>
          <w:spacing w:val="-2"/>
          <w:sz w:val="20"/>
        </w:rPr>
        <w:t>gondii</w:t>
      </w:r>
    </w:p>
    <w:p>
      <w:pPr>
        <w:spacing w:before="1"/>
        <w:ind w:left="360" w:right="0" w:firstLine="0"/>
        <w:jc w:val="left"/>
        <w:rPr>
          <w:i/>
          <w:sz w:val="20"/>
        </w:rPr>
      </w:pPr>
      <w:r>
        <w:rPr>
          <w:i/>
          <w:sz w:val="20"/>
        </w:rPr>
        <w:t>--Trichinella</w:t>
      </w:r>
      <w:r>
        <w:rPr>
          <w:i/>
          <w:spacing w:val="-12"/>
          <w:sz w:val="20"/>
        </w:rPr>
        <w:t> </w:t>
      </w:r>
      <w:r>
        <w:rPr>
          <w:i/>
          <w:spacing w:val="-2"/>
          <w:sz w:val="20"/>
        </w:rPr>
        <w:t>spiralis</w:t>
      </w:r>
    </w:p>
    <w:p>
      <w:pPr>
        <w:spacing w:line="230" w:lineRule="exact" w:before="0"/>
        <w:ind w:left="360" w:right="0" w:firstLine="0"/>
        <w:jc w:val="left"/>
        <w:rPr>
          <w:i/>
          <w:sz w:val="20"/>
        </w:rPr>
      </w:pPr>
      <w:r>
        <w:rPr>
          <w:i/>
          <w:sz w:val="20"/>
        </w:rPr>
        <w:t>--Trypanosoma</w:t>
      </w:r>
      <w:r>
        <w:rPr>
          <w:i/>
          <w:spacing w:val="-6"/>
          <w:sz w:val="20"/>
        </w:rPr>
        <w:t> </w:t>
      </w:r>
      <w:r>
        <w:rPr>
          <w:sz w:val="20"/>
        </w:rPr>
        <w:t>including</w:t>
      </w:r>
      <w:r>
        <w:rPr>
          <w:spacing w:val="-5"/>
          <w:sz w:val="20"/>
        </w:rPr>
        <w:t> </w:t>
      </w:r>
      <w:r>
        <w:rPr>
          <w:i/>
          <w:sz w:val="20"/>
        </w:rPr>
        <w:t>T.</w:t>
      </w:r>
      <w:r>
        <w:rPr>
          <w:i/>
          <w:spacing w:val="-5"/>
          <w:sz w:val="20"/>
        </w:rPr>
        <w:t> </w:t>
      </w:r>
      <w:r>
        <w:rPr>
          <w:i/>
          <w:sz w:val="20"/>
        </w:rPr>
        <w:t>brucei</w:t>
      </w:r>
      <w:r>
        <w:rPr>
          <w:i/>
          <w:spacing w:val="-4"/>
          <w:sz w:val="20"/>
        </w:rPr>
        <w:t> </w:t>
      </w:r>
      <w:r>
        <w:rPr>
          <w:i/>
          <w:sz w:val="20"/>
        </w:rPr>
        <w:t>brucei,</w:t>
      </w:r>
      <w:r>
        <w:rPr>
          <w:i/>
          <w:spacing w:val="-5"/>
          <w:sz w:val="20"/>
        </w:rPr>
        <w:t> </w:t>
      </w:r>
      <w:r>
        <w:rPr>
          <w:i/>
          <w:sz w:val="20"/>
        </w:rPr>
        <w:t>T.</w:t>
      </w:r>
      <w:r>
        <w:rPr>
          <w:i/>
          <w:spacing w:val="-5"/>
          <w:sz w:val="20"/>
        </w:rPr>
        <w:t> </w:t>
      </w:r>
      <w:r>
        <w:rPr>
          <w:i/>
          <w:sz w:val="20"/>
        </w:rPr>
        <w:t>brucei</w:t>
      </w:r>
      <w:r>
        <w:rPr>
          <w:i/>
          <w:spacing w:val="-4"/>
          <w:sz w:val="20"/>
        </w:rPr>
        <w:t> </w:t>
      </w:r>
      <w:r>
        <w:rPr>
          <w:i/>
          <w:sz w:val="20"/>
        </w:rPr>
        <w:t>gambiense,</w:t>
      </w:r>
      <w:r>
        <w:rPr>
          <w:i/>
          <w:spacing w:val="-4"/>
          <w:sz w:val="20"/>
        </w:rPr>
        <w:t> </w:t>
      </w:r>
      <w:r>
        <w:rPr>
          <w:i/>
          <w:sz w:val="20"/>
        </w:rPr>
        <w:t>T.</w:t>
      </w:r>
      <w:r>
        <w:rPr>
          <w:i/>
          <w:spacing w:val="-5"/>
          <w:sz w:val="20"/>
        </w:rPr>
        <w:t> </w:t>
      </w:r>
      <w:r>
        <w:rPr>
          <w:i/>
          <w:sz w:val="20"/>
        </w:rPr>
        <w:t>brucei</w:t>
      </w:r>
      <w:r>
        <w:rPr>
          <w:i/>
          <w:spacing w:val="-4"/>
          <w:sz w:val="20"/>
        </w:rPr>
        <w:t> </w:t>
      </w:r>
      <w:r>
        <w:rPr>
          <w:i/>
          <w:sz w:val="20"/>
        </w:rPr>
        <w:t>rhodesiense,</w:t>
      </w:r>
      <w:r>
        <w:rPr>
          <w:i/>
          <w:spacing w:val="-5"/>
          <w:sz w:val="20"/>
        </w:rPr>
        <w:t> </w:t>
      </w:r>
      <w:r>
        <w:rPr>
          <w:i/>
          <w:sz w:val="20"/>
        </w:rPr>
        <w:t>T.</w:t>
      </w:r>
      <w:r>
        <w:rPr>
          <w:i/>
          <w:spacing w:val="-4"/>
          <w:sz w:val="20"/>
        </w:rPr>
        <w:t> </w:t>
      </w:r>
      <w:r>
        <w:rPr>
          <w:i/>
          <w:spacing w:val="-2"/>
          <w:sz w:val="20"/>
        </w:rPr>
        <w:t>cruzi</w:t>
      </w:r>
    </w:p>
    <w:p>
      <w:pPr>
        <w:spacing w:line="230" w:lineRule="exact" w:before="0"/>
        <w:ind w:left="360" w:right="0" w:firstLine="0"/>
        <w:jc w:val="left"/>
        <w:rPr>
          <w:sz w:val="20"/>
        </w:rPr>
      </w:pPr>
      <w:r>
        <w:rPr>
          <w:i/>
          <w:sz w:val="20"/>
        </w:rPr>
        <w:t>--Wuchereria</w:t>
      </w:r>
      <w:r>
        <w:rPr>
          <w:i/>
          <w:spacing w:val="-9"/>
          <w:sz w:val="20"/>
        </w:rPr>
        <w:t> </w:t>
      </w:r>
      <w:r>
        <w:rPr>
          <w:i/>
          <w:sz w:val="20"/>
        </w:rPr>
        <w:t>bancrofti</w:t>
      </w:r>
      <w:r>
        <w:rPr>
          <w:i/>
          <w:spacing w:val="-6"/>
          <w:sz w:val="20"/>
        </w:rPr>
        <w:t> </w:t>
      </w:r>
      <w:r>
        <w:rPr>
          <w:sz w:val="20"/>
        </w:rPr>
        <w:t>filaria</w:t>
      </w:r>
      <w:r>
        <w:rPr>
          <w:spacing w:val="-6"/>
          <w:sz w:val="20"/>
        </w:rPr>
        <w:t> </w:t>
      </w:r>
      <w:r>
        <w:rPr>
          <w:spacing w:val="-2"/>
          <w:sz w:val="20"/>
        </w:rPr>
        <w:t>worms</w:t>
      </w:r>
    </w:p>
    <w:p>
      <w:pPr>
        <w:pStyle w:val="Heading1"/>
        <w:tabs>
          <w:tab w:pos="2520" w:val="left" w:leader="none"/>
        </w:tabs>
        <w:spacing w:before="230"/>
      </w:pPr>
      <w:bookmarkStart w:name="_bookmark85" w:id="86"/>
      <w:bookmarkEnd w:id="86"/>
      <w:r>
        <w:rPr>
          <w:b w:val="0"/>
        </w:rPr>
      </w:r>
      <w:r>
        <w:rPr/>
        <w:t>Appendix</w:t>
      </w:r>
      <w:r>
        <w:rPr>
          <w:spacing w:val="-8"/>
        </w:rPr>
        <w:t> </w:t>
      </w:r>
      <w:r>
        <w:rPr/>
        <w:t>B-II-</w:t>
      </w:r>
      <w:r>
        <w:rPr>
          <w:spacing w:val="-5"/>
        </w:rPr>
        <w:t>D.</w:t>
      </w:r>
      <w:r>
        <w:rPr/>
        <w:tab/>
        <w:t>Risk</w:t>
      </w:r>
      <w:r>
        <w:rPr>
          <w:spacing w:val="-2"/>
        </w:rPr>
        <w:t> </w:t>
      </w:r>
      <w:r>
        <w:rPr/>
        <w:t>Group</w:t>
      </w:r>
      <w:r>
        <w:rPr>
          <w:spacing w:val="-1"/>
        </w:rPr>
        <w:t> </w:t>
      </w:r>
      <w:r>
        <w:rPr/>
        <w:t>2</w:t>
      </w:r>
      <w:r>
        <w:rPr>
          <w:spacing w:val="-2"/>
        </w:rPr>
        <w:t> </w:t>
      </w:r>
      <w:r>
        <w:rPr/>
        <w:t>(RG2)</w:t>
      </w:r>
      <w:r>
        <w:rPr>
          <w:spacing w:val="-2"/>
        </w:rPr>
        <w:t> </w:t>
      </w:r>
      <w:r>
        <w:rPr/>
        <w:t>-</w:t>
      </w:r>
      <w:r>
        <w:rPr>
          <w:spacing w:val="-1"/>
        </w:rPr>
        <w:t> </w:t>
      </w:r>
      <w:r>
        <w:rPr>
          <w:spacing w:val="-2"/>
        </w:rPr>
        <w:t>Viruses</w:t>
      </w:r>
    </w:p>
    <w:p>
      <w:pPr>
        <w:pStyle w:val="BodyText"/>
        <w:rPr>
          <w:b/>
        </w:rPr>
      </w:pPr>
    </w:p>
    <w:p>
      <w:pPr>
        <w:pStyle w:val="BodyText"/>
        <w:ind w:left="360"/>
      </w:pPr>
      <w:r>
        <w:rPr/>
        <w:t>Adenoviruses,</w:t>
      </w:r>
      <w:r>
        <w:rPr>
          <w:spacing w:val="-5"/>
        </w:rPr>
        <w:t> </w:t>
      </w:r>
      <w:r>
        <w:rPr/>
        <w:t>human</w:t>
      </w:r>
      <w:r>
        <w:rPr>
          <w:spacing w:val="-3"/>
        </w:rPr>
        <w:t> </w:t>
      </w:r>
      <w:r>
        <w:rPr/>
        <w:t>-</w:t>
      </w:r>
      <w:r>
        <w:rPr>
          <w:spacing w:val="-3"/>
        </w:rPr>
        <w:t> </w:t>
      </w:r>
      <w:r>
        <w:rPr/>
        <w:t>all</w:t>
      </w:r>
      <w:r>
        <w:rPr>
          <w:spacing w:val="-3"/>
        </w:rPr>
        <w:t> </w:t>
      </w:r>
      <w:r>
        <w:rPr>
          <w:spacing w:val="-2"/>
        </w:rPr>
        <w:t>types</w:t>
      </w:r>
    </w:p>
    <w:p>
      <w:pPr>
        <w:pStyle w:val="BodyText"/>
      </w:pPr>
    </w:p>
    <w:p>
      <w:pPr>
        <w:pStyle w:val="BodyText"/>
        <w:ind w:left="360"/>
      </w:pPr>
      <w:r>
        <w:rPr/>
        <w:t>Alphaviruses</w:t>
      </w:r>
      <w:r>
        <w:rPr>
          <w:spacing w:val="-8"/>
        </w:rPr>
        <w:t> </w:t>
      </w:r>
      <w:r>
        <w:rPr/>
        <w:t>(Togaviruses)</w:t>
      </w:r>
      <w:r>
        <w:rPr>
          <w:spacing w:val="-6"/>
        </w:rPr>
        <w:t> </w:t>
      </w:r>
      <w:r>
        <w:rPr/>
        <w:t>-</w:t>
      </w:r>
      <w:r>
        <w:rPr>
          <w:spacing w:val="-6"/>
        </w:rPr>
        <w:t> </w:t>
      </w:r>
      <w:r>
        <w:rPr/>
        <w:t>Group</w:t>
      </w:r>
      <w:r>
        <w:rPr>
          <w:spacing w:val="-6"/>
        </w:rPr>
        <w:t> </w:t>
      </w:r>
      <w:r>
        <w:rPr/>
        <w:t>A</w:t>
      </w:r>
      <w:r>
        <w:rPr>
          <w:spacing w:val="-6"/>
        </w:rPr>
        <w:t> </w:t>
      </w:r>
      <w:r>
        <w:rPr>
          <w:spacing w:val="-2"/>
        </w:rPr>
        <w:t>Arboviruses</w:t>
      </w:r>
    </w:p>
    <w:p>
      <w:pPr>
        <w:pStyle w:val="BodyText"/>
        <w:spacing w:line="230" w:lineRule="exact"/>
        <w:ind w:left="360"/>
      </w:pPr>
      <w:r>
        <w:rPr/>
        <w:t>--Chikungunya</w:t>
      </w:r>
      <w:r>
        <w:rPr>
          <w:spacing w:val="-7"/>
        </w:rPr>
        <w:t> </w:t>
      </w:r>
      <w:r>
        <w:rPr/>
        <w:t>vaccine</w:t>
      </w:r>
      <w:r>
        <w:rPr>
          <w:spacing w:val="-6"/>
        </w:rPr>
        <w:t> </w:t>
      </w:r>
      <w:r>
        <w:rPr/>
        <w:t>strain</w:t>
      </w:r>
      <w:r>
        <w:rPr>
          <w:spacing w:val="-5"/>
        </w:rPr>
        <w:t> </w:t>
      </w:r>
      <w:r>
        <w:rPr>
          <w:spacing w:val="-2"/>
        </w:rPr>
        <w:t>181/25</w:t>
      </w:r>
    </w:p>
    <w:p>
      <w:pPr>
        <w:pStyle w:val="BodyText"/>
        <w:spacing w:line="230" w:lineRule="exact"/>
        <w:ind w:left="360"/>
      </w:pPr>
      <w:r>
        <w:rPr/>
        <w:t>--Eastern</w:t>
      </w:r>
      <w:r>
        <w:rPr>
          <w:spacing w:val="-11"/>
        </w:rPr>
        <w:t> </w:t>
      </w:r>
      <w:r>
        <w:rPr/>
        <w:t>equine</w:t>
      </w:r>
      <w:r>
        <w:rPr>
          <w:spacing w:val="-9"/>
        </w:rPr>
        <w:t> </w:t>
      </w:r>
      <w:r>
        <w:rPr/>
        <w:t>encephalomyelitis</w:t>
      </w:r>
      <w:r>
        <w:rPr>
          <w:spacing w:val="-9"/>
        </w:rPr>
        <w:t> </w:t>
      </w:r>
      <w:r>
        <w:rPr>
          <w:spacing w:val="-2"/>
        </w:rPr>
        <w:t>virus</w:t>
      </w:r>
    </w:p>
    <w:p>
      <w:pPr>
        <w:pStyle w:val="BodyText"/>
        <w:spacing w:before="1"/>
        <w:ind w:left="360"/>
      </w:pPr>
      <w:r>
        <w:rPr/>
        <w:t>--Venezuelan</w:t>
      </w:r>
      <w:r>
        <w:rPr>
          <w:spacing w:val="-10"/>
        </w:rPr>
        <w:t> </w:t>
      </w:r>
      <w:r>
        <w:rPr/>
        <w:t>equine</w:t>
      </w:r>
      <w:r>
        <w:rPr>
          <w:spacing w:val="-6"/>
        </w:rPr>
        <w:t> </w:t>
      </w:r>
      <w:r>
        <w:rPr/>
        <w:t>encephalomyelitis</w:t>
      </w:r>
      <w:r>
        <w:rPr>
          <w:spacing w:val="-6"/>
        </w:rPr>
        <w:t> </w:t>
      </w:r>
      <w:r>
        <w:rPr/>
        <w:t>vaccine</w:t>
      </w:r>
      <w:r>
        <w:rPr>
          <w:spacing w:val="-7"/>
        </w:rPr>
        <w:t> </w:t>
      </w:r>
      <w:r>
        <w:rPr/>
        <w:t>strains</w:t>
      </w:r>
      <w:r>
        <w:rPr>
          <w:spacing w:val="-6"/>
        </w:rPr>
        <w:t> </w:t>
      </w:r>
      <w:r>
        <w:rPr/>
        <w:t>TC-83</w:t>
      </w:r>
      <w:r>
        <w:rPr>
          <w:spacing w:val="-6"/>
        </w:rPr>
        <w:t> </w:t>
      </w:r>
      <w:r>
        <w:rPr/>
        <w:t>and</w:t>
      </w:r>
      <w:r>
        <w:rPr>
          <w:spacing w:val="-8"/>
        </w:rPr>
        <w:t> </w:t>
      </w:r>
      <w:r>
        <w:rPr>
          <w:spacing w:val="-2"/>
        </w:rPr>
        <w:t>V3526</w:t>
      </w:r>
    </w:p>
    <w:p>
      <w:pPr>
        <w:pStyle w:val="BodyText"/>
        <w:ind w:left="360"/>
      </w:pPr>
      <w:r>
        <w:rPr/>
        <w:t>--Western</w:t>
      </w:r>
      <w:r>
        <w:rPr>
          <w:spacing w:val="-8"/>
        </w:rPr>
        <w:t> </w:t>
      </w:r>
      <w:r>
        <w:rPr/>
        <w:t>equine</w:t>
      </w:r>
      <w:r>
        <w:rPr>
          <w:spacing w:val="-8"/>
        </w:rPr>
        <w:t> </w:t>
      </w:r>
      <w:r>
        <w:rPr/>
        <w:t>encephalomyelitis</w:t>
      </w:r>
      <w:r>
        <w:rPr>
          <w:spacing w:val="-8"/>
        </w:rPr>
        <w:t> </w:t>
      </w:r>
      <w:r>
        <w:rPr>
          <w:spacing w:val="-2"/>
        </w:rPr>
        <w:t>virus</w:t>
      </w:r>
    </w:p>
    <w:p>
      <w:pPr>
        <w:pStyle w:val="BodyText"/>
      </w:pPr>
    </w:p>
    <w:p>
      <w:pPr>
        <w:pStyle w:val="BodyText"/>
        <w:ind w:left="360"/>
      </w:pPr>
      <w:r>
        <w:rPr>
          <w:spacing w:val="-2"/>
        </w:rPr>
        <w:t>Arenaviruses</w:t>
      </w:r>
    </w:p>
    <w:p>
      <w:pPr>
        <w:pStyle w:val="BodyText"/>
        <w:spacing w:line="230" w:lineRule="exact"/>
        <w:ind w:left="360"/>
      </w:pPr>
      <w:r>
        <w:rPr/>
        <w:t>--Junin</w:t>
      </w:r>
      <w:r>
        <w:rPr>
          <w:spacing w:val="-3"/>
        </w:rPr>
        <w:t> </w:t>
      </w:r>
      <w:r>
        <w:rPr/>
        <w:t>virus</w:t>
      </w:r>
      <w:r>
        <w:rPr>
          <w:spacing w:val="-5"/>
        </w:rPr>
        <w:t> </w:t>
      </w:r>
      <w:r>
        <w:rPr/>
        <w:t>candid</w:t>
      </w:r>
      <w:r>
        <w:rPr>
          <w:spacing w:val="-2"/>
        </w:rPr>
        <w:t> </w:t>
      </w:r>
      <w:r>
        <w:rPr/>
        <w:t>#1</w:t>
      </w:r>
      <w:r>
        <w:rPr>
          <w:spacing w:val="-5"/>
        </w:rPr>
        <w:t> </w:t>
      </w:r>
      <w:r>
        <w:rPr/>
        <w:t>vaccine</w:t>
      </w:r>
      <w:r>
        <w:rPr>
          <w:spacing w:val="-2"/>
        </w:rPr>
        <w:t> strain</w:t>
      </w:r>
    </w:p>
    <w:p>
      <w:pPr>
        <w:pStyle w:val="BodyText"/>
        <w:spacing w:line="230" w:lineRule="exact"/>
        <w:ind w:left="360"/>
      </w:pPr>
      <w:r>
        <w:rPr/>
        <w:t>--Lymphocytic</w:t>
      </w:r>
      <w:r>
        <w:rPr>
          <w:spacing w:val="-10"/>
        </w:rPr>
        <w:t> </w:t>
      </w:r>
      <w:r>
        <w:rPr/>
        <w:t>choriomeningitis</w:t>
      </w:r>
      <w:r>
        <w:rPr>
          <w:spacing w:val="-9"/>
        </w:rPr>
        <w:t> </w:t>
      </w:r>
      <w:r>
        <w:rPr/>
        <w:t>virus</w:t>
      </w:r>
      <w:r>
        <w:rPr>
          <w:spacing w:val="-9"/>
        </w:rPr>
        <w:t> </w:t>
      </w:r>
      <w:r>
        <w:rPr/>
        <w:t>(non-neurotropic</w:t>
      </w:r>
      <w:r>
        <w:rPr>
          <w:spacing w:val="-9"/>
        </w:rPr>
        <w:t> </w:t>
      </w:r>
      <w:r>
        <w:rPr>
          <w:spacing w:val="-2"/>
        </w:rPr>
        <w:t>strains)</w:t>
      </w:r>
    </w:p>
    <w:p>
      <w:pPr>
        <w:pStyle w:val="BodyText"/>
        <w:spacing w:before="1"/>
        <w:ind w:left="360"/>
      </w:pPr>
      <w:r>
        <w:rPr/>
        <w:t>--Tacaribe</w:t>
      </w:r>
      <w:r>
        <w:rPr>
          <w:spacing w:val="-4"/>
        </w:rPr>
        <w:t> </w:t>
      </w:r>
      <w:r>
        <w:rPr/>
        <w:t>virus</w:t>
      </w:r>
      <w:r>
        <w:rPr>
          <w:spacing w:val="-3"/>
        </w:rPr>
        <w:t> </w:t>
      </w:r>
      <w:r>
        <w:rPr>
          <w:spacing w:val="-2"/>
        </w:rPr>
        <w:t>complex</w:t>
      </w:r>
    </w:p>
    <w:p>
      <w:pPr>
        <w:spacing w:before="0"/>
        <w:ind w:left="540" w:right="422" w:hanging="180"/>
        <w:jc w:val="left"/>
        <w:rPr>
          <w:sz w:val="20"/>
        </w:rPr>
      </w:pPr>
      <w:r>
        <w:rPr>
          <w:sz w:val="20"/>
        </w:rPr>
        <w:t>--Other</w:t>
      </w:r>
      <w:r>
        <w:rPr>
          <w:spacing w:val="-4"/>
          <w:sz w:val="20"/>
        </w:rPr>
        <w:t> </w:t>
      </w:r>
      <w:r>
        <w:rPr>
          <w:sz w:val="20"/>
        </w:rPr>
        <w:t>viruses</w:t>
      </w:r>
      <w:r>
        <w:rPr>
          <w:spacing w:val="-2"/>
          <w:sz w:val="20"/>
        </w:rPr>
        <w:t> </w:t>
      </w:r>
      <w:r>
        <w:rPr>
          <w:sz w:val="20"/>
        </w:rPr>
        <w:t>as</w:t>
      </w:r>
      <w:r>
        <w:rPr>
          <w:spacing w:val="-2"/>
          <w:sz w:val="20"/>
        </w:rPr>
        <w:t> </w:t>
      </w:r>
      <w:r>
        <w:rPr>
          <w:sz w:val="20"/>
        </w:rPr>
        <w:t>listed</w:t>
      </w:r>
      <w:r>
        <w:rPr>
          <w:spacing w:val="-2"/>
          <w:sz w:val="20"/>
        </w:rPr>
        <w:t> </w:t>
      </w:r>
      <w:r>
        <w:rPr>
          <w:sz w:val="20"/>
        </w:rPr>
        <w:t>in</w:t>
      </w:r>
      <w:r>
        <w:rPr>
          <w:spacing w:val="-2"/>
          <w:sz w:val="20"/>
        </w:rPr>
        <w:t> </w:t>
      </w:r>
      <w:r>
        <w:rPr>
          <w:sz w:val="20"/>
        </w:rPr>
        <w:t>the</w:t>
      </w:r>
      <w:r>
        <w:rPr>
          <w:spacing w:val="-2"/>
          <w:sz w:val="20"/>
        </w:rPr>
        <w:t> </w:t>
      </w:r>
      <w:r>
        <w:rPr>
          <w:sz w:val="20"/>
        </w:rPr>
        <w:t>reference</w:t>
      </w:r>
      <w:r>
        <w:rPr>
          <w:spacing w:val="-4"/>
          <w:sz w:val="20"/>
        </w:rPr>
        <w:t> </w:t>
      </w:r>
      <w:r>
        <w:rPr>
          <w:sz w:val="20"/>
        </w:rPr>
        <w:t>source</w:t>
      </w:r>
      <w:r>
        <w:rPr>
          <w:spacing w:val="-2"/>
          <w:sz w:val="20"/>
        </w:rPr>
        <w:t> </w:t>
      </w:r>
      <w:r>
        <w:rPr>
          <w:sz w:val="20"/>
        </w:rPr>
        <w:t>(see</w:t>
      </w:r>
      <w:r>
        <w:rPr>
          <w:spacing w:val="-2"/>
          <w:sz w:val="20"/>
        </w:rPr>
        <w:t> </w:t>
      </w:r>
      <w:hyperlink w:history="true" w:anchor="_bookmark70">
        <w:r>
          <w:rPr>
            <w:color w:val="0000FF"/>
            <w:sz w:val="20"/>
          </w:rPr>
          <w:t>Section</w:t>
        </w:r>
        <w:r>
          <w:rPr>
            <w:color w:val="0000FF"/>
            <w:spacing w:val="-2"/>
            <w:sz w:val="20"/>
          </w:rPr>
          <w:t> </w:t>
        </w:r>
        <w:r>
          <w:rPr>
            <w:color w:val="0000FF"/>
            <w:sz w:val="20"/>
          </w:rPr>
          <w:t>V-C</w:t>
        </w:r>
        <w:r>
          <w:rPr>
            <w:sz w:val="20"/>
          </w:rPr>
          <w:t>,</w:t>
        </w:r>
      </w:hyperlink>
      <w:r>
        <w:rPr>
          <w:spacing w:val="-3"/>
          <w:sz w:val="20"/>
        </w:rPr>
        <w:t> </w:t>
      </w:r>
      <w:r>
        <w:rPr>
          <w:i/>
          <w:sz w:val="20"/>
        </w:rPr>
        <w:t>Footnotes</w:t>
      </w:r>
      <w:r>
        <w:rPr>
          <w:i/>
          <w:spacing w:val="-2"/>
          <w:sz w:val="20"/>
        </w:rPr>
        <w:t> </w:t>
      </w:r>
      <w:r>
        <w:rPr>
          <w:i/>
          <w:sz w:val="20"/>
        </w:rPr>
        <w:t>and</w:t>
      </w:r>
      <w:r>
        <w:rPr>
          <w:i/>
          <w:spacing w:val="-2"/>
          <w:sz w:val="20"/>
        </w:rPr>
        <w:t> </w:t>
      </w:r>
      <w:r>
        <w:rPr>
          <w:i/>
          <w:sz w:val="20"/>
        </w:rPr>
        <w:t>References</w:t>
      </w:r>
      <w:r>
        <w:rPr>
          <w:i/>
          <w:spacing w:val="-3"/>
          <w:sz w:val="20"/>
        </w:rPr>
        <w:t> </w:t>
      </w:r>
      <w:r>
        <w:rPr>
          <w:i/>
          <w:sz w:val="20"/>
        </w:rPr>
        <w:t>of</w:t>
      </w:r>
      <w:r>
        <w:rPr>
          <w:i/>
          <w:spacing w:val="-3"/>
          <w:sz w:val="20"/>
        </w:rPr>
        <w:t> </w:t>
      </w:r>
      <w:r>
        <w:rPr>
          <w:i/>
          <w:sz w:val="20"/>
        </w:rPr>
        <w:t>Sections</w:t>
      </w:r>
      <w:r>
        <w:rPr>
          <w:i/>
          <w:sz w:val="20"/>
        </w:rPr>
        <w:t> I through IV</w:t>
      </w:r>
      <w:r>
        <w:rPr>
          <w:sz w:val="20"/>
        </w:rPr>
        <w:t>)</w:t>
      </w:r>
    </w:p>
    <w:p>
      <w:pPr>
        <w:pStyle w:val="BodyText"/>
      </w:pPr>
    </w:p>
    <w:p>
      <w:pPr>
        <w:pStyle w:val="BodyText"/>
        <w:spacing w:line="230" w:lineRule="exact" w:before="1"/>
        <w:ind w:left="360"/>
      </w:pPr>
      <w:r>
        <w:rPr>
          <w:spacing w:val="-2"/>
        </w:rPr>
        <w:t>Bunyaviruses</w:t>
      </w:r>
    </w:p>
    <w:p>
      <w:pPr>
        <w:pStyle w:val="BodyText"/>
        <w:spacing w:line="230" w:lineRule="exact"/>
        <w:ind w:left="360"/>
      </w:pPr>
      <w:r>
        <w:rPr/>
        <w:t>--Bunyamwera</w:t>
      </w:r>
      <w:r>
        <w:rPr>
          <w:spacing w:val="-14"/>
        </w:rPr>
        <w:t> </w:t>
      </w:r>
      <w:r>
        <w:rPr>
          <w:spacing w:val="-4"/>
        </w:rPr>
        <w:t>virus</w:t>
      </w:r>
    </w:p>
    <w:p>
      <w:pPr>
        <w:pStyle w:val="BodyText"/>
        <w:spacing w:line="230" w:lineRule="exact"/>
        <w:ind w:left="360"/>
      </w:pPr>
      <w:r>
        <w:rPr/>
        <w:t>--Rift</w:t>
      </w:r>
      <w:r>
        <w:rPr>
          <w:spacing w:val="-7"/>
        </w:rPr>
        <w:t> </w:t>
      </w:r>
      <w:r>
        <w:rPr/>
        <w:t>Valley</w:t>
      </w:r>
      <w:r>
        <w:rPr>
          <w:spacing w:val="-2"/>
        </w:rPr>
        <w:t> </w:t>
      </w:r>
      <w:r>
        <w:rPr/>
        <w:t>fever</w:t>
      </w:r>
      <w:r>
        <w:rPr>
          <w:spacing w:val="-2"/>
        </w:rPr>
        <w:t> </w:t>
      </w:r>
      <w:r>
        <w:rPr/>
        <w:t>virus</w:t>
      </w:r>
      <w:r>
        <w:rPr>
          <w:spacing w:val="-3"/>
        </w:rPr>
        <w:t> </w:t>
      </w:r>
      <w:r>
        <w:rPr/>
        <w:t>vaccine</w:t>
      </w:r>
      <w:r>
        <w:rPr>
          <w:spacing w:val="-2"/>
        </w:rPr>
        <w:t> </w:t>
      </w:r>
      <w:r>
        <w:rPr/>
        <w:t>strain</w:t>
      </w:r>
      <w:r>
        <w:rPr>
          <w:spacing w:val="-4"/>
        </w:rPr>
        <w:t> </w:t>
      </w:r>
      <w:r>
        <w:rPr/>
        <w:t>MP-</w:t>
      </w:r>
      <w:r>
        <w:rPr>
          <w:spacing w:val="-5"/>
        </w:rPr>
        <w:t>12</w:t>
      </w:r>
    </w:p>
    <w:p>
      <w:pPr>
        <w:spacing w:before="0"/>
        <w:ind w:left="540" w:right="422" w:hanging="180"/>
        <w:jc w:val="left"/>
        <w:rPr>
          <w:sz w:val="20"/>
        </w:rPr>
      </w:pPr>
      <w:r>
        <w:rPr>
          <w:sz w:val="20"/>
        </w:rPr>
        <w:t>--Other</w:t>
      </w:r>
      <w:r>
        <w:rPr>
          <w:spacing w:val="-4"/>
          <w:sz w:val="20"/>
        </w:rPr>
        <w:t> </w:t>
      </w:r>
      <w:r>
        <w:rPr>
          <w:sz w:val="20"/>
        </w:rPr>
        <w:t>viruses</w:t>
      </w:r>
      <w:r>
        <w:rPr>
          <w:spacing w:val="-2"/>
          <w:sz w:val="20"/>
        </w:rPr>
        <w:t> </w:t>
      </w:r>
      <w:r>
        <w:rPr>
          <w:sz w:val="20"/>
        </w:rPr>
        <w:t>as</w:t>
      </w:r>
      <w:r>
        <w:rPr>
          <w:spacing w:val="-2"/>
          <w:sz w:val="20"/>
        </w:rPr>
        <w:t> </w:t>
      </w:r>
      <w:r>
        <w:rPr>
          <w:sz w:val="20"/>
        </w:rPr>
        <w:t>listed</w:t>
      </w:r>
      <w:r>
        <w:rPr>
          <w:spacing w:val="-2"/>
          <w:sz w:val="20"/>
        </w:rPr>
        <w:t> </w:t>
      </w:r>
      <w:r>
        <w:rPr>
          <w:sz w:val="20"/>
        </w:rPr>
        <w:t>in</w:t>
      </w:r>
      <w:r>
        <w:rPr>
          <w:spacing w:val="-2"/>
          <w:sz w:val="20"/>
        </w:rPr>
        <w:t> </w:t>
      </w:r>
      <w:r>
        <w:rPr>
          <w:sz w:val="20"/>
        </w:rPr>
        <w:t>the</w:t>
      </w:r>
      <w:r>
        <w:rPr>
          <w:spacing w:val="-2"/>
          <w:sz w:val="20"/>
        </w:rPr>
        <w:t> </w:t>
      </w:r>
      <w:r>
        <w:rPr>
          <w:sz w:val="20"/>
        </w:rPr>
        <w:t>reference</w:t>
      </w:r>
      <w:r>
        <w:rPr>
          <w:spacing w:val="-4"/>
          <w:sz w:val="20"/>
        </w:rPr>
        <w:t> </w:t>
      </w:r>
      <w:r>
        <w:rPr>
          <w:sz w:val="20"/>
        </w:rPr>
        <w:t>source</w:t>
      </w:r>
      <w:r>
        <w:rPr>
          <w:spacing w:val="-2"/>
          <w:sz w:val="20"/>
        </w:rPr>
        <w:t> </w:t>
      </w:r>
      <w:r>
        <w:rPr>
          <w:sz w:val="20"/>
        </w:rPr>
        <w:t>(see</w:t>
      </w:r>
      <w:r>
        <w:rPr>
          <w:spacing w:val="-2"/>
          <w:sz w:val="20"/>
        </w:rPr>
        <w:t> </w:t>
      </w:r>
      <w:hyperlink w:history="true" w:anchor="_bookmark70">
        <w:r>
          <w:rPr>
            <w:color w:val="0000FF"/>
            <w:sz w:val="20"/>
          </w:rPr>
          <w:t>Section</w:t>
        </w:r>
        <w:r>
          <w:rPr>
            <w:color w:val="0000FF"/>
            <w:spacing w:val="-2"/>
            <w:sz w:val="20"/>
          </w:rPr>
          <w:t> </w:t>
        </w:r>
        <w:r>
          <w:rPr>
            <w:color w:val="0000FF"/>
            <w:sz w:val="20"/>
          </w:rPr>
          <w:t>V-C</w:t>
        </w:r>
        <w:r>
          <w:rPr>
            <w:sz w:val="20"/>
          </w:rPr>
          <w:t>,</w:t>
        </w:r>
      </w:hyperlink>
      <w:r>
        <w:rPr>
          <w:spacing w:val="-3"/>
          <w:sz w:val="20"/>
        </w:rPr>
        <w:t> </w:t>
      </w:r>
      <w:r>
        <w:rPr>
          <w:i/>
          <w:sz w:val="20"/>
        </w:rPr>
        <w:t>Footnotes</w:t>
      </w:r>
      <w:r>
        <w:rPr>
          <w:i/>
          <w:spacing w:val="-2"/>
          <w:sz w:val="20"/>
        </w:rPr>
        <w:t> </w:t>
      </w:r>
      <w:r>
        <w:rPr>
          <w:i/>
          <w:sz w:val="20"/>
        </w:rPr>
        <w:t>and</w:t>
      </w:r>
      <w:r>
        <w:rPr>
          <w:i/>
          <w:spacing w:val="-2"/>
          <w:sz w:val="20"/>
        </w:rPr>
        <w:t> </w:t>
      </w:r>
      <w:r>
        <w:rPr>
          <w:i/>
          <w:sz w:val="20"/>
        </w:rPr>
        <w:t>References</w:t>
      </w:r>
      <w:r>
        <w:rPr>
          <w:i/>
          <w:spacing w:val="-3"/>
          <w:sz w:val="20"/>
        </w:rPr>
        <w:t> </w:t>
      </w:r>
      <w:r>
        <w:rPr>
          <w:i/>
          <w:sz w:val="20"/>
        </w:rPr>
        <w:t>of</w:t>
      </w:r>
      <w:r>
        <w:rPr>
          <w:i/>
          <w:spacing w:val="-3"/>
          <w:sz w:val="20"/>
        </w:rPr>
        <w:t> </w:t>
      </w:r>
      <w:r>
        <w:rPr>
          <w:i/>
          <w:sz w:val="20"/>
        </w:rPr>
        <w:t>Sections</w:t>
      </w:r>
      <w:r>
        <w:rPr>
          <w:i/>
          <w:sz w:val="20"/>
        </w:rPr>
        <w:t> I through IV</w:t>
      </w:r>
      <w:r>
        <w:rPr>
          <w:sz w:val="20"/>
        </w:rPr>
        <w:t>)</w:t>
      </w:r>
    </w:p>
    <w:p>
      <w:pPr>
        <w:pStyle w:val="BodyText"/>
      </w:pPr>
    </w:p>
    <w:p>
      <w:pPr>
        <w:pStyle w:val="BodyText"/>
        <w:spacing w:line="480" w:lineRule="auto"/>
        <w:ind w:left="360" w:right="8035"/>
      </w:pPr>
      <w:r>
        <w:rPr>
          <w:spacing w:val="-2"/>
        </w:rPr>
        <w:t>Caliciviruses Coronaviruses</w:t>
      </w:r>
    </w:p>
    <w:p>
      <w:pPr>
        <w:pStyle w:val="BodyText"/>
        <w:ind w:left="360"/>
      </w:pPr>
      <w:r>
        <w:rPr/>
        <w:t>Flaviviruses</w:t>
      </w:r>
      <w:r>
        <w:rPr>
          <w:spacing w:val="-2"/>
        </w:rPr>
        <w:t> </w:t>
      </w:r>
      <w:r>
        <w:rPr/>
        <w:t>-</w:t>
      </w:r>
      <w:r>
        <w:rPr>
          <w:spacing w:val="-3"/>
        </w:rPr>
        <w:t> </w:t>
      </w:r>
      <w:r>
        <w:rPr/>
        <w:t>Group</w:t>
      </w:r>
      <w:r>
        <w:rPr>
          <w:spacing w:val="-2"/>
        </w:rPr>
        <w:t> </w:t>
      </w:r>
      <w:r>
        <w:rPr/>
        <w:t>B</w:t>
      </w:r>
      <w:r>
        <w:rPr>
          <w:spacing w:val="-2"/>
        </w:rPr>
        <w:t> Arboviruses</w:t>
      </w:r>
    </w:p>
    <w:p>
      <w:pPr>
        <w:pStyle w:val="BodyText"/>
        <w:spacing w:line="230" w:lineRule="exact" w:before="1"/>
        <w:ind w:left="360"/>
      </w:pPr>
      <w:r>
        <w:rPr/>
        <w:t>--Dengue</w:t>
      </w:r>
      <w:r>
        <w:rPr>
          <w:spacing w:val="-5"/>
        </w:rPr>
        <w:t> </w:t>
      </w:r>
      <w:r>
        <w:rPr/>
        <w:t>virus</w:t>
      </w:r>
      <w:r>
        <w:rPr>
          <w:spacing w:val="-3"/>
        </w:rPr>
        <w:t> </w:t>
      </w:r>
      <w:r>
        <w:rPr/>
        <w:t>serotypes</w:t>
      </w:r>
      <w:r>
        <w:rPr>
          <w:spacing w:val="-3"/>
        </w:rPr>
        <w:t> </w:t>
      </w:r>
      <w:r>
        <w:rPr/>
        <w:t>1,</w:t>
      </w:r>
      <w:r>
        <w:rPr>
          <w:spacing w:val="-3"/>
        </w:rPr>
        <w:t> </w:t>
      </w:r>
      <w:r>
        <w:rPr/>
        <w:t>2,</w:t>
      </w:r>
      <w:r>
        <w:rPr>
          <w:spacing w:val="-4"/>
        </w:rPr>
        <w:t> </w:t>
      </w:r>
      <w:r>
        <w:rPr/>
        <w:t>3,</w:t>
      </w:r>
      <w:r>
        <w:rPr>
          <w:spacing w:val="-4"/>
        </w:rPr>
        <w:t> </w:t>
      </w:r>
      <w:r>
        <w:rPr/>
        <w:t>and</w:t>
      </w:r>
      <w:r>
        <w:rPr>
          <w:spacing w:val="-2"/>
        </w:rPr>
        <w:t> </w:t>
      </w:r>
      <w:r>
        <w:rPr>
          <w:spacing w:val="-10"/>
        </w:rPr>
        <w:t>4</w:t>
      </w:r>
    </w:p>
    <w:p>
      <w:pPr>
        <w:pStyle w:val="BodyText"/>
        <w:spacing w:line="230" w:lineRule="exact"/>
        <w:ind w:left="360"/>
      </w:pPr>
      <w:r>
        <w:rPr/>
        <w:t>--Japanese</w:t>
      </w:r>
      <w:r>
        <w:rPr>
          <w:spacing w:val="-6"/>
        </w:rPr>
        <w:t> </w:t>
      </w:r>
      <w:r>
        <w:rPr/>
        <w:t>encephalitis</w:t>
      </w:r>
      <w:r>
        <w:rPr>
          <w:spacing w:val="-6"/>
        </w:rPr>
        <w:t> </w:t>
      </w:r>
      <w:r>
        <w:rPr/>
        <w:t>virus</w:t>
      </w:r>
      <w:r>
        <w:rPr>
          <w:spacing w:val="-5"/>
        </w:rPr>
        <w:t> </w:t>
      </w:r>
      <w:r>
        <w:rPr/>
        <w:t>strain</w:t>
      </w:r>
      <w:r>
        <w:rPr>
          <w:spacing w:val="-6"/>
        </w:rPr>
        <w:t> </w:t>
      </w:r>
      <w:r>
        <w:rPr/>
        <w:t>SA</w:t>
      </w:r>
      <w:r>
        <w:rPr>
          <w:spacing w:val="-6"/>
        </w:rPr>
        <w:t> </w:t>
      </w:r>
      <w:r>
        <w:rPr/>
        <w:t>14-14-</w:t>
      </w:r>
      <w:r>
        <w:rPr>
          <w:spacing w:val="-10"/>
        </w:rPr>
        <w:t>2</w:t>
      </w:r>
    </w:p>
    <w:p>
      <w:pPr>
        <w:pStyle w:val="BodyText"/>
        <w:ind w:left="360"/>
      </w:pPr>
      <w:r>
        <w:rPr/>
        <w:t>--Saint</w:t>
      </w:r>
      <w:r>
        <w:rPr>
          <w:spacing w:val="-5"/>
        </w:rPr>
        <w:t> </w:t>
      </w:r>
      <w:r>
        <w:rPr/>
        <w:t>Louis</w:t>
      </w:r>
      <w:r>
        <w:rPr>
          <w:spacing w:val="-5"/>
        </w:rPr>
        <w:t> </w:t>
      </w:r>
      <w:r>
        <w:rPr/>
        <w:t>encephalitis</w:t>
      </w:r>
      <w:r>
        <w:rPr>
          <w:spacing w:val="-3"/>
        </w:rPr>
        <w:t> </w:t>
      </w:r>
      <w:r>
        <w:rPr>
          <w:spacing w:val="-4"/>
        </w:rPr>
        <w:t>virus</w:t>
      </w:r>
    </w:p>
    <w:p>
      <w:pPr>
        <w:pStyle w:val="BodyText"/>
        <w:spacing w:line="230" w:lineRule="exact"/>
        <w:ind w:left="360"/>
      </w:pPr>
      <w:r>
        <w:rPr/>
        <w:t>--West</w:t>
      </w:r>
      <w:r>
        <w:rPr>
          <w:spacing w:val="-3"/>
        </w:rPr>
        <w:t> </w:t>
      </w:r>
      <w:r>
        <w:rPr/>
        <w:t>Nile</w:t>
      </w:r>
      <w:r>
        <w:rPr>
          <w:spacing w:val="-2"/>
        </w:rPr>
        <w:t> virus</w:t>
      </w:r>
    </w:p>
    <w:p>
      <w:pPr>
        <w:pStyle w:val="BodyText"/>
        <w:spacing w:line="230" w:lineRule="exact"/>
        <w:ind w:left="360"/>
      </w:pPr>
      <w:r>
        <w:rPr/>
        <w:t>--Yellow</w:t>
      </w:r>
      <w:r>
        <w:rPr>
          <w:spacing w:val="-4"/>
        </w:rPr>
        <w:t> </w:t>
      </w:r>
      <w:r>
        <w:rPr/>
        <w:t>fever</w:t>
      </w:r>
      <w:r>
        <w:rPr>
          <w:spacing w:val="-4"/>
        </w:rPr>
        <w:t> </w:t>
      </w:r>
      <w:r>
        <w:rPr/>
        <w:t>virus</w:t>
      </w:r>
      <w:r>
        <w:rPr>
          <w:spacing w:val="-4"/>
        </w:rPr>
        <w:t> </w:t>
      </w:r>
      <w:r>
        <w:rPr/>
        <w:t>vaccine</w:t>
      </w:r>
      <w:r>
        <w:rPr>
          <w:spacing w:val="-4"/>
        </w:rPr>
        <w:t> </w:t>
      </w:r>
      <w:r>
        <w:rPr/>
        <w:t>strain</w:t>
      </w:r>
      <w:r>
        <w:rPr>
          <w:spacing w:val="-3"/>
        </w:rPr>
        <w:t> </w:t>
      </w:r>
      <w:r>
        <w:rPr>
          <w:spacing w:val="-5"/>
        </w:rPr>
        <w:t>17D</w:t>
      </w:r>
    </w:p>
    <w:p>
      <w:pPr>
        <w:spacing w:before="1"/>
        <w:ind w:left="540" w:right="422" w:hanging="180"/>
        <w:jc w:val="left"/>
        <w:rPr>
          <w:sz w:val="20"/>
        </w:rPr>
      </w:pPr>
      <w:r>
        <w:rPr>
          <w:sz w:val="20"/>
        </w:rPr>
        <w:t>--Other</w:t>
      </w:r>
      <w:r>
        <w:rPr>
          <w:spacing w:val="-4"/>
          <w:sz w:val="20"/>
        </w:rPr>
        <w:t> </w:t>
      </w:r>
      <w:r>
        <w:rPr>
          <w:sz w:val="20"/>
        </w:rPr>
        <w:t>viruses</w:t>
      </w:r>
      <w:r>
        <w:rPr>
          <w:spacing w:val="-2"/>
          <w:sz w:val="20"/>
        </w:rPr>
        <w:t> </w:t>
      </w:r>
      <w:r>
        <w:rPr>
          <w:sz w:val="20"/>
        </w:rPr>
        <w:t>as</w:t>
      </w:r>
      <w:r>
        <w:rPr>
          <w:spacing w:val="-2"/>
          <w:sz w:val="20"/>
        </w:rPr>
        <w:t> </w:t>
      </w:r>
      <w:r>
        <w:rPr>
          <w:sz w:val="20"/>
        </w:rPr>
        <w:t>listed</w:t>
      </w:r>
      <w:r>
        <w:rPr>
          <w:spacing w:val="-2"/>
          <w:sz w:val="20"/>
        </w:rPr>
        <w:t> </w:t>
      </w:r>
      <w:r>
        <w:rPr>
          <w:sz w:val="20"/>
        </w:rPr>
        <w:t>in</w:t>
      </w:r>
      <w:r>
        <w:rPr>
          <w:spacing w:val="-2"/>
          <w:sz w:val="20"/>
        </w:rPr>
        <w:t> </w:t>
      </w:r>
      <w:r>
        <w:rPr>
          <w:sz w:val="20"/>
        </w:rPr>
        <w:t>the</w:t>
      </w:r>
      <w:r>
        <w:rPr>
          <w:spacing w:val="-2"/>
          <w:sz w:val="20"/>
        </w:rPr>
        <w:t> </w:t>
      </w:r>
      <w:r>
        <w:rPr>
          <w:sz w:val="20"/>
        </w:rPr>
        <w:t>reference</w:t>
      </w:r>
      <w:r>
        <w:rPr>
          <w:spacing w:val="-4"/>
          <w:sz w:val="20"/>
        </w:rPr>
        <w:t> </w:t>
      </w:r>
      <w:r>
        <w:rPr>
          <w:sz w:val="20"/>
        </w:rPr>
        <w:t>source</w:t>
      </w:r>
      <w:r>
        <w:rPr>
          <w:spacing w:val="-2"/>
          <w:sz w:val="20"/>
        </w:rPr>
        <w:t> </w:t>
      </w:r>
      <w:r>
        <w:rPr>
          <w:sz w:val="20"/>
        </w:rPr>
        <w:t>(see</w:t>
      </w:r>
      <w:r>
        <w:rPr>
          <w:spacing w:val="-2"/>
          <w:sz w:val="20"/>
        </w:rPr>
        <w:t> </w:t>
      </w:r>
      <w:hyperlink w:history="true" w:anchor="_bookmark70">
        <w:r>
          <w:rPr>
            <w:color w:val="0000FF"/>
            <w:sz w:val="20"/>
          </w:rPr>
          <w:t>Section</w:t>
        </w:r>
        <w:r>
          <w:rPr>
            <w:color w:val="0000FF"/>
            <w:spacing w:val="-2"/>
            <w:sz w:val="20"/>
          </w:rPr>
          <w:t> </w:t>
        </w:r>
        <w:r>
          <w:rPr>
            <w:color w:val="0000FF"/>
            <w:sz w:val="20"/>
          </w:rPr>
          <w:t>V-C</w:t>
        </w:r>
        <w:r>
          <w:rPr>
            <w:sz w:val="20"/>
          </w:rPr>
          <w:t>,</w:t>
        </w:r>
      </w:hyperlink>
      <w:r>
        <w:rPr>
          <w:spacing w:val="-3"/>
          <w:sz w:val="20"/>
        </w:rPr>
        <w:t> </w:t>
      </w:r>
      <w:r>
        <w:rPr>
          <w:i/>
          <w:sz w:val="20"/>
        </w:rPr>
        <w:t>Footnotes</w:t>
      </w:r>
      <w:r>
        <w:rPr>
          <w:i/>
          <w:spacing w:val="-2"/>
          <w:sz w:val="20"/>
        </w:rPr>
        <w:t> </w:t>
      </w:r>
      <w:r>
        <w:rPr>
          <w:i/>
          <w:sz w:val="20"/>
        </w:rPr>
        <w:t>and</w:t>
      </w:r>
      <w:r>
        <w:rPr>
          <w:i/>
          <w:spacing w:val="-2"/>
          <w:sz w:val="20"/>
        </w:rPr>
        <w:t> </w:t>
      </w:r>
      <w:r>
        <w:rPr>
          <w:i/>
          <w:sz w:val="20"/>
        </w:rPr>
        <w:t>References</w:t>
      </w:r>
      <w:r>
        <w:rPr>
          <w:i/>
          <w:spacing w:val="-3"/>
          <w:sz w:val="20"/>
        </w:rPr>
        <w:t> </w:t>
      </w:r>
      <w:r>
        <w:rPr>
          <w:i/>
          <w:sz w:val="20"/>
        </w:rPr>
        <w:t>of</w:t>
      </w:r>
      <w:r>
        <w:rPr>
          <w:i/>
          <w:spacing w:val="-3"/>
          <w:sz w:val="20"/>
        </w:rPr>
        <w:t> </w:t>
      </w:r>
      <w:r>
        <w:rPr>
          <w:i/>
          <w:sz w:val="20"/>
        </w:rPr>
        <w:t>Sections</w:t>
      </w:r>
      <w:r>
        <w:rPr>
          <w:i/>
          <w:sz w:val="20"/>
        </w:rPr>
        <w:t> I through IV</w:t>
      </w:r>
      <w:r>
        <w:rPr>
          <w:sz w:val="20"/>
        </w:rPr>
        <w:t>)</w:t>
      </w:r>
    </w:p>
    <w:p>
      <w:pPr>
        <w:pStyle w:val="BodyText"/>
      </w:pPr>
    </w:p>
    <w:p>
      <w:pPr>
        <w:pStyle w:val="BodyText"/>
        <w:ind w:left="360"/>
      </w:pPr>
      <w:r>
        <w:rPr/>
        <w:t>Hepatitis</w:t>
      </w:r>
      <w:r>
        <w:rPr>
          <w:spacing w:val="-1"/>
        </w:rPr>
        <w:t> </w:t>
      </w:r>
      <w:r>
        <w:rPr/>
        <w:t>A,</w:t>
      </w:r>
      <w:r>
        <w:rPr>
          <w:spacing w:val="-2"/>
        </w:rPr>
        <w:t> </w:t>
      </w:r>
      <w:r>
        <w:rPr/>
        <w:t>B,</w:t>
      </w:r>
      <w:r>
        <w:rPr>
          <w:spacing w:val="-2"/>
        </w:rPr>
        <w:t> </w:t>
      </w:r>
      <w:r>
        <w:rPr/>
        <w:t>C,</w:t>
      </w:r>
      <w:r>
        <w:rPr>
          <w:spacing w:val="-1"/>
        </w:rPr>
        <w:t> </w:t>
      </w:r>
      <w:r>
        <w:rPr/>
        <w:t>D,</w:t>
      </w:r>
      <w:r>
        <w:rPr>
          <w:spacing w:val="-2"/>
        </w:rPr>
        <w:t> </w:t>
      </w:r>
      <w:r>
        <w:rPr/>
        <w:t>and</w:t>
      </w:r>
      <w:r>
        <w:rPr>
          <w:spacing w:val="-1"/>
        </w:rPr>
        <w:t> </w:t>
      </w:r>
      <w:r>
        <w:rPr/>
        <w:t>E</w:t>
      </w:r>
      <w:r>
        <w:rPr>
          <w:spacing w:val="-1"/>
        </w:rPr>
        <w:t> </w:t>
      </w:r>
      <w:r>
        <w:rPr>
          <w:spacing w:val="-2"/>
        </w:rPr>
        <w:t>viruses</w:t>
      </w:r>
    </w:p>
    <w:p>
      <w:pPr>
        <w:spacing w:before="230"/>
        <w:ind w:left="360" w:right="369" w:firstLine="0"/>
        <w:jc w:val="left"/>
        <w:rPr>
          <w:sz w:val="20"/>
        </w:rPr>
      </w:pPr>
      <w:r>
        <w:rPr>
          <w:sz w:val="20"/>
        </w:rPr>
        <w:t>Herpesviruses</w:t>
      </w:r>
      <w:r>
        <w:rPr>
          <w:spacing w:val="-2"/>
          <w:sz w:val="20"/>
        </w:rPr>
        <w:t> </w:t>
      </w:r>
      <w:r>
        <w:rPr>
          <w:sz w:val="20"/>
        </w:rPr>
        <w:t>-</w:t>
      </w:r>
      <w:r>
        <w:rPr>
          <w:spacing w:val="-3"/>
          <w:sz w:val="20"/>
        </w:rPr>
        <w:t> </w:t>
      </w:r>
      <w:r>
        <w:rPr>
          <w:sz w:val="20"/>
        </w:rPr>
        <w:t>except</w:t>
      </w:r>
      <w:r>
        <w:rPr>
          <w:spacing w:val="-4"/>
          <w:sz w:val="20"/>
        </w:rPr>
        <w:t> </w:t>
      </w:r>
      <w:r>
        <w:rPr>
          <w:sz w:val="20"/>
        </w:rPr>
        <w:t>Herpesvirus</w:t>
      </w:r>
      <w:r>
        <w:rPr>
          <w:spacing w:val="-3"/>
          <w:sz w:val="20"/>
        </w:rPr>
        <w:t> </w:t>
      </w:r>
      <w:r>
        <w:rPr>
          <w:sz w:val="20"/>
        </w:rPr>
        <w:t>simiae</w:t>
      </w:r>
      <w:r>
        <w:rPr>
          <w:spacing w:val="-3"/>
          <w:sz w:val="20"/>
        </w:rPr>
        <w:t> </w:t>
      </w:r>
      <w:r>
        <w:rPr>
          <w:sz w:val="20"/>
        </w:rPr>
        <w:t>(Monkey</w:t>
      </w:r>
      <w:r>
        <w:rPr>
          <w:spacing w:val="-5"/>
          <w:sz w:val="20"/>
        </w:rPr>
        <w:t> </w:t>
      </w:r>
      <w:r>
        <w:rPr>
          <w:sz w:val="20"/>
        </w:rPr>
        <w:t>B</w:t>
      </w:r>
      <w:r>
        <w:rPr>
          <w:spacing w:val="-4"/>
          <w:sz w:val="20"/>
        </w:rPr>
        <w:t> </w:t>
      </w:r>
      <w:r>
        <w:rPr>
          <w:sz w:val="20"/>
        </w:rPr>
        <w:t>virus)</w:t>
      </w:r>
      <w:r>
        <w:rPr>
          <w:spacing w:val="-3"/>
          <w:sz w:val="20"/>
        </w:rPr>
        <w:t> </w:t>
      </w:r>
      <w:r>
        <w:rPr>
          <w:sz w:val="20"/>
        </w:rPr>
        <w:t>(see</w:t>
      </w:r>
      <w:r>
        <w:rPr>
          <w:spacing w:val="-3"/>
          <w:sz w:val="20"/>
        </w:rPr>
        <w:t> </w:t>
      </w:r>
      <w:hyperlink w:history="true" w:anchor="_bookmark95">
        <w:r>
          <w:rPr>
            <w:color w:val="0000FF"/>
            <w:sz w:val="20"/>
          </w:rPr>
          <w:t>Appendix</w:t>
        </w:r>
        <w:r>
          <w:rPr>
            <w:color w:val="0000FF"/>
            <w:spacing w:val="-3"/>
            <w:sz w:val="20"/>
          </w:rPr>
          <w:t> </w:t>
        </w:r>
        <w:r>
          <w:rPr>
            <w:color w:val="0000FF"/>
            <w:sz w:val="20"/>
          </w:rPr>
          <w:t>B-IV-D</w:t>
        </w:r>
        <w:r>
          <w:rPr>
            <w:sz w:val="20"/>
          </w:rPr>
          <w:t>,</w:t>
        </w:r>
      </w:hyperlink>
      <w:r>
        <w:rPr>
          <w:spacing w:val="-4"/>
          <w:sz w:val="20"/>
        </w:rPr>
        <w:t> </w:t>
      </w:r>
      <w:r>
        <w:rPr>
          <w:i/>
          <w:sz w:val="20"/>
        </w:rPr>
        <w:t>Risk</w:t>
      </w:r>
      <w:r>
        <w:rPr>
          <w:i/>
          <w:spacing w:val="-2"/>
          <w:sz w:val="20"/>
        </w:rPr>
        <w:t> </w:t>
      </w:r>
      <w:r>
        <w:rPr>
          <w:i/>
          <w:sz w:val="20"/>
        </w:rPr>
        <w:t>Group</w:t>
      </w:r>
      <w:r>
        <w:rPr>
          <w:i/>
          <w:spacing w:val="-3"/>
          <w:sz w:val="20"/>
        </w:rPr>
        <w:t> </w:t>
      </w:r>
      <w:r>
        <w:rPr>
          <w:i/>
          <w:sz w:val="20"/>
        </w:rPr>
        <w:t>4</w:t>
      </w:r>
      <w:r>
        <w:rPr>
          <w:i/>
          <w:spacing w:val="-3"/>
          <w:sz w:val="20"/>
        </w:rPr>
        <w:t> </w:t>
      </w:r>
      <w:r>
        <w:rPr>
          <w:i/>
          <w:sz w:val="20"/>
        </w:rPr>
        <w:t>(RG4)</w:t>
      </w:r>
      <w:r>
        <w:rPr>
          <w:i/>
          <w:spacing w:val="-3"/>
          <w:sz w:val="20"/>
        </w:rPr>
        <w:t> </w:t>
      </w:r>
      <w:r>
        <w:rPr>
          <w:i/>
          <w:sz w:val="20"/>
        </w:rPr>
        <w:t>-</w:t>
      </w:r>
      <w:r>
        <w:rPr>
          <w:i/>
          <w:sz w:val="20"/>
        </w:rPr>
        <w:t> Viral Agents</w:t>
      </w:r>
      <w:r>
        <w:rPr>
          <w:sz w:val="20"/>
        </w:rPr>
        <w:t>)</w:t>
      </w:r>
    </w:p>
    <w:p>
      <w:pPr>
        <w:pStyle w:val="BodyText"/>
        <w:spacing w:line="230" w:lineRule="exact"/>
        <w:ind w:left="360"/>
      </w:pPr>
      <w:r>
        <w:rPr>
          <w:spacing w:val="-2"/>
        </w:rPr>
        <w:t>--Cytomegalovirus</w:t>
      </w:r>
    </w:p>
    <w:p>
      <w:pPr>
        <w:pStyle w:val="BodyText"/>
        <w:ind w:left="360"/>
      </w:pPr>
      <w:r>
        <w:rPr/>
        <w:t>--Epstein</w:t>
      </w:r>
      <w:r>
        <w:rPr>
          <w:spacing w:val="-4"/>
        </w:rPr>
        <w:t> </w:t>
      </w:r>
      <w:r>
        <w:rPr/>
        <w:t>Barr</w:t>
      </w:r>
      <w:r>
        <w:rPr>
          <w:spacing w:val="-4"/>
        </w:rPr>
        <w:t> </w:t>
      </w:r>
      <w:r>
        <w:rPr>
          <w:spacing w:val="-2"/>
        </w:rPr>
        <w:t>virus</w:t>
      </w:r>
    </w:p>
    <w:p>
      <w:pPr>
        <w:spacing w:line="230" w:lineRule="exact" w:before="1"/>
        <w:ind w:left="360" w:right="0" w:firstLine="0"/>
        <w:jc w:val="left"/>
        <w:rPr>
          <w:sz w:val="20"/>
        </w:rPr>
      </w:pPr>
      <w:r>
        <w:rPr>
          <w:sz w:val="20"/>
        </w:rPr>
        <w:t>--</w:t>
      </w:r>
      <w:r>
        <w:rPr>
          <w:i/>
          <w:sz w:val="20"/>
        </w:rPr>
        <w:t>Herpes</w:t>
      </w:r>
      <w:r>
        <w:rPr>
          <w:i/>
          <w:spacing w:val="-3"/>
          <w:sz w:val="20"/>
        </w:rPr>
        <w:t> </w:t>
      </w:r>
      <w:r>
        <w:rPr>
          <w:i/>
          <w:sz w:val="20"/>
        </w:rPr>
        <w:t>simplex</w:t>
      </w:r>
      <w:r>
        <w:rPr>
          <w:i/>
          <w:spacing w:val="-2"/>
          <w:sz w:val="20"/>
        </w:rPr>
        <w:t> </w:t>
      </w:r>
      <w:r>
        <w:rPr>
          <w:sz w:val="20"/>
        </w:rPr>
        <w:t>types</w:t>
      </w:r>
      <w:r>
        <w:rPr>
          <w:spacing w:val="-2"/>
          <w:sz w:val="20"/>
        </w:rPr>
        <w:t> </w:t>
      </w:r>
      <w:r>
        <w:rPr>
          <w:sz w:val="20"/>
        </w:rPr>
        <w:t>1</w:t>
      </w:r>
      <w:r>
        <w:rPr>
          <w:spacing w:val="-3"/>
          <w:sz w:val="20"/>
        </w:rPr>
        <w:t> </w:t>
      </w:r>
      <w:r>
        <w:rPr>
          <w:sz w:val="20"/>
        </w:rPr>
        <w:t>and</w:t>
      </w:r>
      <w:r>
        <w:rPr>
          <w:spacing w:val="-2"/>
          <w:sz w:val="20"/>
        </w:rPr>
        <w:t> </w:t>
      </w:r>
      <w:r>
        <w:rPr>
          <w:spacing w:val="-10"/>
          <w:sz w:val="20"/>
        </w:rPr>
        <w:t>2</w:t>
      </w:r>
    </w:p>
    <w:p>
      <w:pPr>
        <w:spacing w:line="230" w:lineRule="exact" w:before="0"/>
        <w:ind w:left="360" w:right="0" w:firstLine="0"/>
        <w:jc w:val="left"/>
        <w:rPr>
          <w:i/>
          <w:sz w:val="20"/>
        </w:rPr>
      </w:pPr>
      <w:r>
        <w:rPr>
          <w:sz w:val="20"/>
        </w:rPr>
        <w:t>--</w:t>
      </w:r>
      <w:r>
        <w:rPr>
          <w:i/>
          <w:sz w:val="20"/>
        </w:rPr>
        <w:t>Herpes</w:t>
      </w:r>
      <w:r>
        <w:rPr>
          <w:i/>
          <w:spacing w:val="-5"/>
          <w:sz w:val="20"/>
        </w:rPr>
        <w:t> </w:t>
      </w:r>
      <w:r>
        <w:rPr>
          <w:i/>
          <w:spacing w:val="-2"/>
          <w:sz w:val="20"/>
        </w:rPr>
        <w:t>zoster</w:t>
      </w:r>
    </w:p>
    <w:p>
      <w:pPr>
        <w:spacing w:after="0" w:line="230" w:lineRule="exact"/>
        <w:jc w:val="left"/>
        <w:rPr>
          <w:i/>
          <w:sz w:val="20"/>
        </w:rPr>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43</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line="460" w:lineRule="atLeast" w:before="19"/>
        <w:ind w:left="360" w:right="6530"/>
      </w:pPr>
      <w:r>
        <w:rPr/>
        <w:t>--Human</w:t>
      </w:r>
      <w:r>
        <w:rPr>
          <w:spacing w:val="-8"/>
        </w:rPr>
        <w:t> </w:t>
      </w:r>
      <w:r>
        <w:rPr/>
        <w:t>herpesvirus</w:t>
      </w:r>
      <w:r>
        <w:rPr>
          <w:spacing w:val="-8"/>
        </w:rPr>
        <w:t> </w:t>
      </w:r>
      <w:r>
        <w:rPr/>
        <w:t>types</w:t>
      </w:r>
      <w:r>
        <w:rPr>
          <w:spacing w:val="-8"/>
        </w:rPr>
        <w:t> </w:t>
      </w:r>
      <w:r>
        <w:rPr/>
        <w:t>6</w:t>
      </w:r>
      <w:r>
        <w:rPr>
          <w:spacing w:val="-8"/>
        </w:rPr>
        <w:t> </w:t>
      </w:r>
      <w:r>
        <w:rPr/>
        <w:t>and</w:t>
      </w:r>
      <w:r>
        <w:rPr>
          <w:spacing w:val="-8"/>
        </w:rPr>
        <w:t> </w:t>
      </w:r>
      <w:r>
        <w:rPr/>
        <w:t>7 </w:t>
      </w:r>
      <w:r>
        <w:rPr>
          <w:spacing w:val="-2"/>
        </w:rPr>
        <w:t>Orthomyxoviruses</w:t>
      </w:r>
    </w:p>
    <w:p>
      <w:pPr>
        <w:spacing w:before="0"/>
        <w:ind w:left="540" w:right="429" w:hanging="180"/>
        <w:jc w:val="left"/>
        <w:rPr>
          <w:sz w:val="20"/>
        </w:rPr>
      </w:pPr>
      <w:r>
        <w:rPr>
          <w:sz w:val="20"/>
        </w:rPr>
        <w:t>--Influenza</w:t>
      </w:r>
      <w:r>
        <w:rPr>
          <w:spacing w:val="-3"/>
          <w:sz w:val="20"/>
        </w:rPr>
        <w:t> </w:t>
      </w:r>
      <w:r>
        <w:rPr>
          <w:sz w:val="20"/>
        </w:rPr>
        <w:t>viruses</w:t>
      </w:r>
      <w:r>
        <w:rPr>
          <w:spacing w:val="-2"/>
          <w:sz w:val="20"/>
        </w:rPr>
        <w:t> </w:t>
      </w:r>
      <w:r>
        <w:rPr>
          <w:sz w:val="20"/>
        </w:rPr>
        <w:t>types</w:t>
      </w:r>
      <w:r>
        <w:rPr>
          <w:spacing w:val="-2"/>
          <w:sz w:val="20"/>
        </w:rPr>
        <w:t> </w:t>
      </w:r>
      <w:r>
        <w:rPr>
          <w:sz w:val="20"/>
        </w:rPr>
        <w:t>A,</w:t>
      </w:r>
      <w:r>
        <w:rPr>
          <w:spacing w:val="-4"/>
          <w:sz w:val="20"/>
        </w:rPr>
        <w:t> </w:t>
      </w:r>
      <w:r>
        <w:rPr>
          <w:sz w:val="20"/>
        </w:rPr>
        <w:t>B,</w:t>
      </w:r>
      <w:r>
        <w:rPr>
          <w:spacing w:val="-3"/>
          <w:sz w:val="20"/>
        </w:rPr>
        <w:t> </w:t>
      </w:r>
      <w:r>
        <w:rPr>
          <w:sz w:val="20"/>
        </w:rPr>
        <w:t>and</w:t>
      </w:r>
      <w:r>
        <w:rPr>
          <w:spacing w:val="-2"/>
          <w:sz w:val="20"/>
        </w:rPr>
        <w:t> </w:t>
      </w:r>
      <w:r>
        <w:rPr>
          <w:sz w:val="20"/>
        </w:rPr>
        <w:t>C</w:t>
      </w:r>
      <w:r>
        <w:rPr>
          <w:spacing w:val="-2"/>
          <w:sz w:val="20"/>
        </w:rPr>
        <w:t> </w:t>
      </w:r>
      <w:r>
        <w:rPr>
          <w:sz w:val="20"/>
        </w:rPr>
        <w:t>(except</w:t>
      </w:r>
      <w:r>
        <w:rPr>
          <w:spacing w:val="-3"/>
          <w:sz w:val="20"/>
        </w:rPr>
        <w:t> </w:t>
      </w:r>
      <w:r>
        <w:rPr>
          <w:sz w:val="20"/>
        </w:rPr>
        <w:t>those</w:t>
      </w:r>
      <w:r>
        <w:rPr>
          <w:spacing w:val="-2"/>
          <w:sz w:val="20"/>
        </w:rPr>
        <w:t> </w:t>
      </w:r>
      <w:r>
        <w:rPr>
          <w:sz w:val="20"/>
        </w:rPr>
        <w:t>listed</w:t>
      </w:r>
      <w:r>
        <w:rPr>
          <w:spacing w:val="-2"/>
          <w:sz w:val="20"/>
        </w:rPr>
        <w:t> </w:t>
      </w:r>
      <w:r>
        <w:rPr>
          <w:sz w:val="20"/>
        </w:rPr>
        <w:t>in</w:t>
      </w:r>
      <w:r>
        <w:rPr>
          <w:spacing w:val="-2"/>
          <w:sz w:val="20"/>
        </w:rPr>
        <w:t> </w:t>
      </w:r>
      <w:hyperlink w:history="true" w:anchor="_bookmark90">
        <w:r>
          <w:rPr>
            <w:color w:val="0000FF"/>
            <w:sz w:val="20"/>
          </w:rPr>
          <w:t>Appendix</w:t>
        </w:r>
        <w:r>
          <w:rPr>
            <w:color w:val="0000FF"/>
            <w:spacing w:val="-2"/>
            <w:sz w:val="20"/>
          </w:rPr>
          <w:t> </w:t>
        </w:r>
        <w:r>
          <w:rPr>
            <w:color w:val="0000FF"/>
            <w:sz w:val="20"/>
          </w:rPr>
          <w:t>B-III-D</w:t>
        </w:r>
        <w:r>
          <w:rPr>
            <w:sz w:val="20"/>
          </w:rPr>
          <w:t>,</w:t>
        </w:r>
      </w:hyperlink>
      <w:r>
        <w:rPr>
          <w:spacing w:val="-3"/>
          <w:sz w:val="20"/>
        </w:rPr>
        <w:t> </w:t>
      </w:r>
      <w:r>
        <w:rPr>
          <w:i/>
          <w:sz w:val="20"/>
        </w:rPr>
        <w:t>Risk</w:t>
      </w:r>
      <w:r>
        <w:rPr>
          <w:i/>
          <w:spacing w:val="-2"/>
          <w:sz w:val="20"/>
        </w:rPr>
        <w:t> </w:t>
      </w:r>
      <w:r>
        <w:rPr>
          <w:i/>
          <w:sz w:val="20"/>
        </w:rPr>
        <w:t>Group</w:t>
      </w:r>
      <w:r>
        <w:rPr>
          <w:i/>
          <w:spacing w:val="-2"/>
          <w:sz w:val="20"/>
        </w:rPr>
        <w:t> </w:t>
      </w:r>
      <w:r>
        <w:rPr>
          <w:i/>
          <w:sz w:val="20"/>
        </w:rPr>
        <w:t>3</w:t>
      </w:r>
      <w:r>
        <w:rPr>
          <w:i/>
          <w:spacing w:val="-2"/>
          <w:sz w:val="20"/>
        </w:rPr>
        <w:t> </w:t>
      </w:r>
      <w:r>
        <w:rPr>
          <w:i/>
          <w:sz w:val="20"/>
        </w:rPr>
        <w:t>(RG3)</w:t>
      </w:r>
      <w:r>
        <w:rPr>
          <w:i/>
          <w:spacing w:val="-2"/>
          <w:sz w:val="20"/>
        </w:rPr>
        <w:t> </w:t>
      </w:r>
      <w:r>
        <w:rPr>
          <w:i/>
          <w:sz w:val="20"/>
        </w:rPr>
        <w:t>-</w:t>
      </w:r>
      <w:r>
        <w:rPr>
          <w:i/>
          <w:sz w:val="20"/>
        </w:rPr>
        <w:t> Viruses and Prions</w:t>
      </w:r>
      <w:r>
        <w:rPr>
          <w:sz w:val="20"/>
        </w:rPr>
        <w:t>)</w:t>
      </w:r>
    </w:p>
    <w:p>
      <w:pPr>
        <w:pStyle w:val="BodyText"/>
        <w:ind w:left="360"/>
      </w:pPr>
      <w:r>
        <w:rPr/>
        <w:t>--Tick-borne</w:t>
      </w:r>
      <w:r>
        <w:rPr>
          <w:spacing w:val="-7"/>
        </w:rPr>
        <w:t> </w:t>
      </w:r>
      <w:r>
        <w:rPr>
          <w:spacing w:val="-2"/>
        </w:rPr>
        <w:t>orthomyxoviruses</w:t>
      </w:r>
    </w:p>
    <w:p>
      <w:pPr>
        <w:pStyle w:val="BodyText"/>
        <w:spacing w:before="230"/>
        <w:ind w:left="360"/>
      </w:pPr>
      <w:r>
        <w:rPr/>
        <w:t>Papilloma</w:t>
      </w:r>
      <w:r>
        <w:rPr>
          <w:spacing w:val="-12"/>
        </w:rPr>
        <w:t> </w:t>
      </w:r>
      <w:r>
        <w:rPr>
          <w:spacing w:val="-2"/>
        </w:rPr>
        <w:t>viruses</w:t>
      </w:r>
    </w:p>
    <w:p>
      <w:pPr>
        <w:pStyle w:val="BodyText"/>
        <w:ind w:left="360"/>
      </w:pPr>
      <w:r>
        <w:rPr/>
        <w:t>--All</w:t>
      </w:r>
      <w:r>
        <w:rPr>
          <w:spacing w:val="-6"/>
        </w:rPr>
        <w:t> </w:t>
      </w:r>
      <w:r>
        <w:rPr/>
        <w:t>human</w:t>
      </w:r>
      <w:r>
        <w:rPr>
          <w:spacing w:val="-5"/>
        </w:rPr>
        <w:t> </w:t>
      </w:r>
      <w:r>
        <w:rPr/>
        <w:t>papilloma</w:t>
      </w:r>
      <w:r>
        <w:rPr>
          <w:spacing w:val="-6"/>
        </w:rPr>
        <w:t> </w:t>
      </w:r>
      <w:r>
        <w:rPr>
          <w:spacing w:val="-2"/>
        </w:rPr>
        <w:t>viruses</w:t>
      </w:r>
    </w:p>
    <w:p>
      <w:pPr>
        <w:pStyle w:val="BodyText"/>
      </w:pPr>
    </w:p>
    <w:p>
      <w:pPr>
        <w:pStyle w:val="BodyText"/>
        <w:ind w:left="360"/>
      </w:pPr>
      <w:r>
        <w:rPr>
          <w:spacing w:val="-2"/>
        </w:rPr>
        <w:t>Paramyxoviruses</w:t>
      </w:r>
    </w:p>
    <w:p>
      <w:pPr>
        <w:pStyle w:val="BodyText"/>
        <w:spacing w:line="230" w:lineRule="exact"/>
        <w:ind w:left="360"/>
      </w:pPr>
      <w:r>
        <w:rPr/>
        <w:t>--Newcastle</w:t>
      </w:r>
      <w:r>
        <w:rPr>
          <w:spacing w:val="-10"/>
        </w:rPr>
        <w:t> </w:t>
      </w:r>
      <w:r>
        <w:rPr/>
        <w:t>disease</w:t>
      </w:r>
      <w:r>
        <w:rPr>
          <w:spacing w:val="-9"/>
        </w:rPr>
        <w:t> </w:t>
      </w:r>
      <w:r>
        <w:rPr>
          <w:spacing w:val="-4"/>
        </w:rPr>
        <w:t>virus</w:t>
      </w:r>
    </w:p>
    <w:p>
      <w:pPr>
        <w:pStyle w:val="BodyText"/>
        <w:spacing w:line="230" w:lineRule="exact"/>
        <w:ind w:left="360"/>
      </w:pPr>
      <w:r>
        <w:rPr/>
        <w:t>--Measles</w:t>
      </w:r>
      <w:r>
        <w:rPr>
          <w:spacing w:val="-7"/>
        </w:rPr>
        <w:t> </w:t>
      </w:r>
      <w:r>
        <w:rPr>
          <w:spacing w:val="-2"/>
        </w:rPr>
        <w:t>virus</w:t>
      </w:r>
    </w:p>
    <w:p>
      <w:pPr>
        <w:pStyle w:val="BodyText"/>
        <w:spacing w:before="1"/>
        <w:ind w:left="360"/>
      </w:pPr>
      <w:r>
        <w:rPr/>
        <w:t>--Mumps</w:t>
      </w:r>
      <w:r>
        <w:rPr>
          <w:spacing w:val="-8"/>
        </w:rPr>
        <w:t> </w:t>
      </w:r>
      <w:r>
        <w:rPr>
          <w:spacing w:val="-2"/>
        </w:rPr>
        <w:t>virus</w:t>
      </w:r>
    </w:p>
    <w:p>
      <w:pPr>
        <w:pStyle w:val="BodyText"/>
        <w:spacing w:line="230" w:lineRule="exact"/>
        <w:ind w:left="360"/>
      </w:pPr>
      <w:r>
        <w:rPr/>
        <w:t>--Parainfluenza</w:t>
      </w:r>
      <w:r>
        <w:rPr>
          <w:spacing w:val="-6"/>
        </w:rPr>
        <w:t> </w:t>
      </w:r>
      <w:r>
        <w:rPr/>
        <w:t>viruses</w:t>
      </w:r>
      <w:r>
        <w:rPr>
          <w:spacing w:val="-4"/>
        </w:rPr>
        <w:t> </w:t>
      </w:r>
      <w:r>
        <w:rPr/>
        <w:t>types</w:t>
      </w:r>
      <w:r>
        <w:rPr>
          <w:spacing w:val="-4"/>
        </w:rPr>
        <w:t> </w:t>
      </w:r>
      <w:r>
        <w:rPr/>
        <w:t>1,</w:t>
      </w:r>
      <w:r>
        <w:rPr>
          <w:spacing w:val="-4"/>
        </w:rPr>
        <w:t> </w:t>
      </w:r>
      <w:r>
        <w:rPr/>
        <w:t>2,</w:t>
      </w:r>
      <w:r>
        <w:rPr>
          <w:spacing w:val="-5"/>
        </w:rPr>
        <w:t> </w:t>
      </w:r>
      <w:r>
        <w:rPr/>
        <w:t>3,</w:t>
      </w:r>
      <w:r>
        <w:rPr>
          <w:spacing w:val="-5"/>
        </w:rPr>
        <w:t> </w:t>
      </w:r>
      <w:r>
        <w:rPr/>
        <w:t>and</w:t>
      </w:r>
      <w:r>
        <w:rPr>
          <w:spacing w:val="-3"/>
        </w:rPr>
        <w:t> </w:t>
      </w:r>
      <w:r>
        <w:rPr>
          <w:spacing w:val="-10"/>
        </w:rPr>
        <w:t>4</w:t>
      </w:r>
    </w:p>
    <w:p>
      <w:pPr>
        <w:pStyle w:val="BodyText"/>
        <w:spacing w:line="230" w:lineRule="exact"/>
        <w:ind w:left="360"/>
      </w:pPr>
      <w:r>
        <w:rPr/>
        <w:t>--Respiratory</w:t>
      </w:r>
      <w:r>
        <w:rPr>
          <w:spacing w:val="-7"/>
        </w:rPr>
        <w:t> </w:t>
      </w:r>
      <w:r>
        <w:rPr/>
        <w:t>syncytial</w:t>
      </w:r>
      <w:r>
        <w:rPr>
          <w:spacing w:val="-6"/>
        </w:rPr>
        <w:t> </w:t>
      </w:r>
      <w:r>
        <w:rPr>
          <w:spacing w:val="-4"/>
        </w:rPr>
        <w:t>virus</w:t>
      </w:r>
    </w:p>
    <w:p>
      <w:pPr>
        <w:pStyle w:val="BodyText"/>
        <w:spacing w:before="1"/>
      </w:pPr>
    </w:p>
    <w:p>
      <w:pPr>
        <w:pStyle w:val="BodyText"/>
        <w:spacing w:line="230" w:lineRule="exact"/>
        <w:ind w:left="360"/>
      </w:pPr>
      <w:r>
        <w:rPr>
          <w:spacing w:val="-2"/>
        </w:rPr>
        <w:t>Parvoviruses</w:t>
      </w:r>
    </w:p>
    <w:p>
      <w:pPr>
        <w:pStyle w:val="BodyText"/>
        <w:spacing w:line="230" w:lineRule="exact"/>
        <w:ind w:left="360"/>
      </w:pPr>
      <w:r>
        <w:rPr/>
        <w:t>--Human</w:t>
      </w:r>
      <w:r>
        <w:rPr>
          <w:spacing w:val="-5"/>
        </w:rPr>
        <w:t> </w:t>
      </w:r>
      <w:r>
        <w:rPr/>
        <w:t>parvovirus</w:t>
      </w:r>
      <w:r>
        <w:rPr>
          <w:spacing w:val="-6"/>
        </w:rPr>
        <w:t> </w:t>
      </w:r>
      <w:r>
        <w:rPr>
          <w:spacing w:val="-4"/>
        </w:rPr>
        <w:t>(B19)</w:t>
      </w:r>
    </w:p>
    <w:p>
      <w:pPr>
        <w:pStyle w:val="BodyText"/>
      </w:pPr>
    </w:p>
    <w:p>
      <w:pPr>
        <w:pStyle w:val="BodyText"/>
        <w:spacing w:line="230" w:lineRule="exact" w:before="1"/>
        <w:ind w:left="360"/>
      </w:pPr>
      <w:r>
        <w:rPr>
          <w:spacing w:val="-2"/>
        </w:rPr>
        <w:t>Picornaviruses</w:t>
      </w:r>
    </w:p>
    <w:p>
      <w:pPr>
        <w:pStyle w:val="BodyText"/>
        <w:spacing w:line="230" w:lineRule="exact"/>
        <w:ind w:left="360"/>
      </w:pPr>
      <w:r>
        <w:rPr/>
        <w:t>--Coxsackie</w:t>
      </w:r>
      <w:r>
        <w:rPr>
          <w:spacing w:val="-5"/>
        </w:rPr>
        <w:t> </w:t>
      </w:r>
      <w:r>
        <w:rPr/>
        <w:t>viruses</w:t>
      </w:r>
      <w:r>
        <w:rPr>
          <w:spacing w:val="-3"/>
        </w:rPr>
        <w:t> </w:t>
      </w:r>
      <w:r>
        <w:rPr/>
        <w:t>types</w:t>
      </w:r>
      <w:r>
        <w:rPr>
          <w:spacing w:val="-3"/>
        </w:rPr>
        <w:t> </w:t>
      </w:r>
      <w:r>
        <w:rPr/>
        <w:t>A</w:t>
      </w:r>
      <w:r>
        <w:rPr>
          <w:spacing w:val="-4"/>
        </w:rPr>
        <w:t> </w:t>
      </w:r>
      <w:r>
        <w:rPr/>
        <w:t>and</w:t>
      </w:r>
      <w:r>
        <w:rPr>
          <w:spacing w:val="-2"/>
        </w:rPr>
        <w:t> </w:t>
      </w:r>
      <w:r>
        <w:rPr>
          <w:spacing w:val="-10"/>
        </w:rPr>
        <w:t>B</w:t>
      </w:r>
    </w:p>
    <w:p>
      <w:pPr>
        <w:pStyle w:val="BodyText"/>
        <w:ind w:left="360"/>
      </w:pPr>
      <w:r>
        <w:rPr/>
        <w:t>--Echoviruses</w:t>
      </w:r>
      <w:r>
        <w:rPr>
          <w:spacing w:val="-4"/>
        </w:rPr>
        <w:t> </w:t>
      </w:r>
      <w:r>
        <w:rPr/>
        <w:t>-</w:t>
      </w:r>
      <w:r>
        <w:rPr>
          <w:spacing w:val="-3"/>
        </w:rPr>
        <w:t> </w:t>
      </w:r>
      <w:r>
        <w:rPr/>
        <w:t>all</w:t>
      </w:r>
      <w:r>
        <w:rPr>
          <w:spacing w:val="-2"/>
        </w:rPr>
        <w:t> </w:t>
      </w:r>
      <w:r>
        <w:rPr>
          <w:spacing w:val="-4"/>
        </w:rPr>
        <w:t>types</w:t>
      </w:r>
    </w:p>
    <w:p>
      <w:pPr>
        <w:pStyle w:val="BodyText"/>
        <w:spacing w:line="230" w:lineRule="exact"/>
        <w:ind w:left="360"/>
      </w:pPr>
      <w:r>
        <w:rPr/>
        <w:t>--Polioviruses</w:t>
      </w:r>
      <w:r>
        <w:rPr>
          <w:spacing w:val="-6"/>
        </w:rPr>
        <w:t> </w:t>
      </w:r>
      <w:r>
        <w:rPr/>
        <w:t>-</w:t>
      </w:r>
      <w:r>
        <w:rPr>
          <w:spacing w:val="-4"/>
        </w:rPr>
        <w:t> </w:t>
      </w:r>
      <w:r>
        <w:rPr/>
        <w:t>all</w:t>
      </w:r>
      <w:r>
        <w:rPr>
          <w:spacing w:val="-4"/>
        </w:rPr>
        <w:t> </w:t>
      </w:r>
      <w:r>
        <w:rPr/>
        <w:t>types,</w:t>
      </w:r>
      <w:r>
        <w:rPr>
          <w:spacing w:val="-4"/>
        </w:rPr>
        <w:t> </w:t>
      </w:r>
      <w:r>
        <w:rPr/>
        <w:t>wild</w:t>
      </w:r>
      <w:r>
        <w:rPr>
          <w:spacing w:val="-4"/>
        </w:rPr>
        <w:t> </w:t>
      </w:r>
      <w:r>
        <w:rPr/>
        <w:t>and</w:t>
      </w:r>
      <w:r>
        <w:rPr>
          <w:spacing w:val="-4"/>
        </w:rPr>
        <w:t> </w:t>
      </w:r>
      <w:r>
        <w:rPr>
          <w:spacing w:val="-2"/>
        </w:rPr>
        <w:t>attenuated</w:t>
      </w:r>
    </w:p>
    <w:p>
      <w:pPr>
        <w:pStyle w:val="BodyText"/>
        <w:spacing w:line="230" w:lineRule="exact"/>
        <w:ind w:left="360"/>
      </w:pPr>
      <w:r>
        <w:rPr/>
        <w:t>--Rhinoviruses</w:t>
      </w:r>
      <w:r>
        <w:rPr>
          <w:spacing w:val="-4"/>
        </w:rPr>
        <w:t> </w:t>
      </w:r>
      <w:r>
        <w:rPr/>
        <w:t>-</w:t>
      </w:r>
      <w:r>
        <w:rPr>
          <w:spacing w:val="-5"/>
        </w:rPr>
        <w:t> </w:t>
      </w:r>
      <w:r>
        <w:rPr/>
        <w:t>all</w:t>
      </w:r>
      <w:r>
        <w:rPr>
          <w:spacing w:val="-4"/>
        </w:rPr>
        <w:t> </w:t>
      </w:r>
      <w:r>
        <w:rPr>
          <w:spacing w:val="-2"/>
        </w:rPr>
        <w:t>types</w:t>
      </w:r>
    </w:p>
    <w:p>
      <w:pPr>
        <w:pStyle w:val="BodyText"/>
        <w:spacing w:before="1"/>
      </w:pPr>
    </w:p>
    <w:p>
      <w:pPr>
        <w:spacing w:before="0"/>
        <w:ind w:left="360" w:right="369" w:firstLine="0"/>
        <w:jc w:val="left"/>
        <w:rPr>
          <w:sz w:val="20"/>
        </w:rPr>
      </w:pPr>
      <w:r>
        <w:rPr>
          <w:sz w:val="20"/>
        </w:rPr>
        <w:t>Poxviruses - all types except Monkeypox virus (see </w:t>
      </w:r>
      <w:hyperlink w:history="true" w:anchor="_bookmark90">
        <w:r>
          <w:rPr>
            <w:color w:val="0000FF"/>
            <w:sz w:val="20"/>
          </w:rPr>
          <w:t>Appendix B-III-D</w:t>
        </w:r>
        <w:r>
          <w:rPr>
            <w:sz w:val="20"/>
          </w:rPr>
          <w:t>,</w:t>
        </w:r>
      </w:hyperlink>
      <w:r>
        <w:rPr>
          <w:sz w:val="20"/>
        </w:rPr>
        <w:t> </w:t>
      </w:r>
      <w:r>
        <w:rPr>
          <w:i/>
          <w:sz w:val="20"/>
        </w:rPr>
        <w:t>Risk Group 3 (RG3) - Viruses and</w:t>
      </w:r>
      <w:r>
        <w:rPr>
          <w:i/>
          <w:sz w:val="20"/>
        </w:rPr>
        <w:t> Prions</w:t>
      </w:r>
      <w:r>
        <w:rPr>
          <w:sz w:val="20"/>
        </w:rPr>
        <w:t>)</w:t>
      </w:r>
      <w:r>
        <w:rPr>
          <w:spacing w:val="-3"/>
          <w:sz w:val="20"/>
        </w:rPr>
        <w:t> </w:t>
      </w:r>
      <w:r>
        <w:rPr>
          <w:sz w:val="20"/>
        </w:rPr>
        <w:t>and</w:t>
      </w:r>
      <w:r>
        <w:rPr>
          <w:spacing w:val="-3"/>
          <w:sz w:val="20"/>
        </w:rPr>
        <w:t> </w:t>
      </w:r>
      <w:r>
        <w:rPr>
          <w:sz w:val="20"/>
        </w:rPr>
        <w:t>restricted</w:t>
      </w:r>
      <w:r>
        <w:rPr>
          <w:spacing w:val="-3"/>
          <w:sz w:val="20"/>
        </w:rPr>
        <w:t> </w:t>
      </w:r>
      <w:r>
        <w:rPr>
          <w:sz w:val="20"/>
        </w:rPr>
        <w:t>poxviruses</w:t>
      </w:r>
      <w:r>
        <w:rPr>
          <w:spacing w:val="-3"/>
          <w:sz w:val="20"/>
        </w:rPr>
        <w:t> </w:t>
      </w:r>
      <w:r>
        <w:rPr>
          <w:sz w:val="20"/>
        </w:rPr>
        <w:t>including</w:t>
      </w:r>
      <w:r>
        <w:rPr>
          <w:spacing w:val="-3"/>
          <w:sz w:val="20"/>
        </w:rPr>
        <w:t> </w:t>
      </w:r>
      <w:r>
        <w:rPr>
          <w:sz w:val="20"/>
        </w:rPr>
        <w:t>Alastrim,</w:t>
      </w:r>
      <w:r>
        <w:rPr>
          <w:spacing w:val="-6"/>
          <w:sz w:val="20"/>
        </w:rPr>
        <w:t> </w:t>
      </w:r>
      <w:r>
        <w:rPr>
          <w:sz w:val="20"/>
        </w:rPr>
        <w:t>Smallpox,</w:t>
      </w:r>
      <w:r>
        <w:rPr>
          <w:spacing w:val="-3"/>
          <w:sz w:val="20"/>
        </w:rPr>
        <w:t> </w:t>
      </w:r>
      <w:r>
        <w:rPr>
          <w:sz w:val="20"/>
        </w:rPr>
        <w:t>and</w:t>
      </w:r>
      <w:r>
        <w:rPr>
          <w:spacing w:val="-3"/>
          <w:sz w:val="20"/>
        </w:rPr>
        <w:t> </w:t>
      </w:r>
      <w:r>
        <w:rPr>
          <w:sz w:val="20"/>
        </w:rPr>
        <w:t>Whitepox</w:t>
      </w:r>
      <w:r>
        <w:rPr>
          <w:spacing w:val="-3"/>
          <w:sz w:val="20"/>
        </w:rPr>
        <w:t> </w:t>
      </w:r>
      <w:r>
        <w:rPr>
          <w:sz w:val="20"/>
        </w:rPr>
        <w:t>(see</w:t>
      </w:r>
      <w:r>
        <w:rPr>
          <w:spacing w:val="-2"/>
          <w:sz w:val="20"/>
        </w:rPr>
        <w:t> </w:t>
      </w:r>
      <w:hyperlink w:history="true" w:anchor="_bookmark70">
        <w:r>
          <w:rPr>
            <w:color w:val="0000FF"/>
            <w:sz w:val="20"/>
          </w:rPr>
          <w:t>Section</w:t>
        </w:r>
        <w:r>
          <w:rPr>
            <w:color w:val="0000FF"/>
            <w:spacing w:val="-3"/>
            <w:sz w:val="20"/>
          </w:rPr>
          <w:t> </w:t>
        </w:r>
        <w:r>
          <w:rPr>
            <w:color w:val="0000FF"/>
            <w:sz w:val="20"/>
          </w:rPr>
          <w:t>V-L</w:t>
        </w:r>
        <w:r>
          <w:rPr>
            <w:sz w:val="20"/>
          </w:rPr>
          <w:t>,</w:t>
        </w:r>
      </w:hyperlink>
      <w:r>
        <w:rPr>
          <w:spacing w:val="-4"/>
          <w:sz w:val="20"/>
        </w:rPr>
        <w:t> </w:t>
      </w:r>
      <w:r>
        <w:rPr>
          <w:i/>
          <w:sz w:val="20"/>
        </w:rPr>
        <w:t>Footnotes</w:t>
      </w:r>
      <w:r>
        <w:rPr>
          <w:i/>
          <w:sz w:val="20"/>
        </w:rPr>
        <w:t> and References of Sections I through IV</w:t>
      </w:r>
      <w:r>
        <w:rPr>
          <w:sz w:val="20"/>
        </w:rPr>
        <w:t>)</w:t>
      </w:r>
    </w:p>
    <w:p>
      <w:pPr>
        <w:pStyle w:val="BodyText"/>
        <w:spacing w:line="460" w:lineRule="atLeast"/>
        <w:ind w:left="360"/>
      </w:pPr>
      <w:r>
        <w:rPr/>
        <w:t>Reoviruses</w:t>
      </w:r>
      <w:r>
        <w:rPr>
          <w:spacing w:val="-4"/>
        </w:rPr>
        <w:t> </w:t>
      </w:r>
      <w:r>
        <w:rPr/>
        <w:t>-</w:t>
      </w:r>
      <w:r>
        <w:rPr>
          <w:spacing w:val="-3"/>
        </w:rPr>
        <w:t> </w:t>
      </w:r>
      <w:r>
        <w:rPr/>
        <w:t>all</w:t>
      </w:r>
      <w:r>
        <w:rPr>
          <w:spacing w:val="-3"/>
        </w:rPr>
        <w:t> </w:t>
      </w:r>
      <w:r>
        <w:rPr/>
        <w:t>types</w:t>
      </w:r>
      <w:r>
        <w:rPr>
          <w:spacing w:val="-3"/>
        </w:rPr>
        <w:t> </w:t>
      </w:r>
      <w:r>
        <w:rPr/>
        <w:t>including</w:t>
      </w:r>
      <w:r>
        <w:rPr>
          <w:spacing w:val="-3"/>
        </w:rPr>
        <w:t> </w:t>
      </w:r>
      <w:r>
        <w:rPr/>
        <w:t>Coltivirus,</w:t>
      </w:r>
      <w:r>
        <w:rPr>
          <w:spacing w:val="-3"/>
        </w:rPr>
        <w:t> </w:t>
      </w:r>
      <w:r>
        <w:rPr/>
        <w:t>human</w:t>
      </w:r>
      <w:r>
        <w:rPr>
          <w:spacing w:val="-5"/>
        </w:rPr>
        <w:t> </w:t>
      </w:r>
      <w:r>
        <w:rPr/>
        <w:t>Rotavirus,</w:t>
      </w:r>
      <w:r>
        <w:rPr>
          <w:spacing w:val="-4"/>
        </w:rPr>
        <w:t> </w:t>
      </w:r>
      <w:r>
        <w:rPr/>
        <w:t>and</w:t>
      </w:r>
      <w:r>
        <w:rPr>
          <w:spacing w:val="-3"/>
        </w:rPr>
        <w:t> </w:t>
      </w:r>
      <w:r>
        <w:rPr/>
        <w:t>Orbivirus</w:t>
      </w:r>
      <w:r>
        <w:rPr>
          <w:spacing w:val="-3"/>
        </w:rPr>
        <w:t> </w:t>
      </w:r>
      <w:r>
        <w:rPr/>
        <w:t>(Colorado</w:t>
      </w:r>
      <w:r>
        <w:rPr>
          <w:spacing w:val="-3"/>
        </w:rPr>
        <w:t> </w:t>
      </w:r>
      <w:r>
        <w:rPr/>
        <w:t>tick</w:t>
      </w:r>
      <w:r>
        <w:rPr>
          <w:spacing w:val="-3"/>
        </w:rPr>
        <w:t> </w:t>
      </w:r>
      <w:r>
        <w:rPr/>
        <w:t>fever</w:t>
      </w:r>
      <w:r>
        <w:rPr>
          <w:spacing w:val="-3"/>
        </w:rPr>
        <w:t> </w:t>
      </w:r>
      <w:r>
        <w:rPr/>
        <w:t>virus) </w:t>
      </w:r>
      <w:r>
        <w:rPr>
          <w:spacing w:val="-2"/>
        </w:rPr>
        <w:t>Rhabdoviruses</w:t>
      </w:r>
    </w:p>
    <w:p>
      <w:pPr>
        <w:pStyle w:val="BodyText"/>
        <w:ind w:left="360"/>
      </w:pPr>
      <w:r>
        <w:rPr/>
        <w:t>--Rabies</w:t>
      </w:r>
      <w:r>
        <w:rPr>
          <w:spacing w:val="-5"/>
        </w:rPr>
        <w:t> </w:t>
      </w:r>
      <w:r>
        <w:rPr/>
        <w:t>virus</w:t>
      </w:r>
      <w:r>
        <w:rPr>
          <w:spacing w:val="-1"/>
        </w:rPr>
        <w:t> </w:t>
      </w:r>
      <w:r>
        <w:rPr/>
        <w:t>-</w:t>
      </w:r>
      <w:r>
        <w:rPr>
          <w:spacing w:val="-2"/>
        </w:rPr>
        <w:t> </w:t>
      </w:r>
      <w:r>
        <w:rPr/>
        <w:t>all</w:t>
      </w:r>
      <w:r>
        <w:rPr>
          <w:spacing w:val="-2"/>
        </w:rPr>
        <w:t> strains</w:t>
      </w:r>
    </w:p>
    <w:p>
      <w:pPr>
        <w:pStyle w:val="BodyText"/>
        <w:ind w:left="360" w:right="429"/>
      </w:pPr>
      <w:r>
        <w:rPr/>
        <w:t>--Vesicular</w:t>
      </w:r>
      <w:r>
        <w:rPr>
          <w:spacing w:val="-3"/>
        </w:rPr>
        <w:t> </w:t>
      </w:r>
      <w:r>
        <w:rPr/>
        <w:t>stomatitis</w:t>
      </w:r>
      <w:r>
        <w:rPr>
          <w:spacing w:val="-3"/>
        </w:rPr>
        <w:t> </w:t>
      </w:r>
      <w:r>
        <w:rPr/>
        <w:t>virus</w:t>
      </w:r>
      <w:r>
        <w:rPr>
          <w:spacing w:val="-3"/>
        </w:rPr>
        <w:t> </w:t>
      </w:r>
      <w:r>
        <w:rPr/>
        <w:t>non</w:t>
      </w:r>
      <w:r>
        <w:rPr>
          <w:spacing w:val="-3"/>
        </w:rPr>
        <w:t> </w:t>
      </w:r>
      <w:r>
        <w:rPr/>
        <w:t>exotic</w:t>
      </w:r>
      <w:r>
        <w:rPr>
          <w:spacing w:val="-5"/>
        </w:rPr>
        <w:t> </w:t>
      </w:r>
      <w:r>
        <w:rPr/>
        <w:t>strains:</w:t>
      </w:r>
      <w:r>
        <w:rPr>
          <w:spacing w:val="-4"/>
        </w:rPr>
        <w:t> </w:t>
      </w:r>
      <w:r>
        <w:rPr/>
        <w:t>VSV-Indiana</w:t>
      </w:r>
      <w:r>
        <w:rPr>
          <w:spacing w:val="-3"/>
        </w:rPr>
        <w:t> </w:t>
      </w:r>
      <w:r>
        <w:rPr/>
        <w:t>1</w:t>
      </w:r>
      <w:r>
        <w:rPr>
          <w:spacing w:val="-3"/>
        </w:rPr>
        <w:t> </w:t>
      </w:r>
      <w:r>
        <w:rPr/>
        <w:t>serotype</w:t>
      </w:r>
      <w:r>
        <w:rPr>
          <w:spacing w:val="-4"/>
        </w:rPr>
        <w:t> </w:t>
      </w:r>
      <w:r>
        <w:rPr/>
        <w:t>strains</w:t>
      </w:r>
      <w:r>
        <w:rPr>
          <w:spacing w:val="-5"/>
        </w:rPr>
        <w:t> </w:t>
      </w:r>
      <w:r>
        <w:rPr/>
        <w:t>(</w:t>
      </w:r>
      <w:r>
        <w:rPr>
          <w:i/>
        </w:rPr>
        <w:t>e.g.</w:t>
      </w:r>
      <w:r>
        <w:rPr>
          <w:i/>
          <w:spacing w:val="-4"/>
        </w:rPr>
        <w:t> </w:t>
      </w:r>
      <w:r>
        <w:rPr/>
        <w:t>Glasgow,</w:t>
      </w:r>
      <w:r>
        <w:rPr>
          <w:spacing w:val="-6"/>
        </w:rPr>
        <w:t> </w:t>
      </w:r>
      <w:r>
        <w:rPr/>
        <w:t>Mudd-Summers, Orsay, San Juan) and VSV-New Jersey serotype strains (</w:t>
      </w:r>
      <w:r>
        <w:rPr>
          <w:i/>
        </w:rPr>
        <w:t>e.g. </w:t>
      </w:r>
      <w:r>
        <w:rPr/>
        <w:t>Ogden, Hazelhurst)</w:t>
      </w:r>
    </w:p>
    <w:p>
      <w:pPr>
        <w:pStyle w:val="BodyText"/>
      </w:pPr>
    </w:p>
    <w:p>
      <w:pPr>
        <w:pStyle w:val="BodyText"/>
        <w:spacing w:line="230" w:lineRule="exact"/>
        <w:ind w:left="360"/>
      </w:pPr>
      <w:r>
        <w:rPr/>
        <w:t>Rubivirus</w:t>
      </w:r>
      <w:r>
        <w:rPr>
          <w:spacing w:val="-6"/>
        </w:rPr>
        <w:t> </w:t>
      </w:r>
      <w:r>
        <w:rPr>
          <w:spacing w:val="-2"/>
        </w:rPr>
        <w:t>(Togaviruses)</w:t>
      </w:r>
    </w:p>
    <w:p>
      <w:pPr>
        <w:pStyle w:val="BodyText"/>
        <w:spacing w:line="230" w:lineRule="exact"/>
        <w:ind w:left="360"/>
      </w:pPr>
      <w:r>
        <w:rPr/>
        <w:t>--Rubella</w:t>
      </w:r>
      <w:r>
        <w:rPr>
          <w:spacing w:val="-7"/>
        </w:rPr>
        <w:t> </w:t>
      </w:r>
      <w:r>
        <w:rPr>
          <w:spacing w:val="-2"/>
        </w:rPr>
        <w:t>virus</w:t>
      </w:r>
    </w:p>
    <w:p>
      <w:pPr>
        <w:pStyle w:val="BodyText"/>
        <w:spacing w:before="1"/>
      </w:pPr>
    </w:p>
    <w:p>
      <w:pPr>
        <w:pStyle w:val="Heading1"/>
      </w:pPr>
      <w:bookmarkStart w:name="_bookmark86" w:id="87"/>
      <w:bookmarkEnd w:id="87"/>
      <w:r>
        <w:rPr>
          <w:b w:val="0"/>
        </w:rPr>
      </w:r>
      <w:r>
        <w:rPr/>
        <w:t>Appendix</w:t>
      </w:r>
      <w:r>
        <w:rPr>
          <w:spacing w:val="-3"/>
        </w:rPr>
        <w:t> </w:t>
      </w:r>
      <w:r>
        <w:rPr/>
        <w:t>B-III.</w:t>
      </w:r>
      <w:r>
        <w:rPr>
          <w:spacing w:val="67"/>
        </w:rPr>
        <w:t> </w:t>
      </w:r>
      <w:r>
        <w:rPr/>
        <w:t>Risk</w:t>
      </w:r>
      <w:r>
        <w:rPr>
          <w:spacing w:val="-2"/>
        </w:rPr>
        <w:t> </w:t>
      </w:r>
      <w:r>
        <w:rPr/>
        <w:t>Group</w:t>
      </w:r>
      <w:r>
        <w:rPr>
          <w:spacing w:val="-2"/>
        </w:rPr>
        <w:t> </w:t>
      </w:r>
      <w:r>
        <w:rPr/>
        <w:t>3</w:t>
      </w:r>
      <w:r>
        <w:rPr>
          <w:spacing w:val="-3"/>
        </w:rPr>
        <w:t> </w:t>
      </w:r>
      <w:r>
        <w:rPr/>
        <w:t>(RG3)</w:t>
      </w:r>
      <w:r>
        <w:rPr>
          <w:spacing w:val="-3"/>
        </w:rPr>
        <w:t> </w:t>
      </w:r>
      <w:r>
        <w:rPr>
          <w:spacing w:val="-2"/>
        </w:rPr>
        <w:t>Agents</w:t>
      </w:r>
    </w:p>
    <w:p>
      <w:pPr>
        <w:pStyle w:val="BodyText"/>
        <w:rPr>
          <w:b/>
        </w:rPr>
      </w:pPr>
    </w:p>
    <w:p>
      <w:pPr>
        <w:pStyle w:val="BodyText"/>
        <w:ind w:left="360"/>
      </w:pPr>
      <w:r>
        <w:rPr/>
        <w:t>RG3</w:t>
      </w:r>
      <w:r>
        <w:rPr>
          <w:spacing w:val="-3"/>
        </w:rPr>
        <w:t> </w:t>
      </w:r>
      <w:r>
        <w:rPr/>
        <w:t>agents</w:t>
      </w:r>
      <w:r>
        <w:rPr>
          <w:spacing w:val="-3"/>
        </w:rPr>
        <w:t> </w:t>
      </w:r>
      <w:r>
        <w:rPr/>
        <w:t>are</w:t>
      </w:r>
      <w:r>
        <w:rPr>
          <w:spacing w:val="-3"/>
        </w:rPr>
        <w:t> </w:t>
      </w:r>
      <w:r>
        <w:rPr/>
        <w:t>associated</w:t>
      </w:r>
      <w:r>
        <w:rPr>
          <w:spacing w:val="-3"/>
        </w:rPr>
        <w:t> </w:t>
      </w:r>
      <w:r>
        <w:rPr/>
        <w:t>with</w:t>
      </w:r>
      <w:r>
        <w:rPr>
          <w:spacing w:val="-4"/>
        </w:rPr>
        <w:t> </w:t>
      </w:r>
      <w:r>
        <w:rPr/>
        <w:t>serious</w:t>
      </w:r>
      <w:r>
        <w:rPr>
          <w:spacing w:val="-5"/>
        </w:rPr>
        <w:t> </w:t>
      </w:r>
      <w:r>
        <w:rPr/>
        <w:t>or</w:t>
      </w:r>
      <w:r>
        <w:rPr>
          <w:spacing w:val="-3"/>
        </w:rPr>
        <w:t> </w:t>
      </w:r>
      <w:r>
        <w:rPr/>
        <w:t>lethal</w:t>
      </w:r>
      <w:r>
        <w:rPr>
          <w:spacing w:val="-3"/>
        </w:rPr>
        <w:t> </w:t>
      </w:r>
      <w:r>
        <w:rPr/>
        <w:t>human</w:t>
      </w:r>
      <w:r>
        <w:rPr>
          <w:spacing w:val="-3"/>
        </w:rPr>
        <w:t> </w:t>
      </w:r>
      <w:r>
        <w:rPr/>
        <w:t>disease</w:t>
      </w:r>
      <w:r>
        <w:rPr>
          <w:spacing w:val="-3"/>
        </w:rPr>
        <w:t> </w:t>
      </w:r>
      <w:r>
        <w:rPr/>
        <w:t>for</w:t>
      </w:r>
      <w:r>
        <w:rPr>
          <w:spacing w:val="-3"/>
        </w:rPr>
        <w:t> </w:t>
      </w:r>
      <w:r>
        <w:rPr/>
        <w:t>which</w:t>
      </w:r>
      <w:r>
        <w:rPr>
          <w:spacing w:val="-3"/>
        </w:rPr>
        <w:t> </w:t>
      </w:r>
      <w:r>
        <w:rPr/>
        <w:t>preventive</w:t>
      </w:r>
      <w:r>
        <w:rPr>
          <w:spacing w:val="-3"/>
        </w:rPr>
        <w:t> </w:t>
      </w:r>
      <w:r>
        <w:rPr/>
        <w:t>or</w:t>
      </w:r>
      <w:r>
        <w:rPr>
          <w:spacing w:val="-3"/>
        </w:rPr>
        <w:t> </w:t>
      </w:r>
      <w:r>
        <w:rPr/>
        <w:t>therapeutic interventions </w:t>
      </w:r>
      <w:r>
        <w:rPr>
          <w:i/>
        </w:rPr>
        <w:t>may be </w:t>
      </w:r>
      <w:r>
        <w:rPr/>
        <w:t>available.</w:t>
      </w:r>
    </w:p>
    <w:p>
      <w:pPr>
        <w:pStyle w:val="BodyText"/>
      </w:pPr>
    </w:p>
    <w:p>
      <w:pPr>
        <w:pStyle w:val="Heading1"/>
        <w:tabs>
          <w:tab w:pos="2520" w:val="left" w:leader="none"/>
        </w:tabs>
      </w:pPr>
      <w:bookmarkStart w:name="_bookmark87" w:id="88"/>
      <w:bookmarkEnd w:id="88"/>
      <w:r>
        <w:rPr>
          <w:b w:val="0"/>
        </w:rPr>
      </w:r>
      <w:r>
        <w:rPr/>
        <w:t>Appendix</w:t>
      </w:r>
      <w:r>
        <w:rPr>
          <w:spacing w:val="-9"/>
        </w:rPr>
        <w:t> </w:t>
      </w:r>
      <w:r>
        <w:rPr/>
        <w:t>B-III-</w:t>
      </w:r>
      <w:r>
        <w:rPr>
          <w:spacing w:val="-5"/>
        </w:rPr>
        <w:t>A.</w:t>
      </w:r>
      <w:r>
        <w:rPr/>
        <w:tab/>
        <w:t>Risk</w:t>
      </w:r>
      <w:r>
        <w:rPr>
          <w:spacing w:val="-4"/>
        </w:rPr>
        <w:t> </w:t>
      </w:r>
      <w:r>
        <w:rPr/>
        <w:t>Group</w:t>
      </w:r>
      <w:r>
        <w:rPr>
          <w:spacing w:val="-1"/>
        </w:rPr>
        <w:t> </w:t>
      </w:r>
      <w:r>
        <w:rPr/>
        <w:t>3</w:t>
      </w:r>
      <w:r>
        <w:rPr>
          <w:spacing w:val="-3"/>
        </w:rPr>
        <w:t> </w:t>
      </w:r>
      <w:r>
        <w:rPr/>
        <w:t>(RG3)</w:t>
      </w:r>
      <w:r>
        <w:rPr>
          <w:spacing w:val="-3"/>
        </w:rPr>
        <w:t> </w:t>
      </w:r>
      <w:r>
        <w:rPr/>
        <w:t>-</w:t>
      </w:r>
      <w:r>
        <w:rPr>
          <w:spacing w:val="-1"/>
        </w:rPr>
        <w:t> </w:t>
      </w:r>
      <w:r>
        <w:rPr/>
        <w:t>Bacterial</w:t>
      </w:r>
      <w:r>
        <w:rPr>
          <w:spacing w:val="-3"/>
        </w:rPr>
        <w:t> </w:t>
      </w:r>
      <w:r>
        <w:rPr/>
        <w:t>Agents</w:t>
      </w:r>
      <w:r>
        <w:rPr>
          <w:spacing w:val="-1"/>
        </w:rPr>
        <w:t> </w:t>
      </w:r>
      <w:r>
        <w:rPr/>
        <w:t>Including</w:t>
      </w:r>
      <w:r>
        <w:rPr>
          <w:spacing w:val="-1"/>
        </w:rPr>
        <w:t> </w:t>
      </w:r>
      <w:r>
        <w:rPr>
          <w:spacing w:val="-2"/>
        </w:rPr>
        <w:t>Rickettsia</w:t>
      </w:r>
    </w:p>
    <w:p>
      <w:pPr>
        <w:spacing w:before="230"/>
        <w:ind w:left="360" w:right="0" w:firstLine="0"/>
        <w:jc w:val="left"/>
        <w:rPr>
          <w:i/>
          <w:sz w:val="20"/>
        </w:rPr>
      </w:pPr>
      <w:r>
        <w:rPr>
          <w:i/>
          <w:sz w:val="20"/>
        </w:rPr>
        <w:t>--</w:t>
      </w:r>
      <w:r>
        <w:rPr>
          <w:i/>
          <w:spacing w:val="-2"/>
          <w:sz w:val="20"/>
        </w:rPr>
        <w:t>Bartonella</w:t>
      </w:r>
    </w:p>
    <w:p>
      <w:pPr>
        <w:spacing w:before="0"/>
        <w:ind w:left="360" w:right="0" w:firstLine="0"/>
        <w:jc w:val="left"/>
        <w:rPr>
          <w:i/>
          <w:sz w:val="20"/>
        </w:rPr>
      </w:pPr>
      <w:r>
        <w:rPr>
          <w:i/>
          <w:sz w:val="20"/>
        </w:rPr>
        <w:t>--Brucella</w:t>
      </w:r>
      <w:r>
        <w:rPr>
          <w:i/>
          <w:spacing w:val="-4"/>
          <w:sz w:val="20"/>
        </w:rPr>
        <w:t> </w:t>
      </w:r>
      <w:r>
        <w:rPr>
          <w:sz w:val="20"/>
        </w:rPr>
        <w:t>including</w:t>
      </w:r>
      <w:r>
        <w:rPr>
          <w:spacing w:val="-3"/>
          <w:sz w:val="20"/>
        </w:rPr>
        <w:t> </w:t>
      </w:r>
      <w:r>
        <w:rPr>
          <w:i/>
          <w:sz w:val="20"/>
        </w:rPr>
        <w:t>B.</w:t>
      </w:r>
      <w:r>
        <w:rPr>
          <w:i/>
          <w:spacing w:val="-4"/>
          <w:sz w:val="20"/>
        </w:rPr>
        <w:t> </w:t>
      </w:r>
      <w:r>
        <w:rPr>
          <w:i/>
          <w:sz w:val="20"/>
        </w:rPr>
        <w:t>abortus,</w:t>
      </w:r>
      <w:r>
        <w:rPr>
          <w:i/>
          <w:spacing w:val="-4"/>
          <w:sz w:val="20"/>
        </w:rPr>
        <w:t> </w:t>
      </w:r>
      <w:r>
        <w:rPr>
          <w:i/>
          <w:sz w:val="20"/>
        </w:rPr>
        <w:t>B.</w:t>
      </w:r>
      <w:r>
        <w:rPr>
          <w:i/>
          <w:spacing w:val="-4"/>
          <w:sz w:val="20"/>
        </w:rPr>
        <w:t> </w:t>
      </w:r>
      <w:r>
        <w:rPr>
          <w:i/>
          <w:sz w:val="20"/>
        </w:rPr>
        <w:t>canis</w:t>
      </w:r>
      <w:r>
        <w:rPr>
          <w:sz w:val="20"/>
        </w:rPr>
        <w:t>,</w:t>
      </w:r>
      <w:r>
        <w:rPr>
          <w:spacing w:val="-6"/>
          <w:sz w:val="20"/>
        </w:rPr>
        <w:t> </w:t>
      </w:r>
      <w:r>
        <w:rPr>
          <w:i/>
          <w:sz w:val="20"/>
        </w:rPr>
        <w:t>B.</w:t>
      </w:r>
      <w:r>
        <w:rPr>
          <w:i/>
          <w:spacing w:val="-3"/>
          <w:sz w:val="20"/>
        </w:rPr>
        <w:t> </w:t>
      </w:r>
      <w:r>
        <w:rPr>
          <w:i/>
          <w:spacing w:val="-4"/>
          <w:sz w:val="20"/>
        </w:rPr>
        <w:t>suis</w:t>
      </w:r>
    </w:p>
    <w:p>
      <w:pPr>
        <w:spacing w:line="230" w:lineRule="exact" w:before="0"/>
        <w:ind w:left="360" w:right="0" w:firstLine="0"/>
        <w:jc w:val="left"/>
        <w:rPr>
          <w:i/>
          <w:sz w:val="20"/>
        </w:rPr>
      </w:pPr>
      <w:r>
        <w:rPr>
          <w:i/>
          <w:sz w:val="20"/>
        </w:rPr>
        <w:t>--Burkholderia</w:t>
      </w:r>
      <w:r>
        <w:rPr>
          <w:i/>
          <w:spacing w:val="-5"/>
          <w:sz w:val="20"/>
        </w:rPr>
        <w:t> </w:t>
      </w:r>
      <w:r>
        <w:rPr>
          <w:i/>
          <w:sz w:val="20"/>
        </w:rPr>
        <w:t>(Pseudomonas)</w:t>
      </w:r>
      <w:r>
        <w:rPr>
          <w:i/>
          <w:spacing w:val="-5"/>
          <w:sz w:val="20"/>
        </w:rPr>
        <w:t> </w:t>
      </w:r>
      <w:r>
        <w:rPr>
          <w:i/>
          <w:sz w:val="20"/>
        </w:rPr>
        <w:t>mallei,</w:t>
      </w:r>
      <w:r>
        <w:rPr>
          <w:i/>
          <w:spacing w:val="-6"/>
          <w:sz w:val="20"/>
        </w:rPr>
        <w:t> </w:t>
      </w:r>
      <w:r>
        <w:rPr>
          <w:i/>
          <w:sz w:val="20"/>
        </w:rPr>
        <w:t>B.</w:t>
      </w:r>
      <w:r>
        <w:rPr>
          <w:i/>
          <w:spacing w:val="-5"/>
          <w:sz w:val="20"/>
        </w:rPr>
        <w:t> </w:t>
      </w:r>
      <w:r>
        <w:rPr>
          <w:i/>
          <w:spacing w:val="-2"/>
          <w:sz w:val="20"/>
        </w:rPr>
        <w:t>pseudomallei</w:t>
      </w:r>
    </w:p>
    <w:p>
      <w:pPr>
        <w:spacing w:before="0"/>
        <w:ind w:left="540" w:right="0" w:hanging="180"/>
        <w:jc w:val="left"/>
        <w:rPr>
          <w:i/>
          <w:sz w:val="20"/>
        </w:rPr>
      </w:pPr>
      <w:r>
        <w:rPr>
          <w:i/>
          <w:sz w:val="20"/>
        </w:rPr>
        <w:t>--Coxiella</w:t>
      </w:r>
      <w:r>
        <w:rPr>
          <w:i/>
          <w:spacing w:val="-2"/>
          <w:sz w:val="20"/>
        </w:rPr>
        <w:t> </w:t>
      </w:r>
      <w:r>
        <w:rPr>
          <w:i/>
          <w:sz w:val="20"/>
        </w:rPr>
        <w:t>burnetii</w:t>
      </w:r>
      <w:r>
        <w:rPr>
          <w:i/>
          <w:spacing w:val="-3"/>
          <w:sz w:val="20"/>
        </w:rPr>
        <w:t> </w:t>
      </w:r>
      <w:r>
        <w:rPr>
          <w:i/>
          <w:sz w:val="20"/>
        </w:rPr>
        <w:t>(</w:t>
      </w:r>
      <w:r>
        <w:rPr>
          <w:sz w:val="20"/>
        </w:rPr>
        <w:t>except</w:t>
      </w:r>
      <w:r>
        <w:rPr>
          <w:spacing w:val="-3"/>
          <w:sz w:val="20"/>
        </w:rPr>
        <w:t> </w:t>
      </w:r>
      <w:r>
        <w:rPr>
          <w:sz w:val="20"/>
        </w:rPr>
        <w:t>the</w:t>
      </w:r>
      <w:r>
        <w:rPr>
          <w:spacing w:val="-3"/>
          <w:sz w:val="20"/>
        </w:rPr>
        <w:t> </w:t>
      </w:r>
      <w:r>
        <w:rPr>
          <w:sz w:val="20"/>
        </w:rPr>
        <w:t>Phase</w:t>
      </w:r>
      <w:r>
        <w:rPr>
          <w:spacing w:val="-2"/>
          <w:sz w:val="20"/>
        </w:rPr>
        <w:t> </w:t>
      </w:r>
      <w:r>
        <w:rPr>
          <w:sz w:val="20"/>
        </w:rPr>
        <w:t>II,</w:t>
      </w:r>
      <w:r>
        <w:rPr>
          <w:spacing w:val="-3"/>
          <w:sz w:val="20"/>
        </w:rPr>
        <w:t> </w:t>
      </w:r>
      <w:r>
        <w:rPr>
          <w:sz w:val="20"/>
        </w:rPr>
        <w:t>Nine</w:t>
      </w:r>
      <w:r>
        <w:rPr>
          <w:spacing w:val="-2"/>
          <w:sz w:val="20"/>
        </w:rPr>
        <w:t> </w:t>
      </w:r>
      <w:r>
        <w:rPr>
          <w:sz w:val="20"/>
        </w:rPr>
        <w:t>Mile</w:t>
      </w:r>
      <w:r>
        <w:rPr>
          <w:spacing w:val="-4"/>
          <w:sz w:val="20"/>
        </w:rPr>
        <w:t> </w:t>
      </w:r>
      <w:r>
        <w:rPr>
          <w:sz w:val="20"/>
        </w:rPr>
        <w:t>strain</w:t>
      </w:r>
      <w:r>
        <w:rPr>
          <w:spacing w:val="-3"/>
          <w:sz w:val="20"/>
        </w:rPr>
        <w:t> </w:t>
      </w:r>
      <w:r>
        <w:rPr>
          <w:sz w:val="20"/>
        </w:rPr>
        <w:t>listed</w:t>
      </w:r>
      <w:r>
        <w:rPr>
          <w:spacing w:val="-2"/>
          <w:sz w:val="20"/>
        </w:rPr>
        <w:t> </w:t>
      </w:r>
      <w:r>
        <w:rPr>
          <w:sz w:val="20"/>
        </w:rPr>
        <w:t>in</w:t>
      </w:r>
      <w:r>
        <w:rPr>
          <w:spacing w:val="-2"/>
          <w:sz w:val="20"/>
        </w:rPr>
        <w:t> </w:t>
      </w:r>
      <w:hyperlink w:history="true" w:anchor="_bookmark82">
        <w:r>
          <w:rPr>
            <w:color w:val="0000FF"/>
            <w:sz w:val="20"/>
          </w:rPr>
          <w:t>Appendix</w:t>
        </w:r>
        <w:r>
          <w:rPr>
            <w:color w:val="0000FF"/>
            <w:spacing w:val="-2"/>
            <w:sz w:val="20"/>
          </w:rPr>
          <w:t> </w:t>
        </w:r>
        <w:r>
          <w:rPr>
            <w:color w:val="0000FF"/>
            <w:sz w:val="20"/>
          </w:rPr>
          <w:t>B-II-A</w:t>
        </w:r>
        <w:r>
          <w:rPr>
            <w:sz w:val="20"/>
          </w:rPr>
          <w:t>,</w:t>
        </w:r>
      </w:hyperlink>
      <w:r>
        <w:rPr>
          <w:spacing w:val="-3"/>
          <w:sz w:val="20"/>
        </w:rPr>
        <w:t> </w:t>
      </w:r>
      <w:r>
        <w:rPr>
          <w:i/>
          <w:sz w:val="20"/>
        </w:rPr>
        <w:t>Risk</w:t>
      </w:r>
      <w:r>
        <w:rPr>
          <w:i/>
          <w:spacing w:val="-2"/>
          <w:sz w:val="20"/>
        </w:rPr>
        <w:t> </w:t>
      </w:r>
      <w:r>
        <w:rPr>
          <w:i/>
          <w:sz w:val="20"/>
        </w:rPr>
        <w:t>Group</w:t>
      </w:r>
      <w:r>
        <w:rPr>
          <w:i/>
          <w:spacing w:val="-2"/>
          <w:sz w:val="20"/>
        </w:rPr>
        <w:t> </w:t>
      </w:r>
      <w:r>
        <w:rPr>
          <w:i/>
          <w:sz w:val="20"/>
        </w:rPr>
        <w:t>2</w:t>
      </w:r>
      <w:r>
        <w:rPr>
          <w:i/>
          <w:spacing w:val="-3"/>
          <w:sz w:val="20"/>
        </w:rPr>
        <w:t> </w:t>
      </w:r>
      <w:r>
        <w:rPr>
          <w:i/>
          <w:sz w:val="20"/>
        </w:rPr>
        <w:t>(RG2)</w:t>
      </w:r>
      <w:r>
        <w:rPr>
          <w:i/>
          <w:spacing w:val="-2"/>
          <w:sz w:val="20"/>
        </w:rPr>
        <w:t> </w:t>
      </w:r>
      <w:r>
        <w:rPr>
          <w:i/>
          <w:sz w:val="20"/>
        </w:rPr>
        <w:t>-</w:t>
      </w:r>
      <w:r>
        <w:rPr>
          <w:i/>
          <w:sz w:val="20"/>
        </w:rPr>
        <w:t> Bacterial Agents Including Chlamydia)</w:t>
      </w:r>
    </w:p>
    <w:p>
      <w:pPr>
        <w:spacing w:before="0"/>
        <w:ind w:left="540" w:right="429" w:hanging="180"/>
        <w:jc w:val="left"/>
        <w:rPr>
          <w:i/>
          <w:sz w:val="20"/>
        </w:rPr>
      </w:pPr>
      <w:r>
        <w:rPr>
          <w:i/>
          <w:sz w:val="20"/>
        </w:rPr>
        <w:t>--Francisella</w:t>
      </w:r>
      <w:r>
        <w:rPr>
          <w:i/>
          <w:spacing w:val="-3"/>
          <w:sz w:val="20"/>
        </w:rPr>
        <w:t> </w:t>
      </w:r>
      <w:r>
        <w:rPr>
          <w:i/>
          <w:sz w:val="20"/>
        </w:rPr>
        <w:t>tularensis</w:t>
      </w:r>
      <w:r>
        <w:rPr>
          <w:i/>
          <w:spacing w:val="-3"/>
          <w:sz w:val="20"/>
        </w:rPr>
        <w:t> </w:t>
      </w:r>
      <w:r>
        <w:rPr>
          <w:i/>
          <w:sz w:val="20"/>
        </w:rPr>
        <w:t>(</w:t>
      </w:r>
      <w:r>
        <w:rPr>
          <w:sz w:val="20"/>
        </w:rPr>
        <w:t>except</w:t>
      </w:r>
      <w:r>
        <w:rPr>
          <w:spacing w:val="-3"/>
          <w:sz w:val="20"/>
        </w:rPr>
        <w:t> </w:t>
      </w:r>
      <w:r>
        <w:rPr>
          <w:sz w:val="20"/>
        </w:rPr>
        <w:t>those</w:t>
      </w:r>
      <w:r>
        <w:rPr>
          <w:spacing w:val="-3"/>
          <w:sz w:val="20"/>
        </w:rPr>
        <w:t> </w:t>
      </w:r>
      <w:r>
        <w:rPr>
          <w:sz w:val="20"/>
        </w:rPr>
        <w:t>strains</w:t>
      </w:r>
      <w:r>
        <w:rPr>
          <w:spacing w:val="-3"/>
          <w:sz w:val="20"/>
        </w:rPr>
        <w:t> </w:t>
      </w:r>
      <w:r>
        <w:rPr>
          <w:sz w:val="20"/>
        </w:rPr>
        <w:t>listed</w:t>
      </w:r>
      <w:r>
        <w:rPr>
          <w:spacing w:val="-3"/>
          <w:sz w:val="20"/>
        </w:rPr>
        <w:t> </w:t>
      </w:r>
      <w:r>
        <w:rPr>
          <w:sz w:val="20"/>
        </w:rPr>
        <w:t>in</w:t>
      </w:r>
      <w:r>
        <w:rPr>
          <w:spacing w:val="-5"/>
          <w:sz w:val="20"/>
        </w:rPr>
        <w:t> </w:t>
      </w:r>
      <w:hyperlink w:history="true" w:anchor="_bookmark82">
        <w:r>
          <w:rPr>
            <w:color w:val="0000FF"/>
            <w:sz w:val="20"/>
          </w:rPr>
          <w:t>Appendix</w:t>
        </w:r>
        <w:r>
          <w:rPr>
            <w:color w:val="0000FF"/>
            <w:spacing w:val="-3"/>
            <w:sz w:val="20"/>
          </w:rPr>
          <w:t> </w:t>
        </w:r>
        <w:r>
          <w:rPr>
            <w:color w:val="0000FF"/>
            <w:sz w:val="20"/>
          </w:rPr>
          <w:t>B-II-A</w:t>
        </w:r>
        <w:r>
          <w:rPr>
            <w:sz w:val="20"/>
          </w:rPr>
          <w:t>,</w:t>
        </w:r>
      </w:hyperlink>
      <w:r>
        <w:rPr>
          <w:spacing w:val="-4"/>
          <w:sz w:val="20"/>
        </w:rPr>
        <w:t> </w:t>
      </w:r>
      <w:r>
        <w:rPr>
          <w:i/>
          <w:sz w:val="20"/>
        </w:rPr>
        <w:t>Risk</w:t>
      </w:r>
      <w:r>
        <w:rPr>
          <w:i/>
          <w:spacing w:val="-3"/>
          <w:sz w:val="20"/>
        </w:rPr>
        <w:t> </w:t>
      </w:r>
      <w:r>
        <w:rPr>
          <w:i/>
          <w:sz w:val="20"/>
        </w:rPr>
        <w:t>Group</w:t>
      </w:r>
      <w:r>
        <w:rPr>
          <w:i/>
          <w:spacing w:val="-3"/>
          <w:sz w:val="20"/>
        </w:rPr>
        <w:t> </w:t>
      </w:r>
      <w:r>
        <w:rPr>
          <w:i/>
          <w:sz w:val="20"/>
        </w:rPr>
        <w:t>2</w:t>
      </w:r>
      <w:r>
        <w:rPr>
          <w:i/>
          <w:spacing w:val="-4"/>
          <w:sz w:val="20"/>
        </w:rPr>
        <w:t> </w:t>
      </w:r>
      <w:r>
        <w:rPr>
          <w:i/>
          <w:sz w:val="20"/>
        </w:rPr>
        <w:t>(RG2)</w:t>
      </w:r>
      <w:r>
        <w:rPr>
          <w:i/>
          <w:spacing w:val="-5"/>
          <w:sz w:val="20"/>
        </w:rPr>
        <w:t> </w:t>
      </w:r>
      <w:r>
        <w:rPr>
          <w:i/>
          <w:sz w:val="20"/>
        </w:rPr>
        <w:t>-</w:t>
      </w:r>
      <w:r>
        <w:rPr>
          <w:i/>
          <w:spacing w:val="-3"/>
          <w:sz w:val="20"/>
        </w:rPr>
        <w:t> </w:t>
      </w:r>
      <w:r>
        <w:rPr>
          <w:i/>
          <w:sz w:val="20"/>
        </w:rPr>
        <w:t>Bacterial</w:t>
      </w:r>
      <w:r>
        <w:rPr>
          <w:i/>
          <w:sz w:val="20"/>
        </w:rPr>
        <w:t> Agents Including Chlamydia)</w:t>
      </w:r>
    </w:p>
    <w:p>
      <w:pPr>
        <w:spacing w:before="1"/>
        <w:ind w:left="540" w:right="0" w:hanging="180"/>
        <w:jc w:val="left"/>
        <w:rPr>
          <w:i/>
          <w:sz w:val="20"/>
        </w:rPr>
      </w:pPr>
      <w:r>
        <w:rPr>
          <w:i/>
          <w:sz w:val="20"/>
        </w:rPr>
        <w:t>--Mycobacterium</w:t>
      </w:r>
      <w:r>
        <w:rPr>
          <w:i/>
          <w:spacing w:val="-3"/>
          <w:sz w:val="20"/>
        </w:rPr>
        <w:t> </w:t>
      </w:r>
      <w:r>
        <w:rPr>
          <w:i/>
          <w:sz w:val="20"/>
        </w:rPr>
        <w:t>bovis</w:t>
      </w:r>
      <w:r>
        <w:rPr>
          <w:i/>
          <w:spacing w:val="-3"/>
          <w:sz w:val="20"/>
        </w:rPr>
        <w:t> </w:t>
      </w:r>
      <w:r>
        <w:rPr>
          <w:sz w:val="20"/>
        </w:rPr>
        <w:t>(except</w:t>
      </w:r>
      <w:r>
        <w:rPr>
          <w:spacing w:val="-3"/>
          <w:sz w:val="20"/>
        </w:rPr>
        <w:t> </w:t>
      </w:r>
      <w:r>
        <w:rPr>
          <w:sz w:val="20"/>
        </w:rPr>
        <w:t>BCG</w:t>
      </w:r>
      <w:r>
        <w:rPr>
          <w:spacing w:val="-3"/>
          <w:sz w:val="20"/>
        </w:rPr>
        <w:t> </w:t>
      </w:r>
      <w:r>
        <w:rPr>
          <w:sz w:val="20"/>
        </w:rPr>
        <w:t>strain,</w:t>
      </w:r>
      <w:r>
        <w:rPr>
          <w:spacing w:val="-4"/>
          <w:sz w:val="20"/>
        </w:rPr>
        <w:t> </w:t>
      </w:r>
      <w:r>
        <w:rPr>
          <w:sz w:val="20"/>
        </w:rPr>
        <w:t>see</w:t>
      </w:r>
      <w:r>
        <w:rPr>
          <w:spacing w:val="-4"/>
          <w:sz w:val="20"/>
        </w:rPr>
        <w:t> </w:t>
      </w:r>
      <w:hyperlink w:history="true" w:anchor="_bookmark82">
        <w:r>
          <w:rPr>
            <w:color w:val="0000FF"/>
            <w:sz w:val="20"/>
          </w:rPr>
          <w:t>Appendix</w:t>
        </w:r>
        <w:r>
          <w:rPr>
            <w:color w:val="0000FF"/>
            <w:spacing w:val="-3"/>
            <w:sz w:val="20"/>
          </w:rPr>
          <w:t> </w:t>
        </w:r>
        <w:r>
          <w:rPr>
            <w:color w:val="0000FF"/>
            <w:sz w:val="20"/>
          </w:rPr>
          <w:t>B-II-A</w:t>
        </w:r>
        <w:r>
          <w:rPr>
            <w:sz w:val="20"/>
          </w:rPr>
          <w:t>,</w:t>
        </w:r>
      </w:hyperlink>
      <w:r>
        <w:rPr>
          <w:spacing w:val="-4"/>
          <w:sz w:val="20"/>
        </w:rPr>
        <w:t> </w:t>
      </w:r>
      <w:r>
        <w:rPr>
          <w:i/>
          <w:sz w:val="20"/>
        </w:rPr>
        <w:t>Risk</w:t>
      </w:r>
      <w:r>
        <w:rPr>
          <w:i/>
          <w:spacing w:val="-2"/>
          <w:sz w:val="20"/>
        </w:rPr>
        <w:t> </w:t>
      </w:r>
      <w:r>
        <w:rPr>
          <w:i/>
          <w:sz w:val="20"/>
        </w:rPr>
        <w:t>Group</w:t>
      </w:r>
      <w:r>
        <w:rPr>
          <w:i/>
          <w:spacing w:val="-4"/>
          <w:sz w:val="20"/>
        </w:rPr>
        <w:t> </w:t>
      </w:r>
      <w:r>
        <w:rPr>
          <w:i/>
          <w:sz w:val="20"/>
        </w:rPr>
        <w:t>2</w:t>
      </w:r>
      <w:r>
        <w:rPr>
          <w:i/>
          <w:spacing w:val="-3"/>
          <w:sz w:val="20"/>
        </w:rPr>
        <w:t> </w:t>
      </w:r>
      <w:r>
        <w:rPr>
          <w:i/>
          <w:sz w:val="20"/>
        </w:rPr>
        <w:t>(RG2)</w:t>
      </w:r>
      <w:r>
        <w:rPr>
          <w:i/>
          <w:spacing w:val="-4"/>
          <w:sz w:val="20"/>
        </w:rPr>
        <w:t> </w:t>
      </w:r>
      <w:r>
        <w:rPr>
          <w:i/>
          <w:sz w:val="20"/>
        </w:rPr>
        <w:t>-</w:t>
      </w:r>
      <w:r>
        <w:rPr>
          <w:i/>
          <w:spacing w:val="-3"/>
          <w:sz w:val="20"/>
        </w:rPr>
        <w:t> </w:t>
      </w:r>
      <w:r>
        <w:rPr>
          <w:i/>
          <w:sz w:val="20"/>
        </w:rPr>
        <w:t>Bacterial</w:t>
      </w:r>
      <w:r>
        <w:rPr>
          <w:i/>
          <w:spacing w:val="-3"/>
          <w:sz w:val="20"/>
        </w:rPr>
        <w:t> </w:t>
      </w:r>
      <w:r>
        <w:rPr>
          <w:i/>
          <w:sz w:val="20"/>
        </w:rPr>
        <w:t>Agents</w:t>
      </w:r>
      <w:r>
        <w:rPr>
          <w:i/>
          <w:sz w:val="20"/>
        </w:rPr>
        <w:t> Including Chlamydia</w:t>
      </w:r>
      <w:r>
        <w:rPr>
          <w:sz w:val="20"/>
        </w:rPr>
        <w:t>), </w:t>
      </w:r>
      <w:r>
        <w:rPr>
          <w:i/>
          <w:sz w:val="20"/>
        </w:rPr>
        <w:t>M. tuberculosis</w:t>
      </w:r>
    </w:p>
    <w:p>
      <w:pPr>
        <w:spacing w:after="0"/>
        <w:jc w:val="left"/>
        <w:rPr>
          <w:i/>
          <w:sz w:val="20"/>
        </w:rPr>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44</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spacing w:line="230" w:lineRule="exact" w:before="0"/>
        <w:ind w:left="360" w:right="0" w:firstLine="0"/>
        <w:jc w:val="left"/>
        <w:rPr>
          <w:sz w:val="20"/>
        </w:rPr>
      </w:pPr>
      <w:r>
        <w:rPr>
          <w:sz w:val="20"/>
        </w:rPr>
        <w:t>--</w:t>
      </w:r>
      <w:r>
        <w:rPr>
          <w:i/>
          <w:sz w:val="20"/>
        </w:rPr>
        <w:t>Orientia</w:t>
      </w:r>
      <w:r>
        <w:rPr>
          <w:i/>
          <w:spacing w:val="-7"/>
          <w:sz w:val="20"/>
        </w:rPr>
        <w:t> </w:t>
      </w:r>
      <w:r>
        <w:rPr>
          <w:i/>
          <w:sz w:val="20"/>
        </w:rPr>
        <w:t>tsutsugamushi</w:t>
      </w:r>
      <w:r>
        <w:rPr>
          <w:i/>
          <w:spacing w:val="-4"/>
          <w:sz w:val="20"/>
        </w:rPr>
        <w:t> </w:t>
      </w:r>
      <w:r>
        <w:rPr>
          <w:sz w:val="20"/>
        </w:rPr>
        <w:t>(was</w:t>
      </w:r>
      <w:r>
        <w:rPr>
          <w:spacing w:val="-6"/>
          <w:sz w:val="20"/>
        </w:rPr>
        <w:t> </w:t>
      </w:r>
      <w:r>
        <w:rPr>
          <w:i/>
          <w:sz w:val="20"/>
        </w:rPr>
        <w:t>R.</w:t>
      </w:r>
      <w:r>
        <w:rPr>
          <w:i/>
          <w:spacing w:val="-5"/>
          <w:sz w:val="20"/>
        </w:rPr>
        <w:t> </w:t>
      </w:r>
      <w:r>
        <w:rPr>
          <w:i/>
          <w:spacing w:val="-2"/>
          <w:sz w:val="20"/>
        </w:rPr>
        <w:t>tsutsugamushi</w:t>
      </w:r>
      <w:r>
        <w:rPr>
          <w:spacing w:val="-2"/>
          <w:sz w:val="20"/>
        </w:rPr>
        <w:t>)</w:t>
      </w:r>
    </w:p>
    <w:p>
      <w:pPr>
        <w:spacing w:line="230" w:lineRule="exact" w:before="0"/>
        <w:ind w:left="360" w:right="0" w:firstLine="0"/>
        <w:jc w:val="left"/>
        <w:rPr>
          <w:sz w:val="20"/>
        </w:rPr>
      </w:pPr>
      <w:r>
        <w:rPr>
          <w:i/>
          <w:sz w:val="20"/>
        </w:rPr>
        <w:t>--Pasteurella</w:t>
      </w:r>
      <w:r>
        <w:rPr>
          <w:i/>
          <w:spacing w:val="-9"/>
          <w:sz w:val="20"/>
        </w:rPr>
        <w:t> </w:t>
      </w:r>
      <w:r>
        <w:rPr>
          <w:i/>
          <w:sz w:val="20"/>
        </w:rPr>
        <w:t>multocida</w:t>
      </w:r>
      <w:r>
        <w:rPr>
          <w:i/>
          <w:spacing w:val="-4"/>
          <w:sz w:val="20"/>
        </w:rPr>
        <w:t> </w:t>
      </w:r>
      <w:r>
        <w:rPr>
          <w:sz w:val="20"/>
        </w:rPr>
        <w:t>type</w:t>
      </w:r>
      <w:r>
        <w:rPr>
          <w:spacing w:val="-4"/>
          <w:sz w:val="20"/>
        </w:rPr>
        <w:t> </w:t>
      </w:r>
      <w:r>
        <w:rPr>
          <w:sz w:val="20"/>
        </w:rPr>
        <w:t>B</w:t>
      </w:r>
      <w:r>
        <w:rPr>
          <w:spacing w:val="-5"/>
          <w:sz w:val="20"/>
        </w:rPr>
        <w:t> </w:t>
      </w:r>
      <w:r>
        <w:rPr>
          <w:sz w:val="20"/>
        </w:rPr>
        <w:t>-"buffalo"</w:t>
      </w:r>
      <w:r>
        <w:rPr>
          <w:spacing w:val="-4"/>
          <w:sz w:val="20"/>
        </w:rPr>
        <w:t> </w:t>
      </w:r>
      <w:r>
        <w:rPr>
          <w:sz w:val="20"/>
        </w:rPr>
        <w:t>and</w:t>
      </w:r>
      <w:r>
        <w:rPr>
          <w:spacing w:val="-4"/>
          <w:sz w:val="20"/>
        </w:rPr>
        <w:t> </w:t>
      </w:r>
      <w:r>
        <w:rPr>
          <w:sz w:val="20"/>
        </w:rPr>
        <w:t>other</w:t>
      </w:r>
      <w:r>
        <w:rPr>
          <w:spacing w:val="-4"/>
          <w:sz w:val="20"/>
        </w:rPr>
        <w:t> </w:t>
      </w:r>
      <w:r>
        <w:rPr>
          <w:sz w:val="20"/>
        </w:rPr>
        <w:t>virulent</w:t>
      </w:r>
      <w:r>
        <w:rPr>
          <w:spacing w:val="-5"/>
          <w:sz w:val="20"/>
        </w:rPr>
        <w:t> </w:t>
      </w:r>
      <w:r>
        <w:rPr>
          <w:spacing w:val="-2"/>
          <w:sz w:val="20"/>
        </w:rPr>
        <w:t>strains</w:t>
      </w:r>
    </w:p>
    <w:p>
      <w:pPr>
        <w:spacing w:before="0"/>
        <w:ind w:left="540" w:right="0" w:hanging="180"/>
        <w:jc w:val="left"/>
        <w:rPr>
          <w:sz w:val="20"/>
        </w:rPr>
      </w:pPr>
      <w:r>
        <w:rPr>
          <w:sz w:val="20"/>
        </w:rPr>
        <w:t>--</w:t>
      </w:r>
      <w:r>
        <w:rPr>
          <w:i/>
          <w:sz w:val="20"/>
        </w:rPr>
        <w:t>Rickettsia</w:t>
      </w:r>
      <w:r>
        <w:rPr>
          <w:i/>
          <w:spacing w:val="-2"/>
          <w:sz w:val="20"/>
        </w:rPr>
        <w:t> </w:t>
      </w:r>
      <w:r>
        <w:rPr>
          <w:i/>
          <w:sz w:val="20"/>
        </w:rPr>
        <w:t>akari</w:t>
      </w:r>
      <w:r>
        <w:rPr>
          <w:sz w:val="20"/>
        </w:rPr>
        <w:t>,</w:t>
      </w:r>
      <w:r>
        <w:rPr>
          <w:spacing w:val="-3"/>
          <w:sz w:val="20"/>
        </w:rPr>
        <w:t> </w:t>
      </w:r>
      <w:r>
        <w:rPr>
          <w:i/>
          <w:sz w:val="20"/>
        </w:rPr>
        <w:t>R.</w:t>
      </w:r>
      <w:r>
        <w:rPr>
          <w:i/>
          <w:spacing w:val="-2"/>
          <w:sz w:val="20"/>
        </w:rPr>
        <w:t> </w:t>
      </w:r>
      <w:r>
        <w:rPr>
          <w:i/>
          <w:sz w:val="20"/>
        </w:rPr>
        <w:t>australis</w:t>
      </w:r>
      <w:r>
        <w:rPr>
          <w:sz w:val="20"/>
        </w:rPr>
        <w:t>,</w:t>
      </w:r>
      <w:r>
        <w:rPr>
          <w:spacing w:val="-3"/>
          <w:sz w:val="20"/>
        </w:rPr>
        <w:t> </w:t>
      </w:r>
      <w:r>
        <w:rPr>
          <w:i/>
          <w:sz w:val="20"/>
        </w:rPr>
        <w:t>R.</w:t>
      </w:r>
      <w:r>
        <w:rPr>
          <w:i/>
          <w:spacing w:val="-2"/>
          <w:sz w:val="20"/>
        </w:rPr>
        <w:t> </w:t>
      </w:r>
      <w:r>
        <w:rPr>
          <w:i/>
          <w:sz w:val="20"/>
        </w:rPr>
        <w:t>canada</w:t>
      </w:r>
      <w:r>
        <w:rPr>
          <w:sz w:val="20"/>
        </w:rPr>
        <w:t>,</w:t>
      </w:r>
      <w:r>
        <w:rPr>
          <w:spacing w:val="-3"/>
          <w:sz w:val="20"/>
        </w:rPr>
        <w:t> </w:t>
      </w:r>
      <w:r>
        <w:rPr>
          <w:i/>
          <w:sz w:val="20"/>
        </w:rPr>
        <w:t>R.</w:t>
      </w:r>
      <w:r>
        <w:rPr>
          <w:i/>
          <w:spacing w:val="-2"/>
          <w:sz w:val="20"/>
        </w:rPr>
        <w:t> </w:t>
      </w:r>
      <w:r>
        <w:rPr>
          <w:i/>
          <w:sz w:val="20"/>
        </w:rPr>
        <w:t>conorii</w:t>
      </w:r>
      <w:r>
        <w:rPr>
          <w:sz w:val="20"/>
        </w:rPr>
        <w:t>,</w:t>
      </w:r>
      <w:r>
        <w:rPr>
          <w:spacing w:val="-3"/>
          <w:sz w:val="20"/>
        </w:rPr>
        <w:t> </w:t>
      </w:r>
      <w:r>
        <w:rPr>
          <w:i/>
          <w:sz w:val="20"/>
        </w:rPr>
        <w:t>R.</w:t>
      </w:r>
      <w:r>
        <w:rPr>
          <w:i/>
          <w:spacing w:val="-2"/>
          <w:sz w:val="20"/>
        </w:rPr>
        <w:t> </w:t>
      </w:r>
      <w:r>
        <w:rPr>
          <w:i/>
          <w:sz w:val="20"/>
        </w:rPr>
        <w:t>prowazekii</w:t>
      </w:r>
      <w:r>
        <w:rPr>
          <w:sz w:val="20"/>
        </w:rPr>
        <w:t>,</w:t>
      </w:r>
      <w:r>
        <w:rPr>
          <w:spacing w:val="-3"/>
          <w:sz w:val="20"/>
        </w:rPr>
        <w:t> </w:t>
      </w:r>
      <w:r>
        <w:rPr>
          <w:i/>
          <w:sz w:val="20"/>
        </w:rPr>
        <w:t>R.</w:t>
      </w:r>
      <w:r>
        <w:rPr>
          <w:i/>
          <w:spacing w:val="-2"/>
          <w:sz w:val="20"/>
        </w:rPr>
        <w:t> </w:t>
      </w:r>
      <w:r>
        <w:rPr>
          <w:i/>
          <w:sz w:val="20"/>
        </w:rPr>
        <w:t>rickettsii</w:t>
      </w:r>
      <w:r>
        <w:rPr>
          <w:sz w:val="20"/>
        </w:rPr>
        <w:t>,</w:t>
      </w:r>
      <w:r>
        <w:rPr>
          <w:spacing w:val="-3"/>
          <w:sz w:val="20"/>
        </w:rPr>
        <w:t> </w:t>
      </w:r>
      <w:r>
        <w:rPr>
          <w:i/>
          <w:sz w:val="20"/>
        </w:rPr>
        <w:t>R,</w:t>
      </w:r>
      <w:r>
        <w:rPr>
          <w:i/>
          <w:spacing w:val="-2"/>
          <w:sz w:val="20"/>
        </w:rPr>
        <w:t> </w:t>
      </w:r>
      <w:r>
        <w:rPr>
          <w:i/>
          <w:sz w:val="20"/>
        </w:rPr>
        <w:t>siberica</w:t>
      </w:r>
      <w:r>
        <w:rPr>
          <w:sz w:val="20"/>
        </w:rPr>
        <w:t>,</w:t>
      </w:r>
      <w:r>
        <w:rPr>
          <w:spacing w:val="-3"/>
          <w:sz w:val="20"/>
        </w:rPr>
        <w:t> </w:t>
      </w:r>
      <w:r>
        <w:rPr>
          <w:i/>
          <w:sz w:val="20"/>
        </w:rPr>
        <w:t>R.</w:t>
      </w:r>
      <w:r>
        <w:rPr>
          <w:i/>
          <w:spacing w:val="-3"/>
          <w:sz w:val="20"/>
        </w:rPr>
        <w:t> </w:t>
      </w:r>
      <w:r>
        <w:rPr>
          <w:i/>
          <w:sz w:val="20"/>
        </w:rPr>
        <w:t>typhi</w:t>
      </w:r>
      <w:r>
        <w:rPr>
          <w:i/>
          <w:spacing w:val="-3"/>
          <w:sz w:val="20"/>
        </w:rPr>
        <w:t> </w:t>
      </w:r>
      <w:r>
        <w:rPr>
          <w:sz w:val="20"/>
        </w:rPr>
        <w:t>(</w:t>
      </w:r>
      <w:r>
        <w:rPr>
          <w:i/>
          <w:sz w:val="20"/>
        </w:rPr>
        <w:t>R.</w:t>
      </w:r>
      <w:r>
        <w:rPr>
          <w:i/>
          <w:sz w:val="20"/>
        </w:rPr>
        <w:t> </w:t>
      </w:r>
      <w:r>
        <w:rPr>
          <w:i/>
          <w:spacing w:val="-2"/>
          <w:sz w:val="20"/>
        </w:rPr>
        <w:t>mooseri</w:t>
      </w:r>
      <w:r>
        <w:rPr>
          <w:spacing w:val="-2"/>
          <w:sz w:val="20"/>
        </w:rPr>
        <w:t>)</w:t>
      </w:r>
    </w:p>
    <w:p>
      <w:pPr>
        <w:spacing w:before="0"/>
        <w:ind w:left="540" w:right="0" w:hanging="180"/>
        <w:jc w:val="left"/>
        <w:rPr>
          <w:i/>
          <w:sz w:val="20"/>
        </w:rPr>
      </w:pPr>
      <w:r>
        <w:rPr>
          <w:i/>
          <w:sz w:val="20"/>
        </w:rPr>
        <w:t>--Yersinia</w:t>
      </w:r>
      <w:r>
        <w:rPr>
          <w:i/>
          <w:spacing w:val="-3"/>
          <w:sz w:val="20"/>
        </w:rPr>
        <w:t> </w:t>
      </w:r>
      <w:r>
        <w:rPr>
          <w:i/>
          <w:sz w:val="20"/>
        </w:rPr>
        <w:t>pestis</w:t>
      </w:r>
      <w:r>
        <w:rPr>
          <w:i/>
          <w:spacing w:val="-3"/>
          <w:sz w:val="20"/>
        </w:rPr>
        <w:t> </w:t>
      </w:r>
      <w:r>
        <w:rPr>
          <w:i/>
          <w:sz w:val="20"/>
        </w:rPr>
        <w:t>(</w:t>
      </w:r>
      <w:r>
        <w:rPr>
          <w:sz w:val="20"/>
        </w:rPr>
        <w:t>except</w:t>
      </w:r>
      <w:r>
        <w:rPr>
          <w:spacing w:val="-3"/>
          <w:sz w:val="20"/>
        </w:rPr>
        <w:t> </w:t>
      </w:r>
      <w:r>
        <w:rPr>
          <w:sz w:val="20"/>
        </w:rPr>
        <w:t>those</w:t>
      </w:r>
      <w:r>
        <w:rPr>
          <w:spacing w:val="-3"/>
          <w:sz w:val="20"/>
        </w:rPr>
        <w:t> </w:t>
      </w:r>
      <w:r>
        <w:rPr>
          <w:sz w:val="20"/>
        </w:rPr>
        <w:t>strains</w:t>
      </w:r>
      <w:r>
        <w:rPr>
          <w:spacing w:val="-3"/>
          <w:sz w:val="20"/>
        </w:rPr>
        <w:t> </w:t>
      </w:r>
      <w:r>
        <w:rPr>
          <w:sz w:val="20"/>
        </w:rPr>
        <w:t>listed</w:t>
      </w:r>
      <w:r>
        <w:rPr>
          <w:spacing w:val="-3"/>
          <w:sz w:val="20"/>
        </w:rPr>
        <w:t> </w:t>
      </w:r>
      <w:r>
        <w:rPr>
          <w:sz w:val="20"/>
        </w:rPr>
        <w:t>in</w:t>
      </w:r>
      <w:r>
        <w:rPr>
          <w:spacing w:val="-4"/>
          <w:sz w:val="20"/>
        </w:rPr>
        <w:t> </w:t>
      </w:r>
      <w:hyperlink w:history="true" w:anchor="_bookmark82">
        <w:r>
          <w:rPr>
            <w:color w:val="0000FF"/>
            <w:sz w:val="20"/>
          </w:rPr>
          <w:t>Appendix</w:t>
        </w:r>
        <w:r>
          <w:rPr>
            <w:color w:val="0000FF"/>
            <w:spacing w:val="-3"/>
            <w:sz w:val="20"/>
          </w:rPr>
          <w:t> </w:t>
        </w:r>
        <w:r>
          <w:rPr>
            <w:color w:val="0000FF"/>
            <w:sz w:val="20"/>
          </w:rPr>
          <w:t>B-II-A</w:t>
        </w:r>
        <w:r>
          <w:rPr>
            <w:sz w:val="20"/>
          </w:rPr>
          <w:t>,</w:t>
        </w:r>
      </w:hyperlink>
      <w:r>
        <w:rPr>
          <w:spacing w:val="-4"/>
          <w:sz w:val="20"/>
        </w:rPr>
        <w:t> </w:t>
      </w:r>
      <w:r>
        <w:rPr>
          <w:i/>
          <w:sz w:val="20"/>
        </w:rPr>
        <w:t>Risk</w:t>
      </w:r>
      <w:r>
        <w:rPr>
          <w:i/>
          <w:spacing w:val="-3"/>
          <w:sz w:val="20"/>
        </w:rPr>
        <w:t> </w:t>
      </w:r>
      <w:r>
        <w:rPr>
          <w:i/>
          <w:sz w:val="20"/>
        </w:rPr>
        <w:t>Group</w:t>
      </w:r>
      <w:r>
        <w:rPr>
          <w:i/>
          <w:spacing w:val="-3"/>
          <w:sz w:val="20"/>
        </w:rPr>
        <w:t> </w:t>
      </w:r>
      <w:r>
        <w:rPr>
          <w:i/>
          <w:sz w:val="20"/>
        </w:rPr>
        <w:t>2</w:t>
      </w:r>
      <w:r>
        <w:rPr>
          <w:i/>
          <w:spacing w:val="-3"/>
          <w:sz w:val="20"/>
        </w:rPr>
        <w:t> </w:t>
      </w:r>
      <w:r>
        <w:rPr>
          <w:i/>
          <w:sz w:val="20"/>
        </w:rPr>
        <w:t>(RG2)</w:t>
      </w:r>
      <w:r>
        <w:rPr>
          <w:i/>
          <w:spacing w:val="-3"/>
          <w:sz w:val="20"/>
        </w:rPr>
        <w:t> </w:t>
      </w:r>
      <w:r>
        <w:rPr>
          <w:i/>
          <w:sz w:val="20"/>
        </w:rPr>
        <w:t>-</w:t>
      </w:r>
      <w:r>
        <w:rPr>
          <w:i/>
          <w:spacing w:val="-3"/>
          <w:sz w:val="20"/>
        </w:rPr>
        <w:t> </w:t>
      </w:r>
      <w:r>
        <w:rPr>
          <w:i/>
          <w:sz w:val="20"/>
        </w:rPr>
        <w:t>Bacterial</w:t>
      </w:r>
      <w:r>
        <w:rPr>
          <w:i/>
          <w:spacing w:val="-3"/>
          <w:sz w:val="20"/>
        </w:rPr>
        <w:t> </w:t>
      </w:r>
      <w:r>
        <w:rPr>
          <w:i/>
          <w:sz w:val="20"/>
        </w:rPr>
        <w:t>Agents</w:t>
      </w:r>
      <w:r>
        <w:rPr>
          <w:i/>
          <w:sz w:val="20"/>
        </w:rPr>
        <w:t> Including Chlamydia)</w:t>
      </w:r>
    </w:p>
    <w:p>
      <w:pPr>
        <w:pStyle w:val="BodyText"/>
        <w:rPr>
          <w:i/>
        </w:rPr>
      </w:pPr>
    </w:p>
    <w:p>
      <w:pPr>
        <w:pStyle w:val="Heading1"/>
        <w:tabs>
          <w:tab w:pos="2520" w:val="left" w:leader="none"/>
        </w:tabs>
        <w:spacing w:before="1"/>
      </w:pPr>
      <w:bookmarkStart w:name="_bookmark88" w:id="89"/>
      <w:bookmarkEnd w:id="89"/>
      <w:r>
        <w:rPr>
          <w:b w:val="0"/>
        </w:rPr>
      </w:r>
      <w:r>
        <w:rPr/>
        <w:t>Appendix</w:t>
      </w:r>
      <w:r>
        <w:rPr>
          <w:spacing w:val="-9"/>
        </w:rPr>
        <w:t> </w:t>
      </w:r>
      <w:r>
        <w:rPr/>
        <w:t>B-III-</w:t>
      </w:r>
      <w:r>
        <w:rPr>
          <w:spacing w:val="-5"/>
        </w:rPr>
        <w:t>B.</w:t>
      </w:r>
      <w:r>
        <w:rPr/>
        <w:tab/>
        <w:t>Risk</w:t>
      </w:r>
      <w:r>
        <w:rPr>
          <w:spacing w:val="-4"/>
        </w:rPr>
        <w:t> </w:t>
      </w:r>
      <w:r>
        <w:rPr/>
        <w:t>Group</w:t>
      </w:r>
      <w:r>
        <w:rPr>
          <w:spacing w:val="-1"/>
        </w:rPr>
        <w:t> </w:t>
      </w:r>
      <w:r>
        <w:rPr/>
        <w:t>3</w:t>
      </w:r>
      <w:r>
        <w:rPr>
          <w:spacing w:val="-2"/>
        </w:rPr>
        <w:t> </w:t>
      </w:r>
      <w:r>
        <w:rPr/>
        <w:t>(RG3)</w:t>
      </w:r>
      <w:r>
        <w:rPr>
          <w:spacing w:val="-3"/>
        </w:rPr>
        <w:t> </w:t>
      </w:r>
      <w:r>
        <w:rPr/>
        <w:t>-</w:t>
      </w:r>
      <w:r>
        <w:rPr>
          <w:spacing w:val="-1"/>
        </w:rPr>
        <w:t> </w:t>
      </w:r>
      <w:r>
        <w:rPr/>
        <w:t>Fungal</w:t>
      </w:r>
      <w:r>
        <w:rPr>
          <w:spacing w:val="-2"/>
        </w:rPr>
        <w:t> Agents</w:t>
      </w:r>
    </w:p>
    <w:p>
      <w:pPr>
        <w:pStyle w:val="BodyText"/>
        <w:rPr>
          <w:b/>
        </w:rPr>
      </w:pPr>
    </w:p>
    <w:p>
      <w:pPr>
        <w:spacing w:line="230" w:lineRule="exact" w:before="0"/>
        <w:ind w:left="360" w:right="0" w:firstLine="0"/>
        <w:jc w:val="left"/>
        <w:rPr>
          <w:sz w:val="20"/>
        </w:rPr>
      </w:pPr>
      <w:r>
        <w:rPr>
          <w:i/>
          <w:sz w:val="20"/>
        </w:rPr>
        <w:t>--Coccidioides</w:t>
      </w:r>
      <w:r>
        <w:rPr>
          <w:i/>
          <w:spacing w:val="-8"/>
          <w:sz w:val="20"/>
        </w:rPr>
        <w:t> </w:t>
      </w:r>
      <w:r>
        <w:rPr>
          <w:i/>
          <w:sz w:val="20"/>
        </w:rPr>
        <w:t>immitis</w:t>
      </w:r>
      <w:r>
        <w:rPr>
          <w:i/>
          <w:spacing w:val="-7"/>
          <w:sz w:val="20"/>
        </w:rPr>
        <w:t> </w:t>
      </w:r>
      <w:r>
        <w:rPr>
          <w:sz w:val="20"/>
        </w:rPr>
        <w:t>(sporulating</w:t>
      </w:r>
      <w:r>
        <w:rPr>
          <w:spacing w:val="-8"/>
          <w:sz w:val="20"/>
        </w:rPr>
        <w:t> </w:t>
      </w:r>
      <w:r>
        <w:rPr>
          <w:sz w:val="20"/>
        </w:rPr>
        <w:t>cultures;</w:t>
      </w:r>
      <w:r>
        <w:rPr>
          <w:spacing w:val="-8"/>
          <w:sz w:val="20"/>
        </w:rPr>
        <w:t> </w:t>
      </w:r>
      <w:r>
        <w:rPr>
          <w:sz w:val="20"/>
        </w:rPr>
        <w:t>contaminated</w:t>
      </w:r>
      <w:r>
        <w:rPr>
          <w:spacing w:val="-7"/>
          <w:sz w:val="20"/>
        </w:rPr>
        <w:t> </w:t>
      </w:r>
      <w:r>
        <w:rPr>
          <w:spacing w:val="-2"/>
          <w:sz w:val="20"/>
        </w:rPr>
        <w:t>soil)</w:t>
      </w:r>
    </w:p>
    <w:p>
      <w:pPr>
        <w:tabs>
          <w:tab w:pos="2520" w:val="left" w:leader="none"/>
        </w:tabs>
        <w:spacing w:line="480" w:lineRule="auto" w:before="0"/>
        <w:ind w:left="360" w:right="3966" w:firstLine="0"/>
        <w:jc w:val="left"/>
        <w:rPr>
          <w:sz w:val="20"/>
        </w:rPr>
      </w:pPr>
      <w:r>
        <w:rPr>
          <w:i/>
          <w:sz w:val="20"/>
        </w:rPr>
        <w:t>--Histoplasma capsulatum, H. capsulatum var. duboisii</w:t>
      </w:r>
      <w:r>
        <w:rPr>
          <w:i/>
          <w:spacing w:val="55"/>
          <w:sz w:val="20"/>
        </w:rPr>
        <w:t> </w:t>
      </w:r>
      <w:bookmarkStart w:name="_bookmark89" w:id="90"/>
      <w:bookmarkEnd w:id="90"/>
      <w:r>
        <w:rPr>
          <w:i/>
          <w:sz w:val="20"/>
        </w:rPr>
      </w:r>
      <w:r>
        <w:rPr>
          <w:b/>
          <w:sz w:val="20"/>
        </w:rPr>
        <w:t>Appendix B-III-C.</w:t>
        <w:tab/>
        <w:t>Risk</w:t>
      </w:r>
      <w:r>
        <w:rPr>
          <w:b/>
          <w:spacing w:val="-6"/>
          <w:sz w:val="20"/>
        </w:rPr>
        <w:t> </w:t>
      </w:r>
      <w:r>
        <w:rPr>
          <w:b/>
          <w:sz w:val="20"/>
        </w:rPr>
        <w:t>Group</w:t>
      </w:r>
      <w:r>
        <w:rPr>
          <w:b/>
          <w:spacing w:val="-6"/>
          <w:sz w:val="20"/>
        </w:rPr>
        <w:t> </w:t>
      </w:r>
      <w:r>
        <w:rPr>
          <w:b/>
          <w:sz w:val="20"/>
        </w:rPr>
        <w:t>3</w:t>
      </w:r>
      <w:r>
        <w:rPr>
          <w:b/>
          <w:spacing w:val="-7"/>
          <w:sz w:val="20"/>
        </w:rPr>
        <w:t> </w:t>
      </w:r>
      <w:r>
        <w:rPr>
          <w:b/>
          <w:sz w:val="20"/>
        </w:rPr>
        <w:t>(RG3)</w:t>
      </w:r>
      <w:r>
        <w:rPr>
          <w:b/>
          <w:spacing w:val="-8"/>
          <w:sz w:val="20"/>
        </w:rPr>
        <w:t> </w:t>
      </w:r>
      <w:r>
        <w:rPr>
          <w:b/>
          <w:sz w:val="20"/>
        </w:rPr>
        <w:t>-</w:t>
      </w:r>
      <w:r>
        <w:rPr>
          <w:b/>
          <w:spacing w:val="-6"/>
          <w:sz w:val="20"/>
        </w:rPr>
        <w:t> </w:t>
      </w:r>
      <w:r>
        <w:rPr>
          <w:b/>
          <w:sz w:val="20"/>
        </w:rPr>
        <w:t>Parasitic</w:t>
      </w:r>
      <w:r>
        <w:rPr>
          <w:b/>
          <w:spacing w:val="-6"/>
          <w:sz w:val="20"/>
        </w:rPr>
        <w:t> </w:t>
      </w:r>
      <w:r>
        <w:rPr>
          <w:b/>
          <w:sz w:val="20"/>
        </w:rPr>
        <w:t>Agents </w:t>
      </w:r>
      <w:r>
        <w:rPr>
          <w:spacing w:val="-4"/>
          <w:sz w:val="20"/>
        </w:rPr>
        <w:t>None</w:t>
      </w:r>
    </w:p>
    <w:p>
      <w:pPr>
        <w:pStyle w:val="Heading1"/>
        <w:tabs>
          <w:tab w:pos="2520" w:val="left" w:leader="none"/>
        </w:tabs>
      </w:pPr>
      <w:bookmarkStart w:name="_bookmark90" w:id="91"/>
      <w:bookmarkEnd w:id="91"/>
      <w:r>
        <w:rPr>
          <w:b w:val="0"/>
        </w:rPr>
      </w:r>
      <w:r>
        <w:rPr/>
        <w:t>Appendix</w:t>
      </w:r>
      <w:r>
        <w:rPr>
          <w:spacing w:val="-9"/>
        </w:rPr>
        <w:t> </w:t>
      </w:r>
      <w:r>
        <w:rPr/>
        <w:t>B-III-</w:t>
      </w:r>
      <w:r>
        <w:rPr>
          <w:spacing w:val="-5"/>
        </w:rPr>
        <w:t>D.</w:t>
      </w:r>
      <w:r>
        <w:rPr/>
        <w:tab/>
        <w:t>Risk</w:t>
      </w:r>
      <w:r>
        <w:rPr>
          <w:spacing w:val="-2"/>
        </w:rPr>
        <w:t> </w:t>
      </w:r>
      <w:r>
        <w:rPr/>
        <w:t>Group</w:t>
      </w:r>
      <w:r>
        <w:rPr>
          <w:spacing w:val="-2"/>
        </w:rPr>
        <w:t> </w:t>
      </w:r>
      <w:r>
        <w:rPr/>
        <w:t>3</w:t>
      </w:r>
      <w:r>
        <w:rPr>
          <w:spacing w:val="-2"/>
        </w:rPr>
        <w:t> </w:t>
      </w:r>
      <w:r>
        <w:rPr/>
        <w:t>(RG3)</w:t>
      </w:r>
      <w:r>
        <w:rPr>
          <w:spacing w:val="-4"/>
        </w:rPr>
        <w:t> </w:t>
      </w:r>
      <w:r>
        <w:rPr/>
        <w:t>-</w:t>
      </w:r>
      <w:r>
        <w:rPr>
          <w:spacing w:val="-1"/>
        </w:rPr>
        <w:t> </w:t>
      </w:r>
      <w:r>
        <w:rPr/>
        <w:t>Viruses</w:t>
      </w:r>
      <w:r>
        <w:rPr>
          <w:spacing w:val="-2"/>
        </w:rPr>
        <w:t> </w:t>
      </w:r>
      <w:r>
        <w:rPr/>
        <w:t>and</w:t>
      </w:r>
      <w:r>
        <w:rPr>
          <w:spacing w:val="-1"/>
        </w:rPr>
        <w:t> </w:t>
      </w:r>
      <w:r>
        <w:rPr>
          <w:spacing w:val="-2"/>
        </w:rPr>
        <w:t>Prions</w:t>
      </w:r>
    </w:p>
    <w:p>
      <w:pPr>
        <w:pStyle w:val="BodyText"/>
        <w:rPr>
          <w:b/>
        </w:rPr>
      </w:pPr>
    </w:p>
    <w:p>
      <w:pPr>
        <w:pStyle w:val="BodyText"/>
        <w:ind w:left="360"/>
      </w:pPr>
      <w:r>
        <w:rPr/>
        <w:t>Alphaviruses</w:t>
      </w:r>
      <w:r>
        <w:rPr>
          <w:spacing w:val="-8"/>
        </w:rPr>
        <w:t> </w:t>
      </w:r>
      <w:r>
        <w:rPr/>
        <w:t>(Togaviruses)</w:t>
      </w:r>
      <w:r>
        <w:rPr>
          <w:spacing w:val="-6"/>
        </w:rPr>
        <w:t> </w:t>
      </w:r>
      <w:r>
        <w:rPr/>
        <w:t>-</w:t>
      </w:r>
      <w:r>
        <w:rPr>
          <w:spacing w:val="-6"/>
        </w:rPr>
        <w:t> </w:t>
      </w:r>
      <w:r>
        <w:rPr/>
        <w:t>Group</w:t>
      </w:r>
      <w:r>
        <w:rPr>
          <w:spacing w:val="-6"/>
        </w:rPr>
        <w:t> </w:t>
      </w:r>
      <w:r>
        <w:rPr/>
        <w:t>A</w:t>
      </w:r>
      <w:r>
        <w:rPr>
          <w:spacing w:val="-6"/>
        </w:rPr>
        <w:t> </w:t>
      </w:r>
      <w:r>
        <w:rPr>
          <w:spacing w:val="-2"/>
        </w:rPr>
        <w:t>Arboviruses</w:t>
      </w:r>
    </w:p>
    <w:p>
      <w:pPr>
        <w:pStyle w:val="BodyText"/>
        <w:ind w:left="360" w:right="429"/>
      </w:pPr>
      <w:r>
        <w:rPr/>
        <w:t>--Chikungunya</w:t>
      </w:r>
      <w:r>
        <w:rPr>
          <w:spacing w:val="-4"/>
        </w:rPr>
        <w:t> </w:t>
      </w:r>
      <w:r>
        <w:rPr/>
        <w:t>virus</w:t>
      </w:r>
      <w:r>
        <w:rPr>
          <w:spacing w:val="-3"/>
        </w:rPr>
        <w:t> </w:t>
      </w:r>
      <w:r>
        <w:rPr/>
        <w:t>(except</w:t>
      </w:r>
      <w:r>
        <w:rPr>
          <w:spacing w:val="-4"/>
        </w:rPr>
        <w:t> </w:t>
      </w:r>
      <w:r>
        <w:rPr/>
        <w:t>the</w:t>
      </w:r>
      <w:r>
        <w:rPr>
          <w:spacing w:val="-4"/>
        </w:rPr>
        <w:t> </w:t>
      </w:r>
      <w:r>
        <w:rPr/>
        <w:t>vaccine</w:t>
      </w:r>
      <w:r>
        <w:rPr>
          <w:spacing w:val="-3"/>
        </w:rPr>
        <w:t> </w:t>
      </w:r>
      <w:r>
        <w:rPr/>
        <w:t>strain</w:t>
      </w:r>
      <w:r>
        <w:rPr>
          <w:spacing w:val="-3"/>
        </w:rPr>
        <w:t> </w:t>
      </w:r>
      <w:r>
        <w:rPr/>
        <w:t>181/25</w:t>
      </w:r>
      <w:r>
        <w:rPr>
          <w:spacing w:val="-3"/>
        </w:rPr>
        <w:t> </w:t>
      </w:r>
      <w:r>
        <w:rPr/>
        <w:t>listed</w:t>
      </w:r>
      <w:r>
        <w:rPr>
          <w:spacing w:val="-3"/>
        </w:rPr>
        <w:t> </w:t>
      </w:r>
      <w:r>
        <w:rPr/>
        <w:t>in</w:t>
      </w:r>
      <w:r>
        <w:rPr>
          <w:spacing w:val="-2"/>
        </w:rPr>
        <w:t> </w:t>
      </w:r>
      <w:hyperlink w:history="true" w:anchor="_bookmark85">
        <w:r>
          <w:rPr>
            <w:color w:val="0000FF"/>
          </w:rPr>
          <w:t>Appendix</w:t>
        </w:r>
        <w:r>
          <w:rPr>
            <w:color w:val="0000FF"/>
            <w:spacing w:val="-3"/>
          </w:rPr>
          <w:t> </w:t>
        </w:r>
        <w:r>
          <w:rPr>
            <w:color w:val="0000FF"/>
          </w:rPr>
          <w:t>B-II-D</w:t>
        </w:r>
      </w:hyperlink>
      <w:r>
        <w:rPr>
          <w:color w:val="0000FF"/>
          <w:spacing w:val="-5"/>
        </w:rPr>
        <w:t> </w:t>
      </w:r>
      <w:r>
        <w:rPr/>
        <w:t>Risk</w:t>
      </w:r>
      <w:r>
        <w:rPr>
          <w:spacing w:val="-3"/>
        </w:rPr>
        <w:t> </w:t>
      </w:r>
      <w:r>
        <w:rPr/>
        <w:t>Group2</w:t>
      </w:r>
      <w:r>
        <w:rPr>
          <w:spacing w:val="-3"/>
        </w:rPr>
        <w:t> </w:t>
      </w:r>
      <w:r>
        <w:rPr/>
        <w:t>(RG2)</w:t>
      </w:r>
      <w:r>
        <w:rPr>
          <w:spacing w:val="-3"/>
        </w:rPr>
        <w:t> </w:t>
      </w:r>
      <w:r>
        <w:rPr/>
        <w:t>– </w:t>
      </w:r>
      <w:r>
        <w:rPr>
          <w:spacing w:val="-2"/>
        </w:rPr>
        <w:t>Viruses)</w:t>
      </w:r>
    </w:p>
    <w:p>
      <w:pPr>
        <w:pStyle w:val="BodyText"/>
        <w:spacing w:line="230" w:lineRule="exact"/>
        <w:ind w:left="360"/>
      </w:pPr>
      <w:r>
        <w:rPr/>
        <w:t>--Semliki</w:t>
      </w:r>
      <w:r>
        <w:rPr>
          <w:spacing w:val="-6"/>
        </w:rPr>
        <w:t> </w:t>
      </w:r>
      <w:r>
        <w:rPr/>
        <w:t>Forest</w:t>
      </w:r>
      <w:r>
        <w:rPr>
          <w:spacing w:val="-6"/>
        </w:rPr>
        <w:t> </w:t>
      </w:r>
      <w:r>
        <w:rPr>
          <w:spacing w:val="-2"/>
        </w:rPr>
        <w:t>virus</w:t>
      </w:r>
    </w:p>
    <w:p>
      <w:pPr>
        <w:pStyle w:val="BodyText"/>
        <w:spacing w:before="1"/>
        <w:ind w:left="540" w:right="367" w:hanging="180"/>
      </w:pPr>
      <w:r>
        <w:rPr/>
        <w:t>--Venezuelan</w:t>
      </w:r>
      <w:r>
        <w:rPr>
          <w:spacing w:val="-4"/>
        </w:rPr>
        <w:t> </w:t>
      </w:r>
      <w:r>
        <w:rPr/>
        <w:t>equine</w:t>
      </w:r>
      <w:r>
        <w:rPr>
          <w:spacing w:val="-3"/>
        </w:rPr>
        <w:t> </w:t>
      </w:r>
      <w:r>
        <w:rPr/>
        <w:t>encephalomyelitis</w:t>
      </w:r>
      <w:r>
        <w:rPr>
          <w:spacing w:val="-3"/>
        </w:rPr>
        <w:t> </w:t>
      </w:r>
      <w:r>
        <w:rPr/>
        <w:t>virus</w:t>
      </w:r>
      <w:r>
        <w:rPr>
          <w:spacing w:val="-3"/>
        </w:rPr>
        <w:t> </w:t>
      </w:r>
      <w:r>
        <w:rPr/>
        <w:t>(except</w:t>
      </w:r>
      <w:r>
        <w:rPr>
          <w:spacing w:val="-4"/>
        </w:rPr>
        <w:t> </w:t>
      </w:r>
      <w:r>
        <w:rPr/>
        <w:t>the</w:t>
      </w:r>
      <w:r>
        <w:rPr>
          <w:spacing w:val="-4"/>
        </w:rPr>
        <w:t> </w:t>
      </w:r>
      <w:r>
        <w:rPr/>
        <w:t>vaccine</w:t>
      </w:r>
      <w:r>
        <w:rPr>
          <w:spacing w:val="-3"/>
        </w:rPr>
        <w:t> </w:t>
      </w:r>
      <w:r>
        <w:rPr/>
        <w:t>strains</w:t>
      </w:r>
      <w:r>
        <w:rPr>
          <w:spacing w:val="-3"/>
        </w:rPr>
        <w:t> </w:t>
      </w:r>
      <w:r>
        <w:rPr/>
        <w:t>TC-83</w:t>
      </w:r>
      <w:r>
        <w:rPr>
          <w:spacing w:val="-3"/>
        </w:rPr>
        <w:t> </w:t>
      </w:r>
      <w:r>
        <w:rPr/>
        <w:t>and</w:t>
      </w:r>
      <w:r>
        <w:rPr>
          <w:spacing w:val="-3"/>
        </w:rPr>
        <w:t> </w:t>
      </w:r>
      <w:r>
        <w:rPr/>
        <w:t>V3526,</w:t>
      </w:r>
      <w:r>
        <w:rPr>
          <w:spacing w:val="-4"/>
        </w:rPr>
        <w:t> </w:t>
      </w:r>
      <w:r>
        <w:rPr/>
        <w:t>see</w:t>
      </w:r>
      <w:r>
        <w:rPr>
          <w:spacing w:val="-4"/>
        </w:rPr>
        <w:t> </w:t>
      </w:r>
      <w:hyperlink w:history="true" w:anchor="_bookmark90">
        <w:r>
          <w:rPr>
            <w:color w:val="0000FF"/>
          </w:rPr>
          <w:t>Appendix</w:t>
        </w:r>
      </w:hyperlink>
      <w:r>
        <w:rPr>
          <w:color w:val="0000FF"/>
        </w:rPr>
        <w:t> </w:t>
      </w:r>
      <w:hyperlink w:history="true" w:anchor="_bookmark90">
        <w:r>
          <w:rPr>
            <w:color w:val="0000FF"/>
          </w:rPr>
          <w:t>B-II-D</w:t>
        </w:r>
      </w:hyperlink>
      <w:r>
        <w:rPr>
          <w:color w:val="0000FF"/>
        </w:rPr>
        <w:t> </w:t>
      </w:r>
      <w:r>
        <w:rPr/>
        <w:t>(RG2) – Viruses)</w:t>
      </w:r>
    </w:p>
    <w:p>
      <w:pPr>
        <w:spacing w:before="0"/>
        <w:ind w:left="540" w:right="422" w:hanging="180"/>
        <w:jc w:val="left"/>
        <w:rPr>
          <w:sz w:val="20"/>
        </w:rPr>
      </w:pPr>
      <w:r>
        <w:rPr>
          <w:sz w:val="20"/>
        </w:rPr>
        <w:t>--Other</w:t>
      </w:r>
      <w:r>
        <w:rPr>
          <w:spacing w:val="-4"/>
          <w:sz w:val="20"/>
        </w:rPr>
        <w:t> </w:t>
      </w:r>
      <w:r>
        <w:rPr>
          <w:sz w:val="20"/>
        </w:rPr>
        <w:t>viruses</w:t>
      </w:r>
      <w:r>
        <w:rPr>
          <w:spacing w:val="-2"/>
          <w:sz w:val="20"/>
        </w:rPr>
        <w:t> </w:t>
      </w:r>
      <w:r>
        <w:rPr>
          <w:sz w:val="20"/>
        </w:rPr>
        <w:t>as</w:t>
      </w:r>
      <w:r>
        <w:rPr>
          <w:spacing w:val="-2"/>
          <w:sz w:val="20"/>
        </w:rPr>
        <w:t> </w:t>
      </w:r>
      <w:r>
        <w:rPr>
          <w:sz w:val="20"/>
        </w:rPr>
        <w:t>listed</w:t>
      </w:r>
      <w:r>
        <w:rPr>
          <w:spacing w:val="-2"/>
          <w:sz w:val="20"/>
        </w:rPr>
        <w:t> </w:t>
      </w:r>
      <w:r>
        <w:rPr>
          <w:sz w:val="20"/>
        </w:rPr>
        <w:t>in</w:t>
      </w:r>
      <w:r>
        <w:rPr>
          <w:spacing w:val="-2"/>
          <w:sz w:val="20"/>
        </w:rPr>
        <w:t> </w:t>
      </w:r>
      <w:r>
        <w:rPr>
          <w:sz w:val="20"/>
        </w:rPr>
        <w:t>the</w:t>
      </w:r>
      <w:r>
        <w:rPr>
          <w:spacing w:val="-2"/>
          <w:sz w:val="20"/>
        </w:rPr>
        <w:t> </w:t>
      </w:r>
      <w:r>
        <w:rPr>
          <w:sz w:val="20"/>
        </w:rPr>
        <w:t>reference</w:t>
      </w:r>
      <w:r>
        <w:rPr>
          <w:spacing w:val="-4"/>
          <w:sz w:val="20"/>
        </w:rPr>
        <w:t> </w:t>
      </w:r>
      <w:r>
        <w:rPr>
          <w:sz w:val="20"/>
        </w:rPr>
        <w:t>source</w:t>
      </w:r>
      <w:r>
        <w:rPr>
          <w:spacing w:val="-2"/>
          <w:sz w:val="20"/>
        </w:rPr>
        <w:t> </w:t>
      </w:r>
      <w:r>
        <w:rPr>
          <w:sz w:val="20"/>
        </w:rPr>
        <w:t>(see</w:t>
      </w:r>
      <w:r>
        <w:rPr>
          <w:spacing w:val="-2"/>
          <w:sz w:val="20"/>
        </w:rPr>
        <w:t> </w:t>
      </w:r>
      <w:hyperlink w:history="true" w:anchor="_bookmark70">
        <w:r>
          <w:rPr>
            <w:color w:val="0000FF"/>
            <w:sz w:val="20"/>
          </w:rPr>
          <w:t>Section</w:t>
        </w:r>
        <w:r>
          <w:rPr>
            <w:color w:val="0000FF"/>
            <w:spacing w:val="-2"/>
            <w:sz w:val="20"/>
          </w:rPr>
          <w:t> </w:t>
        </w:r>
        <w:r>
          <w:rPr>
            <w:color w:val="0000FF"/>
            <w:sz w:val="20"/>
          </w:rPr>
          <w:t>V-C</w:t>
        </w:r>
        <w:r>
          <w:rPr>
            <w:sz w:val="20"/>
          </w:rPr>
          <w:t>,</w:t>
        </w:r>
      </w:hyperlink>
      <w:r>
        <w:rPr>
          <w:spacing w:val="-3"/>
          <w:sz w:val="20"/>
        </w:rPr>
        <w:t> </w:t>
      </w:r>
      <w:r>
        <w:rPr>
          <w:i/>
          <w:sz w:val="20"/>
        </w:rPr>
        <w:t>Footnotes</w:t>
      </w:r>
      <w:r>
        <w:rPr>
          <w:i/>
          <w:spacing w:val="-2"/>
          <w:sz w:val="20"/>
        </w:rPr>
        <w:t> </w:t>
      </w:r>
      <w:r>
        <w:rPr>
          <w:i/>
          <w:sz w:val="20"/>
        </w:rPr>
        <w:t>and</w:t>
      </w:r>
      <w:r>
        <w:rPr>
          <w:i/>
          <w:spacing w:val="-2"/>
          <w:sz w:val="20"/>
        </w:rPr>
        <w:t> </w:t>
      </w:r>
      <w:r>
        <w:rPr>
          <w:i/>
          <w:sz w:val="20"/>
        </w:rPr>
        <w:t>References</w:t>
      </w:r>
      <w:r>
        <w:rPr>
          <w:i/>
          <w:spacing w:val="-3"/>
          <w:sz w:val="20"/>
        </w:rPr>
        <w:t> </w:t>
      </w:r>
      <w:r>
        <w:rPr>
          <w:i/>
          <w:sz w:val="20"/>
        </w:rPr>
        <w:t>of</w:t>
      </w:r>
      <w:r>
        <w:rPr>
          <w:i/>
          <w:spacing w:val="-3"/>
          <w:sz w:val="20"/>
        </w:rPr>
        <w:t> </w:t>
      </w:r>
      <w:r>
        <w:rPr>
          <w:i/>
          <w:sz w:val="20"/>
        </w:rPr>
        <w:t>Sections</w:t>
      </w:r>
      <w:r>
        <w:rPr>
          <w:i/>
          <w:sz w:val="20"/>
        </w:rPr>
        <w:t> I through IV</w:t>
      </w:r>
      <w:r>
        <w:rPr>
          <w:sz w:val="20"/>
        </w:rPr>
        <w:t>)</w:t>
      </w:r>
    </w:p>
    <w:p>
      <w:pPr>
        <w:pStyle w:val="BodyText"/>
        <w:spacing w:before="229"/>
        <w:ind w:left="360"/>
      </w:pPr>
      <w:r>
        <w:rPr>
          <w:spacing w:val="-2"/>
        </w:rPr>
        <w:t>Arenaviruses</w:t>
      </w:r>
    </w:p>
    <w:p>
      <w:pPr>
        <w:pStyle w:val="BodyText"/>
        <w:spacing w:before="1"/>
        <w:ind w:left="360"/>
      </w:pPr>
      <w:r>
        <w:rPr/>
        <w:t>--</w:t>
      </w:r>
      <w:r>
        <w:rPr>
          <w:spacing w:val="-2"/>
        </w:rPr>
        <w:t>Flexal</w:t>
      </w:r>
    </w:p>
    <w:p>
      <w:pPr>
        <w:pStyle w:val="BodyText"/>
        <w:ind w:left="360"/>
      </w:pPr>
      <w:r>
        <w:rPr/>
        <w:t>--Lymphocytic</w:t>
      </w:r>
      <w:r>
        <w:rPr>
          <w:spacing w:val="-6"/>
        </w:rPr>
        <w:t> </w:t>
      </w:r>
      <w:r>
        <w:rPr/>
        <w:t>choriomeningitis</w:t>
      </w:r>
      <w:r>
        <w:rPr>
          <w:spacing w:val="-6"/>
        </w:rPr>
        <w:t> </w:t>
      </w:r>
      <w:r>
        <w:rPr/>
        <w:t>virus</w:t>
      </w:r>
      <w:r>
        <w:rPr>
          <w:spacing w:val="-6"/>
        </w:rPr>
        <w:t> </w:t>
      </w:r>
      <w:r>
        <w:rPr/>
        <w:t>(LCM)</w:t>
      </w:r>
      <w:r>
        <w:rPr>
          <w:spacing w:val="-8"/>
        </w:rPr>
        <w:t> </w:t>
      </w:r>
      <w:r>
        <w:rPr/>
        <w:t>(neurotropic</w:t>
      </w:r>
      <w:r>
        <w:rPr>
          <w:spacing w:val="-7"/>
        </w:rPr>
        <w:t> </w:t>
      </w:r>
      <w:r>
        <w:rPr>
          <w:spacing w:val="-2"/>
        </w:rPr>
        <w:t>strains)</w:t>
      </w:r>
    </w:p>
    <w:p>
      <w:pPr>
        <w:pStyle w:val="BodyText"/>
      </w:pPr>
    </w:p>
    <w:p>
      <w:pPr>
        <w:pStyle w:val="BodyText"/>
        <w:spacing w:line="230" w:lineRule="exact"/>
        <w:ind w:left="360"/>
      </w:pPr>
      <w:r>
        <w:rPr>
          <w:spacing w:val="-2"/>
        </w:rPr>
        <w:t>Bunyaviruses</w:t>
      </w:r>
    </w:p>
    <w:p>
      <w:pPr>
        <w:pStyle w:val="BodyText"/>
        <w:spacing w:line="230" w:lineRule="exact"/>
        <w:ind w:left="360"/>
      </w:pPr>
      <w:r>
        <w:rPr/>
        <w:t>--Hantaviruses</w:t>
      </w:r>
      <w:r>
        <w:rPr>
          <w:spacing w:val="-8"/>
        </w:rPr>
        <w:t> </w:t>
      </w:r>
      <w:r>
        <w:rPr/>
        <w:t>including</w:t>
      </w:r>
      <w:r>
        <w:rPr>
          <w:spacing w:val="-7"/>
        </w:rPr>
        <w:t> </w:t>
      </w:r>
      <w:r>
        <w:rPr/>
        <w:t>Hantaan</w:t>
      </w:r>
      <w:r>
        <w:rPr>
          <w:spacing w:val="-8"/>
        </w:rPr>
        <w:t> </w:t>
      </w:r>
      <w:r>
        <w:rPr>
          <w:spacing w:val="-2"/>
        </w:rPr>
        <w:t>virus</w:t>
      </w:r>
    </w:p>
    <w:p>
      <w:pPr>
        <w:pStyle w:val="BodyText"/>
        <w:spacing w:before="1"/>
        <w:ind w:left="360"/>
      </w:pPr>
      <w:r>
        <w:rPr/>
        <w:t>--Rift</w:t>
      </w:r>
      <w:r>
        <w:rPr>
          <w:spacing w:val="-4"/>
        </w:rPr>
        <w:t> </w:t>
      </w:r>
      <w:r>
        <w:rPr/>
        <w:t>Valley</w:t>
      </w:r>
      <w:r>
        <w:rPr>
          <w:spacing w:val="-1"/>
        </w:rPr>
        <w:t> </w:t>
      </w:r>
      <w:r>
        <w:rPr/>
        <w:t>fever</w:t>
      </w:r>
      <w:r>
        <w:rPr>
          <w:spacing w:val="-1"/>
        </w:rPr>
        <w:t> </w:t>
      </w:r>
      <w:r>
        <w:rPr>
          <w:spacing w:val="-2"/>
        </w:rPr>
        <w:t>virus</w:t>
      </w:r>
    </w:p>
    <w:p>
      <w:pPr>
        <w:pStyle w:val="BodyText"/>
        <w:spacing w:before="229"/>
        <w:ind w:left="360"/>
      </w:pPr>
      <w:r>
        <w:rPr>
          <w:spacing w:val="-2"/>
        </w:rPr>
        <w:t>Coronaviruses</w:t>
      </w:r>
    </w:p>
    <w:p>
      <w:pPr>
        <w:pStyle w:val="BodyText"/>
        <w:spacing w:before="1"/>
        <w:ind w:left="360"/>
      </w:pPr>
      <w:r>
        <w:rPr/>
        <w:t>--SARS-associated</w:t>
      </w:r>
      <w:r>
        <w:rPr>
          <w:spacing w:val="-13"/>
        </w:rPr>
        <w:t> </w:t>
      </w:r>
      <w:r>
        <w:rPr/>
        <w:t>coronavirus</w:t>
      </w:r>
      <w:r>
        <w:rPr>
          <w:spacing w:val="-11"/>
        </w:rPr>
        <w:t> </w:t>
      </w:r>
      <w:r>
        <w:rPr/>
        <w:t>(SARS-</w:t>
      </w:r>
      <w:r>
        <w:rPr>
          <w:spacing w:val="-4"/>
        </w:rPr>
        <w:t>CoV)</w:t>
      </w:r>
    </w:p>
    <w:p>
      <w:pPr>
        <w:pStyle w:val="BodyText"/>
        <w:ind w:left="360"/>
      </w:pPr>
      <w:r>
        <w:rPr/>
        <w:t>--Middle</w:t>
      </w:r>
      <w:r>
        <w:rPr>
          <w:spacing w:val="-7"/>
        </w:rPr>
        <w:t> </w:t>
      </w:r>
      <w:r>
        <w:rPr/>
        <w:t>East</w:t>
      </w:r>
      <w:r>
        <w:rPr>
          <w:spacing w:val="-7"/>
        </w:rPr>
        <w:t> </w:t>
      </w:r>
      <w:r>
        <w:rPr/>
        <w:t>respiratory</w:t>
      </w:r>
      <w:r>
        <w:rPr>
          <w:spacing w:val="-7"/>
        </w:rPr>
        <w:t> </w:t>
      </w:r>
      <w:r>
        <w:rPr/>
        <w:t>syndrome</w:t>
      </w:r>
      <w:r>
        <w:rPr>
          <w:spacing w:val="-7"/>
        </w:rPr>
        <w:t> </w:t>
      </w:r>
      <w:r>
        <w:rPr/>
        <w:t>coronavirus</w:t>
      </w:r>
      <w:r>
        <w:rPr>
          <w:spacing w:val="-6"/>
        </w:rPr>
        <w:t> </w:t>
      </w:r>
      <w:r>
        <w:rPr/>
        <w:t>(MERS-</w:t>
      </w:r>
      <w:r>
        <w:rPr>
          <w:spacing w:val="-4"/>
        </w:rPr>
        <w:t>CoV)</w:t>
      </w:r>
    </w:p>
    <w:p>
      <w:pPr>
        <w:pStyle w:val="BodyText"/>
        <w:spacing w:before="230"/>
        <w:ind w:left="360"/>
      </w:pPr>
      <w:r>
        <w:rPr/>
        <w:t>Flaviviruses</w:t>
      </w:r>
      <w:r>
        <w:rPr>
          <w:spacing w:val="-2"/>
        </w:rPr>
        <w:t> </w:t>
      </w:r>
      <w:r>
        <w:rPr/>
        <w:t>-</w:t>
      </w:r>
      <w:r>
        <w:rPr>
          <w:spacing w:val="-3"/>
        </w:rPr>
        <w:t> </w:t>
      </w:r>
      <w:r>
        <w:rPr/>
        <w:t>Group</w:t>
      </w:r>
      <w:r>
        <w:rPr>
          <w:spacing w:val="-2"/>
        </w:rPr>
        <w:t> </w:t>
      </w:r>
      <w:r>
        <w:rPr/>
        <w:t>B</w:t>
      </w:r>
      <w:r>
        <w:rPr>
          <w:spacing w:val="-2"/>
        </w:rPr>
        <w:t> Arboviruses</w:t>
      </w:r>
    </w:p>
    <w:p>
      <w:pPr>
        <w:pStyle w:val="BodyText"/>
        <w:ind w:left="360" w:right="588"/>
        <w:rPr>
          <w:rFonts w:ascii="Cambria"/>
          <w:sz w:val="18"/>
        </w:rPr>
      </w:pPr>
      <w:r>
        <w:rPr/>
        <w:t>--Japanese</w:t>
      </w:r>
      <w:r>
        <w:rPr>
          <w:spacing w:val="-3"/>
        </w:rPr>
        <w:t> </w:t>
      </w:r>
      <w:r>
        <w:rPr/>
        <w:t>encephalitis</w:t>
      </w:r>
      <w:r>
        <w:rPr>
          <w:spacing w:val="-3"/>
        </w:rPr>
        <w:t> </w:t>
      </w:r>
      <w:r>
        <w:rPr/>
        <w:t>virus</w:t>
      </w:r>
      <w:r>
        <w:rPr>
          <w:spacing w:val="-3"/>
        </w:rPr>
        <w:t> </w:t>
      </w:r>
      <w:r>
        <w:rPr/>
        <w:t>(except</w:t>
      </w:r>
      <w:r>
        <w:rPr>
          <w:spacing w:val="-4"/>
        </w:rPr>
        <w:t> </w:t>
      </w:r>
      <w:r>
        <w:rPr/>
        <w:t>those</w:t>
      </w:r>
      <w:r>
        <w:rPr>
          <w:spacing w:val="-5"/>
        </w:rPr>
        <w:t> </w:t>
      </w:r>
      <w:r>
        <w:rPr/>
        <w:t>strains</w:t>
      </w:r>
      <w:r>
        <w:rPr>
          <w:spacing w:val="-3"/>
        </w:rPr>
        <w:t> </w:t>
      </w:r>
      <w:r>
        <w:rPr/>
        <w:t>listed</w:t>
      </w:r>
      <w:r>
        <w:rPr>
          <w:spacing w:val="-4"/>
        </w:rPr>
        <w:t> </w:t>
      </w:r>
      <w:r>
        <w:rPr/>
        <w:t>in</w:t>
      </w:r>
      <w:r>
        <w:rPr>
          <w:spacing w:val="-2"/>
        </w:rPr>
        <w:t> </w:t>
      </w:r>
      <w:hyperlink w:history="true" w:anchor="_bookmark85">
        <w:r>
          <w:rPr>
            <w:color w:val="0000FF"/>
          </w:rPr>
          <w:t>Appendix</w:t>
        </w:r>
        <w:r>
          <w:rPr>
            <w:color w:val="0000FF"/>
            <w:spacing w:val="-3"/>
          </w:rPr>
          <w:t> </w:t>
        </w:r>
        <w:r>
          <w:rPr>
            <w:color w:val="0000FF"/>
          </w:rPr>
          <w:t>B-II-D</w:t>
        </w:r>
      </w:hyperlink>
      <w:r>
        <w:rPr>
          <w:color w:val="0000FF"/>
          <w:spacing w:val="-3"/>
        </w:rPr>
        <w:t> </w:t>
      </w:r>
      <w:r>
        <w:rPr/>
        <w:t>Risk</w:t>
      </w:r>
      <w:r>
        <w:rPr>
          <w:spacing w:val="-3"/>
        </w:rPr>
        <w:t> </w:t>
      </w:r>
      <w:r>
        <w:rPr/>
        <w:t>Group2</w:t>
      </w:r>
      <w:r>
        <w:rPr>
          <w:spacing w:val="-5"/>
        </w:rPr>
        <w:t> </w:t>
      </w:r>
      <w:r>
        <w:rPr/>
        <w:t>(RG2)</w:t>
      </w:r>
      <w:r>
        <w:rPr>
          <w:spacing w:val="-3"/>
        </w:rPr>
        <w:t> </w:t>
      </w:r>
      <w:r>
        <w:rPr/>
        <w:t>- </w:t>
      </w:r>
      <w:r>
        <w:rPr>
          <w:spacing w:val="-2"/>
        </w:rPr>
        <w:t>Viruses</w:t>
      </w:r>
      <w:r>
        <w:rPr>
          <w:rFonts w:ascii="Cambria"/>
          <w:spacing w:val="-2"/>
          <w:sz w:val="18"/>
        </w:rPr>
        <w:t>)</w:t>
      </w:r>
    </w:p>
    <w:p>
      <w:pPr>
        <w:pStyle w:val="BodyText"/>
        <w:spacing w:line="230" w:lineRule="exact"/>
        <w:ind w:left="360"/>
      </w:pPr>
      <w:r>
        <w:rPr/>
        <w:t>--Yellow</w:t>
      </w:r>
      <w:r>
        <w:rPr>
          <w:spacing w:val="-4"/>
        </w:rPr>
        <w:t> </w:t>
      </w:r>
      <w:r>
        <w:rPr/>
        <w:t>fever</w:t>
      </w:r>
      <w:r>
        <w:rPr>
          <w:spacing w:val="-4"/>
        </w:rPr>
        <w:t> virus</w:t>
      </w:r>
    </w:p>
    <w:p>
      <w:pPr>
        <w:spacing w:before="0"/>
        <w:ind w:left="540" w:right="422" w:hanging="180"/>
        <w:jc w:val="left"/>
        <w:rPr>
          <w:sz w:val="20"/>
        </w:rPr>
      </w:pPr>
      <w:r>
        <w:rPr>
          <w:sz w:val="20"/>
        </w:rPr>
        <w:t>--Other</w:t>
      </w:r>
      <w:r>
        <w:rPr>
          <w:spacing w:val="-4"/>
          <w:sz w:val="20"/>
        </w:rPr>
        <w:t> </w:t>
      </w:r>
      <w:r>
        <w:rPr>
          <w:sz w:val="20"/>
        </w:rPr>
        <w:t>viruses</w:t>
      </w:r>
      <w:r>
        <w:rPr>
          <w:spacing w:val="-2"/>
          <w:sz w:val="20"/>
        </w:rPr>
        <w:t> </w:t>
      </w:r>
      <w:r>
        <w:rPr>
          <w:sz w:val="20"/>
        </w:rPr>
        <w:t>as</w:t>
      </w:r>
      <w:r>
        <w:rPr>
          <w:spacing w:val="-2"/>
          <w:sz w:val="20"/>
        </w:rPr>
        <w:t> </w:t>
      </w:r>
      <w:r>
        <w:rPr>
          <w:sz w:val="20"/>
        </w:rPr>
        <w:t>listed</w:t>
      </w:r>
      <w:r>
        <w:rPr>
          <w:spacing w:val="-2"/>
          <w:sz w:val="20"/>
        </w:rPr>
        <w:t> </w:t>
      </w:r>
      <w:r>
        <w:rPr>
          <w:sz w:val="20"/>
        </w:rPr>
        <w:t>in</w:t>
      </w:r>
      <w:r>
        <w:rPr>
          <w:spacing w:val="-2"/>
          <w:sz w:val="20"/>
        </w:rPr>
        <w:t> </w:t>
      </w:r>
      <w:r>
        <w:rPr>
          <w:sz w:val="20"/>
        </w:rPr>
        <w:t>the</w:t>
      </w:r>
      <w:r>
        <w:rPr>
          <w:spacing w:val="-2"/>
          <w:sz w:val="20"/>
        </w:rPr>
        <w:t> </w:t>
      </w:r>
      <w:r>
        <w:rPr>
          <w:sz w:val="20"/>
        </w:rPr>
        <w:t>reference</w:t>
      </w:r>
      <w:r>
        <w:rPr>
          <w:spacing w:val="-4"/>
          <w:sz w:val="20"/>
        </w:rPr>
        <w:t> </w:t>
      </w:r>
      <w:r>
        <w:rPr>
          <w:sz w:val="20"/>
        </w:rPr>
        <w:t>source</w:t>
      </w:r>
      <w:r>
        <w:rPr>
          <w:spacing w:val="-2"/>
          <w:sz w:val="20"/>
        </w:rPr>
        <w:t> </w:t>
      </w:r>
      <w:r>
        <w:rPr>
          <w:sz w:val="20"/>
        </w:rPr>
        <w:t>(see</w:t>
      </w:r>
      <w:r>
        <w:rPr>
          <w:spacing w:val="-2"/>
          <w:sz w:val="20"/>
        </w:rPr>
        <w:t> </w:t>
      </w:r>
      <w:hyperlink w:history="true" w:anchor="_bookmark70">
        <w:r>
          <w:rPr>
            <w:color w:val="0000FF"/>
            <w:sz w:val="20"/>
          </w:rPr>
          <w:t>Section</w:t>
        </w:r>
        <w:r>
          <w:rPr>
            <w:color w:val="0000FF"/>
            <w:spacing w:val="-2"/>
            <w:sz w:val="20"/>
          </w:rPr>
          <w:t> </w:t>
        </w:r>
        <w:r>
          <w:rPr>
            <w:color w:val="0000FF"/>
            <w:sz w:val="20"/>
          </w:rPr>
          <w:t>V-C</w:t>
        </w:r>
        <w:r>
          <w:rPr>
            <w:sz w:val="20"/>
          </w:rPr>
          <w:t>,</w:t>
        </w:r>
      </w:hyperlink>
      <w:r>
        <w:rPr>
          <w:spacing w:val="-3"/>
          <w:sz w:val="20"/>
        </w:rPr>
        <w:t> </w:t>
      </w:r>
      <w:r>
        <w:rPr>
          <w:i/>
          <w:sz w:val="20"/>
        </w:rPr>
        <w:t>Footnotes</w:t>
      </w:r>
      <w:r>
        <w:rPr>
          <w:i/>
          <w:spacing w:val="-2"/>
          <w:sz w:val="20"/>
        </w:rPr>
        <w:t> </w:t>
      </w:r>
      <w:r>
        <w:rPr>
          <w:i/>
          <w:sz w:val="20"/>
        </w:rPr>
        <w:t>and</w:t>
      </w:r>
      <w:r>
        <w:rPr>
          <w:i/>
          <w:spacing w:val="-2"/>
          <w:sz w:val="20"/>
        </w:rPr>
        <w:t> </w:t>
      </w:r>
      <w:r>
        <w:rPr>
          <w:i/>
          <w:sz w:val="20"/>
        </w:rPr>
        <w:t>References</w:t>
      </w:r>
      <w:r>
        <w:rPr>
          <w:i/>
          <w:spacing w:val="-3"/>
          <w:sz w:val="20"/>
        </w:rPr>
        <w:t> </w:t>
      </w:r>
      <w:r>
        <w:rPr>
          <w:i/>
          <w:sz w:val="20"/>
        </w:rPr>
        <w:t>of</w:t>
      </w:r>
      <w:r>
        <w:rPr>
          <w:i/>
          <w:spacing w:val="-3"/>
          <w:sz w:val="20"/>
        </w:rPr>
        <w:t> </w:t>
      </w:r>
      <w:r>
        <w:rPr>
          <w:i/>
          <w:sz w:val="20"/>
        </w:rPr>
        <w:t>Sections</w:t>
      </w:r>
      <w:r>
        <w:rPr>
          <w:i/>
          <w:sz w:val="20"/>
        </w:rPr>
        <w:t> I through IV</w:t>
      </w:r>
      <w:r>
        <w:rPr>
          <w:sz w:val="20"/>
        </w:rPr>
        <w:t>)</w:t>
      </w:r>
    </w:p>
    <w:p>
      <w:pPr>
        <w:pStyle w:val="BodyText"/>
      </w:pPr>
    </w:p>
    <w:p>
      <w:pPr>
        <w:pStyle w:val="BodyText"/>
        <w:spacing w:line="230" w:lineRule="exact" w:before="1"/>
        <w:ind w:left="360"/>
      </w:pPr>
      <w:r>
        <w:rPr>
          <w:spacing w:val="-2"/>
        </w:rPr>
        <w:t>Orthomyxoviruses</w:t>
      </w:r>
    </w:p>
    <w:p>
      <w:pPr>
        <w:pStyle w:val="BodyText"/>
        <w:ind w:left="360" w:right="429"/>
      </w:pPr>
      <w:r>
        <w:rPr/>
        <w:t>--</w:t>
      </w:r>
      <w:r>
        <w:rPr>
          <w:spacing w:val="-3"/>
        </w:rPr>
        <w:t> </w:t>
      </w:r>
      <w:r>
        <w:rPr/>
        <w:t>Influenza</w:t>
      </w:r>
      <w:r>
        <w:rPr>
          <w:spacing w:val="-5"/>
        </w:rPr>
        <w:t> </w:t>
      </w:r>
      <w:r>
        <w:rPr/>
        <w:t>viruses</w:t>
      </w:r>
      <w:r>
        <w:rPr>
          <w:spacing w:val="-3"/>
        </w:rPr>
        <w:t> </w:t>
      </w:r>
      <w:r>
        <w:rPr/>
        <w:t>1918-1919</w:t>
      </w:r>
      <w:r>
        <w:rPr>
          <w:spacing w:val="-3"/>
        </w:rPr>
        <w:t> </w:t>
      </w:r>
      <w:r>
        <w:rPr/>
        <w:t>H1N1</w:t>
      </w:r>
      <w:r>
        <w:rPr>
          <w:spacing w:val="-4"/>
        </w:rPr>
        <w:t> </w:t>
      </w:r>
      <w:r>
        <w:rPr/>
        <w:t>(1918</w:t>
      </w:r>
      <w:r>
        <w:rPr>
          <w:spacing w:val="-3"/>
        </w:rPr>
        <w:t> </w:t>
      </w:r>
      <w:r>
        <w:rPr/>
        <w:t>H1N1),</w:t>
      </w:r>
      <w:r>
        <w:rPr>
          <w:spacing w:val="-4"/>
        </w:rPr>
        <w:t> </w:t>
      </w:r>
      <w:r>
        <w:rPr/>
        <w:t>human</w:t>
      </w:r>
      <w:r>
        <w:rPr>
          <w:spacing w:val="-3"/>
        </w:rPr>
        <w:t> </w:t>
      </w:r>
      <w:r>
        <w:rPr/>
        <w:t>H2N2</w:t>
      </w:r>
      <w:r>
        <w:rPr>
          <w:spacing w:val="-4"/>
        </w:rPr>
        <w:t> </w:t>
      </w:r>
      <w:r>
        <w:rPr/>
        <w:t>(1957-1968),</w:t>
      </w:r>
      <w:r>
        <w:rPr>
          <w:spacing w:val="-6"/>
        </w:rPr>
        <w:t> </w:t>
      </w:r>
      <w:r>
        <w:rPr/>
        <w:t>and</w:t>
      </w:r>
      <w:r>
        <w:rPr>
          <w:spacing w:val="-3"/>
        </w:rPr>
        <w:t> </w:t>
      </w:r>
      <w:r>
        <w:rPr/>
        <w:t>highly</w:t>
      </w:r>
      <w:r>
        <w:rPr>
          <w:spacing w:val="-3"/>
        </w:rPr>
        <w:t> </w:t>
      </w:r>
      <w:r>
        <w:rPr/>
        <w:t>pathogenic avian influenza H5N1 strains within the Goose/Guangdong/96-like H5 lineage (HPAI H5N1).</w:t>
      </w:r>
    </w:p>
    <w:p>
      <w:pPr>
        <w:pStyle w:val="BodyText"/>
        <w:spacing w:before="229"/>
        <w:ind w:left="360"/>
      </w:pPr>
      <w:r>
        <w:rPr>
          <w:spacing w:val="-2"/>
        </w:rPr>
        <w:t>Poxviruses</w:t>
      </w:r>
    </w:p>
    <w:p>
      <w:pPr>
        <w:pStyle w:val="BodyText"/>
        <w:spacing w:before="1"/>
        <w:ind w:left="360"/>
      </w:pPr>
      <w:r>
        <w:rPr/>
        <w:t>--Monkeypox</w:t>
      </w:r>
      <w:r>
        <w:rPr>
          <w:spacing w:val="-8"/>
        </w:rPr>
        <w:t> </w:t>
      </w:r>
      <w:r>
        <w:rPr>
          <w:spacing w:val="-4"/>
        </w:rPr>
        <w:t>virus</w:t>
      </w:r>
    </w:p>
    <w:p>
      <w:pPr>
        <w:pStyle w:val="BodyText"/>
        <w:spacing w:before="230"/>
        <w:ind w:left="360"/>
      </w:pPr>
      <w:r>
        <w:rPr>
          <w:spacing w:val="-2"/>
        </w:rPr>
        <w:t>Prions</w:t>
      </w:r>
    </w:p>
    <w:p>
      <w:pPr>
        <w:spacing w:before="0"/>
        <w:ind w:left="540" w:right="429" w:hanging="180"/>
        <w:jc w:val="left"/>
        <w:rPr>
          <w:sz w:val="20"/>
        </w:rPr>
      </w:pPr>
      <w:r>
        <w:rPr>
          <w:sz w:val="20"/>
        </w:rPr>
        <w:t>--Transmissible</w:t>
      </w:r>
      <w:r>
        <w:rPr>
          <w:spacing w:val="-5"/>
          <w:sz w:val="20"/>
        </w:rPr>
        <w:t> </w:t>
      </w:r>
      <w:r>
        <w:rPr>
          <w:sz w:val="20"/>
        </w:rPr>
        <w:t>spongiform</w:t>
      </w:r>
      <w:r>
        <w:rPr>
          <w:spacing w:val="-7"/>
          <w:sz w:val="20"/>
        </w:rPr>
        <w:t> </w:t>
      </w:r>
      <w:r>
        <w:rPr>
          <w:sz w:val="20"/>
        </w:rPr>
        <w:t>encephalopathies</w:t>
      </w:r>
      <w:r>
        <w:rPr>
          <w:spacing w:val="-5"/>
          <w:sz w:val="20"/>
        </w:rPr>
        <w:t> </w:t>
      </w:r>
      <w:r>
        <w:rPr>
          <w:sz w:val="20"/>
        </w:rPr>
        <w:t>(TSE)</w:t>
      </w:r>
      <w:r>
        <w:rPr>
          <w:spacing w:val="-5"/>
          <w:sz w:val="20"/>
        </w:rPr>
        <w:t> </w:t>
      </w:r>
      <w:r>
        <w:rPr>
          <w:sz w:val="20"/>
        </w:rPr>
        <w:t>agents</w:t>
      </w:r>
      <w:r>
        <w:rPr>
          <w:spacing w:val="-5"/>
          <w:sz w:val="20"/>
        </w:rPr>
        <w:t> </w:t>
      </w:r>
      <w:r>
        <w:rPr>
          <w:sz w:val="20"/>
        </w:rPr>
        <w:t>(Creutzfeldt-Jacob</w:t>
      </w:r>
      <w:r>
        <w:rPr>
          <w:spacing w:val="-5"/>
          <w:sz w:val="20"/>
        </w:rPr>
        <w:t> </w:t>
      </w:r>
      <w:r>
        <w:rPr>
          <w:sz w:val="20"/>
        </w:rPr>
        <w:t>disease</w:t>
      </w:r>
      <w:r>
        <w:rPr>
          <w:spacing w:val="-5"/>
          <w:sz w:val="20"/>
        </w:rPr>
        <w:t> </w:t>
      </w:r>
      <w:r>
        <w:rPr>
          <w:sz w:val="20"/>
        </w:rPr>
        <w:t>and</w:t>
      </w:r>
      <w:r>
        <w:rPr>
          <w:spacing w:val="-5"/>
          <w:sz w:val="20"/>
        </w:rPr>
        <w:t> </w:t>
      </w:r>
      <w:r>
        <w:rPr>
          <w:sz w:val="20"/>
        </w:rPr>
        <w:t>kuru agents)(see </w:t>
      </w:r>
      <w:hyperlink w:history="true" w:anchor="_bookmark70">
        <w:r>
          <w:rPr>
            <w:color w:val="0000FF"/>
            <w:sz w:val="20"/>
          </w:rPr>
          <w:t>Section V-C</w:t>
        </w:r>
        <w:r>
          <w:rPr>
            <w:sz w:val="20"/>
          </w:rPr>
          <w:t>,</w:t>
        </w:r>
      </w:hyperlink>
      <w:r>
        <w:rPr>
          <w:sz w:val="20"/>
        </w:rPr>
        <w:t> </w:t>
      </w:r>
      <w:r>
        <w:rPr>
          <w:i/>
          <w:sz w:val="20"/>
        </w:rPr>
        <w:t>Footnotes and References of Sections I through IV</w:t>
      </w:r>
      <w:r>
        <w:rPr>
          <w:sz w:val="20"/>
        </w:rPr>
        <w:t>, for containment</w:t>
      </w:r>
    </w:p>
    <w:p>
      <w:pPr>
        <w:spacing w:after="0"/>
        <w:jc w:val="left"/>
        <w:rPr>
          <w:sz w:val="20"/>
        </w:rPr>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45</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line="460" w:lineRule="atLeast" w:before="19"/>
        <w:ind w:left="360" w:right="8035" w:firstLine="180"/>
      </w:pPr>
      <w:r>
        <w:rPr>
          <w:spacing w:val="-2"/>
        </w:rPr>
        <w:t>instruction) Retroviruses</w:t>
      </w:r>
    </w:p>
    <w:p>
      <w:pPr>
        <w:pStyle w:val="BodyText"/>
        <w:spacing w:line="230" w:lineRule="exact"/>
        <w:ind w:left="360"/>
      </w:pPr>
      <w:r>
        <w:rPr/>
        <w:t>--Human</w:t>
      </w:r>
      <w:r>
        <w:rPr>
          <w:spacing w:val="-3"/>
        </w:rPr>
        <w:t> </w:t>
      </w:r>
      <w:r>
        <w:rPr/>
        <w:t>immunodeficiency</w:t>
      </w:r>
      <w:r>
        <w:rPr>
          <w:spacing w:val="-4"/>
        </w:rPr>
        <w:t> </w:t>
      </w:r>
      <w:r>
        <w:rPr/>
        <w:t>virus</w:t>
      </w:r>
      <w:r>
        <w:rPr>
          <w:spacing w:val="-2"/>
        </w:rPr>
        <w:t> </w:t>
      </w:r>
      <w:r>
        <w:rPr/>
        <w:t>(HIV)</w:t>
      </w:r>
      <w:r>
        <w:rPr>
          <w:spacing w:val="-3"/>
        </w:rPr>
        <w:t> </w:t>
      </w:r>
      <w:r>
        <w:rPr/>
        <w:t>types</w:t>
      </w:r>
      <w:r>
        <w:rPr>
          <w:spacing w:val="-2"/>
        </w:rPr>
        <w:t> </w:t>
      </w:r>
      <w:r>
        <w:rPr/>
        <w:t>1</w:t>
      </w:r>
      <w:r>
        <w:rPr>
          <w:spacing w:val="-2"/>
        </w:rPr>
        <w:t> </w:t>
      </w:r>
      <w:r>
        <w:rPr/>
        <w:t>and</w:t>
      </w:r>
      <w:r>
        <w:rPr>
          <w:spacing w:val="-2"/>
        </w:rPr>
        <w:t> </w:t>
      </w:r>
      <w:r>
        <w:rPr>
          <w:spacing w:val="-10"/>
        </w:rPr>
        <w:t>2</w:t>
      </w:r>
    </w:p>
    <w:p>
      <w:pPr>
        <w:pStyle w:val="BodyText"/>
        <w:spacing w:line="230" w:lineRule="exact"/>
        <w:ind w:left="360"/>
      </w:pPr>
      <w:r>
        <w:rPr/>
        <w:t>--Human</w:t>
      </w:r>
      <w:r>
        <w:rPr>
          <w:spacing w:val="-4"/>
        </w:rPr>
        <w:t> </w:t>
      </w:r>
      <w:r>
        <w:rPr/>
        <w:t>T</w:t>
      </w:r>
      <w:r>
        <w:rPr>
          <w:spacing w:val="-4"/>
        </w:rPr>
        <w:t> </w:t>
      </w:r>
      <w:r>
        <w:rPr/>
        <w:t>cell</w:t>
      </w:r>
      <w:r>
        <w:rPr>
          <w:spacing w:val="-5"/>
        </w:rPr>
        <w:t> </w:t>
      </w:r>
      <w:r>
        <w:rPr/>
        <w:t>lymphotropic</w:t>
      </w:r>
      <w:r>
        <w:rPr>
          <w:spacing w:val="-3"/>
        </w:rPr>
        <w:t> </w:t>
      </w:r>
      <w:r>
        <w:rPr/>
        <w:t>virus</w:t>
      </w:r>
      <w:r>
        <w:rPr>
          <w:spacing w:val="-6"/>
        </w:rPr>
        <w:t> </w:t>
      </w:r>
      <w:r>
        <w:rPr/>
        <w:t>(HTLV)</w:t>
      </w:r>
      <w:r>
        <w:rPr>
          <w:spacing w:val="-3"/>
        </w:rPr>
        <w:t> </w:t>
      </w:r>
      <w:r>
        <w:rPr/>
        <w:t>types</w:t>
      </w:r>
      <w:r>
        <w:rPr>
          <w:spacing w:val="-3"/>
        </w:rPr>
        <w:t> </w:t>
      </w:r>
      <w:r>
        <w:rPr/>
        <w:t>1</w:t>
      </w:r>
      <w:r>
        <w:rPr>
          <w:spacing w:val="-3"/>
        </w:rPr>
        <w:t> </w:t>
      </w:r>
      <w:r>
        <w:rPr/>
        <w:t>and</w:t>
      </w:r>
      <w:r>
        <w:rPr>
          <w:spacing w:val="-5"/>
        </w:rPr>
        <w:t> </w:t>
      </w:r>
      <w:r>
        <w:rPr>
          <w:spacing w:val="-10"/>
        </w:rPr>
        <w:t>2</w:t>
      </w:r>
    </w:p>
    <w:p>
      <w:pPr>
        <w:pStyle w:val="BodyText"/>
        <w:spacing w:before="1"/>
        <w:ind w:left="360"/>
      </w:pPr>
      <w:r>
        <w:rPr/>
        <w:t>--Simian</w:t>
      </w:r>
      <w:r>
        <w:rPr>
          <w:spacing w:val="-4"/>
        </w:rPr>
        <w:t> </w:t>
      </w:r>
      <w:r>
        <w:rPr/>
        <w:t>immunodeficiency</w:t>
      </w:r>
      <w:r>
        <w:rPr>
          <w:spacing w:val="-5"/>
        </w:rPr>
        <w:t> </w:t>
      </w:r>
      <w:r>
        <w:rPr/>
        <w:t>virus</w:t>
      </w:r>
      <w:r>
        <w:rPr>
          <w:spacing w:val="-3"/>
        </w:rPr>
        <w:t> </w:t>
      </w:r>
      <w:r>
        <w:rPr>
          <w:spacing w:val="-2"/>
        </w:rPr>
        <w:t>(SIV)</w:t>
      </w:r>
    </w:p>
    <w:p>
      <w:pPr>
        <w:pStyle w:val="BodyText"/>
        <w:spacing w:before="229"/>
        <w:ind w:left="360"/>
      </w:pPr>
      <w:r>
        <w:rPr>
          <w:spacing w:val="-2"/>
        </w:rPr>
        <w:t>Rhabdoviruses</w:t>
      </w:r>
    </w:p>
    <w:p>
      <w:pPr>
        <w:pStyle w:val="BodyText"/>
        <w:spacing w:before="1"/>
        <w:ind w:left="360"/>
        <w:rPr>
          <w:rFonts w:ascii="Cambria"/>
          <w:sz w:val="18"/>
        </w:rPr>
      </w:pPr>
      <w:r>
        <w:rPr/>
        <w:t>--Vesicular</w:t>
      </w:r>
      <w:r>
        <w:rPr>
          <w:spacing w:val="-6"/>
        </w:rPr>
        <w:t> </w:t>
      </w:r>
      <w:r>
        <w:rPr/>
        <w:t>stomatitis</w:t>
      </w:r>
      <w:r>
        <w:rPr>
          <w:spacing w:val="-4"/>
        </w:rPr>
        <w:t> </w:t>
      </w:r>
      <w:r>
        <w:rPr/>
        <w:t>virus</w:t>
      </w:r>
      <w:r>
        <w:rPr>
          <w:spacing w:val="-4"/>
        </w:rPr>
        <w:t> </w:t>
      </w:r>
      <w:r>
        <w:rPr/>
        <w:t>(except</w:t>
      </w:r>
      <w:r>
        <w:rPr>
          <w:spacing w:val="-5"/>
        </w:rPr>
        <w:t> </w:t>
      </w:r>
      <w:r>
        <w:rPr/>
        <w:t>those</w:t>
      </w:r>
      <w:r>
        <w:rPr>
          <w:spacing w:val="-5"/>
        </w:rPr>
        <w:t> </w:t>
      </w:r>
      <w:r>
        <w:rPr/>
        <w:t>strains</w:t>
      </w:r>
      <w:r>
        <w:rPr>
          <w:spacing w:val="-4"/>
        </w:rPr>
        <w:t> </w:t>
      </w:r>
      <w:r>
        <w:rPr/>
        <w:t>listed</w:t>
      </w:r>
      <w:r>
        <w:rPr>
          <w:spacing w:val="-5"/>
        </w:rPr>
        <w:t> </w:t>
      </w:r>
      <w:r>
        <w:rPr/>
        <w:t>in</w:t>
      </w:r>
      <w:r>
        <w:rPr>
          <w:spacing w:val="-4"/>
        </w:rPr>
        <w:t> </w:t>
      </w:r>
      <w:hyperlink w:history="true" w:anchor="_bookmark85">
        <w:r>
          <w:rPr>
            <w:color w:val="0000FF"/>
          </w:rPr>
          <w:t>Appendix</w:t>
        </w:r>
        <w:r>
          <w:rPr>
            <w:color w:val="0000FF"/>
            <w:spacing w:val="-6"/>
          </w:rPr>
          <w:t> </w:t>
        </w:r>
        <w:r>
          <w:rPr>
            <w:color w:val="0000FF"/>
          </w:rPr>
          <w:t>B-II-D</w:t>
        </w:r>
      </w:hyperlink>
      <w:r>
        <w:rPr>
          <w:color w:val="0000FF"/>
          <w:spacing w:val="-4"/>
        </w:rPr>
        <w:t> </w:t>
      </w:r>
      <w:r>
        <w:rPr/>
        <w:t>Risk</w:t>
      </w:r>
      <w:r>
        <w:rPr>
          <w:spacing w:val="-4"/>
        </w:rPr>
        <w:t> </w:t>
      </w:r>
      <w:r>
        <w:rPr/>
        <w:t>Group2</w:t>
      </w:r>
      <w:r>
        <w:rPr>
          <w:spacing w:val="-4"/>
        </w:rPr>
        <w:t> </w:t>
      </w:r>
      <w:r>
        <w:rPr/>
        <w:t>(RG2)</w:t>
      </w:r>
      <w:r>
        <w:rPr>
          <w:spacing w:val="-5"/>
        </w:rPr>
        <w:t> </w:t>
      </w:r>
      <w:r>
        <w:rPr/>
        <w:t>-</w:t>
      </w:r>
      <w:r>
        <w:rPr>
          <w:spacing w:val="-3"/>
        </w:rPr>
        <w:t> </w:t>
      </w:r>
      <w:r>
        <w:rPr>
          <w:spacing w:val="-2"/>
        </w:rPr>
        <w:t>Viruses</w:t>
      </w:r>
      <w:r>
        <w:rPr>
          <w:rFonts w:ascii="Cambria"/>
          <w:spacing w:val="-2"/>
          <w:sz w:val="18"/>
        </w:rPr>
        <w:t>)</w:t>
      </w:r>
    </w:p>
    <w:p>
      <w:pPr>
        <w:pStyle w:val="Heading1"/>
        <w:spacing w:before="229"/>
      </w:pPr>
      <w:bookmarkStart w:name="_bookmark91" w:id="92"/>
      <w:bookmarkEnd w:id="92"/>
      <w:r>
        <w:rPr>
          <w:b w:val="0"/>
        </w:rPr>
      </w:r>
      <w:r>
        <w:rPr/>
        <w:t>Appendix</w:t>
      </w:r>
      <w:r>
        <w:rPr>
          <w:spacing w:val="-3"/>
        </w:rPr>
        <w:t> </w:t>
      </w:r>
      <w:r>
        <w:rPr/>
        <w:t>B-IV.</w:t>
      </w:r>
      <w:r>
        <w:rPr>
          <w:spacing w:val="45"/>
        </w:rPr>
        <w:t> </w:t>
      </w:r>
      <w:r>
        <w:rPr/>
        <w:t>Risk</w:t>
      </w:r>
      <w:r>
        <w:rPr>
          <w:spacing w:val="-1"/>
        </w:rPr>
        <w:t> </w:t>
      </w:r>
      <w:r>
        <w:rPr/>
        <w:t>Group</w:t>
      </w:r>
      <w:r>
        <w:rPr>
          <w:spacing w:val="-2"/>
        </w:rPr>
        <w:t> </w:t>
      </w:r>
      <w:r>
        <w:rPr/>
        <w:t>4</w:t>
      </w:r>
      <w:r>
        <w:rPr>
          <w:spacing w:val="-3"/>
        </w:rPr>
        <w:t> </w:t>
      </w:r>
      <w:r>
        <w:rPr/>
        <w:t>(RG4)</w:t>
      </w:r>
      <w:r>
        <w:rPr>
          <w:spacing w:val="-3"/>
        </w:rPr>
        <w:t> </w:t>
      </w:r>
      <w:r>
        <w:rPr>
          <w:spacing w:val="-2"/>
        </w:rPr>
        <w:t>Agents</w:t>
      </w:r>
    </w:p>
    <w:p>
      <w:pPr>
        <w:pStyle w:val="BodyText"/>
        <w:rPr>
          <w:b/>
        </w:rPr>
      </w:pPr>
    </w:p>
    <w:p>
      <w:pPr>
        <w:pStyle w:val="BodyText"/>
        <w:ind w:left="360"/>
      </w:pPr>
      <w:r>
        <w:rPr/>
        <w:t>RG4</w:t>
      </w:r>
      <w:r>
        <w:rPr>
          <w:spacing w:val="-3"/>
        </w:rPr>
        <w:t> </w:t>
      </w:r>
      <w:r>
        <w:rPr/>
        <w:t>agents</w:t>
      </w:r>
      <w:r>
        <w:rPr>
          <w:spacing w:val="-3"/>
        </w:rPr>
        <w:t> </w:t>
      </w:r>
      <w:r>
        <w:rPr/>
        <w:t>are</w:t>
      </w:r>
      <w:r>
        <w:rPr>
          <w:spacing w:val="-3"/>
        </w:rPr>
        <w:t> </w:t>
      </w:r>
      <w:r>
        <w:rPr/>
        <w:t>likely</w:t>
      </w:r>
      <w:r>
        <w:rPr>
          <w:spacing w:val="-3"/>
        </w:rPr>
        <w:t> </w:t>
      </w:r>
      <w:r>
        <w:rPr/>
        <w:t>to</w:t>
      </w:r>
      <w:r>
        <w:rPr>
          <w:spacing w:val="-3"/>
        </w:rPr>
        <w:t> </w:t>
      </w:r>
      <w:r>
        <w:rPr/>
        <w:t>cause</w:t>
      </w:r>
      <w:r>
        <w:rPr>
          <w:spacing w:val="-3"/>
        </w:rPr>
        <w:t> </w:t>
      </w:r>
      <w:r>
        <w:rPr/>
        <w:t>serious</w:t>
      </w:r>
      <w:r>
        <w:rPr>
          <w:spacing w:val="-5"/>
        </w:rPr>
        <w:t> </w:t>
      </w:r>
      <w:r>
        <w:rPr/>
        <w:t>or</w:t>
      </w:r>
      <w:r>
        <w:rPr>
          <w:spacing w:val="-3"/>
        </w:rPr>
        <w:t> </w:t>
      </w:r>
      <w:r>
        <w:rPr/>
        <w:t>lethal</w:t>
      </w:r>
      <w:r>
        <w:rPr>
          <w:spacing w:val="-3"/>
        </w:rPr>
        <w:t> </w:t>
      </w:r>
      <w:r>
        <w:rPr/>
        <w:t>human</w:t>
      </w:r>
      <w:r>
        <w:rPr>
          <w:spacing w:val="-3"/>
        </w:rPr>
        <w:t> </w:t>
      </w:r>
      <w:r>
        <w:rPr/>
        <w:t>disease</w:t>
      </w:r>
      <w:r>
        <w:rPr>
          <w:spacing w:val="-3"/>
        </w:rPr>
        <w:t> </w:t>
      </w:r>
      <w:r>
        <w:rPr/>
        <w:t>for</w:t>
      </w:r>
      <w:r>
        <w:rPr>
          <w:spacing w:val="-3"/>
        </w:rPr>
        <w:t> </w:t>
      </w:r>
      <w:r>
        <w:rPr/>
        <w:t>which</w:t>
      </w:r>
      <w:r>
        <w:rPr>
          <w:spacing w:val="-3"/>
        </w:rPr>
        <w:t> </w:t>
      </w:r>
      <w:r>
        <w:rPr/>
        <w:t>preventive</w:t>
      </w:r>
      <w:r>
        <w:rPr>
          <w:spacing w:val="-3"/>
        </w:rPr>
        <w:t> </w:t>
      </w:r>
      <w:r>
        <w:rPr/>
        <w:t>or</w:t>
      </w:r>
      <w:r>
        <w:rPr>
          <w:spacing w:val="-3"/>
        </w:rPr>
        <w:t> </w:t>
      </w:r>
      <w:r>
        <w:rPr/>
        <w:t>therapeutic interventions are </w:t>
      </w:r>
      <w:r>
        <w:rPr>
          <w:i/>
        </w:rPr>
        <w:t>not usually </w:t>
      </w:r>
      <w:r>
        <w:rPr/>
        <w:t>available.</w:t>
      </w:r>
    </w:p>
    <w:p>
      <w:pPr>
        <w:pStyle w:val="BodyText"/>
      </w:pPr>
    </w:p>
    <w:p>
      <w:pPr>
        <w:pStyle w:val="Heading1"/>
        <w:tabs>
          <w:tab w:pos="2520" w:val="left" w:leader="none"/>
        </w:tabs>
      </w:pPr>
      <w:bookmarkStart w:name="_bookmark92" w:id="93"/>
      <w:bookmarkEnd w:id="93"/>
      <w:r>
        <w:rPr>
          <w:b w:val="0"/>
        </w:rPr>
      </w:r>
      <w:r>
        <w:rPr/>
        <w:t>Appendix</w:t>
      </w:r>
      <w:r>
        <w:rPr>
          <w:spacing w:val="-8"/>
        </w:rPr>
        <w:t> </w:t>
      </w:r>
      <w:r>
        <w:rPr/>
        <w:t>B-IV-</w:t>
      </w:r>
      <w:r>
        <w:rPr>
          <w:spacing w:val="-5"/>
        </w:rPr>
        <w:t>A.</w:t>
      </w:r>
      <w:r>
        <w:rPr/>
        <w:tab/>
        <w:t>Risk</w:t>
      </w:r>
      <w:r>
        <w:rPr>
          <w:spacing w:val="-3"/>
        </w:rPr>
        <w:t> </w:t>
      </w:r>
      <w:r>
        <w:rPr/>
        <w:t>Group</w:t>
      </w:r>
      <w:r>
        <w:rPr>
          <w:spacing w:val="-1"/>
        </w:rPr>
        <w:t> </w:t>
      </w:r>
      <w:r>
        <w:rPr/>
        <w:t>4</w:t>
      </w:r>
      <w:r>
        <w:rPr>
          <w:spacing w:val="-2"/>
        </w:rPr>
        <w:t> </w:t>
      </w:r>
      <w:r>
        <w:rPr/>
        <w:t>(RG4)</w:t>
      </w:r>
      <w:r>
        <w:rPr>
          <w:spacing w:val="-3"/>
        </w:rPr>
        <w:t> </w:t>
      </w:r>
      <w:r>
        <w:rPr/>
        <w:t>-</w:t>
      </w:r>
      <w:r>
        <w:rPr>
          <w:spacing w:val="-1"/>
        </w:rPr>
        <w:t> </w:t>
      </w:r>
      <w:r>
        <w:rPr/>
        <w:t>Bacterial</w:t>
      </w:r>
      <w:r>
        <w:rPr>
          <w:spacing w:val="-1"/>
        </w:rPr>
        <w:t> </w:t>
      </w:r>
      <w:r>
        <w:rPr>
          <w:spacing w:val="-2"/>
        </w:rPr>
        <w:t>Agents</w:t>
      </w:r>
    </w:p>
    <w:p>
      <w:pPr>
        <w:pStyle w:val="BodyText"/>
        <w:spacing w:before="1"/>
        <w:rPr>
          <w:b/>
        </w:rPr>
      </w:pPr>
    </w:p>
    <w:p>
      <w:pPr>
        <w:pStyle w:val="BodyText"/>
        <w:ind w:left="360"/>
      </w:pPr>
      <w:r>
        <w:rPr>
          <w:spacing w:val="-4"/>
        </w:rPr>
        <w:t>None</w:t>
      </w:r>
    </w:p>
    <w:p>
      <w:pPr>
        <w:pStyle w:val="Heading1"/>
        <w:tabs>
          <w:tab w:pos="2520" w:val="left" w:leader="none"/>
        </w:tabs>
        <w:spacing w:before="230"/>
      </w:pPr>
      <w:bookmarkStart w:name="_bookmark93" w:id="94"/>
      <w:bookmarkEnd w:id="94"/>
      <w:r>
        <w:rPr>
          <w:b w:val="0"/>
        </w:rPr>
      </w:r>
      <w:r>
        <w:rPr/>
        <w:t>Appendix</w:t>
      </w:r>
      <w:r>
        <w:rPr>
          <w:spacing w:val="-8"/>
        </w:rPr>
        <w:t> </w:t>
      </w:r>
      <w:r>
        <w:rPr/>
        <w:t>B-IV-</w:t>
      </w:r>
      <w:r>
        <w:rPr>
          <w:spacing w:val="-5"/>
        </w:rPr>
        <w:t>B.</w:t>
      </w:r>
      <w:r>
        <w:rPr/>
        <w:tab/>
        <w:t>Risk</w:t>
      </w:r>
      <w:r>
        <w:rPr>
          <w:spacing w:val="-4"/>
        </w:rPr>
        <w:t> </w:t>
      </w:r>
      <w:r>
        <w:rPr/>
        <w:t>Group</w:t>
      </w:r>
      <w:r>
        <w:rPr>
          <w:spacing w:val="-1"/>
        </w:rPr>
        <w:t> </w:t>
      </w:r>
      <w:r>
        <w:rPr/>
        <w:t>4</w:t>
      </w:r>
      <w:r>
        <w:rPr>
          <w:spacing w:val="-2"/>
        </w:rPr>
        <w:t> </w:t>
      </w:r>
      <w:r>
        <w:rPr/>
        <w:t>(RG4)</w:t>
      </w:r>
      <w:r>
        <w:rPr>
          <w:spacing w:val="-3"/>
        </w:rPr>
        <w:t> </w:t>
      </w:r>
      <w:r>
        <w:rPr/>
        <w:t>-</w:t>
      </w:r>
      <w:r>
        <w:rPr>
          <w:spacing w:val="-1"/>
        </w:rPr>
        <w:t> </w:t>
      </w:r>
      <w:r>
        <w:rPr/>
        <w:t>Fungal</w:t>
      </w:r>
      <w:r>
        <w:rPr>
          <w:spacing w:val="-2"/>
        </w:rPr>
        <w:t> Agents</w:t>
      </w:r>
    </w:p>
    <w:p>
      <w:pPr>
        <w:pStyle w:val="BodyText"/>
        <w:spacing w:before="229"/>
        <w:ind w:left="360"/>
      </w:pPr>
      <w:r>
        <w:rPr>
          <w:spacing w:val="-4"/>
        </w:rPr>
        <w:t>None</w:t>
      </w:r>
    </w:p>
    <w:p>
      <w:pPr>
        <w:pStyle w:val="BodyText"/>
        <w:spacing w:before="1"/>
      </w:pPr>
    </w:p>
    <w:p>
      <w:pPr>
        <w:pStyle w:val="Heading1"/>
        <w:tabs>
          <w:tab w:pos="2520" w:val="left" w:leader="none"/>
        </w:tabs>
      </w:pPr>
      <w:bookmarkStart w:name="_bookmark94" w:id="95"/>
      <w:bookmarkEnd w:id="95"/>
      <w:r>
        <w:rPr>
          <w:b w:val="0"/>
        </w:rPr>
      </w:r>
      <w:r>
        <w:rPr/>
        <w:t>Appendix</w:t>
      </w:r>
      <w:r>
        <w:rPr>
          <w:spacing w:val="-8"/>
        </w:rPr>
        <w:t> </w:t>
      </w:r>
      <w:r>
        <w:rPr/>
        <w:t>B-IV-</w:t>
      </w:r>
      <w:r>
        <w:rPr>
          <w:spacing w:val="-5"/>
        </w:rPr>
        <w:t>C.</w:t>
      </w:r>
      <w:r>
        <w:rPr/>
        <w:tab/>
        <w:t>Risk</w:t>
      </w:r>
      <w:r>
        <w:rPr>
          <w:spacing w:val="-5"/>
        </w:rPr>
        <w:t> </w:t>
      </w:r>
      <w:r>
        <w:rPr/>
        <w:t>Group</w:t>
      </w:r>
      <w:r>
        <w:rPr>
          <w:spacing w:val="-2"/>
        </w:rPr>
        <w:t> </w:t>
      </w:r>
      <w:r>
        <w:rPr/>
        <w:t>4</w:t>
      </w:r>
      <w:r>
        <w:rPr>
          <w:spacing w:val="-4"/>
        </w:rPr>
        <w:t> </w:t>
      </w:r>
      <w:r>
        <w:rPr/>
        <w:t>(RG4)</w:t>
      </w:r>
      <w:r>
        <w:rPr>
          <w:spacing w:val="-4"/>
        </w:rPr>
        <w:t> </w:t>
      </w:r>
      <w:r>
        <w:rPr/>
        <w:t>-</w:t>
      </w:r>
      <w:r>
        <w:rPr>
          <w:spacing w:val="-2"/>
        </w:rPr>
        <w:t> </w:t>
      </w:r>
      <w:r>
        <w:rPr/>
        <w:t>Parasitic</w:t>
      </w:r>
      <w:r>
        <w:rPr>
          <w:spacing w:val="-2"/>
        </w:rPr>
        <w:t> Agents</w:t>
      </w:r>
    </w:p>
    <w:p>
      <w:pPr>
        <w:pStyle w:val="BodyText"/>
        <w:rPr>
          <w:b/>
        </w:rPr>
      </w:pPr>
    </w:p>
    <w:p>
      <w:pPr>
        <w:pStyle w:val="BodyText"/>
        <w:ind w:left="360"/>
      </w:pPr>
      <w:r>
        <w:rPr>
          <w:spacing w:val="-4"/>
        </w:rPr>
        <w:t>None</w:t>
      </w:r>
    </w:p>
    <w:p>
      <w:pPr>
        <w:pStyle w:val="Heading1"/>
        <w:tabs>
          <w:tab w:pos="2520" w:val="left" w:leader="none"/>
        </w:tabs>
        <w:spacing w:before="229"/>
      </w:pPr>
      <w:bookmarkStart w:name="_bookmark95" w:id="96"/>
      <w:bookmarkEnd w:id="96"/>
      <w:r>
        <w:rPr>
          <w:b w:val="0"/>
        </w:rPr>
      </w:r>
      <w:r>
        <w:rPr/>
        <w:t>Appendix</w:t>
      </w:r>
      <w:r>
        <w:rPr>
          <w:spacing w:val="-8"/>
        </w:rPr>
        <w:t> </w:t>
      </w:r>
      <w:r>
        <w:rPr/>
        <w:t>B-IV-</w:t>
      </w:r>
      <w:r>
        <w:rPr>
          <w:spacing w:val="-5"/>
        </w:rPr>
        <w:t>D.</w:t>
      </w:r>
      <w:r>
        <w:rPr/>
        <w:tab/>
        <w:t>Risk</w:t>
      </w:r>
      <w:r>
        <w:rPr>
          <w:spacing w:val="-4"/>
        </w:rPr>
        <w:t> </w:t>
      </w:r>
      <w:r>
        <w:rPr/>
        <w:t>Group</w:t>
      </w:r>
      <w:r>
        <w:rPr>
          <w:spacing w:val="-1"/>
        </w:rPr>
        <w:t> </w:t>
      </w:r>
      <w:r>
        <w:rPr/>
        <w:t>4</w:t>
      </w:r>
      <w:r>
        <w:rPr>
          <w:spacing w:val="-2"/>
        </w:rPr>
        <w:t> </w:t>
      </w:r>
      <w:r>
        <w:rPr/>
        <w:t>(RG4)</w:t>
      </w:r>
      <w:r>
        <w:rPr>
          <w:spacing w:val="-2"/>
        </w:rPr>
        <w:t> </w:t>
      </w:r>
      <w:r>
        <w:rPr/>
        <w:t>-</w:t>
      </w:r>
      <w:r>
        <w:rPr>
          <w:spacing w:val="-1"/>
        </w:rPr>
        <w:t> </w:t>
      </w:r>
      <w:r>
        <w:rPr/>
        <w:t>Viral</w:t>
      </w:r>
      <w:r>
        <w:rPr>
          <w:spacing w:val="-2"/>
        </w:rPr>
        <w:t> Agents</w:t>
      </w:r>
    </w:p>
    <w:p>
      <w:pPr>
        <w:pStyle w:val="BodyText"/>
        <w:spacing w:before="1"/>
        <w:rPr>
          <w:b/>
        </w:rPr>
      </w:pPr>
    </w:p>
    <w:p>
      <w:pPr>
        <w:pStyle w:val="BodyText"/>
        <w:spacing w:line="230" w:lineRule="exact" w:before="1"/>
        <w:ind w:left="360"/>
      </w:pPr>
      <w:r>
        <w:rPr>
          <w:spacing w:val="-2"/>
        </w:rPr>
        <w:t>Arenaviruses</w:t>
      </w:r>
    </w:p>
    <w:p>
      <w:pPr>
        <w:pStyle w:val="BodyText"/>
        <w:spacing w:line="230" w:lineRule="exact"/>
        <w:ind w:left="360"/>
      </w:pPr>
      <w:r>
        <w:rPr/>
        <w:t>--Guanarito</w:t>
      </w:r>
      <w:r>
        <w:rPr>
          <w:spacing w:val="-8"/>
        </w:rPr>
        <w:t> </w:t>
      </w:r>
      <w:r>
        <w:rPr>
          <w:spacing w:val="-2"/>
        </w:rPr>
        <w:t>virus</w:t>
      </w:r>
    </w:p>
    <w:p>
      <w:pPr>
        <w:pStyle w:val="BodyText"/>
        <w:ind w:left="360"/>
      </w:pPr>
      <w:r>
        <w:rPr/>
        <w:t>--Lassa</w:t>
      </w:r>
      <w:r>
        <w:rPr>
          <w:spacing w:val="-8"/>
        </w:rPr>
        <w:t> </w:t>
      </w:r>
      <w:r>
        <w:rPr>
          <w:spacing w:val="-2"/>
        </w:rPr>
        <w:t>virus</w:t>
      </w:r>
    </w:p>
    <w:p>
      <w:pPr>
        <w:pStyle w:val="BodyText"/>
        <w:spacing w:before="230"/>
        <w:ind w:left="360"/>
      </w:pPr>
      <w:r>
        <w:rPr/>
        <w:t>--Junin</w:t>
      </w:r>
      <w:r>
        <w:rPr>
          <w:spacing w:val="-6"/>
        </w:rPr>
        <w:t> </w:t>
      </w:r>
      <w:r>
        <w:rPr/>
        <w:t>virus</w:t>
      </w:r>
      <w:r>
        <w:rPr>
          <w:spacing w:val="-4"/>
        </w:rPr>
        <w:t> </w:t>
      </w:r>
      <w:r>
        <w:rPr/>
        <w:t>(except</w:t>
      </w:r>
      <w:r>
        <w:rPr>
          <w:spacing w:val="-3"/>
        </w:rPr>
        <w:t> </w:t>
      </w:r>
      <w:r>
        <w:rPr/>
        <w:t>the</w:t>
      </w:r>
      <w:r>
        <w:rPr>
          <w:spacing w:val="-3"/>
        </w:rPr>
        <w:t> </w:t>
      </w:r>
      <w:r>
        <w:rPr/>
        <w:t>candid</w:t>
      </w:r>
      <w:r>
        <w:rPr>
          <w:spacing w:val="-4"/>
        </w:rPr>
        <w:t> </w:t>
      </w:r>
      <w:r>
        <w:rPr/>
        <w:t>#1</w:t>
      </w:r>
      <w:r>
        <w:rPr>
          <w:spacing w:val="-4"/>
        </w:rPr>
        <w:t> </w:t>
      </w:r>
      <w:r>
        <w:rPr/>
        <w:t>vaccine</w:t>
      </w:r>
      <w:r>
        <w:rPr>
          <w:spacing w:val="-3"/>
        </w:rPr>
        <w:t> </w:t>
      </w:r>
      <w:r>
        <w:rPr/>
        <w:t>strain</w:t>
      </w:r>
      <w:r>
        <w:rPr>
          <w:spacing w:val="-3"/>
        </w:rPr>
        <w:t> </w:t>
      </w:r>
      <w:r>
        <w:rPr/>
        <w:t>listed</w:t>
      </w:r>
      <w:r>
        <w:rPr>
          <w:spacing w:val="-4"/>
        </w:rPr>
        <w:t> </w:t>
      </w:r>
      <w:r>
        <w:rPr/>
        <w:t>in</w:t>
      </w:r>
      <w:r>
        <w:rPr>
          <w:spacing w:val="-3"/>
        </w:rPr>
        <w:t> </w:t>
      </w:r>
      <w:hyperlink w:history="true" w:anchor="_bookmark85">
        <w:r>
          <w:rPr>
            <w:color w:val="0000FF"/>
          </w:rPr>
          <w:t>Appendix</w:t>
        </w:r>
        <w:r>
          <w:rPr>
            <w:color w:val="0000FF"/>
            <w:spacing w:val="-4"/>
          </w:rPr>
          <w:t> </w:t>
        </w:r>
        <w:r>
          <w:rPr>
            <w:color w:val="0000FF"/>
          </w:rPr>
          <w:t>B-II-D</w:t>
        </w:r>
      </w:hyperlink>
      <w:r>
        <w:rPr>
          <w:color w:val="0000FF"/>
          <w:spacing w:val="-3"/>
        </w:rPr>
        <w:t> </w:t>
      </w:r>
      <w:r>
        <w:rPr/>
        <w:t>Risk</w:t>
      </w:r>
      <w:r>
        <w:rPr>
          <w:spacing w:val="-4"/>
        </w:rPr>
        <w:t> </w:t>
      </w:r>
      <w:r>
        <w:rPr/>
        <w:t>Group2</w:t>
      </w:r>
      <w:r>
        <w:rPr>
          <w:spacing w:val="-3"/>
        </w:rPr>
        <w:t> </w:t>
      </w:r>
      <w:r>
        <w:rPr/>
        <w:t>(RG2)</w:t>
      </w:r>
      <w:r>
        <w:rPr>
          <w:spacing w:val="-4"/>
        </w:rPr>
        <w:t> </w:t>
      </w:r>
      <w:r>
        <w:rPr/>
        <w:t>–</w:t>
      </w:r>
      <w:r>
        <w:rPr>
          <w:spacing w:val="-3"/>
        </w:rPr>
        <w:t> </w:t>
      </w:r>
      <w:r>
        <w:rPr>
          <w:spacing w:val="-2"/>
        </w:rPr>
        <w:t>Viruses)</w:t>
      </w:r>
    </w:p>
    <w:p>
      <w:pPr>
        <w:pStyle w:val="BodyText"/>
        <w:spacing w:line="230" w:lineRule="exact"/>
        <w:ind w:left="360"/>
      </w:pPr>
      <w:r>
        <w:rPr/>
        <w:t>--Machupo</w:t>
      </w:r>
      <w:r>
        <w:rPr>
          <w:spacing w:val="-9"/>
        </w:rPr>
        <w:t> </w:t>
      </w:r>
      <w:r>
        <w:rPr>
          <w:spacing w:val="-2"/>
        </w:rPr>
        <w:t>virus</w:t>
      </w:r>
    </w:p>
    <w:p>
      <w:pPr>
        <w:pStyle w:val="BodyText"/>
        <w:spacing w:line="230" w:lineRule="exact"/>
        <w:ind w:left="360"/>
      </w:pPr>
      <w:r>
        <w:rPr/>
        <w:t>--</w:t>
      </w:r>
      <w:r>
        <w:rPr>
          <w:spacing w:val="-2"/>
        </w:rPr>
        <w:t>Sabia</w:t>
      </w:r>
    </w:p>
    <w:p>
      <w:pPr>
        <w:pStyle w:val="BodyText"/>
        <w:spacing w:before="1"/>
      </w:pPr>
    </w:p>
    <w:p>
      <w:pPr>
        <w:pStyle w:val="BodyText"/>
        <w:spacing w:line="230" w:lineRule="exact"/>
        <w:ind w:left="360"/>
      </w:pPr>
      <w:r>
        <w:rPr>
          <w:spacing w:val="-2"/>
        </w:rPr>
        <w:t>Bunyaviruses</w:t>
      </w:r>
      <w:r>
        <w:rPr>
          <w:spacing w:val="9"/>
        </w:rPr>
        <w:t> </w:t>
      </w:r>
      <w:r>
        <w:rPr>
          <w:spacing w:val="-2"/>
        </w:rPr>
        <w:t>(Nairovirus)</w:t>
      </w:r>
    </w:p>
    <w:p>
      <w:pPr>
        <w:pStyle w:val="BodyText"/>
        <w:spacing w:line="230" w:lineRule="exact"/>
        <w:ind w:left="360"/>
      </w:pPr>
      <w:r>
        <w:rPr/>
        <w:t>--Crimean-Congo</w:t>
      </w:r>
      <w:r>
        <w:rPr>
          <w:spacing w:val="-8"/>
        </w:rPr>
        <w:t> </w:t>
      </w:r>
      <w:r>
        <w:rPr/>
        <w:t>hemorrhagic</w:t>
      </w:r>
      <w:r>
        <w:rPr>
          <w:spacing w:val="-7"/>
        </w:rPr>
        <w:t> </w:t>
      </w:r>
      <w:r>
        <w:rPr/>
        <w:t>fever</w:t>
      </w:r>
      <w:r>
        <w:rPr>
          <w:spacing w:val="-8"/>
        </w:rPr>
        <w:t> </w:t>
      </w:r>
      <w:r>
        <w:rPr>
          <w:spacing w:val="-2"/>
        </w:rPr>
        <w:t>virus</w:t>
      </w:r>
    </w:p>
    <w:p>
      <w:pPr>
        <w:pStyle w:val="BodyText"/>
        <w:spacing w:before="1"/>
      </w:pPr>
    </w:p>
    <w:p>
      <w:pPr>
        <w:pStyle w:val="BodyText"/>
        <w:spacing w:line="230" w:lineRule="exact"/>
        <w:ind w:left="360"/>
      </w:pPr>
      <w:r>
        <w:rPr>
          <w:spacing w:val="-2"/>
        </w:rPr>
        <w:t>Filoviruses</w:t>
      </w:r>
    </w:p>
    <w:p>
      <w:pPr>
        <w:pStyle w:val="BodyText"/>
        <w:spacing w:line="230" w:lineRule="exact"/>
        <w:ind w:left="360"/>
      </w:pPr>
      <w:r>
        <w:rPr/>
        <w:t>--Ebola</w:t>
      </w:r>
      <w:r>
        <w:rPr>
          <w:spacing w:val="-5"/>
        </w:rPr>
        <w:t> </w:t>
      </w:r>
      <w:r>
        <w:rPr>
          <w:spacing w:val="-2"/>
        </w:rPr>
        <w:t>viruses</w:t>
      </w:r>
    </w:p>
    <w:p>
      <w:pPr>
        <w:pStyle w:val="BodyText"/>
        <w:ind w:left="360"/>
      </w:pPr>
      <w:r>
        <w:rPr/>
        <w:t>--Marburg</w:t>
      </w:r>
      <w:r>
        <w:rPr>
          <w:spacing w:val="-9"/>
        </w:rPr>
        <w:t> </w:t>
      </w:r>
      <w:r>
        <w:rPr>
          <w:spacing w:val="-2"/>
        </w:rPr>
        <w:t>viruses</w:t>
      </w:r>
    </w:p>
    <w:p>
      <w:pPr>
        <w:pStyle w:val="BodyText"/>
      </w:pPr>
    </w:p>
    <w:p>
      <w:pPr>
        <w:pStyle w:val="BodyText"/>
        <w:ind w:left="360"/>
      </w:pPr>
      <w:r>
        <w:rPr/>
        <w:t>Flaviruses</w:t>
      </w:r>
      <w:r>
        <w:rPr>
          <w:spacing w:val="-3"/>
        </w:rPr>
        <w:t> </w:t>
      </w:r>
      <w:r>
        <w:rPr/>
        <w:t>-</w:t>
      </w:r>
      <w:r>
        <w:rPr>
          <w:spacing w:val="-3"/>
        </w:rPr>
        <w:t> </w:t>
      </w:r>
      <w:r>
        <w:rPr/>
        <w:t>Group</w:t>
      </w:r>
      <w:r>
        <w:rPr>
          <w:spacing w:val="-3"/>
        </w:rPr>
        <w:t> </w:t>
      </w:r>
      <w:r>
        <w:rPr/>
        <w:t>B</w:t>
      </w:r>
      <w:r>
        <w:rPr>
          <w:spacing w:val="-3"/>
        </w:rPr>
        <w:t> </w:t>
      </w:r>
      <w:r>
        <w:rPr>
          <w:spacing w:val="-2"/>
        </w:rPr>
        <w:t>Arboviruses</w:t>
      </w:r>
    </w:p>
    <w:p>
      <w:pPr>
        <w:pStyle w:val="BodyText"/>
        <w:ind w:left="360" w:right="429"/>
      </w:pPr>
      <w:r>
        <w:rPr/>
        <w:t>--Tick-borne</w:t>
      </w:r>
      <w:r>
        <w:rPr>
          <w:spacing w:val="-4"/>
        </w:rPr>
        <w:t> </w:t>
      </w:r>
      <w:r>
        <w:rPr/>
        <w:t>encephalitis</w:t>
      </w:r>
      <w:r>
        <w:rPr>
          <w:spacing w:val="-4"/>
        </w:rPr>
        <w:t> </w:t>
      </w:r>
      <w:r>
        <w:rPr/>
        <w:t>virus</w:t>
      </w:r>
      <w:r>
        <w:rPr>
          <w:spacing w:val="-5"/>
        </w:rPr>
        <w:t> </w:t>
      </w:r>
      <w:r>
        <w:rPr/>
        <w:t>complex</w:t>
      </w:r>
      <w:r>
        <w:rPr>
          <w:spacing w:val="-4"/>
        </w:rPr>
        <w:t> </w:t>
      </w:r>
      <w:r>
        <w:rPr/>
        <w:t>including</w:t>
      </w:r>
      <w:r>
        <w:rPr>
          <w:spacing w:val="-4"/>
        </w:rPr>
        <w:t> </w:t>
      </w:r>
      <w:r>
        <w:rPr/>
        <w:t>Absetterov,</w:t>
      </w:r>
      <w:r>
        <w:rPr>
          <w:spacing w:val="-7"/>
        </w:rPr>
        <w:t> </w:t>
      </w:r>
      <w:r>
        <w:rPr/>
        <w:t>Central</w:t>
      </w:r>
      <w:r>
        <w:rPr>
          <w:spacing w:val="-4"/>
        </w:rPr>
        <w:t> </w:t>
      </w:r>
      <w:r>
        <w:rPr/>
        <w:t>European</w:t>
      </w:r>
      <w:r>
        <w:rPr>
          <w:spacing w:val="-6"/>
        </w:rPr>
        <w:t> </w:t>
      </w:r>
      <w:r>
        <w:rPr/>
        <w:t>encephalitis,</w:t>
      </w:r>
      <w:r>
        <w:rPr>
          <w:spacing w:val="-5"/>
        </w:rPr>
        <w:t> </w:t>
      </w:r>
      <w:r>
        <w:rPr/>
        <w:t>Hanzalova, Hypr, Kumlinge, Kyasanur Forest disease, Omsk hemorrhagic fever, and Russian spring-summer encephalitis viruses</w:t>
      </w:r>
    </w:p>
    <w:p>
      <w:pPr>
        <w:pStyle w:val="BodyText"/>
      </w:pPr>
    </w:p>
    <w:p>
      <w:pPr>
        <w:pStyle w:val="BodyText"/>
        <w:spacing w:line="230" w:lineRule="exact" w:before="1"/>
        <w:ind w:left="360"/>
      </w:pPr>
      <w:r>
        <w:rPr/>
        <w:t>Herpesviruses</w:t>
      </w:r>
      <w:r>
        <w:rPr>
          <w:spacing w:val="-10"/>
        </w:rPr>
        <w:t> </w:t>
      </w:r>
      <w:r>
        <w:rPr>
          <w:spacing w:val="-2"/>
        </w:rPr>
        <w:t>(alpha)</w:t>
      </w:r>
    </w:p>
    <w:p>
      <w:pPr>
        <w:pStyle w:val="BodyText"/>
        <w:spacing w:line="230" w:lineRule="exact"/>
        <w:ind w:left="360"/>
      </w:pPr>
      <w:r>
        <w:rPr/>
        <w:t>--Herpesvirus</w:t>
      </w:r>
      <w:r>
        <w:rPr>
          <w:spacing w:val="-7"/>
        </w:rPr>
        <w:t> </w:t>
      </w:r>
      <w:r>
        <w:rPr/>
        <w:t>simiae</w:t>
      </w:r>
      <w:r>
        <w:rPr>
          <w:spacing w:val="-3"/>
        </w:rPr>
        <w:t> </w:t>
      </w:r>
      <w:r>
        <w:rPr/>
        <w:t>(Herpes</w:t>
      </w:r>
      <w:r>
        <w:rPr>
          <w:spacing w:val="-3"/>
        </w:rPr>
        <w:t> </w:t>
      </w:r>
      <w:r>
        <w:rPr/>
        <w:t>B</w:t>
      </w:r>
      <w:r>
        <w:rPr>
          <w:spacing w:val="-4"/>
        </w:rPr>
        <w:t> </w:t>
      </w:r>
      <w:r>
        <w:rPr/>
        <w:t>or</w:t>
      </w:r>
      <w:r>
        <w:rPr>
          <w:spacing w:val="-3"/>
        </w:rPr>
        <w:t> </w:t>
      </w:r>
      <w:r>
        <w:rPr/>
        <w:t>Monkey</w:t>
      </w:r>
      <w:r>
        <w:rPr>
          <w:spacing w:val="-4"/>
        </w:rPr>
        <w:t> </w:t>
      </w:r>
      <w:r>
        <w:rPr/>
        <w:t>B</w:t>
      </w:r>
      <w:r>
        <w:rPr>
          <w:spacing w:val="-3"/>
        </w:rPr>
        <w:t> </w:t>
      </w:r>
      <w:r>
        <w:rPr>
          <w:spacing w:val="-2"/>
        </w:rPr>
        <w:t>virus)</w:t>
      </w:r>
    </w:p>
    <w:p>
      <w:pPr>
        <w:pStyle w:val="BodyText"/>
        <w:spacing w:before="229"/>
        <w:ind w:left="360"/>
      </w:pPr>
      <w:r>
        <w:rPr>
          <w:spacing w:val="-2"/>
        </w:rPr>
        <w:t>Paramyxoviruses</w:t>
      </w:r>
    </w:p>
    <w:p>
      <w:pPr>
        <w:pStyle w:val="BodyText"/>
        <w:spacing w:line="480" w:lineRule="auto" w:before="1"/>
        <w:ind w:left="360" w:right="5757"/>
      </w:pPr>
      <w:r>
        <w:rPr/>
        <w:t>--Equine Morbillivirus (Hendra virus) Hemorrhagic</w:t>
      </w:r>
      <w:r>
        <w:rPr>
          <w:spacing w:val="-9"/>
        </w:rPr>
        <w:t> </w:t>
      </w:r>
      <w:r>
        <w:rPr/>
        <w:t>fever</w:t>
      </w:r>
      <w:r>
        <w:rPr>
          <w:spacing w:val="-8"/>
        </w:rPr>
        <w:t> </w:t>
      </w:r>
      <w:r>
        <w:rPr/>
        <w:t>viruses</w:t>
      </w:r>
      <w:r>
        <w:rPr>
          <w:spacing w:val="-9"/>
        </w:rPr>
        <w:t> </w:t>
      </w:r>
      <w:r>
        <w:rPr/>
        <w:t>as</w:t>
      </w:r>
      <w:r>
        <w:rPr>
          <w:spacing w:val="-7"/>
        </w:rPr>
        <w:t> </w:t>
      </w:r>
      <w:r>
        <w:rPr/>
        <w:t>yet</w:t>
      </w:r>
      <w:r>
        <w:rPr>
          <w:spacing w:val="-8"/>
        </w:rPr>
        <w:t> </w:t>
      </w:r>
      <w:r>
        <w:rPr/>
        <w:t>undefined</w:t>
      </w:r>
    </w:p>
    <w:p>
      <w:pPr>
        <w:pStyle w:val="BodyText"/>
        <w:spacing w:after="0" w:line="480" w:lineRule="auto"/>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46</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Heading1"/>
      </w:pPr>
      <w:bookmarkStart w:name="_bookmark96" w:id="97"/>
      <w:bookmarkEnd w:id="97"/>
      <w:r>
        <w:rPr>
          <w:b w:val="0"/>
        </w:rPr>
      </w:r>
      <w:r>
        <w:rPr/>
        <w:t>Appendix</w:t>
      </w:r>
      <w:r>
        <w:rPr>
          <w:spacing w:val="-3"/>
        </w:rPr>
        <w:t> </w:t>
      </w:r>
      <w:r>
        <w:rPr/>
        <w:t>B-V.</w:t>
      </w:r>
      <w:r>
        <w:rPr>
          <w:spacing w:val="71"/>
          <w:w w:val="150"/>
        </w:rPr>
        <w:t> </w:t>
      </w:r>
      <w:r>
        <w:rPr/>
        <w:t>Animal</w:t>
      </w:r>
      <w:r>
        <w:rPr>
          <w:spacing w:val="-3"/>
        </w:rPr>
        <w:t> </w:t>
      </w:r>
      <w:r>
        <w:rPr/>
        <w:t>Viral</w:t>
      </w:r>
      <w:r>
        <w:rPr>
          <w:spacing w:val="-3"/>
        </w:rPr>
        <w:t> </w:t>
      </w:r>
      <w:r>
        <w:rPr/>
        <w:t>Etiologic</w:t>
      </w:r>
      <w:r>
        <w:rPr>
          <w:spacing w:val="-3"/>
        </w:rPr>
        <w:t> </w:t>
      </w:r>
      <w:r>
        <w:rPr/>
        <w:t>Agents</w:t>
      </w:r>
      <w:r>
        <w:rPr>
          <w:spacing w:val="-2"/>
        </w:rPr>
        <w:t> </w:t>
      </w:r>
      <w:r>
        <w:rPr/>
        <w:t>in</w:t>
      </w:r>
      <w:r>
        <w:rPr>
          <w:spacing w:val="-1"/>
        </w:rPr>
        <w:t> </w:t>
      </w:r>
      <w:r>
        <w:rPr/>
        <w:t>Common</w:t>
      </w:r>
      <w:r>
        <w:rPr>
          <w:spacing w:val="-4"/>
        </w:rPr>
        <w:t> </w:t>
      </w:r>
      <w:r>
        <w:rPr>
          <w:spacing w:val="-5"/>
        </w:rPr>
        <w:t>Use</w:t>
      </w:r>
    </w:p>
    <w:p>
      <w:pPr>
        <w:pStyle w:val="BodyText"/>
        <w:spacing w:before="230"/>
        <w:ind w:left="360" w:right="429"/>
      </w:pPr>
      <w:r>
        <w:rPr/>
        <w:t>The following list of animal etiologic agents is appended to the list of human etiologic agents.</w:t>
      </w:r>
      <w:r>
        <w:rPr>
          <w:spacing w:val="40"/>
        </w:rPr>
        <w:t> </w:t>
      </w:r>
      <w:r>
        <w:rPr/>
        <w:t>None of these</w:t>
      </w:r>
      <w:r>
        <w:rPr>
          <w:spacing w:val="-3"/>
        </w:rPr>
        <w:t> </w:t>
      </w:r>
      <w:r>
        <w:rPr/>
        <w:t>agents</w:t>
      </w:r>
      <w:r>
        <w:rPr>
          <w:spacing w:val="-3"/>
        </w:rPr>
        <w:t> </w:t>
      </w:r>
      <w:r>
        <w:rPr/>
        <w:t>is</w:t>
      </w:r>
      <w:r>
        <w:rPr>
          <w:spacing w:val="-3"/>
        </w:rPr>
        <w:t> </w:t>
      </w:r>
      <w:r>
        <w:rPr/>
        <w:t>associated</w:t>
      </w:r>
      <w:r>
        <w:rPr>
          <w:spacing w:val="-3"/>
        </w:rPr>
        <w:t> </w:t>
      </w:r>
      <w:r>
        <w:rPr/>
        <w:t>with</w:t>
      </w:r>
      <w:r>
        <w:rPr>
          <w:spacing w:val="-4"/>
        </w:rPr>
        <w:t> </w:t>
      </w:r>
      <w:r>
        <w:rPr/>
        <w:t>disease</w:t>
      </w:r>
      <w:r>
        <w:rPr>
          <w:spacing w:val="-3"/>
        </w:rPr>
        <w:t> </w:t>
      </w:r>
      <w:r>
        <w:rPr/>
        <w:t>in</w:t>
      </w:r>
      <w:r>
        <w:rPr>
          <w:spacing w:val="-3"/>
        </w:rPr>
        <w:t> </w:t>
      </w:r>
      <w:r>
        <w:rPr/>
        <w:t>healthy</w:t>
      </w:r>
      <w:r>
        <w:rPr>
          <w:spacing w:val="-3"/>
        </w:rPr>
        <w:t> </w:t>
      </w:r>
      <w:r>
        <w:rPr/>
        <w:t>adult</w:t>
      </w:r>
      <w:r>
        <w:rPr>
          <w:spacing w:val="-4"/>
        </w:rPr>
        <w:t> </w:t>
      </w:r>
      <w:r>
        <w:rPr/>
        <w:t>humans;</w:t>
      </w:r>
      <w:r>
        <w:rPr>
          <w:spacing w:val="-4"/>
        </w:rPr>
        <w:t> </w:t>
      </w:r>
      <w:r>
        <w:rPr/>
        <w:t>they</w:t>
      </w:r>
      <w:r>
        <w:rPr>
          <w:spacing w:val="-3"/>
        </w:rPr>
        <w:t> </w:t>
      </w:r>
      <w:r>
        <w:rPr/>
        <w:t>are</w:t>
      </w:r>
      <w:r>
        <w:rPr>
          <w:spacing w:val="-3"/>
        </w:rPr>
        <w:t> </w:t>
      </w:r>
      <w:r>
        <w:rPr/>
        <w:t>commonly</w:t>
      </w:r>
      <w:r>
        <w:rPr>
          <w:spacing w:val="-3"/>
        </w:rPr>
        <w:t> </w:t>
      </w:r>
      <w:r>
        <w:rPr/>
        <w:t>used</w:t>
      </w:r>
      <w:r>
        <w:rPr>
          <w:spacing w:val="-4"/>
        </w:rPr>
        <w:t> </w:t>
      </w:r>
      <w:r>
        <w:rPr/>
        <w:t>in</w:t>
      </w:r>
      <w:r>
        <w:rPr>
          <w:spacing w:val="-3"/>
        </w:rPr>
        <w:t> </w:t>
      </w:r>
      <w:r>
        <w:rPr/>
        <w:t>laboratory experimental work.</w:t>
      </w:r>
    </w:p>
    <w:p>
      <w:pPr>
        <w:pStyle w:val="BodyText"/>
      </w:pPr>
    </w:p>
    <w:p>
      <w:pPr>
        <w:pStyle w:val="BodyText"/>
        <w:spacing w:before="1"/>
        <w:ind w:left="360" w:right="477"/>
      </w:pPr>
      <w:r>
        <w:rPr/>
        <w:t>A</w:t>
      </w:r>
      <w:r>
        <w:rPr>
          <w:spacing w:val="-3"/>
        </w:rPr>
        <w:t> </w:t>
      </w:r>
      <w:r>
        <w:rPr/>
        <w:t>containment</w:t>
      </w:r>
      <w:r>
        <w:rPr>
          <w:spacing w:val="-3"/>
        </w:rPr>
        <w:t> </w:t>
      </w:r>
      <w:r>
        <w:rPr/>
        <w:t>level</w:t>
      </w:r>
      <w:r>
        <w:rPr>
          <w:spacing w:val="-2"/>
        </w:rPr>
        <w:t> </w:t>
      </w:r>
      <w:r>
        <w:rPr/>
        <w:t>appropriate</w:t>
      </w:r>
      <w:r>
        <w:rPr>
          <w:spacing w:val="-2"/>
        </w:rPr>
        <w:t> </w:t>
      </w:r>
      <w:r>
        <w:rPr/>
        <w:t>for</w:t>
      </w:r>
      <w:r>
        <w:rPr>
          <w:spacing w:val="-2"/>
        </w:rPr>
        <w:t> </w:t>
      </w:r>
      <w:r>
        <w:rPr/>
        <w:t>RG1</w:t>
      </w:r>
      <w:r>
        <w:rPr>
          <w:spacing w:val="-4"/>
        </w:rPr>
        <w:t> </w:t>
      </w:r>
      <w:r>
        <w:rPr/>
        <w:t>human</w:t>
      </w:r>
      <w:r>
        <w:rPr>
          <w:spacing w:val="-2"/>
        </w:rPr>
        <w:t> </w:t>
      </w:r>
      <w:r>
        <w:rPr/>
        <w:t>agents</w:t>
      </w:r>
      <w:r>
        <w:rPr>
          <w:spacing w:val="-2"/>
        </w:rPr>
        <w:t> </w:t>
      </w:r>
      <w:r>
        <w:rPr/>
        <w:t>is</w:t>
      </w:r>
      <w:r>
        <w:rPr>
          <w:spacing w:val="-2"/>
        </w:rPr>
        <w:t> </w:t>
      </w:r>
      <w:r>
        <w:rPr/>
        <w:t>recommended</w:t>
      </w:r>
      <w:r>
        <w:rPr>
          <w:spacing w:val="-2"/>
        </w:rPr>
        <w:t> </w:t>
      </w:r>
      <w:r>
        <w:rPr/>
        <w:t>for</w:t>
      </w:r>
      <w:r>
        <w:rPr>
          <w:spacing w:val="-2"/>
        </w:rPr>
        <w:t> </w:t>
      </w:r>
      <w:r>
        <w:rPr/>
        <w:t>their</w:t>
      </w:r>
      <w:r>
        <w:rPr>
          <w:spacing w:val="-3"/>
        </w:rPr>
        <w:t> </w:t>
      </w:r>
      <w:r>
        <w:rPr/>
        <w:t>use.</w:t>
      </w:r>
      <w:r>
        <w:rPr>
          <w:spacing w:val="40"/>
        </w:rPr>
        <w:t> </w:t>
      </w:r>
      <w:r>
        <w:rPr/>
        <w:t>For</w:t>
      </w:r>
      <w:r>
        <w:rPr>
          <w:spacing w:val="-2"/>
        </w:rPr>
        <w:t> </w:t>
      </w:r>
      <w:r>
        <w:rPr/>
        <w:t>agents</w:t>
      </w:r>
      <w:r>
        <w:rPr>
          <w:spacing w:val="-2"/>
        </w:rPr>
        <w:t> </w:t>
      </w:r>
      <w:r>
        <w:rPr/>
        <w:t>that are infectious to human cells, e.g., amphotropic and xenotropic strains of murine leukemia virus, a containment level appropriate for RG2 human agents is recommended.</w:t>
      </w:r>
    </w:p>
    <w:p>
      <w:pPr>
        <w:pStyle w:val="BodyText"/>
        <w:spacing w:line="460" w:lineRule="exact" w:before="48"/>
        <w:ind w:left="360" w:right="8035"/>
      </w:pPr>
      <w:r>
        <w:rPr>
          <w:spacing w:val="-2"/>
        </w:rPr>
        <w:t>Baculoviruses Herpesviruses</w:t>
      </w:r>
    </w:p>
    <w:p>
      <w:pPr>
        <w:pStyle w:val="BodyText"/>
        <w:spacing w:line="180" w:lineRule="exact"/>
        <w:ind w:left="360"/>
      </w:pPr>
      <w:r>
        <w:rPr/>
        <w:t>--Herpesvirus</w:t>
      </w:r>
      <w:r>
        <w:rPr>
          <w:spacing w:val="-8"/>
        </w:rPr>
        <w:t> </w:t>
      </w:r>
      <w:r>
        <w:rPr>
          <w:spacing w:val="-2"/>
        </w:rPr>
        <w:t>ateles</w:t>
      </w:r>
    </w:p>
    <w:p>
      <w:pPr>
        <w:pStyle w:val="BodyText"/>
        <w:spacing w:line="230" w:lineRule="exact" w:before="1"/>
        <w:ind w:left="360"/>
      </w:pPr>
      <w:r>
        <w:rPr/>
        <w:t>--Herpesvirus</w:t>
      </w:r>
      <w:r>
        <w:rPr>
          <w:spacing w:val="-10"/>
        </w:rPr>
        <w:t> </w:t>
      </w:r>
      <w:r>
        <w:rPr>
          <w:spacing w:val="-2"/>
        </w:rPr>
        <w:t>saimiri</w:t>
      </w:r>
    </w:p>
    <w:p>
      <w:pPr>
        <w:pStyle w:val="BodyText"/>
        <w:spacing w:line="230" w:lineRule="exact"/>
        <w:ind w:left="360"/>
      </w:pPr>
      <w:r>
        <w:rPr/>
        <w:t>--Marek's</w:t>
      </w:r>
      <w:r>
        <w:rPr>
          <w:spacing w:val="-3"/>
        </w:rPr>
        <w:t> </w:t>
      </w:r>
      <w:r>
        <w:rPr/>
        <w:t>disease</w:t>
      </w:r>
      <w:r>
        <w:rPr>
          <w:spacing w:val="-2"/>
        </w:rPr>
        <w:t> virus</w:t>
      </w:r>
    </w:p>
    <w:p>
      <w:pPr>
        <w:pStyle w:val="BodyText"/>
        <w:ind w:left="360"/>
      </w:pPr>
      <w:r>
        <w:rPr/>
        <w:t>--Murine</w:t>
      </w:r>
      <w:r>
        <w:rPr>
          <w:spacing w:val="-6"/>
        </w:rPr>
        <w:t> </w:t>
      </w:r>
      <w:r>
        <w:rPr>
          <w:spacing w:val="-2"/>
        </w:rPr>
        <w:t>cytomegalovirus</w:t>
      </w:r>
    </w:p>
    <w:p>
      <w:pPr>
        <w:pStyle w:val="BodyText"/>
      </w:pPr>
    </w:p>
    <w:p>
      <w:pPr>
        <w:pStyle w:val="BodyText"/>
        <w:ind w:left="360"/>
      </w:pPr>
      <w:r>
        <w:rPr/>
        <w:t>Papilloma</w:t>
      </w:r>
      <w:r>
        <w:rPr>
          <w:spacing w:val="-12"/>
        </w:rPr>
        <w:t> </w:t>
      </w:r>
      <w:r>
        <w:rPr>
          <w:spacing w:val="-2"/>
        </w:rPr>
        <w:t>viruses</w:t>
      </w:r>
    </w:p>
    <w:p>
      <w:pPr>
        <w:pStyle w:val="BodyText"/>
        <w:ind w:left="360"/>
      </w:pPr>
      <w:r>
        <w:rPr/>
        <w:t>--Bovine</w:t>
      </w:r>
      <w:r>
        <w:rPr>
          <w:spacing w:val="-8"/>
        </w:rPr>
        <w:t> </w:t>
      </w:r>
      <w:r>
        <w:rPr/>
        <w:t>papilloma</w:t>
      </w:r>
      <w:r>
        <w:rPr>
          <w:spacing w:val="-7"/>
        </w:rPr>
        <w:t> </w:t>
      </w:r>
      <w:r>
        <w:rPr>
          <w:spacing w:val="-4"/>
        </w:rPr>
        <w:t>virus</w:t>
      </w:r>
    </w:p>
    <w:p>
      <w:pPr>
        <w:pStyle w:val="BodyText"/>
        <w:spacing w:before="1"/>
        <w:ind w:left="360"/>
      </w:pPr>
      <w:r>
        <w:rPr/>
        <w:t>--Shope</w:t>
      </w:r>
      <w:r>
        <w:rPr>
          <w:spacing w:val="-8"/>
        </w:rPr>
        <w:t> </w:t>
      </w:r>
      <w:r>
        <w:rPr/>
        <w:t>papilloma</w:t>
      </w:r>
      <w:r>
        <w:rPr>
          <w:spacing w:val="-7"/>
        </w:rPr>
        <w:t> </w:t>
      </w:r>
      <w:r>
        <w:rPr>
          <w:spacing w:val="-4"/>
        </w:rPr>
        <w:t>virus</w:t>
      </w:r>
    </w:p>
    <w:p>
      <w:pPr>
        <w:pStyle w:val="BodyText"/>
        <w:spacing w:before="229"/>
        <w:ind w:left="360"/>
      </w:pPr>
      <w:r>
        <w:rPr/>
        <w:t>Polyoma</w:t>
      </w:r>
      <w:r>
        <w:rPr>
          <w:spacing w:val="-1"/>
        </w:rPr>
        <w:t> </w:t>
      </w:r>
      <w:r>
        <w:rPr>
          <w:spacing w:val="-2"/>
        </w:rPr>
        <w:t>viruses</w:t>
      </w:r>
    </w:p>
    <w:p>
      <w:pPr>
        <w:pStyle w:val="BodyText"/>
        <w:spacing w:line="230" w:lineRule="exact" w:before="1"/>
        <w:ind w:left="360"/>
      </w:pPr>
      <w:r>
        <w:rPr/>
        <w:t>--Polyoma</w:t>
      </w:r>
      <w:r>
        <w:rPr>
          <w:spacing w:val="-7"/>
        </w:rPr>
        <w:t> </w:t>
      </w:r>
      <w:r>
        <w:rPr>
          <w:spacing w:val="-2"/>
        </w:rPr>
        <w:t>virus</w:t>
      </w:r>
    </w:p>
    <w:p>
      <w:pPr>
        <w:pStyle w:val="BodyText"/>
        <w:spacing w:line="230" w:lineRule="exact"/>
        <w:ind w:left="360"/>
      </w:pPr>
      <w:r>
        <w:rPr/>
        <w:t>--Simian</w:t>
      </w:r>
      <w:r>
        <w:rPr>
          <w:spacing w:val="-2"/>
        </w:rPr>
        <w:t> </w:t>
      </w:r>
      <w:r>
        <w:rPr/>
        <w:t>virus</w:t>
      </w:r>
      <w:r>
        <w:rPr>
          <w:spacing w:val="-2"/>
        </w:rPr>
        <w:t> </w:t>
      </w:r>
      <w:r>
        <w:rPr/>
        <w:t>40</w:t>
      </w:r>
      <w:r>
        <w:rPr>
          <w:spacing w:val="-2"/>
        </w:rPr>
        <w:t> (SV40)</w:t>
      </w:r>
    </w:p>
    <w:p>
      <w:pPr>
        <w:pStyle w:val="BodyText"/>
      </w:pPr>
    </w:p>
    <w:p>
      <w:pPr>
        <w:pStyle w:val="BodyText"/>
        <w:spacing w:line="230" w:lineRule="exact" w:before="1"/>
        <w:ind w:left="360"/>
      </w:pPr>
      <w:r>
        <w:rPr>
          <w:spacing w:val="-2"/>
        </w:rPr>
        <w:t>Retroviruses</w:t>
      </w:r>
    </w:p>
    <w:p>
      <w:pPr>
        <w:pStyle w:val="BodyText"/>
        <w:spacing w:line="230" w:lineRule="exact"/>
        <w:ind w:left="360"/>
      </w:pPr>
      <w:r>
        <w:rPr/>
        <w:t>--Avian</w:t>
      </w:r>
      <w:r>
        <w:rPr>
          <w:spacing w:val="-5"/>
        </w:rPr>
        <w:t> </w:t>
      </w:r>
      <w:r>
        <w:rPr/>
        <w:t>leukosis</w:t>
      </w:r>
      <w:r>
        <w:rPr>
          <w:spacing w:val="-5"/>
        </w:rPr>
        <w:t> </w:t>
      </w:r>
      <w:r>
        <w:rPr>
          <w:spacing w:val="-4"/>
        </w:rPr>
        <w:t>virus</w:t>
      </w:r>
    </w:p>
    <w:p>
      <w:pPr>
        <w:pStyle w:val="BodyText"/>
        <w:ind w:left="360"/>
      </w:pPr>
      <w:r>
        <w:rPr/>
        <w:t>--Avian</w:t>
      </w:r>
      <w:r>
        <w:rPr>
          <w:spacing w:val="-8"/>
        </w:rPr>
        <w:t> </w:t>
      </w:r>
      <w:r>
        <w:rPr/>
        <w:t>sarcoma</w:t>
      </w:r>
      <w:r>
        <w:rPr>
          <w:spacing w:val="-5"/>
        </w:rPr>
        <w:t> </w:t>
      </w:r>
      <w:r>
        <w:rPr>
          <w:spacing w:val="-2"/>
        </w:rPr>
        <w:t>virus</w:t>
      </w:r>
    </w:p>
    <w:p>
      <w:pPr>
        <w:pStyle w:val="BodyText"/>
        <w:spacing w:line="230" w:lineRule="exact" w:before="1"/>
        <w:ind w:left="360"/>
      </w:pPr>
      <w:r>
        <w:rPr/>
        <w:t>--Bovine</w:t>
      </w:r>
      <w:r>
        <w:rPr>
          <w:spacing w:val="-9"/>
        </w:rPr>
        <w:t> </w:t>
      </w:r>
      <w:r>
        <w:rPr/>
        <w:t>leukemia</w:t>
      </w:r>
      <w:r>
        <w:rPr>
          <w:spacing w:val="-7"/>
        </w:rPr>
        <w:t> </w:t>
      </w:r>
      <w:r>
        <w:rPr>
          <w:spacing w:val="-2"/>
        </w:rPr>
        <w:t>virus</w:t>
      </w:r>
    </w:p>
    <w:p>
      <w:pPr>
        <w:pStyle w:val="BodyText"/>
        <w:spacing w:line="230" w:lineRule="exact"/>
        <w:ind w:left="360"/>
      </w:pPr>
      <w:r>
        <w:rPr/>
        <w:t>--Feline</w:t>
      </w:r>
      <w:r>
        <w:rPr>
          <w:spacing w:val="-9"/>
        </w:rPr>
        <w:t> </w:t>
      </w:r>
      <w:r>
        <w:rPr/>
        <w:t>leukemia</w:t>
      </w:r>
      <w:r>
        <w:rPr>
          <w:spacing w:val="-7"/>
        </w:rPr>
        <w:t> </w:t>
      </w:r>
      <w:r>
        <w:rPr>
          <w:spacing w:val="-2"/>
        </w:rPr>
        <w:t>virus</w:t>
      </w:r>
    </w:p>
    <w:p>
      <w:pPr>
        <w:pStyle w:val="BodyText"/>
        <w:spacing w:line="230" w:lineRule="exact"/>
        <w:ind w:left="360"/>
      </w:pPr>
      <w:r>
        <w:rPr/>
        <w:t>--Feline</w:t>
      </w:r>
      <w:r>
        <w:rPr>
          <w:spacing w:val="-9"/>
        </w:rPr>
        <w:t> </w:t>
      </w:r>
      <w:r>
        <w:rPr/>
        <w:t>sarcoma</w:t>
      </w:r>
      <w:r>
        <w:rPr>
          <w:spacing w:val="-6"/>
        </w:rPr>
        <w:t> </w:t>
      </w:r>
      <w:r>
        <w:rPr>
          <w:spacing w:val="-2"/>
        </w:rPr>
        <w:t>virus</w:t>
      </w:r>
    </w:p>
    <w:p>
      <w:pPr>
        <w:pStyle w:val="BodyText"/>
        <w:spacing w:line="230" w:lineRule="exact"/>
        <w:ind w:left="360"/>
      </w:pPr>
      <w:r>
        <w:rPr/>
        <w:t>--Gibbon</w:t>
      </w:r>
      <w:r>
        <w:rPr>
          <w:spacing w:val="-9"/>
        </w:rPr>
        <w:t> </w:t>
      </w:r>
      <w:r>
        <w:rPr/>
        <w:t>leukemia</w:t>
      </w:r>
      <w:r>
        <w:rPr>
          <w:spacing w:val="-7"/>
        </w:rPr>
        <w:t> </w:t>
      </w:r>
      <w:r>
        <w:rPr>
          <w:spacing w:val="-4"/>
        </w:rPr>
        <w:t>virus</w:t>
      </w:r>
    </w:p>
    <w:p>
      <w:pPr>
        <w:pStyle w:val="BodyText"/>
        <w:spacing w:before="1"/>
        <w:ind w:left="360"/>
      </w:pPr>
      <w:r>
        <w:rPr/>
        <w:t>--Mason-Pfizer</w:t>
      </w:r>
      <w:r>
        <w:rPr>
          <w:spacing w:val="-7"/>
        </w:rPr>
        <w:t> </w:t>
      </w:r>
      <w:r>
        <w:rPr/>
        <w:t>monkey</w:t>
      </w:r>
      <w:r>
        <w:rPr>
          <w:spacing w:val="-5"/>
        </w:rPr>
        <w:t> </w:t>
      </w:r>
      <w:r>
        <w:rPr>
          <w:spacing w:val="-4"/>
        </w:rPr>
        <w:t>virus</w:t>
      </w:r>
    </w:p>
    <w:p>
      <w:pPr>
        <w:pStyle w:val="BodyText"/>
        <w:spacing w:line="230" w:lineRule="exact"/>
        <w:ind w:left="360"/>
      </w:pPr>
      <w:r>
        <w:rPr/>
        <w:t>--Mouse</w:t>
      </w:r>
      <w:r>
        <w:rPr>
          <w:spacing w:val="-6"/>
        </w:rPr>
        <w:t> </w:t>
      </w:r>
      <w:r>
        <w:rPr/>
        <w:t>mammary</w:t>
      </w:r>
      <w:r>
        <w:rPr>
          <w:spacing w:val="-5"/>
        </w:rPr>
        <w:t> </w:t>
      </w:r>
      <w:r>
        <w:rPr/>
        <w:t>tumor</w:t>
      </w:r>
      <w:r>
        <w:rPr>
          <w:spacing w:val="-5"/>
        </w:rPr>
        <w:t> </w:t>
      </w:r>
      <w:r>
        <w:rPr>
          <w:spacing w:val="-2"/>
        </w:rPr>
        <w:t>virus</w:t>
      </w:r>
    </w:p>
    <w:p>
      <w:pPr>
        <w:pStyle w:val="BodyText"/>
        <w:spacing w:line="230" w:lineRule="exact"/>
        <w:ind w:left="360"/>
      </w:pPr>
      <w:r>
        <w:rPr/>
        <w:t>--Murine</w:t>
      </w:r>
      <w:r>
        <w:rPr>
          <w:spacing w:val="-9"/>
        </w:rPr>
        <w:t> </w:t>
      </w:r>
      <w:r>
        <w:rPr/>
        <w:t>leukemia</w:t>
      </w:r>
      <w:r>
        <w:rPr>
          <w:spacing w:val="-7"/>
        </w:rPr>
        <w:t> </w:t>
      </w:r>
      <w:r>
        <w:rPr>
          <w:spacing w:val="-4"/>
        </w:rPr>
        <w:t>virus</w:t>
      </w:r>
    </w:p>
    <w:p>
      <w:pPr>
        <w:pStyle w:val="BodyText"/>
        <w:spacing w:before="1"/>
      </w:pPr>
    </w:p>
    <w:p>
      <w:pPr>
        <w:pStyle w:val="BodyText"/>
        <w:spacing w:line="230" w:lineRule="exact"/>
        <w:ind w:left="360"/>
      </w:pPr>
      <w:r>
        <w:rPr/>
        <w:t>--Murine</w:t>
      </w:r>
      <w:r>
        <w:rPr>
          <w:spacing w:val="-7"/>
        </w:rPr>
        <w:t> </w:t>
      </w:r>
      <w:r>
        <w:rPr/>
        <w:t>sarcoma</w:t>
      </w:r>
      <w:r>
        <w:rPr>
          <w:spacing w:val="-6"/>
        </w:rPr>
        <w:t> </w:t>
      </w:r>
      <w:r>
        <w:rPr>
          <w:spacing w:val="-2"/>
        </w:rPr>
        <w:t>virus</w:t>
      </w:r>
    </w:p>
    <w:p>
      <w:pPr>
        <w:pStyle w:val="BodyText"/>
        <w:spacing w:line="230" w:lineRule="exact"/>
        <w:ind w:left="360"/>
      </w:pPr>
      <w:r>
        <w:rPr/>
        <w:t>--Rat</w:t>
      </w:r>
      <w:r>
        <w:rPr>
          <w:spacing w:val="-8"/>
        </w:rPr>
        <w:t> </w:t>
      </w:r>
      <w:r>
        <w:rPr/>
        <w:t>leukemia</w:t>
      </w:r>
      <w:r>
        <w:rPr>
          <w:spacing w:val="-5"/>
        </w:rPr>
        <w:t> </w:t>
      </w:r>
      <w:r>
        <w:rPr>
          <w:spacing w:val="-4"/>
        </w:rPr>
        <w:t>virus</w:t>
      </w:r>
    </w:p>
    <w:p>
      <w:pPr>
        <w:pStyle w:val="BodyText"/>
        <w:spacing w:before="1"/>
      </w:pPr>
    </w:p>
    <w:p>
      <w:pPr>
        <w:pStyle w:val="Heading1"/>
        <w:tabs>
          <w:tab w:pos="2520" w:val="left" w:leader="none"/>
        </w:tabs>
      </w:pPr>
      <w:bookmarkStart w:name="_bookmark97" w:id="98"/>
      <w:bookmarkEnd w:id="98"/>
      <w:r>
        <w:rPr>
          <w:b w:val="0"/>
        </w:rPr>
      </w:r>
      <w:r>
        <w:rPr/>
        <w:t>Appendix</w:t>
      </w:r>
      <w:r>
        <w:rPr>
          <w:spacing w:val="-7"/>
        </w:rPr>
        <w:t> </w:t>
      </w:r>
      <w:r>
        <w:rPr/>
        <w:t>B-V-</w:t>
      </w:r>
      <w:r>
        <w:rPr>
          <w:spacing w:val="-5"/>
        </w:rPr>
        <w:t>1.</w:t>
      </w:r>
      <w:r>
        <w:rPr/>
        <w:tab/>
        <w:t>Murine</w:t>
      </w:r>
      <w:r>
        <w:rPr>
          <w:spacing w:val="-4"/>
        </w:rPr>
        <w:t> </w:t>
      </w:r>
      <w:r>
        <w:rPr/>
        <w:t>Retroviral</w:t>
      </w:r>
      <w:r>
        <w:rPr>
          <w:spacing w:val="-3"/>
        </w:rPr>
        <w:t> </w:t>
      </w:r>
      <w:r>
        <w:rPr>
          <w:spacing w:val="-2"/>
        </w:rPr>
        <w:t>Vectors</w:t>
      </w:r>
    </w:p>
    <w:p>
      <w:pPr>
        <w:pStyle w:val="BodyText"/>
        <w:spacing w:before="229"/>
        <w:ind w:left="360" w:right="429"/>
      </w:pPr>
      <w:r>
        <w:rPr/>
        <w:t>Murine</w:t>
      </w:r>
      <w:r>
        <w:rPr>
          <w:spacing w:val="-3"/>
        </w:rPr>
        <w:t> </w:t>
      </w:r>
      <w:r>
        <w:rPr/>
        <w:t>retroviral</w:t>
      </w:r>
      <w:r>
        <w:rPr>
          <w:spacing w:val="-2"/>
        </w:rPr>
        <w:t> </w:t>
      </w:r>
      <w:r>
        <w:rPr/>
        <w:t>vectors</w:t>
      </w:r>
      <w:r>
        <w:rPr>
          <w:spacing w:val="-2"/>
        </w:rPr>
        <w:t> </w:t>
      </w:r>
      <w:r>
        <w:rPr/>
        <w:t>to</w:t>
      </w:r>
      <w:r>
        <w:rPr>
          <w:spacing w:val="-4"/>
        </w:rPr>
        <w:t> </w:t>
      </w:r>
      <w:r>
        <w:rPr/>
        <w:t>be</w:t>
      </w:r>
      <w:r>
        <w:rPr>
          <w:spacing w:val="-2"/>
        </w:rPr>
        <w:t> </w:t>
      </w:r>
      <w:r>
        <w:rPr/>
        <w:t>used</w:t>
      </w:r>
      <w:r>
        <w:rPr>
          <w:spacing w:val="-3"/>
        </w:rPr>
        <w:t> </w:t>
      </w:r>
      <w:r>
        <w:rPr/>
        <w:t>for</w:t>
      </w:r>
      <w:r>
        <w:rPr>
          <w:spacing w:val="-2"/>
        </w:rPr>
        <w:t> </w:t>
      </w:r>
      <w:r>
        <w:rPr/>
        <w:t>human</w:t>
      </w:r>
      <w:r>
        <w:rPr>
          <w:spacing w:val="-2"/>
        </w:rPr>
        <w:t> </w:t>
      </w:r>
      <w:r>
        <w:rPr/>
        <w:t>transfer</w:t>
      </w:r>
      <w:r>
        <w:rPr>
          <w:spacing w:val="-2"/>
        </w:rPr>
        <w:t> </w:t>
      </w:r>
      <w:r>
        <w:rPr/>
        <w:t>experiments</w:t>
      </w:r>
      <w:r>
        <w:rPr>
          <w:spacing w:val="-3"/>
        </w:rPr>
        <w:t> </w:t>
      </w:r>
      <w:r>
        <w:rPr/>
        <w:t>(less</w:t>
      </w:r>
      <w:r>
        <w:rPr>
          <w:spacing w:val="-2"/>
        </w:rPr>
        <w:t> </w:t>
      </w:r>
      <w:r>
        <w:rPr/>
        <w:t>than</w:t>
      </w:r>
      <w:r>
        <w:rPr>
          <w:spacing w:val="-2"/>
        </w:rPr>
        <w:t> </w:t>
      </w:r>
      <w:r>
        <w:rPr/>
        <w:t>10</w:t>
      </w:r>
      <w:r>
        <w:rPr>
          <w:spacing w:val="-3"/>
        </w:rPr>
        <w:t> </w:t>
      </w:r>
      <w:r>
        <w:rPr/>
        <w:t>liters)</w:t>
      </w:r>
      <w:r>
        <w:rPr>
          <w:spacing w:val="-2"/>
        </w:rPr>
        <w:t> </w:t>
      </w:r>
      <w:r>
        <w:rPr/>
        <w:t>that</w:t>
      </w:r>
      <w:r>
        <w:rPr>
          <w:spacing w:val="-3"/>
        </w:rPr>
        <w:t> </w:t>
      </w:r>
      <w:r>
        <w:rPr/>
        <w:t>contain</w:t>
      </w:r>
      <w:r>
        <w:rPr>
          <w:spacing w:val="-2"/>
        </w:rPr>
        <w:t> </w:t>
      </w:r>
      <w:r>
        <w:rPr/>
        <w:t>less than 50% of their respective parental viral genome and that have been demonstrated to be free of detectable replication competent retrovirus can be maintained, handled, and administered, under BL1 </w:t>
      </w:r>
      <w:r>
        <w:rPr>
          <w:spacing w:val="-2"/>
        </w:rPr>
        <w:t>containment.</w:t>
      </w:r>
    </w:p>
    <w:p>
      <w:pPr>
        <w:pStyle w:val="BodyText"/>
      </w:pPr>
    </w:p>
    <w:p>
      <w:pPr>
        <w:spacing w:before="0"/>
        <w:ind w:left="360" w:right="0" w:firstLine="0"/>
        <w:jc w:val="left"/>
        <w:rPr>
          <w:b/>
          <w:sz w:val="20"/>
        </w:rPr>
      </w:pPr>
      <w:r>
        <w:rPr>
          <w:b/>
          <w:spacing w:val="-2"/>
          <w:sz w:val="20"/>
        </w:rPr>
        <w:t>***********************************************************************************************************************</w:t>
      </w:r>
    </w:p>
    <w:p>
      <w:pPr>
        <w:pStyle w:val="BodyText"/>
        <w:rPr>
          <w:b/>
        </w:rPr>
      </w:pPr>
    </w:p>
    <w:p>
      <w:pPr>
        <w:pStyle w:val="BodyText"/>
        <w:rPr>
          <w:b/>
        </w:rPr>
      </w:pPr>
    </w:p>
    <w:p>
      <w:pPr>
        <w:pStyle w:val="Heading1"/>
        <w:tabs>
          <w:tab w:pos="1890" w:val="left" w:leader="none"/>
        </w:tabs>
      </w:pPr>
      <w:bookmarkStart w:name="_bookmark98" w:id="99"/>
      <w:bookmarkEnd w:id="99"/>
      <w:r>
        <w:rPr>
          <w:b w:val="0"/>
        </w:rPr>
      </w:r>
      <w:r>
        <w:rPr/>
        <w:t>APPENDIX</w:t>
      </w:r>
      <w:r>
        <w:rPr>
          <w:spacing w:val="-2"/>
        </w:rPr>
        <w:t> </w:t>
      </w:r>
      <w:r>
        <w:rPr>
          <w:spacing w:val="-5"/>
        </w:rPr>
        <w:t>C.</w:t>
      </w:r>
      <w:r>
        <w:rPr/>
        <w:tab/>
        <w:t>EXEMPTIONS</w:t>
      </w:r>
      <w:r>
        <w:rPr>
          <w:spacing w:val="-4"/>
        </w:rPr>
        <w:t> </w:t>
      </w:r>
      <w:r>
        <w:rPr/>
        <w:t>UNDER</w:t>
      </w:r>
      <w:r>
        <w:rPr>
          <w:spacing w:val="-3"/>
        </w:rPr>
        <w:t> </w:t>
      </w:r>
      <w:r>
        <w:rPr/>
        <w:t>SECTION</w:t>
      </w:r>
      <w:r>
        <w:rPr>
          <w:spacing w:val="-3"/>
        </w:rPr>
        <w:t> </w:t>
      </w:r>
      <w:r>
        <w:rPr/>
        <w:t>III-F-</w:t>
      </w:r>
      <w:r>
        <w:rPr>
          <w:spacing w:val="-10"/>
        </w:rPr>
        <w:t>8</w:t>
      </w:r>
    </w:p>
    <w:p>
      <w:pPr>
        <w:pStyle w:val="BodyText"/>
        <w:rPr>
          <w:b/>
        </w:rPr>
      </w:pPr>
    </w:p>
    <w:p>
      <w:pPr>
        <w:pStyle w:val="BodyText"/>
        <w:ind w:left="360" w:right="429"/>
      </w:pPr>
      <w:hyperlink w:history="true" w:anchor="_bookmark35">
        <w:r>
          <w:rPr>
            <w:color w:val="0000FF"/>
          </w:rPr>
          <w:t>Section III-F-8</w:t>
        </w:r>
      </w:hyperlink>
      <w:r>
        <w:rPr>
          <w:color w:val="0000FF"/>
        </w:rPr>
        <w:t> </w:t>
      </w:r>
      <w:r>
        <w:rPr/>
        <w:t>states that exempt from these NIH Guidelines are "those that do not present a significant risk to health</w:t>
      </w:r>
      <w:r>
        <w:rPr>
          <w:spacing w:val="-1"/>
        </w:rPr>
        <w:t> </w:t>
      </w:r>
      <w:r>
        <w:rPr/>
        <w:t>or the environment (see </w:t>
      </w:r>
      <w:hyperlink w:history="true" w:anchor="_bookmark58">
        <w:r>
          <w:rPr>
            <w:color w:val="0000FF"/>
          </w:rPr>
          <w:t>Section IV-C-1-b-(1)-(c)</w:t>
        </w:r>
        <w:r>
          <w:rPr/>
          <w:t>,</w:t>
        </w:r>
      </w:hyperlink>
      <w:r>
        <w:rPr/>
        <w:t> </w:t>
      </w:r>
      <w:r>
        <w:rPr>
          <w:i/>
        </w:rPr>
        <w:t>Major Actions</w:t>
      </w:r>
      <w:r>
        <w:rPr/>
        <w:t>), as determined by the NIH Director following appropriate notice and opportunity for public comment.</w:t>
      </w:r>
      <w:r>
        <w:rPr>
          <w:spacing w:val="40"/>
        </w:rPr>
        <w:t> </w:t>
      </w:r>
      <w:r>
        <w:rPr/>
        <w:t>See </w:t>
      </w:r>
      <w:hyperlink w:history="true" w:anchor="_bookmark98">
        <w:r>
          <w:rPr/>
          <w:t>Appendix C,</w:t>
        </w:r>
      </w:hyperlink>
      <w:r>
        <w:rPr/>
        <w:t> </w:t>
      </w:r>
      <w:r>
        <w:rPr>
          <w:i/>
        </w:rPr>
        <w:t>Exemptions</w:t>
      </w:r>
      <w:r>
        <w:rPr>
          <w:i/>
        </w:rPr>
        <w:t> under</w:t>
      </w:r>
      <w:r>
        <w:rPr>
          <w:i/>
          <w:spacing w:val="-2"/>
        </w:rPr>
        <w:t> </w:t>
      </w:r>
      <w:r>
        <w:rPr>
          <w:i/>
        </w:rPr>
        <w:t>Sections</w:t>
      </w:r>
      <w:r>
        <w:rPr>
          <w:i/>
          <w:spacing w:val="-2"/>
        </w:rPr>
        <w:t> </w:t>
      </w:r>
      <w:r>
        <w:rPr>
          <w:i/>
        </w:rPr>
        <w:t>III-F-8</w:t>
      </w:r>
      <w:r>
        <w:rPr/>
        <w:t>,</w:t>
      </w:r>
      <w:r>
        <w:rPr>
          <w:spacing w:val="-3"/>
        </w:rPr>
        <w:t> </w:t>
      </w:r>
      <w:r>
        <w:rPr/>
        <w:t>for</w:t>
      </w:r>
      <w:r>
        <w:rPr>
          <w:spacing w:val="-4"/>
        </w:rPr>
        <w:t> </w:t>
      </w:r>
      <w:r>
        <w:rPr/>
        <w:t>other</w:t>
      </w:r>
      <w:r>
        <w:rPr>
          <w:spacing w:val="-2"/>
        </w:rPr>
        <w:t> </w:t>
      </w:r>
      <w:r>
        <w:rPr/>
        <w:t>classes</w:t>
      </w:r>
      <w:r>
        <w:rPr>
          <w:spacing w:val="-4"/>
        </w:rPr>
        <w:t> </w:t>
      </w:r>
      <w:r>
        <w:rPr/>
        <w:t>of</w:t>
      </w:r>
      <w:r>
        <w:rPr>
          <w:spacing w:val="-3"/>
        </w:rPr>
        <w:t> </w:t>
      </w:r>
      <w:r>
        <w:rPr/>
        <w:t>experiments</w:t>
      </w:r>
      <w:r>
        <w:rPr>
          <w:spacing w:val="-2"/>
        </w:rPr>
        <w:t> </w:t>
      </w:r>
      <w:r>
        <w:rPr/>
        <w:t>which</w:t>
      </w:r>
      <w:r>
        <w:rPr>
          <w:spacing w:val="-2"/>
        </w:rPr>
        <w:t> </w:t>
      </w:r>
      <w:r>
        <w:rPr/>
        <w:t>are</w:t>
      </w:r>
      <w:r>
        <w:rPr>
          <w:spacing w:val="-2"/>
        </w:rPr>
        <w:t> </w:t>
      </w:r>
      <w:r>
        <w:rPr/>
        <w:t>exempt</w:t>
      </w:r>
      <w:r>
        <w:rPr>
          <w:spacing w:val="-3"/>
        </w:rPr>
        <w:t> </w:t>
      </w:r>
      <w:r>
        <w:rPr/>
        <w:t>from</w:t>
      </w:r>
      <w:r>
        <w:rPr>
          <w:spacing w:val="-2"/>
        </w:rPr>
        <w:t> </w:t>
      </w:r>
      <w:r>
        <w:rPr/>
        <w:t>the</w:t>
      </w:r>
      <w:r>
        <w:rPr>
          <w:spacing w:val="-2"/>
        </w:rPr>
        <w:t> </w:t>
      </w:r>
      <w:r>
        <w:rPr/>
        <w:t>NIH</w:t>
      </w:r>
      <w:r>
        <w:rPr>
          <w:spacing w:val="-2"/>
        </w:rPr>
        <w:t> </w:t>
      </w:r>
      <w:r>
        <w:rPr/>
        <w:t>Guidelines."</w:t>
      </w:r>
      <w:r>
        <w:rPr>
          <w:spacing w:val="40"/>
        </w:rPr>
        <w:t> </w:t>
      </w:r>
      <w:r>
        <w:rPr/>
        <w:t>The</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47</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pPr>
      <w:r>
        <w:rPr/>
        <w:t>following</w:t>
      </w:r>
      <w:r>
        <w:rPr>
          <w:spacing w:val="-6"/>
        </w:rPr>
        <w:t> </w:t>
      </w:r>
      <w:r>
        <w:rPr/>
        <w:t>classes</w:t>
      </w:r>
      <w:r>
        <w:rPr>
          <w:spacing w:val="-5"/>
        </w:rPr>
        <w:t> </w:t>
      </w:r>
      <w:r>
        <w:rPr/>
        <w:t>of</w:t>
      </w:r>
      <w:r>
        <w:rPr>
          <w:spacing w:val="-5"/>
        </w:rPr>
        <w:t> </w:t>
      </w:r>
      <w:r>
        <w:rPr/>
        <w:t>experiments</w:t>
      </w:r>
      <w:r>
        <w:rPr>
          <w:spacing w:val="-5"/>
        </w:rPr>
        <w:t> </w:t>
      </w:r>
      <w:r>
        <w:rPr/>
        <w:t>are</w:t>
      </w:r>
      <w:r>
        <w:rPr>
          <w:spacing w:val="-6"/>
        </w:rPr>
        <w:t> </w:t>
      </w:r>
      <w:r>
        <w:rPr/>
        <w:t>exempt</w:t>
      </w:r>
      <w:r>
        <w:rPr>
          <w:spacing w:val="-5"/>
        </w:rPr>
        <w:t> </w:t>
      </w:r>
      <w:r>
        <w:rPr/>
        <w:t>under</w:t>
      </w:r>
      <w:r>
        <w:rPr>
          <w:spacing w:val="-5"/>
        </w:rPr>
        <w:t> </w:t>
      </w:r>
      <w:hyperlink w:history="true" w:anchor="_bookmark35">
        <w:r>
          <w:rPr>
            <w:color w:val="0000FF"/>
          </w:rPr>
          <w:t>Section</w:t>
        </w:r>
        <w:r>
          <w:rPr>
            <w:color w:val="0000FF"/>
            <w:spacing w:val="-5"/>
          </w:rPr>
          <w:t> </w:t>
        </w:r>
        <w:r>
          <w:rPr>
            <w:color w:val="0000FF"/>
          </w:rPr>
          <w:t>III-F-</w:t>
        </w:r>
        <w:r>
          <w:rPr>
            <w:color w:val="0000FF"/>
            <w:spacing w:val="-5"/>
          </w:rPr>
          <w:t>8</w:t>
        </w:r>
        <w:r>
          <w:rPr>
            <w:spacing w:val="-5"/>
          </w:rPr>
          <w:t>:</w:t>
        </w:r>
      </w:hyperlink>
    </w:p>
    <w:p>
      <w:pPr>
        <w:pStyle w:val="Heading1"/>
        <w:tabs>
          <w:tab w:pos="1890" w:val="left" w:leader="none"/>
        </w:tabs>
        <w:spacing w:before="230"/>
      </w:pPr>
      <w:bookmarkStart w:name="_bookmark99" w:id="100"/>
      <w:bookmarkEnd w:id="100"/>
      <w:r>
        <w:rPr>
          <w:b w:val="0"/>
        </w:rPr>
      </w:r>
      <w:r>
        <w:rPr/>
        <w:t>Appendix</w:t>
      </w:r>
      <w:r>
        <w:rPr>
          <w:spacing w:val="-6"/>
        </w:rPr>
        <w:t> </w:t>
      </w:r>
      <w:r>
        <w:rPr/>
        <w:t>C-</w:t>
      </w:r>
      <w:r>
        <w:rPr>
          <w:spacing w:val="-5"/>
        </w:rPr>
        <w:t>I.</w:t>
      </w:r>
      <w:r>
        <w:rPr/>
        <w:tab/>
        <w:t>Recombinant</w:t>
      </w:r>
      <w:r>
        <w:rPr>
          <w:spacing w:val="-6"/>
        </w:rPr>
        <w:t> </w:t>
      </w:r>
      <w:r>
        <w:rPr/>
        <w:t>or</w:t>
      </w:r>
      <w:r>
        <w:rPr>
          <w:spacing w:val="-3"/>
        </w:rPr>
        <w:t> </w:t>
      </w:r>
      <w:r>
        <w:rPr/>
        <w:t>Synthetic</w:t>
      </w:r>
      <w:r>
        <w:rPr>
          <w:spacing w:val="-3"/>
        </w:rPr>
        <w:t> </w:t>
      </w:r>
      <w:r>
        <w:rPr/>
        <w:t>Nucleic</w:t>
      </w:r>
      <w:r>
        <w:rPr>
          <w:spacing w:val="-6"/>
        </w:rPr>
        <w:t> </w:t>
      </w:r>
      <w:r>
        <w:rPr/>
        <w:t>Acid</w:t>
      </w:r>
      <w:r>
        <w:rPr>
          <w:spacing w:val="-3"/>
        </w:rPr>
        <w:t> </w:t>
      </w:r>
      <w:r>
        <w:rPr/>
        <w:t>Molecules</w:t>
      </w:r>
      <w:r>
        <w:rPr>
          <w:spacing w:val="-4"/>
        </w:rPr>
        <w:t> </w:t>
      </w:r>
      <w:r>
        <w:rPr/>
        <w:t>in</w:t>
      </w:r>
      <w:r>
        <w:rPr>
          <w:spacing w:val="-3"/>
        </w:rPr>
        <w:t> </w:t>
      </w:r>
      <w:r>
        <w:rPr/>
        <w:t>Tissue</w:t>
      </w:r>
      <w:r>
        <w:rPr>
          <w:spacing w:val="-5"/>
        </w:rPr>
        <w:t> </w:t>
      </w:r>
      <w:r>
        <w:rPr>
          <w:spacing w:val="-2"/>
        </w:rPr>
        <w:t>Culture</w:t>
      </w:r>
    </w:p>
    <w:p>
      <w:pPr>
        <w:pStyle w:val="BodyText"/>
        <w:spacing w:before="229"/>
        <w:ind w:left="360" w:right="479"/>
      </w:pPr>
      <w:r>
        <w:rPr/>
        <w:t>Recombinant or synthetic nucleic acid molecules containing less than one-half of any eukaryotic viral genome (all viruses from a single family being considered identical -- see </w:t>
      </w:r>
      <w:hyperlink w:history="true" w:anchor="_bookmark114">
        <w:r>
          <w:rPr>
            <w:color w:val="0000FF"/>
          </w:rPr>
          <w:t>Appendix C-IX-E</w:t>
        </w:r>
        <w:r>
          <w:rPr/>
          <w:t>,</w:t>
        </w:r>
      </w:hyperlink>
      <w:r>
        <w:rPr/>
        <w:t> </w:t>
      </w:r>
      <w:r>
        <w:rPr>
          <w:i/>
        </w:rPr>
        <w:t>Footnotes</w:t>
      </w:r>
      <w:r>
        <w:rPr>
          <w:i/>
        </w:rPr>
        <w:t> and</w:t>
      </w:r>
      <w:r>
        <w:rPr>
          <w:i/>
          <w:spacing w:val="-3"/>
        </w:rPr>
        <w:t> </w:t>
      </w:r>
      <w:r>
        <w:rPr>
          <w:i/>
        </w:rPr>
        <w:t>References</w:t>
      </w:r>
      <w:r>
        <w:rPr>
          <w:i/>
          <w:spacing w:val="-3"/>
        </w:rPr>
        <w:t> </w:t>
      </w:r>
      <w:r>
        <w:rPr>
          <w:i/>
        </w:rPr>
        <w:t>of</w:t>
      </w:r>
      <w:r>
        <w:rPr>
          <w:i/>
          <w:spacing w:val="-4"/>
        </w:rPr>
        <w:t> </w:t>
      </w:r>
      <w:r>
        <w:rPr>
          <w:i/>
        </w:rPr>
        <w:t>Appendix</w:t>
      </w:r>
      <w:r>
        <w:rPr>
          <w:i/>
          <w:spacing w:val="-3"/>
        </w:rPr>
        <w:t> </w:t>
      </w:r>
      <w:r>
        <w:rPr>
          <w:i/>
        </w:rPr>
        <w:t>C</w:t>
      </w:r>
      <w:r>
        <w:rPr/>
        <w:t>),</w:t>
      </w:r>
      <w:r>
        <w:rPr>
          <w:spacing w:val="-3"/>
        </w:rPr>
        <w:t> </w:t>
      </w:r>
      <w:r>
        <w:rPr/>
        <w:t>that</w:t>
      </w:r>
      <w:r>
        <w:rPr>
          <w:spacing w:val="-4"/>
        </w:rPr>
        <w:t> </w:t>
      </w:r>
      <w:r>
        <w:rPr/>
        <w:t>are</w:t>
      </w:r>
      <w:r>
        <w:rPr>
          <w:spacing w:val="-3"/>
        </w:rPr>
        <w:t> </w:t>
      </w:r>
      <w:r>
        <w:rPr/>
        <w:t>propagated</w:t>
      </w:r>
      <w:r>
        <w:rPr>
          <w:spacing w:val="-3"/>
        </w:rPr>
        <w:t> </w:t>
      </w:r>
      <w:r>
        <w:rPr/>
        <w:t>and</w:t>
      </w:r>
      <w:r>
        <w:rPr>
          <w:spacing w:val="-3"/>
        </w:rPr>
        <w:t> </w:t>
      </w:r>
      <w:r>
        <w:rPr/>
        <w:t>maintained</w:t>
      </w:r>
      <w:r>
        <w:rPr>
          <w:spacing w:val="-3"/>
        </w:rPr>
        <w:t> </w:t>
      </w:r>
      <w:r>
        <w:rPr/>
        <w:t>in</w:t>
      </w:r>
      <w:r>
        <w:rPr>
          <w:spacing w:val="-4"/>
        </w:rPr>
        <w:t> </w:t>
      </w:r>
      <w:r>
        <w:rPr/>
        <w:t>cells</w:t>
      </w:r>
      <w:r>
        <w:rPr>
          <w:spacing w:val="-3"/>
        </w:rPr>
        <w:t> </w:t>
      </w:r>
      <w:r>
        <w:rPr/>
        <w:t>in</w:t>
      </w:r>
      <w:r>
        <w:rPr>
          <w:spacing w:val="-3"/>
        </w:rPr>
        <w:t> </w:t>
      </w:r>
      <w:r>
        <w:rPr/>
        <w:t>tissue</w:t>
      </w:r>
      <w:r>
        <w:rPr>
          <w:spacing w:val="-3"/>
        </w:rPr>
        <w:t> </w:t>
      </w:r>
      <w:r>
        <w:rPr/>
        <w:t>culture</w:t>
      </w:r>
      <w:r>
        <w:rPr>
          <w:spacing w:val="-4"/>
        </w:rPr>
        <w:t> </w:t>
      </w:r>
      <w:r>
        <w:rPr/>
        <w:t>are</w:t>
      </w:r>
      <w:r>
        <w:rPr>
          <w:spacing w:val="-3"/>
        </w:rPr>
        <w:t> </w:t>
      </w:r>
      <w:r>
        <w:rPr/>
        <w:t>exempt </w:t>
      </w:r>
      <w:bookmarkStart w:name="_bookmark100" w:id="101"/>
      <w:bookmarkEnd w:id="101"/>
      <w:r>
        <w:rPr/>
        <w:t>from</w:t>
      </w:r>
      <w:r>
        <w:rPr/>
        <w:t> these NIH Guidelines with the exceptions listed in </w:t>
      </w:r>
      <w:hyperlink w:history="true" w:anchor="_bookmark100">
        <w:r>
          <w:rPr>
            <w:color w:val="0000FF"/>
          </w:rPr>
          <w:t>Appendix C-I-A</w:t>
        </w:r>
        <w:r>
          <w:rPr/>
          <w:t>.</w:t>
        </w:r>
      </w:hyperlink>
    </w:p>
    <w:p>
      <w:pPr>
        <w:pStyle w:val="BodyText"/>
        <w:spacing w:before="1"/>
      </w:pPr>
    </w:p>
    <w:p>
      <w:pPr>
        <w:pStyle w:val="Heading1"/>
        <w:spacing w:before="1"/>
      </w:pPr>
      <w:bookmarkStart w:name="_bookmark101" w:id="102"/>
      <w:bookmarkEnd w:id="102"/>
      <w:r>
        <w:rPr>
          <w:b w:val="0"/>
        </w:rPr>
      </w:r>
      <w:r>
        <w:rPr/>
        <w:t>Appendix</w:t>
      </w:r>
      <w:r>
        <w:rPr>
          <w:spacing w:val="-7"/>
        </w:rPr>
        <w:t> </w:t>
      </w:r>
      <w:r>
        <w:rPr/>
        <w:t>C-I-A.</w:t>
      </w:r>
      <w:r>
        <w:rPr>
          <w:spacing w:val="-30"/>
        </w:rPr>
        <w:t> </w:t>
      </w:r>
      <w:r>
        <w:rPr>
          <w:spacing w:val="-2"/>
        </w:rPr>
        <w:t>Exceptions</w:t>
      </w:r>
    </w:p>
    <w:p>
      <w:pPr>
        <w:pStyle w:val="BodyText"/>
        <w:spacing w:before="229"/>
        <w:ind w:left="360" w:right="633"/>
      </w:pPr>
      <w:r>
        <w:rPr/>
        <w:t>The</w:t>
      </w:r>
      <w:r>
        <w:rPr>
          <w:spacing w:val="-2"/>
        </w:rPr>
        <w:t> </w:t>
      </w:r>
      <w:r>
        <w:rPr/>
        <w:t>following</w:t>
      </w:r>
      <w:r>
        <w:rPr>
          <w:spacing w:val="-3"/>
        </w:rPr>
        <w:t> </w:t>
      </w:r>
      <w:r>
        <w:rPr/>
        <w:t>categories</w:t>
      </w:r>
      <w:r>
        <w:rPr>
          <w:spacing w:val="-2"/>
        </w:rPr>
        <w:t> </w:t>
      </w:r>
      <w:r>
        <w:rPr/>
        <w:t>are</w:t>
      </w:r>
      <w:r>
        <w:rPr>
          <w:spacing w:val="-3"/>
        </w:rPr>
        <w:t> </w:t>
      </w:r>
      <w:r>
        <w:rPr/>
        <w:t>not</w:t>
      </w:r>
      <w:r>
        <w:rPr>
          <w:spacing w:val="-3"/>
        </w:rPr>
        <w:t> </w:t>
      </w:r>
      <w:r>
        <w:rPr/>
        <w:t>exempt</w:t>
      </w:r>
      <w:r>
        <w:rPr>
          <w:spacing w:val="-3"/>
        </w:rPr>
        <w:t> </w:t>
      </w:r>
      <w:r>
        <w:rPr/>
        <w:t>from</w:t>
      </w:r>
      <w:r>
        <w:rPr>
          <w:spacing w:val="-2"/>
        </w:rPr>
        <w:t> </w:t>
      </w:r>
      <w:r>
        <w:rPr/>
        <w:t>the</w:t>
      </w:r>
      <w:r>
        <w:rPr>
          <w:spacing w:val="-2"/>
        </w:rPr>
        <w:t> </w:t>
      </w:r>
      <w:r>
        <w:rPr/>
        <w:t>NIH</w:t>
      </w:r>
      <w:r>
        <w:rPr>
          <w:spacing w:val="-4"/>
        </w:rPr>
        <w:t> </w:t>
      </w:r>
      <w:r>
        <w:rPr/>
        <w:t>Guidelines:</w:t>
      </w:r>
      <w:r>
        <w:rPr>
          <w:spacing w:val="40"/>
        </w:rPr>
        <w:t> </w:t>
      </w:r>
      <w:r>
        <w:rPr/>
        <w:t>(i)</w:t>
      </w:r>
      <w:r>
        <w:rPr>
          <w:spacing w:val="-2"/>
        </w:rPr>
        <w:t> </w:t>
      </w:r>
      <w:r>
        <w:rPr/>
        <w:t>experiments</w:t>
      </w:r>
      <w:r>
        <w:rPr>
          <w:spacing w:val="-3"/>
        </w:rPr>
        <w:t> </w:t>
      </w:r>
      <w:r>
        <w:rPr/>
        <w:t>described</w:t>
      </w:r>
      <w:r>
        <w:rPr>
          <w:spacing w:val="-2"/>
        </w:rPr>
        <w:t> </w:t>
      </w:r>
      <w:r>
        <w:rPr/>
        <w:t>in</w:t>
      </w:r>
      <w:r>
        <w:rPr>
          <w:spacing w:val="-4"/>
        </w:rPr>
        <w:t> </w:t>
      </w:r>
      <w:hyperlink w:history="true" w:anchor="_bookmark16">
        <w:r>
          <w:rPr>
            <w:color w:val="0000FF"/>
          </w:rPr>
          <w:t>Section</w:t>
        </w:r>
      </w:hyperlink>
      <w:r>
        <w:rPr>
          <w:color w:val="0000FF"/>
        </w:rPr>
        <w:t> </w:t>
      </w:r>
      <w:hyperlink w:history="true" w:anchor="_bookmark16">
        <w:r>
          <w:rPr>
            <w:color w:val="0000FF"/>
          </w:rPr>
          <w:t>III-B</w:t>
        </w:r>
      </w:hyperlink>
      <w:r>
        <w:rPr>
          <w:color w:val="0000FF"/>
        </w:rPr>
        <w:t> </w:t>
      </w:r>
      <w:r>
        <w:rPr/>
        <w:t>which require NIH OSP and Institutional Biosafety Committee approval before initiation, (ii)</w:t>
      </w:r>
    </w:p>
    <w:p>
      <w:pPr>
        <w:spacing w:before="0"/>
        <w:ind w:left="360" w:right="372" w:firstLine="0"/>
        <w:jc w:val="left"/>
        <w:rPr>
          <w:sz w:val="20"/>
        </w:rPr>
      </w:pPr>
      <w:r>
        <w:rPr>
          <w:sz w:val="20"/>
        </w:rPr>
        <w:t>experiments</w:t>
      </w:r>
      <w:r>
        <w:rPr>
          <w:spacing w:val="-3"/>
          <w:sz w:val="20"/>
        </w:rPr>
        <w:t> </w:t>
      </w:r>
      <w:r>
        <w:rPr>
          <w:sz w:val="20"/>
        </w:rPr>
        <w:t>involving</w:t>
      </w:r>
      <w:r>
        <w:rPr>
          <w:spacing w:val="-4"/>
          <w:sz w:val="20"/>
        </w:rPr>
        <w:t> </w:t>
      </w:r>
      <w:r>
        <w:rPr>
          <w:sz w:val="20"/>
        </w:rPr>
        <w:t>DNA</w:t>
      </w:r>
      <w:r>
        <w:rPr>
          <w:spacing w:val="-3"/>
          <w:sz w:val="20"/>
        </w:rPr>
        <w:t> </w:t>
      </w:r>
      <w:r>
        <w:rPr>
          <w:sz w:val="20"/>
        </w:rPr>
        <w:t>from</w:t>
      </w:r>
      <w:r>
        <w:rPr>
          <w:spacing w:val="-4"/>
          <w:sz w:val="20"/>
        </w:rPr>
        <w:t> </w:t>
      </w:r>
      <w:r>
        <w:rPr>
          <w:sz w:val="20"/>
        </w:rPr>
        <w:t>Risk</w:t>
      </w:r>
      <w:r>
        <w:rPr>
          <w:spacing w:val="-3"/>
          <w:sz w:val="20"/>
        </w:rPr>
        <w:t> </w:t>
      </w:r>
      <w:r>
        <w:rPr>
          <w:sz w:val="20"/>
        </w:rPr>
        <w:t>Groups</w:t>
      </w:r>
      <w:r>
        <w:rPr>
          <w:spacing w:val="-3"/>
          <w:sz w:val="20"/>
        </w:rPr>
        <w:t> </w:t>
      </w:r>
      <w:r>
        <w:rPr>
          <w:sz w:val="20"/>
        </w:rPr>
        <w:t>3,</w:t>
      </w:r>
      <w:r>
        <w:rPr>
          <w:spacing w:val="-4"/>
          <w:sz w:val="20"/>
        </w:rPr>
        <w:t> </w:t>
      </w:r>
      <w:r>
        <w:rPr>
          <w:sz w:val="20"/>
        </w:rPr>
        <w:t>4,</w:t>
      </w:r>
      <w:r>
        <w:rPr>
          <w:spacing w:val="-4"/>
          <w:sz w:val="20"/>
        </w:rPr>
        <w:t> </w:t>
      </w:r>
      <w:r>
        <w:rPr>
          <w:sz w:val="20"/>
        </w:rPr>
        <w:t>or</w:t>
      </w:r>
      <w:r>
        <w:rPr>
          <w:spacing w:val="-3"/>
          <w:sz w:val="20"/>
        </w:rPr>
        <w:t> </w:t>
      </w:r>
      <w:r>
        <w:rPr>
          <w:sz w:val="20"/>
        </w:rPr>
        <w:t>restricted</w:t>
      </w:r>
      <w:r>
        <w:rPr>
          <w:spacing w:val="-3"/>
          <w:sz w:val="20"/>
        </w:rPr>
        <w:t> </w:t>
      </w:r>
      <w:r>
        <w:rPr>
          <w:sz w:val="20"/>
        </w:rPr>
        <w:t>organisms</w:t>
      </w:r>
      <w:r>
        <w:rPr>
          <w:spacing w:val="-3"/>
          <w:sz w:val="20"/>
        </w:rPr>
        <w:t> </w:t>
      </w:r>
      <w:r>
        <w:rPr>
          <w:sz w:val="20"/>
        </w:rPr>
        <w:t>(see</w:t>
      </w:r>
      <w:r>
        <w:rPr>
          <w:spacing w:val="-2"/>
          <w:sz w:val="20"/>
        </w:rPr>
        <w:t> </w:t>
      </w:r>
      <w:hyperlink w:history="true" w:anchor="_bookmark78">
        <w:r>
          <w:rPr>
            <w:color w:val="0000FF"/>
            <w:sz w:val="20"/>
          </w:rPr>
          <w:t>Appendix</w:t>
        </w:r>
        <w:r>
          <w:rPr>
            <w:color w:val="0000FF"/>
            <w:spacing w:val="-3"/>
            <w:sz w:val="20"/>
          </w:rPr>
          <w:t> </w:t>
        </w:r>
        <w:r>
          <w:rPr>
            <w:color w:val="0000FF"/>
            <w:sz w:val="20"/>
          </w:rPr>
          <w:t>B</w:t>
        </w:r>
        <w:r>
          <w:rPr>
            <w:sz w:val="20"/>
          </w:rPr>
          <w:t>,</w:t>
        </w:r>
      </w:hyperlink>
      <w:r>
        <w:rPr>
          <w:spacing w:val="-4"/>
          <w:sz w:val="20"/>
        </w:rPr>
        <w:t> </w:t>
      </w:r>
      <w:r>
        <w:rPr>
          <w:i/>
          <w:sz w:val="20"/>
        </w:rPr>
        <w:t>Classification</w:t>
      </w:r>
      <w:r>
        <w:rPr>
          <w:i/>
          <w:sz w:val="20"/>
        </w:rPr>
        <w:t> of</w:t>
      </w:r>
      <w:r>
        <w:rPr>
          <w:i/>
          <w:spacing w:val="-2"/>
          <w:sz w:val="20"/>
        </w:rPr>
        <w:t> </w:t>
      </w:r>
      <w:r>
        <w:rPr>
          <w:i/>
          <w:sz w:val="20"/>
        </w:rPr>
        <w:t>Human</w:t>
      </w:r>
      <w:r>
        <w:rPr>
          <w:i/>
          <w:spacing w:val="-1"/>
          <w:sz w:val="20"/>
        </w:rPr>
        <w:t> </w:t>
      </w:r>
      <w:r>
        <w:rPr>
          <w:i/>
          <w:sz w:val="20"/>
        </w:rPr>
        <w:t>Etiologic</w:t>
      </w:r>
      <w:r>
        <w:rPr>
          <w:i/>
          <w:spacing w:val="-1"/>
          <w:sz w:val="20"/>
        </w:rPr>
        <w:t> </w:t>
      </w:r>
      <w:r>
        <w:rPr>
          <w:i/>
          <w:sz w:val="20"/>
        </w:rPr>
        <w:t>Agents</w:t>
      </w:r>
      <w:r>
        <w:rPr>
          <w:i/>
          <w:spacing w:val="-2"/>
          <w:sz w:val="20"/>
        </w:rPr>
        <w:t> </w:t>
      </w:r>
      <w:r>
        <w:rPr>
          <w:i/>
          <w:sz w:val="20"/>
        </w:rPr>
        <w:t>on</w:t>
      </w:r>
      <w:r>
        <w:rPr>
          <w:i/>
          <w:spacing w:val="-2"/>
          <w:sz w:val="20"/>
        </w:rPr>
        <w:t> </w:t>
      </w:r>
      <w:r>
        <w:rPr>
          <w:i/>
          <w:sz w:val="20"/>
        </w:rPr>
        <w:t>the</w:t>
      </w:r>
      <w:r>
        <w:rPr>
          <w:i/>
          <w:spacing w:val="-2"/>
          <w:sz w:val="20"/>
        </w:rPr>
        <w:t> </w:t>
      </w:r>
      <w:r>
        <w:rPr>
          <w:i/>
          <w:sz w:val="20"/>
        </w:rPr>
        <w:t>Basis</w:t>
      </w:r>
      <w:r>
        <w:rPr>
          <w:i/>
          <w:spacing w:val="-3"/>
          <w:sz w:val="20"/>
        </w:rPr>
        <w:t> </w:t>
      </w:r>
      <w:r>
        <w:rPr>
          <w:i/>
          <w:sz w:val="20"/>
        </w:rPr>
        <w:t>of</w:t>
      </w:r>
      <w:r>
        <w:rPr>
          <w:i/>
          <w:spacing w:val="-2"/>
          <w:sz w:val="20"/>
        </w:rPr>
        <w:t> </w:t>
      </w:r>
      <w:r>
        <w:rPr>
          <w:i/>
          <w:sz w:val="20"/>
        </w:rPr>
        <w:t>Hazard</w:t>
      </w:r>
      <w:r>
        <w:rPr>
          <w:sz w:val="20"/>
        </w:rPr>
        <w:t>,</w:t>
      </w:r>
      <w:r>
        <w:rPr>
          <w:spacing w:val="-2"/>
          <w:sz w:val="20"/>
        </w:rPr>
        <w:t> </w:t>
      </w:r>
      <w:r>
        <w:rPr>
          <w:sz w:val="20"/>
        </w:rPr>
        <w:t>and</w:t>
      </w:r>
      <w:r>
        <w:rPr>
          <w:spacing w:val="-1"/>
          <w:sz w:val="20"/>
        </w:rPr>
        <w:t> </w:t>
      </w:r>
      <w:hyperlink w:history="true" w:anchor="_bookmark70">
        <w:r>
          <w:rPr>
            <w:color w:val="0000FF"/>
            <w:sz w:val="20"/>
          </w:rPr>
          <w:t>Sections</w:t>
        </w:r>
        <w:r>
          <w:rPr>
            <w:color w:val="0000FF"/>
            <w:spacing w:val="-1"/>
            <w:sz w:val="20"/>
          </w:rPr>
          <w:t> </w:t>
        </w:r>
        <w:r>
          <w:rPr>
            <w:color w:val="0000FF"/>
            <w:sz w:val="20"/>
          </w:rPr>
          <w:t>V-G</w:t>
        </w:r>
        <w:r>
          <w:rPr>
            <w:color w:val="0000FF"/>
            <w:spacing w:val="-1"/>
            <w:sz w:val="20"/>
          </w:rPr>
          <w:t> </w:t>
        </w:r>
        <w:r>
          <w:rPr>
            <w:color w:val="0000FF"/>
            <w:sz w:val="20"/>
          </w:rPr>
          <w:t>and</w:t>
        </w:r>
        <w:r>
          <w:rPr>
            <w:color w:val="0000FF"/>
            <w:spacing w:val="-1"/>
            <w:sz w:val="20"/>
          </w:rPr>
          <w:t> </w:t>
        </w:r>
        <w:r>
          <w:rPr>
            <w:color w:val="0000FF"/>
            <w:sz w:val="20"/>
          </w:rPr>
          <w:t>V-L</w:t>
        </w:r>
        <w:r>
          <w:rPr>
            <w:sz w:val="20"/>
          </w:rPr>
          <w:t>,</w:t>
        </w:r>
      </w:hyperlink>
      <w:r>
        <w:rPr>
          <w:spacing w:val="-2"/>
          <w:sz w:val="20"/>
        </w:rPr>
        <w:t> </w:t>
      </w:r>
      <w:r>
        <w:rPr>
          <w:i/>
          <w:sz w:val="20"/>
        </w:rPr>
        <w:t>Footnotes</w:t>
      </w:r>
      <w:r>
        <w:rPr>
          <w:i/>
          <w:spacing w:val="-1"/>
          <w:sz w:val="20"/>
        </w:rPr>
        <w:t> </w:t>
      </w:r>
      <w:r>
        <w:rPr>
          <w:i/>
          <w:sz w:val="20"/>
        </w:rPr>
        <w:t>and</w:t>
      </w:r>
      <w:r>
        <w:rPr>
          <w:i/>
          <w:spacing w:val="-3"/>
          <w:sz w:val="20"/>
        </w:rPr>
        <w:t> </w:t>
      </w:r>
      <w:r>
        <w:rPr>
          <w:i/>
          <w:sz w:val="20"/>
        </w:rPr>
        <w:t>References</w:t>
      </w:r>
      <w:r>
        <w:rPr>
          <w:i/>
          <w:sz w:val="20"/>
        </w:rPr>
        <w:t> of Sections I through IV</w:t>
      </w:r>
      <w:r>
        <w:rPr>
          <w:sz w:val="20"/>
        </w:rPr>
        <w:t>) or cells known to be infected with these agents, (iii) experiments involving the deliberate introduction of genes coding for the biosynthesis of molecules that are toxic for vertebrates</w:t>
      </w:r>
      <w:r>
        <w:rPr>
          <w:spacing w:val="40"/>
          <w:sz w:val="20"/>
        </w:rPr>
        <w:t> </w:t>
      </w:r>
      <w:r>
        <w:rPr>
          <w:sz w:val="20"/>
        </w:rPr>
        <w:t>(see </w:t>
      </w:r>
      <w:hyperlink w:history="true" w:anchor="_bookmark131">
        <w:r>
          <w:rPr>
            <w:color w:val="0000FF"/>
            <w:sz w:val="20"/>
          </w:rPr>
          <w:t>Appendix F</w:t>
        </w:r>
        <w:r>
          <w:rPr>
            <w:sz w:val="20"/>
          </w:rPr>
          <w:t>,</w:t>
        </w:r>
      </w:hyperlink>
      <w:r>
        <w:rPr>
          <w:sz w:val="20"/>
        </w:rPr>
        <w:t> </w:t>
      </w:r>
      <w:r>
        <w:rPr>
          <w:i/>
          <w:sz w:val="20"/>
        </w:rPr>
        <w:t>Containment Conditions for Cloning of Genes Coding for the Biosynthesis of Molecules</w:t>
      </w:r>
      <w:r>
        <w:rPr>
          <w:i/>
          <w:sz w:val="20"/>
        </w:rPr>
        <w:t> Toxic for Vertebrates</w:t>
      </w:r>
      <w:r>
        <w:rPr>
          <w:sz w:val="20"/>
        </w:rPr>
        <w:t>), and (iv) whole plants regenerated from plant cells and tissue cultures are covered by the exemption provided they remain axenic cultures even though they differentiate into embryonic tissue and regenerate into plantlets.</w:t>
      </w:r>
    </w:p>
    <w:p>
      <w:pPr>
        <w:pStyle w:val="BodyText"/>
      </w:pPr>
    </w:p>
    <w:p>
      <w:pPr>
        <w:spacing w:before="0"/>
        <w:ind w:left="360" w:right="0" w:firstLine="0"/>
        <w:jc w:val="left"/>
        <w:rPr>
          <w:b/>
          <w:sz w:val="20"/>
        </w:rPr>
      </w:pPr>
      <w:bookmarkStart w:name="_bookmark102" w:id="103"/>
      <w:bookmarkEnd w:id="103"/>
      <w:r>
        <w:rPr/>
      </w:r>
      <w:r>
        <w:rPr>
          <w:b/>
          <w:sz w:val="20"/>
        </w:rPr>
        <w:t>Appendix</w:t>
      </w:r>
      <w:r>
        <w:rPr>
          <w:b/>
          <w:spacing w:val="-4"/>
          <w:sz w:val="20"/>
        </w:rPr>
        <w:t> </w:t>
      </w:r>
      <w:r>
        <w:rPr>
          <w:b/>
          <w:sz w:val="20"/>
        </w:rPr>
        <w:t>C-II.</w:t>
      </w:r>
      <w:r>
        <w:rPr>
          <w:b/>
          <w:spacing w:val="31"/>
          <w:sz w:val="20"/>
        </w:rPr>
        <w:t>  </w:t>
      </w:r>
      <w:r>
        <w:rPr>
          <w:i/>
          <w:sz w:val="20"/>
        </w:rPr>
        <w:t>Escherichia</w:t>
      </w:r>
      <w:r>
        <w:rPr>
          <w:i/>
          <w:spacing w:val="-3"/>
          <w:sz w:val="20"/>
        </w:rPr>
        <w:t> </w:t>
      </w:r>
      <w:r>
        <w:rPr>
          <w:i/>
          <w:sz w:val="20"/>
        </w:rPr>
        <w:t>coli</w:t>
      </w:r>
      <w:r>
        <w:rPr>
          <w:i/>
          <w:spacing w:val="-3"/>
          <w:sz w:val="20"/>
        </w:rPr>
        <w:t> </w:t>
      </w:r>
      <w:r>
        <w:rPr>
          <w:b/>
          <w:i/>
          <w:sz w:val="20"/>
        </w:rPr>
        <w:t>K-12</w:t>
      </w:r>
      <w:r>
        <w:rPr>
          <w:b/>
          <w:i/>
          <w:spacing w:val="-3"/>
          <w:sz w:val="20"/>
        </w:rPr>
        <w:t> </w:t>
      </w:r>
      <w:r>
        <w:rPr>
          <w:b/>
          <w:sz w:val="20"/>
        </w:rPr>
        <w:t>Host-Vector</w:t>
      </w:r>
      <w:r>
        <w:rPr>
          <w:b/>
          <w:spacing w:val="-3"/>
          <w:sz w:val="20"/>
        </w:rPr>
        <w:t> </w:t>
      </w:r>
      <w:r>
        <w:rPr>
          <w:b/>
          <w:spacing w:val="-2"/>
          <w:sz w:val="20"/>
        </w:rPr>
        <w:t>Systems</w:t>
      </w:r>
    </w:p>
    <w:p>
      <w:pPr>
        <w:pStyle w:val="BodyText"/>
        <w:spacing w:before="230"/>
        <w:ind w:left="360" w:right="401"/>
      </w:pPr>
      <w:r>
        <w:rPr/>
        <w:t>Experiments which use </w:t>
      </w:r>
      <w:r>
        <w:rPr>
          <w:i/>
        </w:rPr>
        <w:t>Escherichia coli </w:t>
      </w:r>
      <w:r>
        <w:rPr/>
        <w:t>K-12 host-vector systems, with the exception of those experiments listed in Appendix C-II-A, are exempt from the NIH Guidelines provided that:</w:t>
      </w:r>
      <w:r>
        <w:rPr>
          <w:spacing w:val="40"/>
        </w:rPr>
        <w:t> </w:t>
      </w:r>
      <w:r>
        <w:rPr/>
        <w:t>(i) the </w:t>
      </w:r>
      <w:r>
        <w:rPr>
          <w:i/>
        </w:rPr>
        <w:t>Escherichia</w:t>
      </w:r>
      <w:r>
        <w:rPr>
          <w:i/>
          <w:spacing w:val="-3"/>
        </w:rPr>
        <w:t> </w:t>
      </w:r>
      <w:r>
        <w:rPr>
          <w:i/>
        </w:rPr>
        <w:t>coli</w:t>
      </w:r>
      <w:r>
        <w:rPr>
          <w:i/>
          <w:spacing w:val="-4"/>
        </w:rPr>
        <w:t> </w:t>
      </w:r>
      <w:r>
        <w:rPr/>
        <w:t>host</w:t>
      </w:r>
      <w:r>
        <w:rPr>
          <w:spacing w:val="-4"/>
        </w:rPr>
        <w:t> </w:t>
      </w:r>
      <w:r>
        <w:rPr/>
        <w:t>does</w:t>
      </w:r>
      <w:r>
        <w:rPr>
          <w:spacing w:val="-5"/>
        </w:rPr>
        <w:t> </w:t>
      </w:r>
      <w:r>
        <w:rPr/>
        <w:t>not</w:t>
      </w:r>
      <w:r>
        <w:rPr>
          <w:spacing w:val="-4"/>
        </w:rPr>
        <w:t> </w:t>
      </w:r>
      <w:r>
        <w:rPr/>
        <w:t>contain</w:t>
      </w:r>
      <w:r>
        <w:rPr>
          <w:spacing w:val="-3"/>
        </w:rPr>
        <w:t> </w:t>
      </w:r>
      <w:r>
        <w:rPr/>
        <w:t>conjugation</w:t>
      </w:r>
      <w:r>
        <w:rPr>
          <w:spacing w:val="-3"/>
        </w:rPr>
        <w:t> </w:t>
      </w:r>
      <w:r>
        <w:rPr/>
        <w:t>proficient</w:t>
      </w:r>
      <w:r>
        <w:rPr>
          <w:spacing w:val="-3"/>
        </w:rPr>
        <w:t> </w:t>
      </w:r>
      <w:r>
        <w:rPr/>
        <w:t>plasmids</w:t>
      </w:r>
      <w:r>
        <w:rPr>
          <w:spacing w:val="-3"/>
        </w:rPr>
        <w:t> </w:t>
      </w:r>
      <w:r>
        <w:rPr/>
        <w:t>or</w:t>
      </w:r>
      <w:r>
        <w:rPr>
          <w:spacing w:val="-3"/>
        </w:rPr>
        <w:t> </w:t>
      </w:r>
      <w:r>
        <w:rPr/>
        <w:t>generalized</w:t>
      </w:r>
      <w:r>
        <w:rPr>
          <w:spacing w:val="-3"/>
        </w:rPr>
        <w:t> </w:t>
      </w:r>
      <w:r>
        <w:rPr/>
        <w:t>transducing</w:t>
      </w:r>
      <w:r>
        <w:rPr>
          <w:spacing w:val="-3"/>
        </w:rPr>
        <w:t> </w:t>
      </w:r>
      <w:r>
        <w:rPr/>
        <w:t>phages; or (ii) lambda or lambdoid or Ff bacteriophages or non-conjugative plasmids (see </w:t>
      </w:r>
      <w:hyperlink w:history="true" w:anchor="_bookmark114">
        <w:r>
          <w:rPr>
            <w:color w:val="0000FF"/>
          </w:rPr>
          <w:t>Appendix C-IX-B</w:t>
        </w:r>
        <w:r>
          <w:rPr/>
          <w:t>,</w:t>
        </w:r>
      </w:hyperlink>
      <w:r>
        <w:rPr/>
        <w:t> </w:t>
      </w:r>
      <w:r>
        <w:rPr>
          <w:i/>
        </w:rPr>
        <w:t>Footnotes and References of Appendix C</w:t>
      </w:r>
      <w:r>
        <w:rPr/>
        <w:t>) shall be used as vectors.</w:t>
      </w:r>
      <w:r>
        <w:rPr>
          <w:spacing w:val="40"/>
        </w:rPr>
        <w:t> </w:t>
      </w:r>
      <w:r>
        <w:rPr/>
        <w:t>However, experiments involving the insertion into </w:t>
      </w:r>
      <w:r>
        <w:rPr>
          <w:i/>
        </w:rPr>
        <w:t>Escherichia coli </w:t>
      </w:r>
      <w:r>
        <w:rPr/>
        <w:t>K-12 of DNA from prokaryotes that exchange genetic information (see </w:t>
      </w:r>
      <w:hyperlink w:history="true" w:anchor="_bookmark114">
        <w:r>
          <w:rPr>
            <w:color w:val="0000FF"/>
          </w:rPr>
          <w:t>Appendix</w:t>
        </w:r>
        <w:r>
          <w:rPr>
            <w:color w:val="0000FF"/>
            <w:spacing w:val="-1"/>
          </w:rPr>
          <w:t> </w:t>
        </w:r>
        <w:r>
          <w:rPr>
            <w:color w:val="0000FF"/>
          </w:rPr>
          <w:t>C-IX-C</w:t>
        </w:r>
        <w:r>
          <w:rPr/>
          <w:t>,</w:t>
        </w:r>
      </w:hyperlink>
      <w:r>
        <w:rPr>
          <w:spacing w:val="-2"/>
        </w:rPr>
        <w:t> </w:t>
      </w:r>
      <w:r>
        <w:rPr>
          <w:i/>
        </w:rPr>
        <w:t>Footnotes</w:t>
      </w:r>
      <w:r>
        <w:rPr>
          <w:i/>
          <w:spacing w:val="-1"/>
        </w:rPr>
        <w:t> </w:t>
      </w:r>
      <w:r>
        <w:rPr>
          <w:i/>
        </w:rPr>
        <w:t>and</w:t>
      </w:r>
      <w:r>
        <w:rPr>
          <w:i/>
          <w:spacing w:val="-1"/>
        </w:rPr>
        <w:t> </w:t>
      </w:r>
      <w:r>
        <w:rPr>
          <w:i/>
        </w:rPr>
        <w:t>References</w:t>
      </w:r>
      <w:r>
        <w:rPr>
          <w:i/>
          <w:spacing w:val="-1"/>
        </w:rPr>
        <w:t> </w:t>
      </w:r>
      <w:r>
        <w:rPr>
          <w:i/>
        </w:rPr>
        <w:t>of</w:t>
      </w:r>
      <w:r>
        <w:rPr>
          <w:i/>
          <w:spacing w:val="-2"/>
        </w:rPr>
        <w:t> </w:t>
      </w:r>
      <w:r>
        <w:rPr>
          <w:i/>
        </w:rPr>
        <w:t>Appendix</w:t>
      </w:r>
      <w:r>
        <w:rPr>
          <w:i/>
          <w:spacing w:val="-1"/>
        </w:rPr>
        <w:t> </w:t>
      </w:r>
      <w:r>
        <w:rPr>
          <w:i/>
        </w:rPr>
        <w:t>C</w:t>
      </w:r>
      <w:r>
        <w:rPr/>
        <w:t>)</w:t>
      </w:r>
      <w:r>
        <w:rPr>
          <w:spacing w:val="-3"/>
        </w:rPr>
        <w:t> </w:t>
      </w:r>
      <w:r>
        <w:rPr/>
        <w:t>with</w:t>
      </w:r>
      <w:r>
        <w:rPr>
          <w:spacing w:val="-2"/>
        </w:rPr>
        <w:t> </w:t>
      </w:r>
      <w:r>
        <w:rPr>
          <w:i/>
        </w:rPr>
        <w:t>Escherichia</w:t>
      </w:r>
      <w:r>
        <w:rPr>
          <w:i/>
          <w:spacing w:val="-1"/>
        </w:rPr>
        <w:t> </w:t>
      </w:r>
      <w:r>
        <w:rPr>
          <w:i/>
        </w:rPr>
        <w:t>coli</w:t>
      </w:r>
      <w:r>
        <w:rPr>
          <w:i/>
          <w:spacing w:val="-2"/>
        </w:rPr>
        <w:t> </w:t>
      </w:r>
      <w:r>
        <w:rPr/>
        <w:t>may</w:t>
      </w:r>
      <w:r>
        <w:rPr>
          <w:spacing w:val="-1"/>
        </w:rPr>
        <w:t> </w:t>
      </w:r>
      <w:r>
        <w:rPr/>
        <w:t>be</w:t>
      </w:r>
      <w:r>
        <w:rPr>
          <w:spacing w:val="-2"/>
        </w:rPr>
        <w:t> </w:t>
      </w:r>
      <w:r>
        <w:rPr/>
        <w:t>performed</w:t>
      </w:r>
      <w:r>
        <w:rPr>
          <w:spacing w:val="-2"/>
        </w:rPr>
        <w:t> </w:t>
      </w:r>
      <w:r>
        <w:rPr/>
        <w:t>with any </w:t>
      </w:r>
      <w:r>
        <w:rPr>
          <w:i/>
        </w:rPr>
        <w:t>Escherichia coli </w:t>
      </w:r>
      <w:r>
        <w:rPr/>
        <w:t>K-12 vector (e.g., conjugative plasmid).</w:t>
      </w:r>
      <w:r>
        <w:rPr>
          <w:spacing w:val="40"/>
        </w:rPr>
        <w:t> </w:t>
      </w:r>
      <w:r>
        <w:rPr/>
        <w:t>When a non-conjugative vector is used, the </w:t>
      </w:r>
      <w:r>
        <w:rPr>
          <w:i/>
        </w:rPr>
        <w:t>Escherichia coli </w:t>
      </w:r>
      <w:r>
        <w:rPr/>
        <w:t>K-12 host may contain conjugation-proficient plasmids either autonomous or integrated, or generalized transducing phages.</w:t>
      </w:r>
      <w:r>
        <w:rPr>
          <w:spacing w:val="40"/>
        </w:rPr>
        <w:t> </w:t>
      </w:r>
      <w:r>
        <w:rPr/>
        <w:t>For these exempt laboratory experiments, Biosafety Level (BL) 1 physical containment conditions are recommended.</w:t>
      </w:r>
      <w:r>
        <w:rPr>
          <w:spacing w:val="40"/>
        </w:rPr>
        <w:t> </w:t>
      </w:r>
      <w:r>
        <w:rPr/>
        <w:t>For large-scale fermentation experiments, the appropriate physical containment conditions need be no greater than those for the host organism unmodified by recombinant or synthetic nucleic acid molecule techniques; the Institutional Biosafety Committee can specify higher containment if deemed necessary.</w:t>
      </w:r>
    </w:p>
    <w:p>
      <w:pPr>
        <w:pStyle w:val="BodyText"/>
      </w:pPr>
    </w:p>
    <w:p>
      <w:pPr>
        <w:pStyle w:val="Heading1"/>
        <w:tabs>
          <w:tab w:pos="2520" w:val="left" w:leader="none"/>
        </w:tabs>
      </w:pPr>
      <w:bookmarkStart w:name="_bookmark103" w:id="104"/>
      <w:bookmarkEnd w:id="104"/>
      <w:r>
        <w:rPr>
          <w:b w:val="0"/>
        </w:rPr>
      </w:r>
      <w:r>
        <w:rPr/>
        <w:t>Appendix</w:t>
      </w:r>
      <w:r>
        <w:rPr>
          <w:spacing w:val="-8"/>
        </w:rPr>
        <w:t> </w:t>
      </w:r>
      <w:r>
        <w:rPr/>
        <w:t>C-II-</w:t>
      </w:r>
      <w:r>
        <w:rPr>
          <w:spacing w:val="-5"/>
        </w:rPr>
        <w:t>A.</w:t>
      </w:r>
      <w:r>
        <w:rPr/>
        <w:tab/>
      </w:r>
      <w:r>
        <w:rPr>
          <w:spacing w:val="-2"/>
        </w:rPr>
        <w:t>Exceptions</w:t>
      </w:r>
    </w:p>
    <w:p>
      <w:pPr>
        <w:pStyle w:val="BodyText"/>
        <w:rPr>
          <w:b/>
        </w:rPr>
      </w:pPr>
    </w:p>
    <w:p>
      <w:pPr>
        <w:pStyle w:val="BodyText"/>
        <w:ind w:left="360" w:right="633"/>
      </w:pPr>
      <w:r>
        <w:rPr/>
        <w:t>The</w:t>
      </w:r>
      <w:r>
        <w:rPr>
          <w:spacing w:val="-2"/>
        </w:rPr>
        <w:t> </w:t>
      </w:r>
      <w:r>
        <w:rPr/>
        <w:t>following</w:t>
      </w:r>
      <w:r>
        <w:rPr>
          <w:spacing w:val="-3"/>
        </w:rPr>
        <w:t> </w:t>
      </w:r>
      <w:r>
        <w:rPr/>
        <w:t>categories</w:t>
      </w:r>
      <w:r>
        <w:rPr>
          <w:spacing w:val="-2"/>
        </w:rPr>
        <w:t> </w:t>
      </w:r>
      <w:r>
        <w:rPr/>
        <w:t>are</w:t>
      </w:r>
      <w:r>
        <w:rPr>
          <w:spacing w:val="-3"/>
        </w:rPr>
        <w:t> </w:t>
      </w:r>
      <w:r>
        <w:rPr/>
        <w:t>not</w:t>
      </w:r>
      <w:r>
        <w:rPr>
          <w:spacing w:val="-3"/>
        </w:rPr>
        <w:t> </w:t>
      </w:r>
      <w:r>
        <w:rPr/>
        <w:t>exempt</w:t>
      </w:r>
      <w:r>
        <w:rPr>
          <w:spacing w:val="-3"/>
        </w:rPr>
        <w:t> </w:t>
      </w:r>
      <w:r>
        <w:rPr/>
        <w:t>from</w:t>
      </w:r>
      <w:r>
        <w:rPr>
          <w:spacing w:val="-2"/>
        </w:rPr>
        <w:t> </w:t>
      </w:r>
      <w:r>
        <w:rPr/>
        <w:t>the</w:t>
      </w:r>
      <w:r>
        <w:rPr>
          <w:spacing w:val="-2"/>
        </w:rPr>
        <w:t> </w:t>
      </w:r>
      <w:r>
        <w:rPr/>
        <w:t>NIH</w:t>
      </w:r>
      <w:r>
        <w:rPr>
          <w:spacing w:val="-4"/>
        </w:rPr>
        <w:t> </w:t>
      </w:r>
      <w:r>
        <w:rPr/>
        <w:t>Guidelines:</w:t>
      </w:r>
      <w:r>
        <w:rPr>
          <w:spacing w:val="40"/>
        </w:rPr>
        <w:t> </w:t>
      </w:r>
      <w:r>
        <w:rPr/>
        <w:t>(i)</w:t>
      </w:r>
      <w:r>
        <w:rPr>
          <w:spacing w:val="-2"/>
        </w:rPr>
        <w:t> </w:t>
      </w:r>
      <w:r>
        <w:rPr/>
        <w:t>experiments</w:t>
      </w:r>
      <w:r>
        <w:rPr>
          <w:spacing w:val="-3"/>
        </w:rPr>
        <w:t> </w:t>
      </w:r>
      <w:r>
        <w:rPr/>
        <w:t>described</w:t>
      </w:r>
      <w:r>
        <w:rPr>
          <w:spacing w:val="-2"/>
        </w:rPr>
        <w:t> </w:t>
      </w:r>
      <w:r>
        <w:rPr/>
        <w:t>in</w:t>
      </w:r>
      <w:r>
        <w:rPr>
          <w:spacing w:val="-4"/>
        </w:rPr>
        <w:t> </w:t>
      </w:r>
      <w:hyperlink w:history="true" w:anchor="_bookmark16">
        <w:r>
          <w:rPr>
            <w:color w:val="0000FF"/>
          </w:rPr>
          <w:t>Section</w:t>
        </w:r>
      </w:hyperlink>
      <w:r>
        <w:rPr>
          <w:color w:val="0000FF"/>
        </w:rPr>
        <w:t> </w:t>
      </w:r>
      <w:hyperlink w:history="true" w:anchor="_bookmark16">
        <w:r>
          <w:rPr>
            <w:color w:val="0000FF"/>
          </w:rPr>
          <w:t>III-B</w:t>
        </w:r>
      </w:hyperlink>
      <w:r>
        <w:rPr>
          <w:color w:val="0000FF"/>
        </w:rPr>
        <w:t> </w:t>
      </w:r>
      <w:r>
        <w:rPr/>
        <w:t>which require NIH OSP and Institutional Biosafety Committee approval before initiation, (ii)</w:t>
      </w:r>
    </w:p>
    <w:p>
      <w:pPr>
        <w:spacing w:before="1"/>
        <w:ind w:left="360" w:right="366" w:firstLine="0"/>
        <w:jc w:val="left"/>
        <w:rPr>
          <w:i/>
          <w:sz w:val="20"/>
        </w:rPr>
      </w:pPr>
      <w:r>
        <w:rPr>
          <w:sz w:val="20"/>
        </w:rPr>
        <w:t>experiments</w:t>
      </w:r>
      <w:r>
        <w:rPr>
          <w:spacing w:val="-3"/>
          <w:sz w:val="20"/>
        </w:rPr>
        <w:t> </w:t>
      </w:r>
      <w:r>
        <w:rPr>
          <w:sz w:val="20"/>
        </w:rPr>
        <w:t>involving</w:t>
      </w:r>
      <w:r>
        <w:rPr>
          <w:spacing w:val="-4"/>
          <w:sz w:val="20"/>
        </w:rPr>
        <w:t> </w:t>
      </w:r>
      <w:r>
        <w:rPr>
          <w:sz w:val="20"/>
        </w:rPr>
        <w:t>DNA</w:t>
      </w:r>
      <w:r>
        <w:rPr>
          <w:spacing w:val="-3"/>
          <w:sz w:val="20"/>
        </w:rPr>
        <w:t> </w:t>
      </w:r>
      <w:r>
        <w:rPr>
          <w:sz w:val="20"/>
        </w:rPr>
        <w:t>from</w:t>
      </w:r>
      <w:r>
        <w:rPr>
          <w:spacing w:val="-4"/>
          <w:sz w:val="20"/>
        </w:rPr>
        <w:t> </w:t>
      </w:r>
      <w:r>
        <w:rPr>
          <w:sz w:val="20"/>
        </w:rPr>
        <w:t>Risk</w:t>
      </w:r>
      <w:r>
        <w:rPr>
          <w:spacing w:val="-3"/>
          <w:sz w:val="20"/>
        </w:rPr>
        <w:t> </w:t>
      </w:r>
      <w:r>
        <w:rPr>
          <w:sz w:val="20"/>
        </w:rPr>
        <w:t>Groups</w:t>
      </w:r>
      <w:r>
        <w:rPr>
          <w:spacing w:val="-3"/>
          <w:sz w:val="20"/>
        </w:rPr>
        <w:t> </w:t>
      </w:r>
      <w:r>
        <w:rPr>
          <w:sz w:val="20"/>
        </w:rPr>
        <w:t>3,</w:t>
      </w:r>
      <w:r>
        <w:rPr>
          <w:spacing w:val="-4"/>
          <w:sz w:val="20"/>
        </w:rPr>
        <w:t> </w:t>
      </w:r>
      <w:r>
        <w:rPr>
          <w:sz w:val="20"/>
        </w:rPr>
        <w:t>4,</w:t>
      </w:r>
      <w:r>
        <w:rPr>
          <w:spacing w:val="-4"/>
          <w:sz w:val="20"/>
        </w:rPr>
        <w:t> </w:t>
      </w:r>
      <w:r>
        <w:rPr>
          <w:sz w:val="20"/>
        </w:rPr>
        <w:t>or</w:t>
      </w:r>
      <w:r>
        <w:rPr>
          <w:spacing w:val="-3"/>
          <w:sz w:val="20"/>
        </w:rPr>
        <w:t> </w:t>
      </w:r>
      <w:r>
        <w:rPr>
          <w:sz w:val="20"/>
        </w:rPr>
        <w:t>restricted</w:t>
      </w:r>
      <w:r>
        <w:rPr>
          <w:spacing w:val="-3"/>
          <w:sz w:val="20"/>
        </w:rPr>
        <w:t> </w:t>
      </w:r>
      <w:r>
        <w:rPr>
          <w:sz w:val="20"/>
        </w:rPr>
        <w:t>organisms</w:t>
      </w:r>
      <w:r>
        <w:rPr>
          <w:spacing w:val="-3"/>
          <w:sz w:val="20"/>
        </w:rPr>
        <w:t> </w:t>
      </w:r>
      <w:r>
        <w:rPr>
          <w:sz w:val="20"/>
        </w:rPr>
        <w:t>(see</w:t>
      </w:r>
      <w:r>
        <w:rPr>
          <w:spacing w:val="-2"/>
          <w:sz w:val="20"/>
        </w:rPr>
        <w:t> </w:t>
      </w:r>
      <w:hyperlink w:history="true" w:anchor="_bookmark78">
        <w:r>
          <w:rPr>
            <w:color w:val="0000FF"/>
            <w:sz w:val="20"/>
          </w:rPr>
          <w:t>Appendix</w:t>
        </w:r>
        <w:r>
          <w:rPr>
            <w:color w:val="0000FF"/>
            <w:spacing w:val="-3"/>
            <w:sz w:val="20"/>
          </w:rPr>
          <w:t> </w:t>
        </w:r>
        <w:r>
          <w:rPr>
            <w:color w:val="0000FF"/>
            <w:sz w:val="20"/>
          </w:rPr>
          <w:t>B</w:t>
        </w:r>
        <w:r>
          <w:rPr>
            <w:sz w:val="20"/>
          </w:rPr>
          <w:t>,</w:t>
        </w:r>
      </w:hyperlink>
      <w:r>
        <w:rPr>
          <w:spacing w:val="-4"/>
          <w:sz w:val="20"/>
        </w:rPr>
        <w:t> </w:t>
      </w:r>
      <w:r>
        <w:rPr>
          <w:i/>
          <w:sz w:val="20"/>
        </w:rPr>
        <w:t>Classification</w:t>
      </w:r>
      <w:r>
        <w:rPr>
          <w:i/>
          <w:sz w:val="20"/>
        </w:rPr>
        <w:t> of Human</w:t>
      </w:r>
    </w:p>
    <w:p>
      <w:pPr>
        <w:pStyle w:val="BodyText"/>
        <w:rPr>
          <w:i/>
        </w:rPr>
      </w:pPr>
    </w:p>
    <w:p>
      <w:pPr>
        <w:spacing w:before="0"/>
        <w:ind w:left="360" w:right="429" w:firstLine="0"/>
        <w:jc w:val="left"/>
        <w:rPr>
          <w:i/>
          <w:sz w:val="20"/>
        </w:rPr>
      </w:pPr>
      <w:r>
        <w:rPr>
          <w:i/>
          <w:sz w:val="20"/>
        </w:rPr>
        <w:t>Etiologic</w:t>
      </w:r>
      <w:r>
        <w:rPr>
          <w:i/>
          <w:spacing w:val="-2"/>
          <w:sz w:val="20"/>
        </w:rPr>
        <w:t> </w:t>
      </w:r>
      <w:r>
        <w:rPr>
          <w:i/>
          <w:sz w:val="20"/>
        </w:rPr>
        <w:t>Agents</w:t>
      </w:r>
      <w:r>
        <w:rPr>
          <w:i/>
          <w:spacing w:val="-2"/>
          <w:sz w:val="20"/>
        </w:rPr>
        <w:t> </w:t>
      </w:r>
      <w:r>
        <w:rPr>
          <w:i/>
          <w:sz w:val="20"/>
        </w:rPr>
        <w:t>on</w:t>
      </w:r>
      <w:r>
        <w:rPr>
          <w:i/>
          <w:spacing w:val="-2"/>
          <w:sz w:val="20"/>
        </w:rPr>
        <w:t> </w:t>
      </w:r>
      <w:r>
        <w:rPr>
          <w:i/>
          <w:sz w:val="20"/>
        </w:rPr>
        <w:t>the</w:t>
      </w:r>
      <w:r>
        <w:rPr>
          <w:i/>
          <w:spacing w:val="-2"/>
          <w:sz w:val="20"/>
        </w:rPr>
        <w:t> </w:t>
      </w:r>
      <w:r>
        <w:rPr>
          <w:i/>
          <w:sz w:val="20"/>
        </w:rPr>
        <w:t>Basis</w:t>
      </w:r>
      <w:r>
        <w:rPr>
          <w:i/>
          <w:spacing w:val="-1"/>
          <w:sz w:val="20"/>
        </w:rPr>
        <w:t> </w:t>
      </w:r>
      <w:r>
        <w:rPr>
          <w:i/>
          <w:sz w:val="20"/>
        </w:rPr>
        <w:t>of</w:t>
      </w:r>
      <w:r>
        <w:rPr>
          <w:i/>
          <w:spacing w:val="-3"/>
          <w:sz w:val="20"/>
        </w:rPr>
        <w:t> </w:t>
      </w:r>
      <w:r>
        <w:rPr>
          <w:i/>
          <w:sz w:val="20"/>
        </w:rPr>
        <w:t>Hazard</w:t>
      </w:r>
      <w:r>
        <w:rPr>
          <w:sz w:val="20"/>
        </w:rPr>
        <w:t>,</w:t>
      </w:r>
      <w:r>
        <w:rPr>
          <w:spacing w:val="-4"/>
          <w:sz w:val="20"/>
        </w:rPr>
        <w:t> </w:t>
      </w:r>
      <w:r>
        <w:rPr>
          <w:sz w:val="20"/>
        </w:rPr>
        <w:t>and</w:t>
      </w:r>
      <w:r>
        <w:rPr>
          <w:spacing w:val="-3"/>
          <w:sz w:val="20"/>
        </w:rPr>
        <w:t> </w:t>
      </w:r>
      <w:hyperlink w:history="true" w:anchor="_bookmark70">
        <w:r>
          <w:rPr>
            <w:color w:val="0000FF"/>
            <w:sz w:val="20"/>
          </w:rPr>
          <w:t>Sections</w:t>
        </w:r>
        <w:r>
          <w:rPr>
            <w:color w:val="0000FF"/>
            <w:spacing w:val="-4"/>
            <w:sz w:val="20"/>
          </w:rPr>
          <w:t> </w:t>
        </w:r>
        <w:r>
          <w:rPr>
            <w:color w:val="0000FF"/>
            <w:sz w:val="20"/>
          </w:rPr>
          <w:t>V-G</w:t>
        </w:r>
        <w:r>
          <w:rPr>
            <w:color w:val="0000FF"/>
            <w:spacing w:val="-2"/>
            <w:sz w:val="20"/>
          </w:rPr>
          <w:t> </w:t>
        </w:r>
        <w:r>
          <w:rPr>
            <w:color w:val="0000FF"/>
            <w:sz w:val="20"/>
          </w:rPr>
          <w:t>and</w:t>
        </w:r>
        <w:r>
          <w:rPr>
            <w:color w:val="0000FF"/>
            <w:spacing w:val="-2"/>
            <w:sz w:val="20"/>
          </w:rPr>
          <w:t> </w:t>
        </w:r>
        <w:r>
          <w:rPr>
            <w:color w:val="0000FF"/>
            <w:sz w:val="20"/>
          </w:rPr>
          <w:t>V-L</w:t>
        </w:r>
        <w:r>
          <w:rPr>
            <w:sz w:val="20"/>
          </w:rPr>
          <w:t>,</w:t>
        </w:r>
      </w:hyperlink>
      <w:r>
        <w:rPr>
          <w:spacing w:val="-5"/>
          <w:sz w:val="20"/>
        </w:rPr>
        <w:t> </w:t>
      </w:r>
      <w:r>
        <w:rPr>
          <w:i/>
          <w:sz w:val="20"/>
        </w:rPr>
        <w:t>Footnotes</w:t>
      </w:r>
      <w:r>
        <w:rPr>
          <w:i/>
          <w:spacing w:val="-2"/>
          <w:sz w:val="20"/>
        </w:rPr>
        <w:t> </w:t>
      </w:r>
      <w:r>
        <w:rPr>
          <w:i/>
          <w:sz w:val="20"/>
        </w:rPr>
        <w:t>and</w:t>
      </w:r>
      <w:r>
        <w:rPr>
          <w:i/>
          <w:spacing w:val="-2"/>
          <w:sz w:val="20"/>
        </w:rPr>
        <w:t> </w:t>
      </w:r>
      <w:r>
        <w:rPr>
          <w:i/>
          <w:sz w:val="20"/>
        </w:rPr>
        <w:t>References</w:t>
      </w:r>
      <w:r>
        <w:rPr>
          <w:i/>
          <w:spacing w:val="-3"/>
          <w:sz w:val="20"/>
        </w:rPr>
        <w:t> </w:t>
      </w:r>
      <w:r>
        <w:rPr>
          <w:i/>
          <w:sz w:val="20"/>
        </w:rPr>
        <w:t>of</w:t>
      </w:r>
      <w:r>
        <w:rPr>
          <w:i/>
          <w:sz w:val="20"/>
        </w:rPr>
        <w:t> Sections I</w:t>
      </w:r>
    </w:p>
    <w:p>
      <w:pPr>
        <w:spacing w:before="0"/>
        <w:ind w:left="360" w:right="368" w:firstLine="0"/>
        <w:jc w:val="left"/>
        <w:rPr>
          <w:sz w:val="20"/>
        </w:rPr>
      </w:pPr>
      <w:r>
        <w:rPr>
          <w:i/>
          <w:sz w:val="20"/>
        </w:rPr>
        <w:t>through IV</w:t>
      </w:r>
      <w:r>
        <w:rPr>
          <w:sz w:val="20"/>
        </w:rPr>
        <w:t>) or cells known to be infected with these agents may be conducted under containment conditions</w:t>
      </w:r>
      <w:r>
        <w:rPr>
          <w:spacing w:val="-3"/>
          <w:sz w:val="20"/>
        </w:rPr>
        <w:t> </w:t>
      </w:r>
      <w:r>
        <w:rPr>
          <w:sz w:val="20"/>
        </w:rPr>
        <w:t>specified</w:t>
      </w:r>
      <w:r>
        <w:rPr>
          <w:spacing w:val="-3"/>
          <w:sz w:val="20"/>
        </w:rPr>
        <w:t> </w:t>
      </w:r>
      <w:r>
        <w:rPr>
          <w:sz w:val="20"/>
        </w:rPr>
        <w:t>in</w:t>
      </w:r>
      <w:r>
        <w:rPr>
          <w:spacing w:val="-3"/>
          <w:sz w:val="20"/>
        </w:rPr>
        <w:t> </w:t>
      </w:r>
      <w:hyperlink w:history="true" w:anchor="_bookmark23">
        <w:r>
          <w:rPr>
            <w:color w:val="0000FF"/>
            <w:sz w:val="20"/>
          </w:rPr>
          <w:t>Section</w:t>
        </w:r>
        <w:r>
          <w:rPr>
            <w:color w:val="0000FF"/>
            <w:spacing w:val="-3"/>
            <w:sz w:val="20"/>
          </w:rPr>
          <w:t> </w:t>
        </w:r>
        <w:r>
          <w:rPr>
            <w:color w:val="0000FF"/>
            <w:sz w:val="20"/>
          </w:rPr>
          <w:t>III-D-2</w:t>
        </w:r>
      </w:hyperlink>
      <w:r>
        <w:rPr>
          <w:color w:val="0000FF"/>
          <w:spacing w:val="-4"/>
          <w:sz w:val="20"/>
        </w:rPr>
        <w:t> </w:t>
      </w:r>
      <w:r>
        <w:rPr>
          <w:sz w:val="20"/>
        </w:rPr>
        <w:t>with</w:t>
      </w:r>
      <w:r>
        <w:rPr>
          <w:spacing w:val="-4"/>
          <w:sz w:val="20"/>
        </w:rPr>
        <w:t> </w:t>
      </w:r>
      <w:r>
        <w:rPr>
          <w:sz w:val="20"/>
        </w:rPr>
        <w:t>prior</w:t>
      </w:r>
      <w:r>
        <w:rPr>
          <w:spacing w:val="-3"/>
          <w:sz w:val="20"/>
        </w:rPr>
        <w:t> </w:t>
      </w:r>
      <w:r>
        <w:rPr>
          <w:sz w:val="20"/>
        </w:rPr>
        <w:t>Institutional</w:t>
      </w:r>
      <w:r>
        <w:rPr>
          <w:spacing w:val="-3"/>
          <w:sz w:val="20"/>
        </w:rPr>
        <w:t> </w:t>
      </w:r>
      <w:r>
        <w:rPr>
          <w:sz w:val="20"/>
        </w:rPr>
        <w:t>Biosafety</w:t>
      </w:r>
      <w:r>
        <w:rPr>
          <w:spacing w:val="-3"/>
          <w:sz w:val="20"/>
        </w:rPr>
        <w:t> </w:t>
      </w:r>
      <w:r>
        <w:rPr>
          <w:sz w:val="20"/>
        </w:rPr>
        <w:t>Committee</w:t>
      </w:r>
      <w:r>
        <w:rPr>
          <w:spacing w:val="-4"/>
          <w:sz w:val="20"/>
        </w:rPr>
        <w:t> </w:t>
      </w:r>
      <w:r>
        <w:rPr>
          <w:sz w:val="20"/>
        </w:rPr>
        <w:t>review</w:t>
      </w:r>
      <w:r>
        <w:rPr>
          <w:spacing w:val="-3"/>
          <w:sz w:val="20"/>
        </w:rPr>
        <w:t> </w:t>
      </w:r>
      <w:r>
        <w:rPr>
          <w:sz w:val="20"/>
        </w:rPr>
        <w:t>and</w:t>
      </w:r>
      <w:r>
        <w:rPr>
          <w:spacing w:val="-3"/>
          <w:sz w:val="20"/>
        </w:rPr>
        <w:t> </w:t>
      </w:r>
      <w:r>
        <w:rPr>
          <w:sz w:val="20"/>
        </w:rPr>
        <w:t>approval,</w:t>
      </w:r>
      <w:r>
        <w:rPr>
          <w:spacing w:val="-5"/>
          <w:sz w:val="20"/>
        </w:rPr>
        <w:t> </w:t>
      </w:r>
      <w:r>
        <w:rPr>
          <w:sz w:val="20"/>
        </w:rPr>
        <w:t>(iii) large-scale experiments (e.g., more than 10 liters of</w:t>
      </w:r>
      <w:r>
        <w:rPr>
          <w:spacing w:val="-1"/>
          <w:sz w:val="20"/>
        </w:rPr>
        <w:t> </w:t>
      </w:r>
      <w:r>
        <w:rPr>
          <w:sz w:val="20"/>
        </w:rPr>
        <w:t>culture), and (iv) experiments involving the cloning of toxin molecule genes coding for the biosynthesis of molecules toxic for vertebrates (see </w:t>
      </w:r>
      <w:hyperlink w:history="true" w:anchor="_bookmark131">
        <w:r>
          <w:rPr>
            <w:color w:val="0000FF"/>
            <w:sz w:val="20"/>
          </w:rPr>
          <w:t>Appendix F</w:t>
        </w:r>
        <w:r>
          <w:rPr>
            <w:sz w:val="20"/>
          </w:rPr>
          <w:t>,</w:t>
        </w:r>
      </w:hyperlink>
      <w:r>
        <w:rPr>
          <w:sz w:val="20"/>
        </w:rPr>
        <w:t> </w:t>
      </w:r>
      <w:r>
        <w:rPr>
          <w:i/>
          <w:sz w:val="20"/>
        </w:rPr>
        <w:t>Containment Conditions for Cloning of Genes Coding for the Biosynthesis of Molecules Toxic for</w:t>
      </w:r>
      <w:r>
        <w:rPr>
          <w:i/>
          <w:sz w:val="20"/>
        </w:rPr>
        <w:t> </w:t>
      </w:r>
      <w:r>
        <w:rPr>
          <w:i/>
          <w:spacing w:val="-2"/>
          <w:sz w:val="20"/>
        </w:rPr>
        <w:t>Vertebrates</w:t>
      </w:r>
      <w:r>
        <w:rPr>
          <w:spacing w:val="-2"/>
          <w:sz w:val="20"/>
        </w:rPr>
        <w:t>).</w:t>
      </w:r>
    </w:p>
    <w:p>
      <w:pPr>
        <w:spacing w:after="0"/>
        <w:jc w:val="left"/>
        <w:rPr>
          <w:sz w:val="20"/>
        </w:rPr>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48</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spacing w:before="0"/>
        <w:ind w:left="360" w:right="0" w:firstLine="0"/>
        <w:jc w:val="left"/>
        <w:rPr>
          <w:b/>
          <w:sz w:val="20"/>
        </w:rPr>
      </w:pPr>
      <w:bookmarkStart w:name="_bookmark104" w:id="105"/>
      <w:bookmarkEnd w:id="105"/>
      <w:r>
        <w:rPr/>
      </w:r>
      <w:r>
        <w:rPr>
          <w:b/>
          <w:sz w:val="20"/>
        </w:rPr>
        <w:t>Appendix</w:t>
      </w:r>
      <w:r>
        <w:rPr>
          <w:b/>
          <w:spacing w:val="-9"/>
          <w:sz w:val="20"/>
        </w:rPr>
        <w:t> </w:t>
      </w:r>
      <w:r>
        <w:rPr>
          <w:b/>
          <w:sz w:val="20"/>
        </w:rPr>
        <w:t>C-III.</w:t>
      </w:r>
      <w:r>
        <w:rPr>
          <w:b/>
          <w:spacing w:val="59"/>
          <w:sz w:val="20"/>
        </w:rPr>
        <w:t> </w:t>
      </w:r>
      <w:r>
        <w:rPr>
          <w:b/>
          <w:i/>
          <w:sz w:val="20"/>
        </w:rPr>
        <w:t>Saccharomyces</w:t>
      </w:r>
      <w:r>
        <w:rPr>
          <w:b/>
          <w:i/>
          <w:spacing w:val="-5"/>
          <w:sz w:val="20"/>
        </w:rPr>
        <w:t> </w:t>
      </w:r>
      <w:r>
        <w:rPr>
          <w:b/>
          <w:sz w:val="20"/>
        </w:rPr>
        <w:t>Host-Vector</w:t>
      </w:r>
      <w:r>
        <w:rPr>
          <w:b/>
          <w:spacing w:val="-5"/>
          <w:sz w:val="20"/>
        </w:rPr>
        <w:t> </w:t>
      </w:r>
      <w:r>
        <w:rPr>
          <w:b/>
          <w:spacing w:val="-2"/>
          <w:sz w:val="20"/>
        </w:rPr>
        <w:t>Systems</w:t>
      </w:r>
    </w:p>
    <w:p>
      <w:pPr>
        <w:pStyle w:val="BodyText"/>
        <w:spacing w:before="230"/>
        <w:ind w:left="360" w:right="429"/>
      </w:pPr>
      <w:r>
        <w:rPr/>
        <w:t>Experiments</w:t>
      </w:r>
      <w:r>
        <w:rPr>
          <w:spacing w:val="-4"/>
        </w:rPr>
        <w:t> </w:t>
      </w:r>
      <w:r>
        <w:rPr/>
        <w:t>involving</w:t>
      </w:r>
      <w:r>
        <w:rPr>
          <w:spacing w:val="-5"/>
        </w:rPr>
        <w:t> </w:t>
      </w:r>
      <w:r>
        <w:rPr>
          <w:i/>
        </w:rPr>
        <w:t>Saccharomyces</w:t>
      </w:r>
      <w:r>
        <w:rPr>
          <w:i/>
          <w:spacing w:val="-4"/>
        </w:rPr>
        <w:t> </w:t>
      </w:r>
      <w:r>
        <w:rPr>
          <w:i/>
        </w:rPr>
        <w:t>cerevisiae</w:t>
      </w:r>
      <w:r>
        <w:rPr>
          <w:i/>
          <w:spacing w:val="-4"/>
        </w:rPr>
        <w:t> </w:t>
      </w:r>
      <w:r>
        <w:rPr/>
        <w:t>and</w:t>
      </w:r>
      <w:r>
        <w:rPr>
          <w:spacing w:val="-5"/>
        </w:rPr>
        <w:t> </w:t>
      </w:r>
      <w:r>
        <w:rPr>
          <w:i/>
        </w:rPr>
        <w:t>Saccharomyces</w:t>
      </w:r>
      <w:r>
        <w:rPr>
          <w:i/>
          <w:spacing w:val="-4"/>
        </w:rPr>
        <w:t> </w:t>
      </w:r>
      <w:r>
        <w:rPr>
          <w:i/>
        </w:rPr>
        <w:t>uvarum</w:t>
      </w:r>
      <w:r>
        <w:rPr>
          <w:i/>
          <w:spacing w:val="-5"/>
        </w:rPr>
        <w:t> </w:t>
      </w:r>
      <w:r>
        <w:rPr/>
        <w:t>host-vector</w:t>
      </w:r>
      <w:r>
        <w:rPr>
          <w:spacing w:val="-4"/>
        </w:rPr>
        <w:t> </w:t>
      </w:r>
      <w:r>
        <w:rPr/>
        <w:t>systems,</w:t>
      </w:r>
      <w:r>
        <w:rPr>
          <w:spacing w:val="-4"/>
        </w:rPr>
        <w:t> </w:t>
      </w:r>
      <w:r>
        <w:rPr/>
        <w:t>with the exception of experiments listed in Appendix C-III-A, are exempt from the NIH Guidelines.</w:t>
      </w:r>
      <w:r>
        <w:rPr>
          <w:spacing w:val="40"/>
        </w:rPr>
        <w:t> </w:t>
      </w:r>
      <w:r>
        <w:rPr/>
        <w:t>For these exempt experiments, BL1 physical containment is recommended.</w:t>
      </w:r>
      <w:r>
        <w:rPr>
          <w:spacing w:val="40"/>
        </w:rPr>
        <w:t> </w:t>
      </w:r>
      <w:r>
        <w:rPr/>
        <w:t>For large-scale fermentation experiments, the appropriate physical containment conditions need be no greater than those for the unmodified host organism; the Institutional Biosafety Committee can specify higher containment if deemed necessary.</w:t>
      </w:r>
    </w:p>
    <w:p>
      <w:pPr>
        <w:pStyle w:val="BodyText"/>
      </w:pPr>
    </w:p>
    <w:p>
      <w:pPr>
        <w:pStyle w:val="Heading1"/>
        <w:tabs>
          <w:tab w:pos="2520" w:val="left" w:leader="none"/>
        </w:tabs>
        <w:spacing w:before="1"/>
      </w:pPr>
      <w:bookmarkStart w:name="_bookmark105" w:id="106"/>
      <w:bookmarkEnd w:id="106"/>
      <w:r>
        <w:rPr>
          <w:b w:val="0"/>
        </w:rPr>
      </w:r>
      <w:r>
        <w:rPr/>
        <w:t>Appendix</w:t>
      </w:r>
      <w:r>
        <w:rPr>
          <w:spacing w:val="-9"/>
        </w:rPr>
        <w:t> </w:t>
      </w:r>
      <w:r>
        <w:rPr/>
        <w:t>C-III-</w:t>
      </w:r>
      <w:r>
        <w:rPr>
          <w:spacing w:val="-5"/>
        </w:rPr>
        <w:t>A.</w:t>
      </w:r>
      <w:r>
        <w:rPr/>
        <w:tab/>
      </w:r>
      <w:r>
        <w:rPr>
          <w:spacing w:val="-2"/>
        </w:rPr>
        <w:t>Exceptions</w:t>
      </w:r>
    </w:p>
    <w:p>
      <w:pPr>
        <w:pStyle w:val="BodyText"/>
        <w:spacing w:before="229"/>
        <w:ind w:left="360" w:right="383"/>
      </w:pPr>
      <w:r>
        <w:rPr/>
        <w:t>The following categories are not exempt from the NIH</w:t>
      </w:r>
      <w:r>
        <w:rPr>
          <w:spacing w:val="-1"/>
        </w:rPr>
        <w:t> </w:t>
      </w:r>
      <w:r>
        <w:rPr/>
        <w:t>Guidelines: (i) experiments described in </w:t>
      </w:r>
      <w:hyperlink w:history="true" w:anchor="_bookmark16">
        <w:r>
          <w:rPr>
            <w:color w:val="0000FF"/>
          </w:rPr>
          <w:t>Section III-</w:t>
        </w:r>
      </w:hyperlink>
      <w:hyperlink w:history="true" w:anchor="_bookmark16">
        <w:r>
          <w:rPr>
            <w:color w:val="0000FF"/>
          </w:rPr>
          <w:t>B</w:t>
        </w:r>
        <w:r>
          <w:rPr/>
          <w:t>,</w:t>
        </w:r>
      </w:hyperlink>
      <w:r>
        <w:rPr/>
        <w:t> which require NIH OSP and Institutional Biosafety Committee approval before initiation; (ii)</w:t>
      </w:r>
      <w:r>
        <w:rPr>
          <w:spacing w:val="40"/>
        </w:rPr>
        <w:t> </w:t>
      </w:r>
      <w:r>
        <w:rPr/>
        <w:t>experiments</w:t>
      </w:r>
      <w:r>
        <w:rPr>
          <w:spacing w:val="-3"/>
        </w:rPr>
        <w:t> </w:t>
      </w:r>
      <w:r>
        <w:rPr/>
        <w:t>involving</w:t>
      </w:r>
      <w:r>
        <w:rPr>
          <w:spacing w:val="-4"/>
        </w:rPr>
        <w:t> </w:t>
      </w:r>
      <w:r>
        <w:rPr/>
        <w:t>DNA</w:t>
      </w:r>
      <w:r>
        <w:rPr>
          <w:spacing w:val="-3"/>
        </w:rPr>
        <w:t> </w:t>
      </w:r>
      <w:r>
        <w:rPr/>
        <w:t>from</w:t>
      </w:r>
      <w:r>
        <w:rPr>
          <w:spacing w:val="-4"/>
        </w:rPr>
        <w:t> </w:t>
      </w:r>
      <w:r>
        <w:rPr/>
        <w:t>Risk</w:t>
      </w:r>
      <w:r>
        <w:rPr>
          <w:spacing w:val="-3"/>
        </w:rPr>
        <w:t> </w:t>
      </w:r>
      <w:r>
        <w:rPr/>
        <w:t>Groups</w:t>
      </w:r>
      <w:r>
        <w:rPr>
          <w:spacing w:val="-3"/>
        </w:rPr>
        <w:t> </w:t>
      </w:r>
      <w:r>
        <w:rPr/>
        <w:t>3,</w:t>
      </w:r>
      <w:r>
        <w:rPr>
          <w:spacing w:val="-4"/>
        </w:rPr>
        <w:t> </w:t>
      </w:r>
      <w:r>
        <w:rPr/>
        <w:t>4,</w:t>
      </w:r>
      <w:r>
        <w:rPr>
          <w:spacing w:val="-4"/>
        </w:rPr>
        <w:t> </w:t>
      </w:r>
      <w:r>
        <w:rPr/>
        <w:t>or</w:t>
      </w:r>
      <w:r>
        <w:rPr>
          <w:spacing w:val="-3"/>
        </w:rPr>
        <w:t> </w:t>
      </w:r>
      <w:r>
        <w:rPr/>
        <w:t>restricted</w:t>
      </w:r>
      <w:r>
        <w:rPr>
          <w:spacing w:val="-3"/>
        </w:rPr>
        <w:t> </w:t>
      </w:r>
      <w:r>
        <w:rPr/>
        <w:t>organisms</w:t>
      </w:r>
      <w:r>
        <w:rPr>
          <w:spacing w:val="-3"/>
        </w:rPr>
        <w:t> </w:t>
      </w:r>
      <w:r>
        <w:rPr/>
        <w:t>(see</w:t>
      </w:r>
      <w:r>
        <w:rPr>
          <w:spacing w:val="-2"/>
        </w:rPr>
        <w:t> </w:t>
      </w:r>
      <w:hyperlink w:history="true" w:anchor="_bookmark78">
        <w:r>
          <w:rPr>
            <w:color w:val="0000FF"/>
          </w:rPr>
          <w:t>Appendix</w:t>
        </w:r>
        <w:r>
          <w:rPr>
            <w:color w:val="0000FF"/>
            <w:spacing w:val="-3"/>
          </w:rPr>
          <w:t> </w:t>
        </w:r>
        <w:r>
          <w:rPr>
            <w:color w:val="0000FF"/>
          </w:rPr>
          <w:t>B</w:t>
        </w:r>
        <w:r>
          <w:rPr/>
          <w:t>,</w:t>
        </w:r>
      </w:hyperlink>
      <w:r>
        <w:rPr>
          <w:spacing w:val="-4"/>
        </w:rPr>
        <w:t> </w:t>
      </w:r>
      <w:r>
        <w:rPr/>
        <w:t>Classification of</w:t>
      </w:r>
      <w:r>
        <w:rPr>
          <w:spacing w:val="-2"/>
        </w:rPr>
        <w:t> </w:t>
      </w:r>
      <w:r>
        <w:rPr/>
        <w:t>Human</w:t>
      </w:r>
      <w:r>
        <w:rPr>
          <w:spacing w:val="-1"/>
        </w:rPr>
        <w:t> </w:t>
      </w:r>
      <w:r>
        <w:rPr/>
        <w:t>Etiologic</w:t>
      </w:r>
      <w:r>
        <w:rPr>
          <w:spacing w:val="-1"/>
        </w:rPr>
        <w:t> </w:t>
      </w:r>
      <w:r>
        <w:rPr/>
        <w:t>Agents</w:t>
      </w:r>
      <w:r>
        <w:rPr>
          <w:spacing w:val="-2"/>
        </w:rPr>
        <w:t> </w:t>
      </w:r>
      <w:r>
        <w:rPr/>
        <w:t>on</w:t>
      </w:r>
      <w:r>
        <w:rPr>
          <w:spacing w:val="-2"/>
        </w:rPr>
        <w:t> </w:t>
      </w:r>
      <w:r>
        <w:rPr/>
        <w:t>the</w:t>
      </w:r>
      <w:r>
        <w:rPr>
          <w:spacing w:val="-2"/>
        </w:rPr>
        <w:t> </w:t>
      </w:r>
      <w:r>
        <w:rPr/>
        <w:t>Basis</w:t>
      </w:r>
      <w:r>
        <w:rPr>
          <w:spacing w:val="-3"/>
        </w:rPr>
        <w:t> </w:t>
      </w:r>
      <w:r>
        <w:rPr/>
        <w:t>of</w:t>
      </w:r>
      <w:r>
        <w:rPr>
          <w:spacing w:val="-2"/>
        </w:rPr>
        <w:t> </w:t>
      </w:r>
      <w:r>
        <w:rPr/>
        <w:t>Hazard,</w:t>
      </w:r>
      <w:r>
        <w:rPr>
          <w:spacing w:val="-2"/>
        </w:rPr>
        <w:t> </w:t>
      </w:r>
      <w:r>
        <w:rPr/>
        <w:t>and </w:t>
      </w:r>
      <w:hyperlink w:history="true" w:anchor="_bookmark70">
        <w:r>
          <w:rPr>
            <w:color w:val="0000FF"/>
          </w:rPr>
          <w:t>Sections</w:t>
        </w:r>
        <w:r>
          <w:rPr>
            <w:color w:val="0000FF"/>
            <w:spacing w:val="-1"/>
          </w:rPr>
          <w:t> </w:t>
        </w:r>
        <w:r>
          <w:rPr>
            <w:color w:val="0000FF"/>
          </w:rPr>
          <w:t>V-G</w:t>
        </w:r>
        <w:r>
          <w:rPr>
            <w:color w:val="0000FF"/>
            <w:spacing w:val="-1"/>
          </w:rPr>
          <w:t> </w:t>
        </w:r>
        <w:r>
          <w:rPr>
            <w:color w:val="0000FF"/>
          </w:rPr>
          <w:t>and</w:t>
        </w:r>
        <w:r>
          <w:rPr>
            <w:color w:val="0000FF"/>
            <w:spacing w:val="-1"/>
          </w:rPr>
          <w:t> </w:t>
        </w:r>
        <w:r>
          <w:rPr>
            <w:color w:val="0000FF"/>
          </w:rPr>
          <w:t>V-L</w:t>
        </w:r>
        <w:r>
          <w:rPr/>
          <w:t>,</w:t>
        </w:r>
      </w:hyperlink>
      <w:r>
        <w:rPr>
          <w:spacing w:val="-2"/>
        </w:rPr>
        <w:t> </w:t>
      </w:r>
      <w:r>
        <w:rPr/>
        <w:t>Footnotes</w:t>
      </w:r>
      <w:r>
        <w:rPr>
          <w:spacing w:val="-1"/>
        </w:rPr>
        <w:t> </w:t>
      </w:r>
      <w:r>
        <w:rPr/>
        <w:t>and</w:t>
      </w:r>
      <w:r>
        <w:rPr>
          <w:spacing w:val="-3"/>
        </w:rPr>
        <w:t> </w:t>
      </w:r>
      <w:r>
        <w:rPr/>
        <w:t>References of Sections I through IV) or cells known to be infected with these agents may be conducted under containment conditions specified in </w:t>
      </w:r>
      <w:hyperlink w:history="true" w:anchor="_bookmark23">
        <w:r>
          <w:rPr>
            <w:color w:val="0000FF"/>
          </w:rPr>
          <w:t>Section III-D-2</w:t>
        </w:r>
      </w:hyperlink>
      <w:r>
        <w:rPr>
          <w:color w:val="0000FF"/>
        </w:rPr>
        <w:t> </w:t>
      </w:r>
      <w:r>
        <w:rPr/>
        <w:t>with prior Institutional Biosafety Committee review and approval; (iii) large-scale experiments (e.g., more than 10 liters of culture), (iv) experiments involving the deliberate cloning of genes coding for the biosynthesis of molecules toxic for vertebrates (see </w:t>
      </w:r>
      <w:hyperlink w:history="true" w:anchor="_bookmark131">
        <w:r>
          <w:rPr>
            <w:color w:val="0000FF"/>
          </w:rPr>
          <w:t>Appendix</w:t>
        </w:r>
      </w:hyperlink>
      <w:r>
        <w:rPr>
          <w:color w:val="0000FF"/>
          <w:spacing w:val="40"/>
        </w:rPr>
        <w:t> </w:t>
      </w:r>
      <w:hyperlink w:history="true" w:anchor="_bookmark131">
        <w:r>
          <w:rPr>
            <w:color w:val="0000FF"/>
          </w:rPr>
          <w:t>F,</w:t>
        </w:r>
      </w:hyperlink>
      <w:r>
        <w:rPr>
          <w:color w:val="0000FF"/>
        </w:rPr>
        <w:t> </w:t>
      </w:r>
      <w:r>
        <w:rPr/>
        <w:t>Containment Conditions for Cloning of Genes Coding for the Biosynthesis of Molecules Toxic for Vertebrates), and (v) experiments involving gene drive modified organisms (</w:t>
      </w:r>
      <w:hyperlink w:history="true" w:anchor="_bookmark30">
        <w:r>
          <w:rPr>
            <w:color w:val="0000FF"/>
          </w:rPr>
          <w:t>Section III-D-8</w:t>
        </w:r>
      </w:hyperlink>
      <w:r>
        <w:rPr/>
        <w:t>).</w:t>
      </w:r>
    </w:p>
    <w:p>
      <w:pPr>
        <w:pStyle w:val="BodyText"/>
      </w:pPr>
    </w:p>
    <w:p>
      <w:pPr>
        <w:spacing w:before="0"/>
        <w:ind w:left="360" w:right="0" w:firstLine="0"/>
        <w:jc w:val="left"/>
        <w:rPr>
          <w:b/>
          <w:sz w:val="20"/>
        </w:rPr>
      </w:pPr>
      <w:bookmarkStart w:name="_bookmark106" w:id="107"/>
      <w:bookmarkEnd w:id="107"/>
      <w:r>
        <w:rPr/>
      </w:r>
      <w:r>
        <w:rPr>
          <w:b/>
          <w:sz w:val="20"/>
        </w:rPr>
        <w:t>Appendix</w:t>
      </w:r>
      <w:r>
        <w:rPr>
          <w:b/>
          <w:spacing w:val="-5"/>
          <w:sz w:val="20"/>
        </w:rPr>
        <w:t> </w:t>
      </w:r>
      <w:r>
        <w:rPr>
          <w:b/>
          <w:sz w:val="20"/>
        </w:rPr>
        <w:t>C-IV.</w:t>
      </w:r>
      <w:r>
        <w:rPr>
          <w:b/>
          <w:spacing w:val="42"/>
          <w:sz w:val="20"/>
        </w:rPr>
        <w:t> </w:t>
      </w:r>
      <w:r>
        <w:rPr>
          <w:i/>
          <w:sz w:val="20"/>
        </w:rPr>
        <w:t>Kluyveromyces</w:t>
      </w:r>
      <w:r>
        <w:rPr>
          <w:i/>
          <w:spacing w:val="-4"/>
          <w:sz w:val="20"/>
        </w:rPr>
        <w:t> </w:t>
      </w:r>
      <w:r>
        <w:rPr>
          <w:b/>
          <w:sz w:val="20"/>
        </w:rPr>
        <w:t>Host-Vector</w:t>
      </w:r>
      <w:r>
        <w:rPr>
          <w:b/>
          <w:spacing w:val="-3"/>
          <w:sz w:val="20"/>
        </w:rPr>
        <w:t> </w:t>
      </w:r>
      <w:r>
        <w:rPr>
          <w:b/>
          <w:spacing w:val="-2"/>
          <w:sz w:val="20"/>
        </w:rPr>
        <w:t>Systems</w:t>
      </w:r>
    </w:p>
    <w:p>
      <w:pPr>
        <w:pStyle w:val="BodyText"/>
        <w:spacing w:before="230"/>
        <w:ind w:left="360" w:right="369"/>
      </w:pPr>
      <w:r>
        <w:rPr/>
        <w:t>Experiments</w:t>
      </w:r>
      <w:r>
        <w:rPr>
          <w:spacing w:val="-3"/>
        </w:rPr>
        <w:t> </w:t>
      </w:r>
      <w:r>
        <w:rPr/>
        <w:t>involving</w:t>
      </w:r>
      <w:r>
        <w:rPr>
          <w:spacing w:val="-4"/>
        </w:rPr>
        <w:t> </w:t>
      </w:r>
      <w:r>
        <w:rPr>
          <w:i/>
        </w:rPr>
        <w:t>Kluyveromyces</w:t>
      </w:r>
      <w:r>
        <w:rPr>
          <w:i/>
          <w:spacing w:val="-3"/>
        </w:rPr>
        <w:t> </w:t>
      </w:r>
      <w:r>
        <w:rPr>
          <w:i/>
        </w:rPr>
        <w:t>lactis</w:t>
      </w:r>
      <w:r>
        <w:rPr>
          <w:i/>
          <w:spacing w:val="-3"/>
        </w:rPr>
        <w:t> </w:t>
      </w:r>
      <w:r>
        <w:rPr/>
        <w:t>host-vector</w:t>
      </w:r>
      <w:r>
        <w:rPr>
          <w:spacing w:val="-3"/>
        </w:rPr>
        <w:t> </w:t>
      </w:r>
      <w:r>
        <w:rPr/>
        <w:t>systems,</w:t>
      </w:r>
      <w:r>
        <w:rPr>
          <w:spacing w:val="-4"/>
        </w:rPr>
        <w:t> </w:t>
      </w:r>
      <w:r>
        <w:rPr/>
        <w:t>with</w:t>
      </w:r>
      <w:r>
        <w:rPr>
          <w:spacing w:val="-4"/>
        </w:rPr>
        <w:t> </w:t>
      </w:r>
      <w:r>
        <w:rPr/>
        <w:t>the</w:t>
      </w:r>
      <w:r>
        <w:rPr>
          <w:spacing w:val="-4"/>
        </w:rPr>
        <w:t> </w:t>
      </w:r>
      <w:r>
        <w:rPr/>
        <w:t>exception</w:t>
      </w:r>
      <w:r>
        <w:rPr>
          <w:spacing w:val="-3"/>
        </w:rPr>
        <w:t> </w:t>
      </w:r>
      <w:r>
        <w:rPr/>
        <w:t>of</w:t>
      </w:r>
      <w:r>
        <w:rPr>
          <w:spacing w:val="-4"/>
        </w:rPr>
        <w:t> </w:t>
      </w:r>
      <w:r>
        <w:rPr/>
        <w:t>experiments</w:t>
      </w:r>
      <w:r>
        <w:rPr>
          <w:spacing w:val="-3"/>
        </w:rPr>
        <w:t> </w:t>
      </w:r>
      <w:r>
        <w:rPr/>
        <w:t>listed in Appendix C-IV-A, are exempt from the NIH Guidelines provided laboratory-adapted strains are used (i.e. strains that have been adapted to growth under optimal or defined laboratory conditions).</w:t>
      </w:r>
      <w:r>
        <w:rPr>
          <w:spacing w:val="40"/>
        </w:rPr>
        <w:t> </w:t>
      </w:r>
      <w:r>
        <w:rPr/>
        <w:t>For these exempt experiments, BL1 physical containment is recommended.</w:t>
      </w:r>
      <w:r>
        <w:rPr>
          <w:spacing w:val="40"/>
        </w:rPr>
        <w:t> </w:t>
      </w:r>
      <w:r>
        <w:rPr/>
        <w:t>For large-scale fermentation experiments, the appropriate physical containment conditions need be no greater than those for the unmodified host organism; the Institutional Biosafety Committee may specify higher containment if deemed necessary.</w:t>
      </w:r>
    </w:p>
    <w:p>
      <w:pPr>
        <w:pStyle w:val="BodyText"/>
      </w:pPr>
    </w:p>
    <w:p>
      <w:pPr>
        <w:pStyle w:val="Heading1"/>
        <w:tabs>
          <w:tab w:pos="2520" w:val="left" w:leader="none"/>
        </w:tabs>
      </w:pPr>
      <w:bookmarkStart w:name="_bookmark107" w:id="108"/>
      <w:bookmarkEnd w:id="108"/>
      <w:r>
        <w:rPr>
          <w:b w:val="0"/>
        </w:rPr>
      </w:r>
      <w:r>
        <w:rPr/>
        <w:t>Appendix</w:t>
      </w:r>
      <w:r>
        <w:rPr>
          <w:spacing w:val="-8"/>
        </w:rPr>
        <w:t> </w:t>
      </w:r>
      <w:r>
        <w:rPr/>
        <w:t>C-IV-</w:t>
      </w:r>
      <w:r>
        <w:rPr>
          <w:spacing w:val="-10"/>
        </w:rPr>
        <w:t>A</w:t>
      </w:r>
      <w:r>
        <w:rPr/>
        <w:tab/>
      </w:r>
      <w:r>
        <w:rPr>
          <w:spacing w:val="-2"/>
        </w:rPr>
        <w:t>Exceptions</w:t>
      </w:r>
    </w:p>
    <w:p>
      <w:pPr>
        <w:pStyle w:val="BodyText"/>
        <w:rPr>
          <w:b/>
        </w:rPr>
      </w:pPr>
    </w:p>
    <w:p>
      <w:pPr>
        <w:pStyle w:val="BodyText"/>
        <w:spacing w:before="1"/>
        <w:ind w:left="360" w:right="383"/>
      </w:pPr>
      <w:r>
        <w:rPr/>
        <w:t>The following categories are not exempt from the NIH</w:t>
      </w:r>
      <w:r>
        <w:rPr>
          <w:spacing w:val="-1"/>
        </w:rPr>
        <w:t> </w:t>
      </w:r>
      <w:r>
        <w:rPr/>
        <w:t>Guidelines: (i) experiments described in </w:t>
      </w:r>
      <w:hyperlink w:history="true" w:anchor="_bookmark16">
        <w:r>
          <w:rPr>
            <w:color w:val="0000FF"/>
          </w:rPr>
          <w:t>Section III-</w:t>
        </w:r>
      </w:hyperlink>
      <w:hyperlink w:history="true" w:anchor="_bookmark16">
        <w:r>
          <w:rPr>
            <w:color w:val="0000FF"/>
          </w:rPr>
          <w:t>B</w:t>
        </w:r>
        <w:r>
          <w:rPr/>
          <w:t>,</w:t>
        </w:r>
      </w:hyperlink>
      <w:r>
        <w:rPr/>
        <w:t> which require NIH OSP and Institutional Biosafety Committee approval before initiation; (ii)</w:t>
      </w:r>
      <w:r>
        <w:rPr>
          <w:spacing w:val="40"/>
        </w:rPr>
        <w:t> </w:t>
      </w:r>
      <w:r>
        <w:rPr/>
        <w:t>experiments</w:t>
      </w:r>
      <w:r>
        <w:rPr>
          <w:spacing w:val="-3"/>
        </w:rPr>
        <w:t> </w:t>
      </w:r>
      <w:r>
        <w:rPr/>
        <w:t>involving</w:t>
      </w:r>
      <w:r>
        <w:rPr>
          <w:spacing w:val="-4"/>
        </w:rPr>
        <w:t> </w:t>
      </w:r>
      <w:r>
        <w:rPr/>
        <w:t>DNA</w:t>
      </w:r>
      <w:r>
        <w:rPr>
          <w:spacing w:val="-3"/>
        </w:rPr>
        <w:t> </w:t>
      </w:r>
      <w:r>
        <w:rPr/>
        <w:t>from</w:t>
      </w:r>
      <w:r>
        <w:rPr>
          <w:spacing w:val="-4"/>
        </w:rPr>
        <w:t> </w:t>
      </w:r>
      <w:r>
        <w:rPr/>
        <w:t>Risk</w:t>
      </w:r>
      <w:r>
        <w:rPr>
          <w:spacing w:val="-3"/>
        </w:rPr>
        <w:t> </w:t>
      </w:r>
      <w:r>
        <w:rPr/>
        <w:t>Groups</w:t>
      </w:r>
      <w:r>
        <w:rPr>
          <w:spacing w:val="-3"/>
        </w:rPr>
        <w:t> </w:t>
      </w:r>
      <w:r>
        <w:rPr/>
        <w:t>3,</w:t>
      </w:r>
      <w:r>
        <w:rPr>
          <w:spacing w:val="-4"/>
        </w:rPr>
        <w:t> </w:t>
      </w:r>
      <w:r>
        <w:rPr/>
        <w:t>4,</w:t>
      </w:r>
      <w:r>
        <w:rPr>
          <w:spacing w:val="-4"/>
        </w:rPr>
        <w:t> </w:t>
      </w:r>
      <w:r>
        <w:rPr/>
        <w:t>or</w:t>
      </w:r>
      <w:r>
        <w:rPr>
          <w:spacing w:val="-3"/>
        </w:rPr>
        <w:t> </w:t>
      </w:r>
      <w:r>
        <w:rPr/>
        <w:t>restricted</w:t>
      </w:r>
      <w:r>
        <w:rPr>
          <w:spacing w:val="-3"/>
        </w:rPr>
        <w:t> </w:t>
      </w:r>
      <w:r>
        <w:rPr/>
        <w:t>organisms</w:t>
      </w:r>
      <w:r>
        <w:rPr>
          <w:spacing w:val="-3"/>
        </w:rPr>
        <w:t> </w:t>
      </w:r>
      <w:r>
        <w:rPr/>
        <w:t>(see</w:t>
      </w:r>
      <w:r>
        <w:rPr>
          <w:spacing w:val="-2"/>
        </w:rPr>
        <w:t> </w:t>
      </w:r>
      <w:hyperlink w:history="true" w:anchor="_bookmark78">
        <w:r>
          <w:rPr>
            <w:color w:val="0000FF"/>
          </w:rPr>
          <w:t>Appendix</w:t>
        </w:r>
        <w:r>
          <w:rPr>
            <w:color w:val="0000FF"/>
            <w:spacing w:val="-3"/>
          </w:rPr>
          <w:t> </w:t>
        </w:r>
        <w:r>
          <w:rPr>
            <w:color w:val="0000FF"/>
          </w:rPr>
          <w:t>B,</w:t>
        </w:r>
      </w:hyperlink>
      <w:r>
        <w:rPr>
          <w:color w:val="0000FF"/>
          <w:spacing w:val="-5"/>
        </w:rPr>
        <w:t> </w:t>
      </w:r>
      <w:r>
        <w:rPr/>
        <w:t>Classification of</w:t>
      </w:r>
      <w:r>
        <w:rPr>
          <w:spacing w:val="-2"/>
        </w:rPr>
        <w:t> </w:t>
      </w:r>
      <w:r>
        <w:rPr/>
        <w:t>Human</w:t>
      </w:r>
      <w:r>
        <w:rPr>
          <w:spacing w:val="-1"/>
        </w:rPr>
        <w:t> </w:t>
      </w:r>
      <w:r>
        <w:rPr/>
        <w:t>Etiologic</w:t>
      </w:r>
      <w:r>
        <w:rPr>
          <w:spacing w:val="-1"/>
        </w:rPr>
        <w:t> </w:t>
      </w:r>
      <w:r>
        <w:rPr/>
        <w:t>Agents</w:t>
      </w:r>
      <w:r>
        <w:rPr>
          <w:spacing w:val="-2"/>
        </w:rPr>
        <w:t> </w:t>
      </w:r>
      <w:r>
        <w:rPr/>
        <w:t>on</w:t>
      </w:r>
      <w:r>
        <w:rPr>
          <w:spacing w:val="-2"/>
        </w:rPr>
        <w:t> </w:t>
      </w:r>
      <w:r>
        <w:rPr/>
        <w:t>the</w:t>
      </w:r>
      <w:r>
        <w:rPr>
          <w:spacing w:val="-2"/>
        </w:rPr>
        <w:t> </w:t>
      </w:r>
      <w:r>
        <w:rPr/>
        <w:t>Basis</w:t>
      </w:r>
      <w:r>
        <w:rPr>
          <w:spacing w:val="-3"/>
        </w:rPr>
        <w:t> </w:t>
      </w:r>
      <w:r>
        <w:rPr/>
        <w:t>of</w:t>
      </w:r>
      <w:r>
        <w:rPr>
          <w:spacing w:val="-2"/>
        </w:rPr>
        <w:t> </w:t>
      </w:r>
      <w:r>
        <w:rPr/>
        <w:t>Hazard,</w:t>
      </w:r>
      <w:r>
        <w:rPr>
          <w:spacing w:val="-2"/>
        </w:rPr>
        <w:t> </w:t>
      </w:r>
      <w:r>
        <w:rPr/>
        <w:t>and </w:t>
      </w:r>
      <w:hyperlink w:history="true" w:anchor="_bookmark70">
        <w:r>
          <w:rPr>
            <w:color w:val="0000FF"/>
          </w:rPr>
          <w:t>Sections</w:t>
        </w:r>
        <w:r>
          <w:rPr>
            <w:color w:val="0000FF"/>
            <w:spacing w:val="-1"/>
          </w:rPr>
          <w:t> </w:t>
        </w:r>
        <w:r>
          <w:rPr>
            <w:color w:val="0000FF"/>
          </w:rPr>
          <w:t>V-G</w:t>
        </w:r>
        <w:r>
          <w:rPr>
            <w:color w:val="0000FF"/>
            <w:spacing w:val="-1"/>
          </w:rPr>
          <w:t> </w:t>
        </w:r>
        <w:r>
          <w:rPr>
            <w:color w:val="0000FF"/>
          </w:rPr>
          <w:t>and</w:t>
        </w:r>
        <w:r>
          <w:rPr>
            <w:color w:val="0000FF"/>
            <w:spacing w:val="-1"/>
          </w:rPr>
          <w:t> </w:t>
        </w:r>
        <w:r>
          <w:rPr>
            <w:color w:val="0000FF"/>
          </w:rPr>
          <w:t>V-L</w:t>
        </w:r>
        <w:r>
          <w:rPr/>
          <w:t>,</w:t>
        </w:r>
      </w:hyperlink>
      <w:r>
        <w:rPr>
          <w:spacing w:val="-2"/>
        </w:rPr>
        <w:t> </w:t>
      </w:r>
      <w:r>
        <w:rPr/>
        <w:t>Footnotes</w:t>
      </w:r>
      <w:r>
        <w:rPr>
          <w:spacing w:val="-1"/>
        </w:rPr>
        <w:t> </w:t>
      </w:r>
      <w:r>
        <w:rPr/>
        <w:t>and</w:t>
      </w:r>
      <w:r>
        <w:rPr>
          <w:spacing w:val="-3"/>
        </w:rPr>
        <w:t> </w:t>
      </w:r>
      <w:r>
        <w:rPr/>
        <w:t>References of Sections I through IV) or cells known to be infected with these agents may be conducted under containment conditions specified in </w:t>
      </w:r>
      <w:hyperlink w:history="true" w:anchor="_bookmark23">
        <w:r>
          <w:rPr>
            <w:color w:val="0000FF"/>
          </w:rPr>
          <w:t>Section III-D-2</w:t>
        </w:r>
      </w:hyperlink>
      <w:r>
        <w:rPr>
          <w:color w:val="0000FF"/>
        </w:rPr>
        <w:t> </w:t>
      </w:r>
      <w:r>
        <w:rPr/>
        <w:t>with prior Institutional Biosafety Committee review and approval; (iii) large-scale experiments (e.g., more than 10 liters of culture), (iv) experiments involving the deliberate cloning of genes coding for the biosynthesis of molecules toxic for vertebrates (</w:t>
      </w:r>
      <w:hyperlink w:history="true" w:anchor="_bookmark131">
        <w:r>
          <w:rPr>
            <w:color w:val="0000FF"/>
          </w:rPr>
          <w:t>see Appendix</w:t>
        </w:r>
      </w:hyperlink>
      <w:r>
        <w:rPr>
          <w:color w:val="0000FF"/>
          <w:spacing w:val="40"/>
        </w:rPr>
        <w:t> </w:t>
      </w:r>
      <w:hyperlink w:history="true" w:anchor="_bookmark131">
        <w:r>
          <w:rPr>
            <w:color w:val="0000FF"/>
          </w:rPr>
          <w:t>F,</w:t>
        </w:r>
      </w:hyperlink>
      <w:r>
        <w:rPr>
          <w:color w:val="0000FF"/>
        </w:rPr>
        <w:t> </w:t>
      </w:r>
      <w:r>
        <w:rPr/>
        <w:t>Containment Conditions for Cloning of Genes Coding for the Biosynthesis of Molecules Toxic for Vertebrates), and (v) experiments involving gene drive modified organisms (</w:t>
      </w:r>
      <w:hyperlink w:history="true" w:anchor="_bookmark30">
        <w:r>
          <w:rPr>
            <w:color w:val="0000FF"/>
          </w:rPr>
          <w:t>Section III-D-8</w:t>
        </w:r>
      </w:hyperlink>
      <w:r>
        <w:rPr/>
        <w:t>).</w:t>
      </w:r>
    </w:p>
    <w:p>
      <w:pPr>
        <w:spacing w:before="229"/>
        <w:ind w:left="360" w:right="0" w:firstLine="0"/>
        <w:jc w:val="left"/>
        <w:rPr>
          <w:b/>
          <w:sz w:val="20"/>
        </w:rPr>
      </w:pPr>
      <w:bookmarkStart w:name="_bookmark108" w:id="109"/>
      <w:bookmarkEnd w:id="109"/>
      <w:r>
        <w:rPr/>
      </w:r>
      <w:r>
        <w:rPr>
          <w:b/>
          <w:sz w:val="20"/>
        </w:rPr>
        <w:t>Appendix</w:t>
      </w:r>
      <w:r>
        <w:rPr>
          <w:b/>
          <w:spacing w:val="-5"/>
          <w:sz w:val="20"/>
        </w:rPr>
        <w:t> </w:t>
      </w:r>
      <w:r>
        <w:rPr>
          <w:b/>
          <w:sz w:val="20"/>
        </w:rPr>
        <w:t>C-V.</w:t>
      </w:r>
      <w:r>
        <w:rPr>
          <w:b/>
          <w:spacing w:val="66"/>
          <w:w w:val="150"/>
          <w:sz w:val="20"/>
        </w:rPr>
        <w:t> </w:t>
      </w:r>
      <w:r>
        <w:rPr>
          <w:i/>
          <w:sz w:val="20"/>
        </w:rPr>
        <w:t>Bacillus</w:t>
      </w:r>
      <w:r>
        <w:rPr>
          <w:i/>
          <w:spacing w:val="-3"/>
          <w:sz w:val="20"/>
        </w:rPr>
        <w:t> </w:t>
      </w:r>
      <w:r>
        <w:rPr>
          <w:i/>
          <w:sz w:val="20"/>
        </w:rPr>
        <w:t>subtilis</w:t>
      </w:r>
      <w:r>
        <w:rPr>
          <w:i/>
          <w:spacing w:val="-5"/>
          <w:sz w:val="20"/>
        </w:rPr>
        <w:t> </w:t>
      </w:r>
      <w:r>
        <w:rPr>
          <w:b/>
          <w:sz w:val="20"/>
        </w:rPr>
        <w:t>or</w:t>
      </w:r>
      <w:r>
        <w:rPr>
          <w:b/>
          <w:spacing w:val="-4"/>
          <w:sz w:val="20"/>
        </w:rPr>
        <w:t> </w:t>
      </w:r>
      <w:r>
        <w:rPr>
          <w:i/>
          <w:sz w:val="20"/>
        </w:rPr>
        <w:t>Bacillus</w:t>
      </w:r>
      <w:r>
        <w:rPr>
          <w:i/>
          <w:spacing w:val="-5"/>
          <w:sz w:val="20"/>
        </w:rPr>
        <w:t> </w:t>
      </w:r>
      <w:r>
        <w:rPr>
          <w:i/>
          <w:sz w:val="20"/>
        </w:rPr>
        <w:t>licheniformis</w:t>
      </w:r>
      <w:r>
        <w:rPr>
          <w:i/>
          <w:spacing w:val="-5"/>
          <w:sz w:val="20"/>
        </w:rPr>
        <w:t> </w:t>
      </w:r>
      <w:r>
        <w:rPr>
          <w:b/>
          <w:sz w:val="20"/>
        </w:rPr>
        <w:t>Host-Vector</w:t>
      </w:r>
      <w:r>
        <w:rPr>
          <w:b/>
          <w:spacing w:val="-5"/>
          <w:sz w:val="20"/>
        </w:rPr>
        <w:t> </w:t>
      </w:r>
      <w:r>
        <w:rPr>
          <w:b/>
          <w:spacing w:val="-2"/>
          <w:sz w:val="20"/>
        </w:rPr>
        <w:t>Systems</w:t>
      </w:r>
    </w:p>
    <w:p>
      <w:pPr>
        <w:pStyle w:val="BodyText"/>
        <w:rPr>
          <w:b/>
        </w:rPr>
      </w:pPr>
    </w:p>
    <w:p>
      <w:pPr>
        <w:pStyle w:val="BodyText"/>
        <w:ind w:left="360" w:right="451"/>
      </w:pPr>
      <w:r>
        <w:rPr/>
        <w:t>Any asporogenic </w:t>
      </w:r>
      <w:r>
        <w:rPr>
          <w:i/>
        </w:rPr>
        <w:t>Bacillus subtilis </w:t>
      </w:r>
      <w:r>
        <w:rPr/>
        <w:t>or asporogenic </w:t>
      </w:r>
      <w:r>
        <w:rPr>
          <w:i/>
        </w:rPr>
        <w:t>Bacillus licheniformis </w:t>
      </w:r>
      <w:r>
        <w:rPr/>
        <w:t>strain which does not revert to a spore-former</w:t>
      </w:r>
      <w:r>
        <w:rPr>
          <w:spacing w:val="-4"/>
        </w:rPr>
        <w:t> </w:t>
      </w:r>
      <w:r>
        <w:rPr/>
        <w:t>with</w:t>
      </w:r>
      <w:r>
        <w:rPr>
          <w:spacing w:val="-2"/>
        </w:rPr>
        <w:t> </w:t>
      </w:r>
      <w:r>
        <w:rPr/>
        <w:t>a</w:t>
      </w:r>
      <w:r>
        <w:rPr>
          <w:spacing w:val="-3"/>
        </w:rPr>
        <w:t> </w:t>
      </w:r>
      <w:r>
        <w:rPr/>
        <w:t>frequency</w:t>
      </w:r>
      <w:r>
        <w:rPr>
          <w:spacing w:val="-2"/>
        </w:rPr>
        <w:t> </w:t>
      </w:r>
      <w:r>
        <w:rPr/>
        <w:t>greater</w:t>
      </w:r>
      <w:r>
        <w:rPr>
          <w:spacing w:val="-2"/>
        </w:rPr>
        <w:t> </w:t>
      </w:r>
      <w:r>
        <w:rPr/>
        <w:t>than</w:t>
      </w:r>
      <w:r>
        <w:rPr>
          <w:spacing w:val="-2"/>
        </w:rPr>
        <w:t> </w:t>
      </w:r>
      <w:r>
        <w:rPr/>
        <w:t>10</w:t>
      </w:r>
      <w:r>
        <w:rPr>
          <w:vertAlign w:val="superscript"/>
        </w:rPr>
        <w:t>-7</w:t>
      </w:r>
      <w:r>
        <w:rPr>
          <w:spacing w:val="-3"/>
          <w:vertAlign w:val="baseline"/>
        </w:rPr>
        <w:t> </w:t>
      </w:r>
      <w:r>
        <w:rPr>
          <w:vertAlign w:val="baseline"/>
        </w:rPr>
        <w:t>may</w:t>
      </w:r>
      <w:r>
        <w:rPr>
          <w:spacing w:val="-2"/>
          <w:vertAlign w:val="baseline"/>
        </w:rPr>
        <w:t> </w:t>
      </w:r>
      <w:r>
        <w:rPr>
          <w:vertAlign w:val="baseline"/>
        </w:rPr>
        <w:t>be</w:t>
      </w:r>
      <w:r>
        <w:rPr>
          <w:spacing w:val="-2"/>
          <w:vertAlign w:val="baseline"/>
        </w:rPr>
        <w:t> </w:t>
      </w:r>
      <w:r>
        <w:rPr>
          <w:vertAlign w:val="baseline"/>
        </w:rPr>
        <w:t>used</w:t>
      </w:r>
      <w:r>
        <w:rPr>
          <w:spacing w:val="-3"/>
          <w:vertAlign w:val="baseline"/>
        </w:rPr>
        <w:t> </w:t>
      </w:r>
      <w:r>
        <w:rPr>
          <w:vertAlign w:val="baseline"/>
        </w:rPr>
        <w:t>for</w:t>
      </w:r>
      <w:r>
        <w:rPr>
          <w:spacing w:val="-2"/>
          <w:vertAlign w:val="baseline"/>
        </w:rPr>
        <w:t> </w:t>
      </w:r>
      <w:r>
        <w:rPr>
          <w:vertAlign w:val="baseline"/>
        </w:rPr>
        <w:t>cloning</w:t>
      </w:r>
      <w:r>
        <w:rPr>
          <w:spacing w:val="-2"/>
          <w:vertAlign w:val="baseline"/>
        </w:rPr>
        <w:t> </w:t>
      </w:r>
      <w:r>
        <w:rPr>
          <w:vertAlign w:val="baseline"/>
        </w:rPr>
        <w:t>DNA</w:t>
      </w:r>
      <w:r>
        <w:rPr>
          <w:spacing w:val="-2"/>
          <w:vertAlign w:val="baseline"/>
        </w:rPr>
        <w:t> </w:t>
      </w:r>
      <w:r>
        <w:rPr>
          <w:vertAlign w:val="baseline"/>
        </w:rPr>
        <w:t>with</w:t>
      </w:r>
      <w:r>
        <w:rPr>
          <w:spacing w:val="-2"/>
          <w:vertAlign w:val="baseline"/>
        </w:rPr>
        <w:t> </w:t>
      </w:r>
      <w:r>
        <w:rPr>
          <w:vertAlign w:val="baseline"/>
        </w:rPr>
        <w:t>the</w:t>
      </w:r>
      <w:r>
        <w:rPr>
          <w:spacing w:val="-2"/>
          <w:vertAlign w:val="baseline"/>
        </w:rPr>
        <w:t> </w:t>
      </w:r>
      <w:r>
        <w:rPr>
          <w:vertAlign w:val="baseline"/>
        </w:rPr>
        <w:t>exception</w:t>
      </w:r>
      <w:r>
        <w:rPr>
          <w:spacing w:val="-2"/>
          <w:vertAlign w:val="baseline"/>
        </w:rPr>
        <w:t> </w:t>
      </w:r>
      <w:r>
        <w:rPr>
          <w:vertAlign w:val="baseline"/>
        </w:rPr>
        <w:t>of</w:t>
      </w:r>
      <w:r>
        <w:rPr>
          <w:spacing w:val="-3"/>
          <w:vertAlign w:val="baseline"/>
        </w:rPr>
        <w:t> </w:t>
      </w:r>
      <w:r>
        <w:rPr>
          <w:vertAlign w:val="baseline"/>
        </w:rPr>
        <w:t>those experiments listed in Appendix C-V-A, </w:t>
      </w:r>
      <w:r>
        <w:rPr>
          <w:i/>
          <w:vertAlign w:val="baseline"/>
        </w:rPr>
        <w:t>Exceptions</w:t>
      </w:r>
      <w:r>
        <w:rPr>
          <w:vertAlign w:val="baseline"/>
        </w:rPr>
        <w:t>.</w:t>
      </w:r>
      <w:r>
        <w:rPr>
          <w:spacing w:val="40"/>
          <w:vertAlign w:val="baseline"/>
        </w:rPr>
        <w:t> </w:t>
      </w:r>
      <w:r>
        <w:rPr>
          <w:vertAlign w:val="baseline"/>
        </w:rPr>
        <w:t>For these exempt laboratory experiments, BL1 physical containment conditions are recommended.</w:t>
      </w:r>
      <w:r>
        <w:rPr>
          <w:spacing w:val="40"/>
          <w:vertAlign w:val="baseline"/>
        </w:rPr>
        <w:t> </w:t>
      </w:r>
      <w:r>
        <w:rPr>
          <w:vertAlign w:val="baseline"/>
        </w:rPr>
        <w:t>For large-scale fermentation experiments, the appropriate physical containment conditions need be no greater than those for the unmodified host organism; the Institutional Biosafety Committee can specify higher containment if it deems necessary.</w:t>
      </w:r>
    </w:p>
    <w:p>
      <w:pPr>
        <w:pStyle w:val="BodyText"/>
        <w:spacing w:before="1"/>
      </w:pPr>
    </w:p>
    <w:p>
      <w:pPr>
        <w:pStyle w:val="Heading1"/>
        <w:tabs>
          <w:tab w:pos="2520" w:val="left" w:leader="none"/>
        </w:tabs>
      </w:pPr>
      <w:bookmarkStart w:name="_bookmark109" w:id="110"/>
      <w:bookmarkEnd w:id="110"/>
      <w:r>
        <w:rPr>
          <w:b w:val="0"/>
        </w:rPr>
      </w:r>
      <w:r>
        <w:rPr/>
        <w:t>Appendix</w:t>
      </w:r>
      <w:r>
        <w:rPr>
          <w:spacing w:val="-7"/>
        </w:rPr>
        <w:t> </w:t>
      </w:r>
      <w:r>
        <w:rPr/>
        <w:t>C-V-</w:t>
      </w:r>
      <w:r>
        <w:rPr>
          <w:spacing w:val="-5"/>
        </w:rPr>
        <w:t>A.</w:t>
      </w:r>
      <w:r>
        <w:rPr/>
        <w:tab/>
      </w:r>
      <w:r>
        <w:rPr>
          <w:spacing w:val="-2"/>
        </w:rPr>
        <w:t>Exceptions</w:t>
      </w:r>
    </w:p>
    <w:p>
      <w:pPr>
        <w:pStyle w:val="Heading1"/>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49</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633"/>
      </w:pPr>
      <w:r>
        <w:rPr/>
        <w:t>The</w:t>
      </w:r>
      <w:r>
        <w:rPr>
          <w:spacing w:val="-2"/>
        </w:rPr>
        <w:t> </w:t>
      </w:r>
      <w:r>
        <w:rPr/>
        <w:t>following</w:t>
      </w:r>
      <w:r>
        <w:rPr>
          <w:spacing w:val="-3"/>
        </w:rPr>
        <w:t> </w:t>
      </w:r>
      <w:r>
        <w:rPr/>
        <w:t>categories</w:t>
      </w:r>
      <w:r>
        <w:rPr>
          <w:spacing w:val="-2"/>
        </w:rPr>
        <w:t> </w:t>
      </w:r>
      <w:r>
        <w:rPr/>
        <w:t>are</w:t>
      </w:r>
      <w:r>
        <w:rPr>
          <w:spacing w:val="-3"/>
        </w:rPr>
        <w:t> </w:t>
      </w:r>
      <w:r>
        <w:rPr/>
        <w:t>not</w:t>
      </w:r>
      <w:r>
        <w:rPr>
          <w:spacing w:val="-3"/>
        </w:rPr>
        <w:t> </w:t>
      </w:r>
      <w:r>
        <w:rPr/>
        <w:t>exempt</w:t>
      </w:r>
      <w:r>
        <w:rPr>
          <w:spacing w:val="-3"/>
        </w:rPr>
        <w:t> </w:t>
      </w:r>
      <w:r>
        <w:rPr/>
        <w:t>from</w:t>
      </w:r>
      <w:r>
        <w:rPr>
          <w:spacing w:val="-2"/>
        </w:rPr>
        <w:t> </w:t>
      </w:r>
      <w:r>
        <w:rPr/>
        <w:t>the</w:t>
      </w:r>
      <w:r>
        <w:rPr>
          <w:spacing w:val="-2"/>
        </w:rPr>
        <w:t> </w:t>
      </w:r>
      <w:r>
        <w:rPr/>
        <w:t>NIH</w:t>
      </w:r>
      <w:r>
        <w:rPr>
          <w:spacing w:val="-4"/>
        </w:rPr>
        <w:t> </w:t>
      </w:r>
      <w:r>
        <w:rPr/>
        <w:t>Guidelines:</w:t>
      </w:r>
      <w:r>
        <w:rPr>
          <w:spacing w:val="40"/>
        </w:rPr>
        <w:t> </w:t>
      </w:r>
      <w:r>
        <w:rPr/>
        <w:t>(i)</w:t>
      </w:r>
      <w:r>
        <w:rPr>
          <w:spacing w:val="-2"/>
        </w:rPr>
        <w:t> </w:t>
      </w:r>
      <w:r>
        <w:rPr/>
        <w:t>experiments</w:t>
      </w:r>
      <w:r>
        <w:rPr>
          <w:spacing w:val="-3"/>
        </w:rPr>
        <w:t> </w:t>
      </w:r>
      <w:r>
        <w:rPr/>
        <w:t>described</w:t>
      </w:r>
      <w:r>
        <w:rPr>
          <w:spacing w:val="-2"/>
        </w:rPr>
        <w:t> </w:t>
      </w:r>
      <w:r>
        <w:rPr/>
        <w:t>in</w:t>
      </w:r>
      <w:r>
        <w:rPr>
          <w:spacing w:val="-4"/>
        </w:rPr>
        <w:t> </w:t>
      </w:r>
      <w:hyperlink w:history="true" w:anchor="_bookmark16">
        <w:r>
          <w:rPr>
            <w:color w:val="0000FF"/>
          </w:rPr>
          <w:t>Section</w:t>
        </w:r>
      </w:hyperlink>
      <w:r>
        <w:rPr>
          <w:color w:val="0000FF"/>
        </w:rPr>
        <w:t> </w:t>
      </w:r>
      <w:hyperlink w:history="true" w:anchor="_bookmark16">
        <w:r>
          <w:rPr>
            <w:color w:val="0000FF"/>
          </w:rPr>
          <w:t>III-B</w:t>
        </w:r>
      </w:hyperlink>
      <w:r>
        <w:rPr>
          <w:color w:val="0000FF"/>
        </w:rPr>
        <w:t> </w:t>
      </w:r>
      <w:r>
        <w:rPr/>
        <w:t>which require NIH OSP and Institutional Biosafety Committee approval before initiation, (ii)</w:t>
      </w:r>
    </w:p>
    <w:p>
      <w:pPr>
        <w:spacing w:before="0"/>
        <w:ind w:left="360" w:right="356" w:firstLine="0"/>
        <w:jc w:val="left"/>
        <w:rPr>
          <w:sz w:val="20"/>
        </w:rPr>
      </w:pPr>
      <w:r>
        <w:rPr>
          <w:sz w:val="20"/>
        </w:rPr>
        <w:t>experiments</w:t>
      </w:r>
      <w:r>
        <w:rPr>
          <w:spacing w:val="-3"/>
          <w:sz w:val="20"/>
        </w:rPr>
        <w:t> </w:t>
      </w:r>
      <w:r>
        <w:rPr>
          <w:sz w:val="20"/>
        </w:rPr>
        <w:t>involving</w:t>
      </w:r>
      <w:r>
        <w:rPr>
          <w:spacing w:val="-4"/>
          <w:sz w:val="20"/>
        </w:rPr>
        <w:t> </w:t>
      </w:r>
      <w:r>
        <w:rPr>
          <w:sz w:val="20"/>
        </w:rPr>
        <w:t>DNA</w:t>
      </w:r>
      <w:r>
        <w:rPr>
          <w:spacing w:val="-3"/>
          <w:sz w:val="20"/>
        </w:rPr>
        <w:t> </w:t>
      </w:r>
      <w:r>
        <w:rPr>
          <w:sz w:val="20"/>
        </w:rPr>
        <w:t>from</w:t>
      </w:r>
      <w:r>
        <w:rPr>
          <w:spacing w:val="-4"/>
          <w:sz w:val="20"/>
        </w:rPr>
        <w:t> </w:t>
      </w:r>
      <w:r>
        <w:rPr>
          <w:sz w:val="20"/>
        </w:rPr>
        <w:t>Risk</w:t>
      </w:r>
      <w:r>
        <w:rPr>
          <w:spacing w:val="-3"/>
          <w:sz w:val="20"/>
        </w:rPr>
        <w:t> </w:t>
      </w:r>
      <w:r>
        <w:rPr>
          <w:sz w:val="20"/>
        </w:rPr>
        <w:t>Groups</w:t>
      </w:r>
      <w:r>
        <w:rPr>
          <w:spacing w:val="-3"/>
          <w:sz w:val="20"/>
        </w:rPr>
        <w:t> </w:t>
      </w:r>
      <w:r>
        <w:rPr>
          <w:sz w:val="20"/>
        </w:rPr>
        <w:t>3,</w:t>
      </w:r>
      <w:r>
        <w:rPr>
          <w:spacing w:val="-4"/>
          <w:sz w:val="20"/>
        </w:rPr>
        <w:t> </w:t>
      </w:r>
      <w:r>
        <w:rPr>
          <w:sz w:val="20"/>
        </w:rPr>
        <w:t>4,</w:t>
      </w:r>
      <w:r>
        <w:rPr>
          <w:spacing w:val="-4"/>
          <w:sz w:val="20"/>
        </w:rPr>
        <w:t> </w:t>
      </w:r>
      <w:r>
        <w:rPr>
          <w:sz w:val="20"/>
        </w:rPr>
        <w:t>or</w:t>
      </w:r>
      <w:r>
        <w:rPr>
          <w:spacing w:val="-3"/>
          <w:sz w:val="20"/>
        </w:rPr>
        <w:t> </w:t>
      </w:r>
      <w:r>
        <w:rPr>
          <w:sz w:val="20"/>
        </w:rPr>
        <w:t>restricted</w:t>
      </w:r>
      <w:r>
        <w:rPr>
          <w:spacing w:val="-3"/>
          <w:sz w:val="20"/>
        </w:rPr>
        <w:t> </w:t>
      </w:r>
      <w:r>
        <w:rPr>
          <w:sz w:val="20"/>
        </w:rPr>
        <w:t>organisms</w:t>
      </w:r>
      <w:r>
        <w:rPr>
          <w:spacing w:val="-3"/>
          <w:sz w:val="20"/>
        </w:rPr>
        <w:t> </w:t>
      </w:r>
      <w:r>
        <w:rPr>
          <w:sz w:val="20"/>
        </w:rPr>
        <w:t>(see</w:t>
      </w:r>
      <w:r>
        <w:rPr>
          <w:spacing w:val="-2"/>
          <w:sz w:val="20"/>
        </w:rPr>
        <w:t> </w:t>
      </w:r>
      <w:hyperlink w:history="true" w:anchor="_bookmark78">
        <w:r>
          <w:rPr>
            <w:color w:val="0000FF"/>
            <w:sz w:val="20"/>
          </w:rPr>
          <w:t>Appendix</w:t>
        </w:r>
        <w:r>
          <w:rPr>
            <w:color w:val="0000FF"/>
            <w:spacing w:val="-3"/>
            <w:sz w:val="20"/>
          </w:rPr>
          <w:t> </w:t>
        </w:r>
        <w:r>
          <w:rPr>
            <w:color w:val="0000FF"/>
            <w:sz w:val="20"/>
          </w:rPr>
          <w:t>B</w:t>
        </w:r>
        <w:r>
          <w:rPr>
            <w:sz w:val="20"/>
          </w:rPr>
          <w:t>,</w:t>
        </w:r>
      </w:hyperlink>
      <w:r>
        <w:rPr>
          <w:spacing w:val="-4"/>
          <w:sz w:val="20"/>
        </w:rPr>
        <w:t> </w:t>
      </w:r>
      <w:r>
        <w:rPr>
          <w:i/>
          <w:sz w:val="20"/>
        </w:rPr>
        <w:t>Classification</w:t>
      </w:r>
      <w:r>
        <w:rPr>
          <w:i/>
          <w:sz w:val="20"/>
        </w:rPr>
        <w:t> of</w:t>
      </w:r>
      <w:r>
        <w:rPr>
          <w:i/>
          <w:spacing w:val="-2"/>
          <w:sz w:val="20"/>
        </w:rPr>
        <w:t> </w:t>
      </w:r>
      <w:r>
        <w:rPr>
          <w:i/>
          <w:sz w:val="20"/>
        </w:rPr>
        <w:t>Human</w:t>
      </w:r>
      <w:r>
        <w:rPr>
          <w:i/>
          <w:spacing w:val="-1"/>
          <w:sz w:val="20"/>
        </w:rPr>
        <w:t> </w:t>
      </w:r>
      <w:r>
        <w:rPr>
          <w:i/>
          <w:sz w:val="20"/>
        </w:rPr>
        <w:t>Etiologic</w:t>
      </w:r>
      <w:r>
        <w:rPr>
          <w:i/>
          <w:spacing w:val="-1"/>
          <w:sz w:val="20"/>
        </w:rPr>
        <w:t> </w:t>
      </w:r>
      <w:r>
        <w:rPr>
          <w:i/>
          <w:sz w:val="20"/>
        </w:rPr>
        <w:t>Agents</w:t>
      </w:r>
      <w:r>
        <w:rPr>
          <w:i/>
          <w:spacing w:val="-2"/>
          <w:sz w:val="20"/>
        </w:rPr>
        <w:t> </w:t>
      </w:r>
      <w:r>
        <w:rPr>
          <w:i/>
          <w:sz w:val="20"/>
        </w:rPr>
        <w:t>on</w:t>
      </w:r>
      <w:r>
        <w:rPr>
          <w:i/>
          <w:spacing w:val="-2"/>
          <w:sz w:val="20"/>
        </w:rPr>
        <w:t> </w:t>
      </w:r>
      <w:r>
        <w:rPr>
          <w:i/>
          <w:sz w:val="20"/>
        </w:rPr>
        <w:t>the</w:t>
      </w:r>
      <w:r>
        <w:rPr>
          <w:i/>
          <w:spacing w:val="-2"/>
          <w:sz w:val="20"/>
        </w:rPr>
        <w:t> </w:t>
      </w:r>
      <w:r>
        <w:rPr>
          <w:i/>
          <w:sz w:val="20"/>
        </w:rPr>
        <w:t>Basis</w:t>
      </w:r>
      <w:r>
        <w:rPr>
          <w:i/>
          <w:spacing w:val="-3"/>
          <w:sz w:val="20"/>
        </w:rPr>
        <w:t> </w:t>
      </w:r>
      <w:r>
        <w:rPr>
          <w:i/>
          <w:sz w:val="20"/>
        </w:rPr>
        <w:t>of</w:t>
      </w:r>
      <w:r>
        <w:rPr>
          <w:i/>
          <w:spacing w:val="-2"/>
          <w:sz w:val="20"/>
        </w:rPr>
        <w:t> </w:t>
      </w:r>
      <w:r>
        <w:rPr>
          <w:i/>
          <w:sz w:val="20"/>
        </w:rPr>
        <w:t>Hazard</w:t>
      </w:r>
      <w:r>
        <w:rPr>
          <w:sz w:val="20"/>
        </w:rPr>
        <w:t>,</w:t>
      </w:r>
      <w:r>
        <w:rPr>
          <w:spacing w:val="-2"/>
          <w:sz w:val="20"/>
        </w:rPr>
        <w:t> </w:t>
      </w:r>
      <w:r>
        <w:rPr>
          <w:sz w:val="20"/>
        </w:rPr>
        <w:t>and</w:t>
      </w:r>
      <w:r>
        <w:rPr>
          <w:spacing w:val="-1"/>
          <w:sz w:val="20"/>
        </w:rPr>
        <w:t> </w:t>
      </w:r>
      <w:hyperlink w:history="true" w:anchor="_bookmark70">
        <w:r>
          <w:rPr>
            <w:color w:val="0000FF"/>
            <w:sz w:val="20"/>
          </w:rPr>
          <w:t>Sections</w:t>
        </w:r>
        <w:r>
          <w:rPr>
            <w:color w:val="0000FF"/>
            <w:spacing w:val="-1"/>
            <w:sz w:val="20"/>
          </w:rPr>
          <w:t> </w:t>
        </w:r>
        <w:r>
          <w:rPr>
            <w:color w:val="0000FF"/>
            <w:sz w:val="20"/>
          </w:rPr>
          <w:t>V-G</w:t>
        </w:r>
        <w:r>
          <w:rPr>
            <w:color w:val="0000FF"/>
            <w:spacing w:val="-1"/>
            <w:sz w:val="20"/>
          </w:rPr>
          <w:t> </w:t>
        </w:r>
        <w:r>
          <w:rPr>
            <w:color w:val="0000FF"/>
            <w:sz w:val="20"/>
          </w:rPr>
          <w:t>and</w:t>
        </w:r>
        <w:r>
          <w:rPr>
            <w:color w:val="0000FF"/>
            <w:spacing w:val="-1"/>
            <w:sz w:val="20"/>
          </w:rPr>
          <w:t> </w:t>
        </w:r>
        <w:r>
          <w:rPr>
            <w:color w:val="0000FF"/>
            <w:sz w:val="20"/>
          </w:rPr>
          <w:t>V-L</w:t>
        </w:r>
        <w:r>
          <w:rPr>
            <w:sz w:val="20"/>
          </w:rPr>
          <w:t>,</w:t>
        </w:r>
      </w:hyperlink>
      <w:r>
        <w:rPr>
          <w:spacing w:val="-2"/>
          <w:sz w:val="20"/>
        </w:rPr>
        <w:t> </w:t>
      </w:r>
      <w:r>
        <w:rPr>
          <w:i/>
          <w:sz w:val="20"/>
        </w:rPr>
        <w:t>Footnotes</w:t>
      </w:r>
      <w:r>
        <w:rPr>
          <w:i/>
          <w:spacing w:val="-1"/>
          <w:sz w:val="20"/>
        </w:rPr>
        <w:t> </w:t>
      </w:r>
      <w:r>
        <w:rPr>
          <w:i/>
          <w:sz w:val="20"/>
        </w:rPr>
        <w:t>and</w:t>
      </w:r>
      <w:r>
        <w:rPr>
          <w:i/>
          <w:spacing w:val="-3"/>
          <w:sz w:val="20"/>
        </w:rPr>
        <w:t> </w:t>
      </w:r>
      <w:r>
        <w:rPr>
          <w:i/>
          <w:sz w:val="20"/>
        </w:rPr>
        <w:t>References</w:t>
      </w:r>
      <w:r>
        <w:rPr>
          <w:i/>
          <w:sz w:val="20"/>
        </w:rPr>
        <w:t> of Sections I through IV</w:t>
      </w:r>
      <w:r>
        <w:rPr>
          <w:sz w:val="20"/>
        </w:rPr>
        <w:t>) or cells known to be infected with these agents may be conducted under containment conditions specified in </w:t>
      </w:r>
      <w:hyperlink w:history="true" w:anchor="_bookmark23">
        <w:r>
          <w:rPr>
            <w:color w:val="0000FF"/>
            <w:sz w:val="20"/>
          </w:rPr>
          <w:t>Section III-D-2</w:t>
        </w:r>
      </w:hyperlink>
      <w:r>
        <w:rPr>
          <w:color w:val="0000FF"/>
          <w:sz w:val="20"/>
        </w:rPr>
        <w:t> </w:t>
      </w:r>
      <w:r>
        <w:rPr>
          <w:sz w:val="20"/>
        </w:rPr>
        <w:t>with prior Institutional Biosafety Committee review and approval, (iii) large-scale experiments (e.g., more than 10 liters of culture), and (iv) experiments involving the deliberate cloning of genes coding for the biosynthesis of molecules toxic for vertebrates (see </w:t>
      </w:r>
      <w:hyperlink w:history="true" w:anchor="_bookmark131">
        <w:r>
          <w:rPr>
            <w:color w:val="0000FF"/>
            <w:sz w:val="20"/>
          </w:rPr>
          <w:t>Appendix</w:t>
        </w:r>
        <w:r>
          <w:rPr>
            <w:color w:val="0000FF"/>
            <w:spacing w:val="-2"/>
            <w:sz w:val="20"/>
          </w:rPr>
          <w:t> </w:t>
        </w:r>
        <w:r>
          <w:rPr>
            <w:color w:val="0000FF"/>
            <w:sz w:val="20"/>
          </w:rPr>
          <w:t>F</w:t>
        </w:r>
        <w:r>
          <w:rPr>
            <w:sz w:val="20"/>
          </w:rPr>
          <w:t>,</w:t>
        </w:r>
      </w:hyperlink>
      <w:r>
        <w:rPr>
          <w:spacing w:val="-3"/>
          <w:sz w:val="20"/>
        </w:rPr>
        <w:t> </w:t>
      </w:r>
      <w:r>
        <w:rPr>
          <w:i/>
          <w:sz w:val="20"/>
        </w:rPr>
        <w:t>Containment</w:t>
      </w:r>
      <w:r>
        <w:rPr>
          <w:i/>
          <w:spacing w:val="-4"/>
          <w:sz w:val="20"/>
        </w:rPr>
        <w:t> </w:t>
      </w:r>
      <w:r>
        <w:rPr>
          <w:i/>
          <w:sz w:val="20"/>
        </w:rPr>
        <w:t>Conditions</w:t>
      </w:r>
      <w:r>
        <w:rPr>
          <w:i/>
          <w:spacing w:val="-2"/>
          <w:sz w:val="20"/>
        </w:rPr>
        <w:t> </w:t>
      </w:r>
      <w:r>
        <w:rPr>
          <w:i/>
          <w:sz w:val="20"/>
        </w:rPr>
        <w:t>for</w:t>
      </w:r>
      <w:r>
        <w:rPr>
          <w:i/>
          <w:spacing w:val="-2"/>
          <w:sz w:val="20"/>
        </w:rPr>
        <w:t> </w:t>
      </w:r>
      <w:r>
        <w:rPr>
          <w:i/>
          <w:sz w:val="20"/>
        </w:rPr>
        <w:t>Cloning</w:t>
      </w:r>
      <w:r>
        <w:rPr>
          <w:i/>
          <w:spacing w:val="-2"/>
          <w:sz w:val="20"/>
        </w:rPr>
        <w:t> </w:t>
      </w:r>
      <w:r>
        <w:rPr>
          <w:i/>
          <w:sz w:val="20"/>
        </w:rPr>
        <w:t>of</w:t>
      </w:r>
      <w:r>
        <w:rPr>
          <w:i/>
          <w:spacing w:val="-3"/>
          <w:sz w:val="20"/>
        </w:rPr>
        <w:t> </w:t>
      </w:r>
      <w:r>
        <w:rPr>
          <w:i/>
          <w:sz w:val="20"/>
        </w:rPr>
        <w:t>Genes</w:t>
      </w:r>
      <w:r>
        <w:rPr>
          <w:i/>
          <w:spacing w:val="-2"/>
          <w:sz w:val="20"/>
        </w:rPr>
        <w:t> </w:t>
      </w:r>
      <w:r>
        <w:rPr>
          <w:i/>
          <w:sz w:val="20"/>
        </w:rPr>
        <w:t>Coding</w:t>
      </w:r>
      <w:r>
        <w:rPr>
          <w:i/>
          <w:spacing w:val="-2"/>
          <w:sz w:val="20"/>
        </w:rPr>
        <w:t> </w:t>
      </w:r>
      <w:r>
        <w:rPr>
          <w:i/>
          <w:sz w:val="20"/>
        </w:rPr>
        <w:t>for</w:t>
      </w:r>
      <w:r>
        <w:rPr>
          <w:i/>
          <w:spacing w:val="-2"/>
          <w:sz w:val="20"/>
        </w:rPr>
        <w:t> </w:t>
      </w:r>
      <w:r>
        <w:rPr>
          <w:i/>
          <w:sz w:val="20"/>
        </w:rPr>
        <w:t>the</w:t>
      </w:r>
      <w:r>
        <w:rPr>
          <w:i/>
          <w:spacing w:val="-2"/>
          <w:sz w:val="20"/>
        </w:rPr>
        <w:t> </w:t>
      </w:r>
      <w:r>
        <w:rPr>
          <w:i/>
          <w:sz w:val="20"/>
        </w:rPr>
        <w:t>Biosynthesis</w:t>
      </w:r>
      <w:r>
        <w:rPr>
          <w:i/>
          <w:spacing w:val="-2"/>
          <w:sz w:val="20"/>
        </w:rPr>
        <w:t> </w:t>
      </w:r>
      <w:r>
        <w:rPr>
          <w:i/>
          <w:sz w:val="20"/>
        </w:rPr>
        <w:t>of</w:t>
      </w:r>
      <w:r>
        <w:rPr>
          <w:i/>
          <w:spacing w:val="-3"/>
          <w:sz w:val="20"/>
        </w:rPr>
        <w:t> </w:t>
      </w:r>
      <w:r>
        <w:rPr>
          <w:i/>
          <w:sz w:val="20"/>
        </w:rPr>
        <w:t>Molecules</w:t>
      </w:r>
      <w:r>
        <w:rPr>
          <w:i/>
          <w:spacing w:val="-2"/>
          <w:sz w:val="20"/>
        </w:rPr>
        <w:t> </w:t>
      </w:r>
      <w:r>
        <w:rPr>
          <w:i/>
          <w:sz w:val="20"/>
        </w:rPr>
        <w:t>Toxic</w:t>
      </w:r>
      <w:r>
        <w:rPr>
          <w:i/>
          <w:sz w:val="20"/>
        </w:rPr>
        <w:t> for Vertebrates</w:t>
      </w:r>
      <w:r>
        <w:rPr>
          <w:sz w:val="20"/>
        </w:rPr>
        <w:t>).</w:t>
      </w:r>
    </w:p>
    <w:p>
      <w:pPr>
        <w:pStyle w:val="BodyText"/>
      </w:pPr>
    </w:p>
    <w:p>
      <w:pPr>
        <w:pStyle w:val="Heading1"/>
      </w:pPr>
      <w:bookmarkStart w:name="_bookmark110" w:id="111"/>
      <w:bookmarkEnd w:id="111"/>
      <w:r>
        <w:rPr>
          <w:b w:val="0"/>
        </w:rPr>
      </w:r>
      <w:r>
        <w:rPr/>
        <w:t>Appendix</w:t>
      </w:r>
      <w:r>
        <w:rPr>
          <w:spacing w:val="-6"/>
        </w:rPr>
        <w:t> </w:t>
      </w:r>
      <w:r>
        <w:rPr/>
        <w:t>C-VI.</w:t>
      </w:r>
      <w:r>
        <w:rPr>
          <w:spacing w:val="40"/>
        </w:rPr>
        <w:t> </w:t>
      </w:r>
      <w:r>
        <w:rPr/>
        <w:t>Extrachromosomal</w:t>
      </w:r>
      <w:r>
        <w:rPr>
          <w:spacing w:val="-6"/>
        </w:rPr>
        <w:t> </w:t>
      </w:r>
      <w:r>
        <w:rPr/>
        <w:t>Elements</w:t>
      </w:r>
      <w:r>
        <w:rPr>
          <w:spacing w:val="-4"/>
        </w:rPr>
        <w:t> </w:t>
      </w:r>
      <w:r>
        <w:rPr/>
        <w:t>of</w:t>
      </w:r>
      <w:r>
        <w:rPr>
          <w:spacing w:val="-5"/>
        </w:rPr>
        <w:t> </w:t>
      </w:r>
      <w:r>
        <w:rPr/>
        <w:t>Gram</w:t>
      </w:r>
      <w:r>
        <w:rPr>
          <w:spacing w:val="-4"/>
        </w:rPr>
        <w:t> </w:t>
      </w:r>
      <w:r>
        <w:rPr/>
        <w:t>Positive</w:t>
      </w:r>
      <w:r>
        <w:rPr>
          <w:spacing w:val="-4"/>
        </w:rPr>
        <w:t> </w:t>
      </w:r>
      <w:r>
        <w:rPr>
          <w:spacing w:val="-2"/>
        </w:rPr>
        <w:t>Organisms</w:t>
      </w:r>
    </w:p>
    <w:p>
      <w:pPr>
        <w:pStyle w:val="BodyText"/>
        <w:rPr>
          <w:b/>
        </w:rPr>
      </w:pPr>
    </w:p>
    <w:p>
      <w:pPr>
        <w:pStyle w:val="BodyText"/>
        <w:ind w:left="360"/>
      </w:pPr>
      <w:r>
        <w:rPr/>
        <w:t>Recombinant</w:t>
      </w:r>
      <w:r>
        <w:rPr>
          <w:spacing w:val="-5"/>
        </w:rPr>
        <w:t> </w:t>
      </w:r>
      <w:r>
        <w:rPr/>
        <w:t>or</w:t>
      </w:r>
      <w:r>
        <w:rPr>
          <w:spacing w:val="-3"/>
        </w:rPr>
        <w:t> </w:t>
      </w:r>
      <w:r>
        <w:rPr/>
        <w:t>synthetic</w:t>
      </w:r>
      <w:r>
        <w:rPr>
          <w:spacing w:val="-3"/>
        </w:rPr>
        <w:t> </w:t>
      </w:r>
      <w:r>
        <w:rPr/>
        <w:t>nucleic</w:t>
      </w:r>
      <w:r>
        <w:rPr>
          <w:spacing w:val="-3"/>
        </w:rPr>
        <w:t> </w:t>
      </w:r>
      <w:r>
        <w:rPr/>
        <w:t>acid</w:t>
      </w:r>
      <w:r>
        <w:rPr>
          <w:spacing w:val="-5"/>
        </w:rPr>
        <w:t> </w:t>
      </w:r>
      <w:r>
        <w:rPr/>
        <w:t>molecules</w:t>
      </w:r>
      <w:r>
        <w:rPr>
          <w:spacing w:val="-3"/>
        </w:rPr>
        <w:t> </w:t>
      </w:r>
      <w:r>
        <w:rPr/>
        <w:t>derived</w:t>
      </w:r>
      <w:r>
        <w:rPr>
          <w:spacing w:val="-3"/>
        </w:rPr>
        <w:t> </w:t>
      </w:r>
      <w:r>
        <w:rPr/>
        <w:t>entirely</w:t>
      </w:r>
      <w:r>
        <w:rPr>
          <w:spacing w:val="-5"/>
        </w:rPr>
        <w:t> </w:t>
      </w:r>
      <w:r>
        <w:rPr/>
        <w:t>from</w:t>
      </w:r>
      <w:r>
        <w:rPr>
          <w:spacing w:val="-3"/>
        </w:rPr>
        <w:t> </w:t>
      </w:r>
      <w:r>
        <w:rPr/>
        <w:t>extrachromosomal</w:t>
      </w:r>
      <w:r>
        <w:rPr>
          <w:spacing w:val="-3"/>
        </w:rPr>
        <w:t> </w:t>
      </w:r>
      <w:r>
        <w:rPr/>
        <w:t>elements</w:t>
      </w:r>
      <w:r>
        <w:rPr>
          <w:spacing w:val="-3"/>
        </w:rPr>
        <w:t> </w:t>
      </w:r>
      <w:r>
        <w:rPr/>
        <w:t>of</w:t>
      </w:r>
      <w:r>
        <w:rPr>
          <w:spacing w:val="-4"/>
        </w:rPr>
        <w:t> </w:t>
      </w:r>
      <w:r>
        <w:rPr/>
        <w:t>the organisms listed below (including shuttle vectors constructed from vectors described in </w:t>
      </w:r>
      <w:hyperlink w:history="true" w:anchor="_bookmark98">
        <w:r>
          <w:rPr>
            <w:color w:val="0000FF"/>
          </w:rPr>
          <w:t>Appendix C</w:t>
        </w:r>
      </w:hyperlink>
      <w:r>
        <w:rPr/>
        <w:t>), propagated and maintained in organisms listed below are exempt from these NIH Guidelines.</w:t>
      </w:r>
    </w:p>
    <w:p>
      <w:pPr>
        <w:pStyle w:val="BodyText"/>
      </w:pPr>
    </w:p>
    <w:p>
      <w:pPr>
        <w:spacing w:before="0"/>
        <w:ind w:left="360" w:right="7279" w:firstLine="0"/>
        <w:jc w:val="left"/>
        <w:rPr>
          <w:i/>
          <w:sz w:val="20"/>
        </w:rPr>
      </w:pPr>
      <w:r>
        <w:rPr>
          <w:i/>
          <w:sz w:val="20"/>
        </w:rPr>
        <w:t>Bacillus amyloliquefaciens</w:t>
      </w:r>
      <w:r>
        <w:rPr>
          <w:i/>
          <w:sz w:val="20"/>
        </w:rPr>
        <w:t> Bacillus</w:t>
      </w:r>
      <w:r>
        <w:rPr>
          <w:i/>
          <w:spacing w:val="-14"/>
          <w:sz w:val="20"/>
        </w:rPr>
        <w:t> </w:t>
      </w:r>
      <w:r>
        <w:rPr>
          <w:i/>
          <w:sz w:val="20"/>
        </w:rPr>
        <w:t>amylosacchariticus Bacillus anthracis</w:t>
      </w:r>
    </w:p>
    <w:p>
      <w:pPr>
        <w:spacing w:before="0"/>
        <w:ind w:left="360" w:right="7857" w:firstLine="0"/>
        <w:jc w:val="left"/>
        <w:rPr>
          <w:i/>
          <w:sz w:val="20"/>
        </w:rPr>
      </w:pPr>
      <w:r>
        <w:rPr>
          <w:i/>
          <w:sz w:val="20"/>
        </w:rPr>
        <w:t>Bacillus aterrimus</w:t>
      </w:r>
      <w:r>
        <w:rPr>
          <w:i/>
          <w:sz w:val="20"/>
        </w:rPr>
        <w:t> Bacillus brevis Bacillus cereus Bacillus globigii Bacillus</w:t>
      </w:r>
      <w:r>
        <w:rPr>
          <w:i/>
          <w:spacing w:val="-14"/>
          <w:sz w:val="20"/>
        </w:rPr>
        <w:t> </w:t>
      </w:r>
      <w:r>
        <w:rPr>
          <w:i/>
          <w:sz w:val="20"/>
        </w:rPr>
        <w:t>licheniformis Bacillus megaterium Bacillus natto Bacillus niger Bacillus pumilus Bacillus sphaericus</w:t>
      </w:r>
    </w:p>
    <w:p>
      <w:pPr>
        <w:spacing w:before="0"/>
        <w:ind w:left="360" w:right="7268" w:firstLine="0"/>
        <w:jc w:val="left"/>
        <w:rPr>
          <w:i/>
          <w:sz w:val="20"/>
        </w:rPr>
      </w:pPr>
      <w:r>
        <w:rPr>
          <w:i/>
          <w:sz w:val="20"/>
        </w:rPr>
        <w:t>Bacillus</w:t>
      </w:r>
      <w:r>
        <w:rPr>
          <w:i/>
          <w:spacing w:val="-14"/>
          <w:sz w:val="20"/>
        </w:rPr>
        <w:t> </w:t>
      </w:r>
      <w:r>
        <w:rPr>
          <w:i/>
          <w:sz w:val="20"/>
        </w:rPr>
        <w:t>stearothermophilus</w:t>
      </w:r>
      <w:r>
        <w:rPr>
          <w:i/>
          <w:sz w:val="20"/>
        </w:rPr>
        <w:t> Bacillus subtilis</w:t>
      </w:r>
    </w:p>
    <w:p>
      <w:pPr>
        <w:spacing w:before="0"/>
        <w:ind w:left="360" w:right="7324" w:firstLine="0"/>
        <w:jc w:val="left"/>
        <w:rPr>
          <w:i/>
          <w:sz w:val="20"/>
        </w:rPr>
      </w:pPr>
      <w:r>
        <w:rPr>
          <w:i/>
          <w:sz w:val="20"/>
        </w:rPr>
        <w:t>Bacillus thuringiensis</w:t>
      </w:r>
      <w:r>
        <w:rPr>
          <w:i/>
          <w:sz w:val="20"/>
        </w:rPr>
        <w:t> Clostridium</w:t>
      </w:r>
      <w:r>
        <w:rPr>
          <w:i/>
          <w:spacing w:val="-14"/>
          <w:sz w:val="20"/>
        </w:rPr>
        <w:t> </w:t>
      </w:r>
      <w:r>
        <w:rPr>
          <w:i/>
          <w:sz w:val="20"/>
        </w:rPr>
        <w:t>acetobutylicum Lactobacillus casei</w:t>
      </w:r>
    </w:p>
    <w:p>
      <w:pPr>
        <w:spacing w:before="0"/>
        <w:ind w:left="360" w:right="0" w:firstLine="0"/>
        <w:jc w:val="left"/>
        <w:rPr>
          <w:i/>
          <w:sz w:val="20"/>
        </w:rPr>
      </w:pPr>
      <w:r>
        <w:rPr>
          <w:i/>
          <w:sz w:val="20"/>
        </w:rPr>
        <w:t>Listeria</w:t>
      </w:r>
      <w:r>
        <w:rPr>
          <w:i/>
          <w:spacing w:val="-5"/>
          <w:sz w:val="20"/>
        </w:rPr>
        <w:t> </w:t>
      </w:r>
      <w:r>
        <w:rPr>
          <w:i/>
          <w:spacing w:val="-2"/>
          <w:sz w:val="20"/>
        </w:rPr>
        <w:t>grayi</w:t>
      </w:r>
    </w:p>
    <w:p>
      <w:pPr>
        <w:spacing w:before="0"/>
        <w:ind w:left="360" w:right="7235" w:firstLine="0"/>
        <w:jc w:val="left"/>
        <w:rPr>
          <w:i/>
          <w:sz w:val="20"/>
        </w:rPr>
      </w:pPr>
      <w:r>
        <w:rPr>
          <w:i/>
          <w:sz w:val="20"/>
        </w:rPr>
        <w:t>Listeria monocytogenes</w:t>
      </w:r>
      <w:r>
        <w:rPr>
          <w:i/>
          <w:sz w:val="20"/>
        </w:rPr>
        <w:t> Listeria murrayi Pediococcus acidilactici Pediococcus damnosus Pediococcus pentosaceus Staphylococcus aureus Staphylococcus carnosus Staphylococcus</w:t>
      </w:r>
      <w:r>
        <w:rPr>
          <w:i/>
          <w:spacing w:val="-14"/>
          <w:sz w:val="20"/>
        </w:rPr>
        <w:t> </w:t>
      </w:r>
      <w:r>
        <w:rPr>
          <w:i/>
          <w:sz w:val="20"/>
        </w:rPr>
        <w:t>epidermidis Streptococcus agalactiae Streptococcus anginosus Streptococcus avium Streptococcus cremoris Streptococcus dorans Streptococcus equisimilis Streptococcus faecalis Streptococcus ferus Streptococcus lactis Streptococcus ferns Streptococcus mitior Streptococcus mutans</w:t>
      </w:r>
    </w:p>
    <w:p>
      <w:pPr>
        <w:spacing w:after="0"/>
        <w:jc w:val="left"/>
        <w:rPr>
          <w:i/>
          <w:sz w:val="20"/>
        </w:rPr>
        <w:sectPr>
          <w:pgSz w:w="12240" w:h="15840"/>
          <w:pgMar w:header="0" w:footer="0" w:top="920" w:bottom="280" w:left="1080" w:right="1080"/>
        </w:sectPr>
      </w:pPr>
    </w:p>
    <w:p>
      <w:pPr>
        <w:pStyle w:val="BodyText"/>
        <w:rPr>
          <w:i/>
        </w:rPr>
      </w:pPr>
    </w:p>
    <w:p>
      <w:pPr>
        <w:pStyle w:val="BodyText"/>
        <w:spacing w:before="57"/>
        <w:rPr>
          <w:i/>
        </w:rPr>
      </w:pPr>
    </w:p>
    <w:p>
      <w:pPr>
        <w:spacing w:before="0"/>
        <w:ind w:left="360" w:right="7290" w:firstLine="0"/>
        <w:jc w:val="left"/>
        <w:rPr>
          <w:i/>
          <w:sz w:val="20"/>
        </w:rPr>
      </w:pPr>
      <w:r>
        <w:rPr>
          <w:i/>
          <w:sz w:val="20"/>
        </w:rPr>
        <w:t>Streptococcus</w:t>
      </w:r>
      <w:r>
        <w:rPr>
          <w:i/>
          <w:spacing w:val="-14"/>
          <w:sz w:val="20"/>
        </w:rPr>
        <w:t> </w:t>
      </w:r>
      <w:r>
        <w:rPr>
          <w:i/>
          <w:sz w:val="20"/>
        </w:rPr>
        <w:t>pneumoniae</w:t>
      </w:r>
      <w:r>
        <w:rPr>
          <w:i/>
          <w:sz w:val="20"/>
        </w:rPr>
        <w:t> Streptococcus pyogenes</w:t>
      </w:r>
    </w:p>
    <w:p>
      <w:pPr>
        <w:pStyle w:val="BodyText"/>
        <w:rPr>
          <w:i/>
        </w:rPr>
      </w:pPr>
    </w:p>
    <w:p>
      <w:pPr>
        <w:spacing w:before="0"/>
        <w:ind w:left="360" w:right="7246" w:firstLine="0"/>
        <w:jc w:val="left"/>
        <w:rPr>
          <w:i/>
          <w:sz w:val="20"/>
        </w:rPr>
      </w:pPr>
      <w:r>
        <w:rPr>
          <w:i/>
          <w:sz w:val="20"/>
        </w:rPr>
        <w:t>Streptococcus salivarius</w:t>
      </w:r>
      <w:r>
        <w:rPr>
          <w:i/>
          <w:sz w:val="20"/>
        </w:rPr>
        <w:t> Streptococcus sanguis Streptococcus sobrinus Streptococcus</w:t>
      </w:r>
      <w:r>
        <w:rPr>
          <w:i/>
          <w:spacing w:val="-14"/>
          <w:sz w:val="20"/>
        </w:rPr>
        <w:t> </w:t>
      </w:r>
      <w:r>
        <w:rPr>
          <w:i/>
          <w:sz w:val="20"/>
        </w:rPr>
        <w:t>thermophilus</w:t>
      </w:r>
    </w:p>
    <w:p>
      <w:pPr>
        <w:pStyle w:val="BodyText"/>
        <w:rPr>
          <w:i/>
        </w:rPr>
      </w:pPr>
    </w:p>
    <w:p>
      <w:pPr>
        <w:pStyle w:val="Heading1"/>
        <w:tabs>
          <w:tab w:pos="2520" w:val="left" w:leader="none"/>
        </w:tabs>
      </w:pPr>
      <w:bookmarkStart w:name="_bookmark111" w:id="112"/>
      <w:bookmarkEnd w:id="112"/>
      <w:r>
        <w:rPr>
          <w:b w:val="0"/>
        </w:rPr>
      </w:r>
      <w:r>
        <w:rPr/>
        <w:t>Appendix</w:t>
      </w:r>
      <w:r>
        <w:rPr>
          <w:spacing w:val="-8"/>
        </w:rPr>
        <w:t> </w:t>
      </w:r>
      <w:r>
        <w:rPr/>
        <w:t>C-VI-</w:t>
      </w:r>
      <w:r>
        <w:rPr>
          <w:spacing w:val="-5"/>
        </w:rPr>
        <w:t>A.</w:t>
      </w:r>
      <w:r>
        <w:rPr/>
        <w:tab/>
      </w:r>
      <w:r>
        <w:rPr>
          <w:spacing w:val="-2"/>
        </w:rPr>
        <w:t>Exceptions</w:t>
      </w:r>
    </w:p>
    <w:p>
      <w:pPr>
        <w:pStyle w:val="BodyText"/>
        <w:rPr>
          <w:b/>
        </w:rPr>
      </w:pPr>
    </w:p>
    <w:p>
      <w:pPr>
        <w:pStyle w:val="BodyText"/>
        <w:ind w:left="360" w:right="633"/>
      </w:pPr>
      <w:r>
        <w:rPr/>
        <w:t>The</w:t>
      </w:r>
      <w:r>
        <w:rPr>
          <w:spacing w:val="-2"/>
        </w:rPr>
        <w:t> </w:t>
      </w:r>
      <w:r>
        <w:rPr/>
        <w:t>following</w:t>
      </w:r>
      <w:r>
        <w:rPr>
          <w:spacing w:val="-3"/>
        </w:rPr>
        <w:t> </w:t>
      </w:r>
      <w:r>
        <w:rPr/>
        <w:t>categories</w:t>
      </w:r>
      <w:r>
        <w:rPr>
          <w:spacing w:val="-2"/>
        </w:rPr>
        <w:t> </w:t>
      </w:r>
      <w:r>
        <w:rPr/>
        <w:t>are</w:t>
      </w:r>
      <w:r>
        <w:rPr>
          <w:spacing w:val="-3"/>
        </w:rPr>
        <w:t> </w:t>
      </w:r>
      <w:r>
        <w:rPr/>
        <w:t>not</w:t>
      </w:r>
      <w:r>
        <w:rPr>
          <w:spacing w:val="-3"/>
        </w:rPr>
        <w:t> </w:t>
      </w:r>
      <w:r>
        <w:rPr/>
        <w:t>exempt</w:t>
      </w:r>
      <w:r>
        <w:rPr>
          <w:spacing w:val="-3"/>
        </w:rPr>
        <w:t> </w:t>
      </w:r>
      <w:r>
        <w:rPr/>
        <w:t>from</w:t>
      </w:r>
      <w:r>
        <w:rPr>
          <w:spacing w:val="-2"/>
        </w:rPr>
        <w:t> </w:t>
      </w:r>
      <w:r>
        <w:rPr/>
        <w:t>the</w:t>
      </w:r>
      <w:r>
        <w:rPr>
          <w:spacing w:val="-2"/>
        </w:rPr>
        <w:t> </w:t>
      </w:r>
      <w:r>
        <w:rPr/>
        <w:t>NIH</w:t>
      </w:r>
      <w:r>
        <w:rPr>
          <w:spacing w:val="-4"/>
        </w:rPr>
        <w:t> </w:t>
      </w:r>
      <w:r>
        <w:rPr/>
        <w:t>Guidelines:</w:t>
      </w:r>
      <w:r>
        <w:rPr>
          <w:spacing w:val="40"/>
        </w:rPr>
        <w:t> </w:t>
      </w:r>
      <w:r>
        <w:rPr/>
        <w:t>(i)</w:t>
      </w:r>
      <w:r>
        <w:rPr>
          <w:spacing w:val="-2"/>
        </w:rPr>
        <w:t> </w:t>
      </w:r>
      <w:r>
        <w:rPr/>
        <w:t>experiments</w:t>
      </w:r>
      <w:r>
        <w:rPr>
          <w:spacing w:val="-3"/>
        </w:rPr>
        <w:t> </w:t>
      </w:r>
      <w:r>
        <w:rPr/>
        <w:t>described</w:t>
      </w:r>
      <w:r>
        <w:rPr>
          <w:spacing w:val="-2"/>
        </w:rPr>
        <w:t> </w:t>
      </w:r>
      <w:r>
        <w:rPr/>
        <w:t>in</w:t>
      </w:r>
      <w:r>
        <w:rPr>
          <w:spacing w:val="-4"/>
        </w:rPr>
        <w:t> </w:t>
      </w:r>
      <w:hyperlink w:history="true" w:anchor="_bookmark16">
        <w:r>
          <w:rPr>
            <w:color w:val="0000FF"/>
          </w:rPr>
          <w:t>Section</w:t>
        </w:r>
      </w:hyperlink>
      <w:r>
        <w:rPr>
          <w:color w:val="0000FF"/>
        </w:rPr>
        <w:t> </w:t>
      </w:r>
      <w:hyperlink w:history="true" w:anchor="_bookmark16">
        <w:r>
          <w:rPr>
            <w:color w:val="0000FF"/>
          </w:rPr>
          <w:t>III-B</w:t>
        </w:r>
      </w:hyperlink>
      <w:r>
        <w:rPr>
          <w:color w:val="0000FF"/>
        </w:rPr>
        <w:t> </w:t>
      </w:r>
      <w:r>
        <w:rPr/>
        <w:t>which require NIH OSP and Institutional Biosafety Committee approval before initiation, (ii)</w:t>
      </w:r>
    </w:p>
    <w:p>
      <w:pPr>
        <w:spacing w:before="0"/>
        <w:ind w:left="360" w:right="356" w:firstLine="0"/>
        <w:jc w:val="left"/>
        <w:rPr>
          <w:sz w:val="20"/>
        </w:rPr>
      </w:pPr>
      <w:r>
        <w:rPr>
          <w:sz w:val="20"/>
        </w:rPr>
        <w:t>experiments</w:t>
      </w:r>
      <w:r>
        <w:rPr>
          <w:spacing w:val="-3"/>
          <w:sz w:val="20"/>
        </w:rPr>
        <w:t> </w:t>
      </w:r>
      <w:r>
        <w:rPr>
          <w:sz w:val="20"/>
        </w:rPr>
        <w:t>involving</w:t>
      </w:r>
      <w:r>
        <w:rPr>
          <w:spacing w:val="-4"/>
          <w:sz w:val="20"/>
        </w:rPr>
        <w:t> </w:t>
      </w:r>
      <w:r>
        <w:rPr>
          <w:sz w:val="20"/>
        </w:rPr>
        <w:t>DNA</w:t>
      </w:r>
      <w:r>
        <w:rPr>
          <w:spacing w:val="-3"/>
          <w:sz w:val="20"/>
        </w:rPr>
        <w:t> </w:t>
      </w:r>
      <w:r>
        <w:rPr>
          <w:sz w:val="20"/>
        </w:rPr>
        <w:t>from</w:t>
      </w:r>
      <w:r>
        <w:rPr>
          <w:spacing w:val="-4"/>
          <w:sz w:val="20"/>
        </w:rPr>
        <w:t> </w:t>
      </w:r>
      <w:r>
        <w:rPr>
          <w:sz w:val="20"/>
        </w:rPr>
        <w:t>Risk</w:t>
      </w:r>
      <w:r>
        <w:rPr>
          <w:spacing w:val="-3"/>
          <w:sz w:val="20"/>
        </w:rPr>
        <w:t> </w:t>
      </w:r>
      <w:r>
        <w:rPr>
          <w:sz w:val="20"/>
        </w:rPr>
        <w:t>Groups</w:t>
      </w:r>
      <w:r>
        <w:rPr>
          <w:spacing w:val="-3"/>
          <w:sz w:val="20"/>
        </w:rPr>
        <w:t> </w:t>
      </w:r>
      <w:r>
        <w:rPr>
          <w:sz w:val="20"/>
        </w:rPr>
        <w:t>3,</w:t>
      </w:r>
      <w:r>
        <w:rPr>
          <w:spacing w:val="-4"/>
          <w:sz w:val="20"/>
        </w:rPr>
        <w:t> </w:t>
      </w:r>
      <w:r>
        <w:rPr>
          <w:sz w:val="20"/>
        </w:rPr>
        <w:t>4,</w:t>
      </w:r>
      <w:r>
        <w:rPr>
          <w:spacing w:val="-4"/>
          <w:sz w:val="20"/>
        </w:rPr>
        <w:t> </w:t>
      </w:r>
      <w:r>
        <w:rPr>
          <w:sz w:val="20"/>
        </w:rPr>
        <w:t>or</w:t>
      </w:r>
      <w:r>
        <w:rPr>
          <w:spacing w:val="-3"/>
          <w:sz w:val="20"/>
        </w:rPr>
        <w:t> </w:t>
      </w:r>
      <w:r>
        <w:rPr>
          <w:sz w:val="20"/>
        </w:rPr>
        <w:t>restricted</w:t>
      </w:r>
      <w:r>
        <w:rPr>
          <w:spacing w:val="-3"/>
          <w:sz w:val="20"/>
        </w:rPr>
        <w:t> </w:t>
      </w:r>
      <w:r>
        <w:rPr>
          <w:sz w:val="20"/>
        </w:rPr>
        <w:t>organisms</w:t>
      </w:r>
      <w:r>
        <w:rPr>
          <w:spacing w:val="-3"/>
          <w:sz w:val="20"/>
        </w:rPr>
        <w:t> </w:t>
      </w:r>
      <w:r>
        <w:rPr>
          <w:sz w:val="20"/>
        </w:rPr>
        <w:t>(see</w:t>
      </w:r>
      <w:r>
        <w:rPr>
          <w:spacing w:val="-2"/>
          <w:sz w:val="20"/>
        </w:rPr>
        <w:t> </w:t>
      </w:r>
      <w:hyperlink w:history="true" w:anchor="_bookmark78">
        <w:r>
          <w:rPr>
            <w:color w:val="0000FF"/>
            <w:sz w:val="20"/>
          </w:rPr>
          <w:t>Appendix</w:t>
        </w:r>
        <w:r>
          <w:rPr>
            <w:color w:val="0000FF"/>
            <w:spacing w:val="-3"/>
            <w:sz w:val="20"/>
          </w:rPr>
          <w:t> </w:t>
        </w:r>
        <w:r>
          <w:rPr>
            <w:color w:val="0000FF"/>
            <w:sz w:val="20"/>
          </w:rPr>
          <w:t>B</w:t>
        </w:r>
        <w:r>
          <w:rPr>
            <w:sz w:val="20"/>
          </w:rPr>
          <w:t>,</w:t>
        </w:r>
      </w:hyperlink>
      <w:r>
        <w:rPr>
          <w:spacing w:val="-4"/>
          <w:sz w:val="20"/>
        </w:rPr>
        <w:t> </w:t>
      </w:r>
      <w:r>
        <w:rPr>
          <w:i/>
          <w:sz w:val="20"/>
        </w:rPr>
        <w:t>Classification</w:t>
      </w:r>
      <w:r>
        <w:rPr>
          <w:i/>
          <w:sz w:val="20"/>
        </w:rPr>
        <w:t> of</w:t>
      </w:r>
      <w:r>
        <w:rPr>
          <w:i/>
          <w:spacing w:val="-2"/>
          <w:sz w:val="20"/>
        </w:rPr>
        <w:t> </w:t>
      </w:r>
      <w:r>
        <w:rPr>
          <w:i/>
          <w:sz w:val="20"/>
        </w:rPr>
        <w:t>Human</w:t>
      </w:r>
      <w:r>
        <w:rPr>
          <w:i/>
          <w:spacing w:val="-1"/>
          <w:sz w:val="20"/>
        </w:rPr>
        <w:t> </w:t>
      </w:r>
      <w:r>
        <w:rPr>
          <w:i/>
          <w:sz w:val="20"/>
        </w:rPr>
        <w:t>Etiologic</w:t>
      </w:r>
      <w:r>
        <w:rPr>
          <w:i/>
          <w:spacing w:val="-1"/>
          <w:sz w:val="20"/>
        </w:rPr>
        <w:t> </w:t>
      </w:r>
      <w:r>
        <w:rPr>
          <w:i/>
          <w:sz w:val="20"/>
        </w:rPr>
        <w:t>Agents</w:t>
      </w:r>
      <w:r>
        <w:rPr>
          <w:i/>
          <w:spacing w:val="-2"/>
          <w:sz w:val="20"/>
        </w:rPr>
        <w:t> </w:t>
      </w:r>
      <w:r>
        <w:rPr>
          <w:i/>
          <w:sz w:val="20"/>
        </w:rPr>
        <w:t>on</w:t>
      </w:r>
      <w:r>
        <w:rPr>
          <w:i/>
          <w:spacing w:val="-2"/>
          <w:sz w:val="20"/>
        </w:rPr>
        <w:t> </w:t>
      </w:r>
      <w:r>
        <w:rPr>
          <w:i/>
          <w:sz w:val="20"/>
        </w:rPr>
        <w:t>the</w:t>
      </w:r>
      <w:r>
        <w:rPr>
          <w:i/>
          <w:spacing w:val="-2"/>
          <w:sz w:val="20"/>
        </w:rPr>
        <w:t> </w:t>
      </w:r>
      <w:r>
        <w:rPr>
          <w:i/>
          <w:sz w:val="20"/>
        </w:rPr>
        <w:t>Basis</w:t>
      </w:r>
      <w:r>
        <w:rPr>
          <w:i/>
          <w:spacing w:val="-3"/>
          <w:sz w:val="20"/>
        </w:rPr>
        <w:t> </w:t>
      </w:r>
      <w:r>
        <w:rPr>
          <w:i/>
          <w:sz w:val="20"/>
        </w:rPr>
        <w:t>of</w:t>
      </w:r>
      <w:r>
        <w:rPr>
          <w:i/>
          <w:spacing w:val="-2"/>
          <w:sz w:val="20"/>
        </w:rPr>
        <w:t> </w:t>
      </w:r>
      <w:r>
        <w:rPr>
          <w:i/>
          <w:sz w:val="20"/>
        </w:rPr>
        <w:t>Hazard</w:t>
      </w:r>
      <w:r>
        <w:rPr>
          <w:sz w:val="20"/>
        </w:rPr>
        <w:t>,</w:t>
      </w:r>
      <w:r>
        <w:rPr>
          <w:spacing w:val="-2"/>
          <w:sz w:val="20"/>
        </w:rPr>
        <w:t> </w:t>
      </w:r>
      <w:r>
        <w:rPr>
          <w:sz w:val="20"/>
        </w:rPr>
        <w:t>and</w:t>
      </w:r>
      <w:r>
        <w:rPr>
          <w:spacing w:val="-1"/>
          <w:sz w:val="20"/>
        </w:rPr>
        <w:t> </w:t>
      </w:r>
      <w:hyperlink w:history="true" w:anchor="_bookmark70">
        <w:r>
          <w:rPr>
            <w:color w:val="0000FF"/>
            <w:sz w:val="20"/>
          </w:rPr>
          <w:t>Sections</w:t>
        </w:r>
        <w:r>
          <w:rPr>
            <w:color w:val="0000FF"/>
            <w:spacing w:val="-1"/>
            <w:sz w:val="20"/>
          </w:rPr>
          <w:t> </w:t>
        </w:r>
        <w:r>
          <w:rPr>
            <w:color w:val="0000FF"/>
            <w:sz w:val="20"/>
          </w:rPr>
          <w:t>V-G</w:t>
        </w:r>
        <w:r>
          <w:rPr>
            <w:color w:val="0000FF"/>
            <w:spacing w:val="-1"/>
            <w:sz w:val="20"/>
          </w:rPr>
          <w:t> </w:t>
        </w:r>
        <w:r>
          <w:rPr>
            <w:color w:val="0000FF"/>
            <w:sz w:val="20"/>
          </w:rPr>
          <w:t>and</w:t>
        </w:r>
        <w:r>
          <w:rPr>
            <w:color w:val="0000FF"/>
            <w:spacing w:val="-1"/>
            <w:sz w:val="20"/>
          </w:rPr>
          <w:t> </w:t>
        </w:r>
        <w:r>
          <w:rPr>
            <w:color w:val="0000FF"/>
            <w:sz w:val="20"/>
          </w:rPr>
          <w:t>V-L</w:t>
        </w:r>
        <w:r>
          <w:rPr>
            <w:sz w:val="20"/>
          </w:rPr>
          <w:t>,</w:t>
        </w:r>
      </w:hyperlink>
      <w:r>
        <w:rPr>
          <w:spacing w:val="-2"/>
          <w:sz w:val="20"/>
        </w:rPr>
        <w:t> </w:t>
      </w:r>
      <w:r>
        <w:rPr>
          <w:i/>
          <w:sz w:val="20"/>
        </w:rPr>
        <w:t>Footnotes</w:t>
      </w:r>
      <w:r>
        <w:rPr>
          <w:i/>
          <w:spacing w:val="-1"/>
          <w:sz w:val="20"/>
        </w:rPr>
        <w:t> </w:t>
      </w:r>
      <w:r>
        <w:rPr>
          <w:i/>
          <w:sz w:val="20"/>
        </w:rPr>
        <w:t>and</w:t>
      </w:r>
      <w:r>
        <w:rPr>
          <w:i/>
          <w:spacing w:val="-3"/>
          <w:sz w:val="20"/>
        </w:rPr>
        <w:t> </w:t>
      </w:r>
      <w:r>
        <w:rPr>
          <w:i/>
          <w:sz w:val="20"/>
        </w:rPr>
        <w:t>References</w:t>
      </w:r>
      <w:r>
        <w:rPr>
          <w:i/>
          <w:sz w:val="20"/>
        </w:rPr>
        <w:t> of Sections I through IV</w:t>
      </w:r>
      <w:r>
        <w:rPr>
          <w:sz w:val="20"/>
        </w:rPr>
        <w:t>) or cells known to be infected with these agents may be conducted under containment conditions specified in </w:t>
      </w:r>
      <w:hyperlink w:history="true" w:anchor="_bookmark23">
        <w:r>
          <w:rPr>
            <w:color w:val="0000FF"/>
            <w:sz w:val="20"/>
          </w:rPr>
          <w:t>Section III-D-2</w:t>
        </w:r>
      </w:hyperlink>
      <w:r>
        <w:rPr>
          <w:color w:val="0000FF"/>
          <w:sz w:val="20"/>
        </w:rPr>
        <w:t> </w:t>
      </w:r>
      <w:r>
        <w:rPr>
          <w:sz w:val="20"/>
        </w:rPr>
        <w:t>with prior Institutional Biosafety Committee review and approval, (iii) large-scale experiments (e.g., more than 10 liters of culture), and (iv) experiments involving the deliberate cloning of genes coding for the biosynthesis of molecules toxic for vertebrates (see </w:t>
      </w:r>
      <w:hyperlink w:history="true" w:anchor="_bookmark131">
        <w:r>
          <w:rPr>
            <w:color w:val="0000FF"/>
            <w:sz w:val="20"/>
          </w:rPr>
          <w:t>Appendix</w:t>
        </w:r>
        <w:r>
          <w:rPr>
            <w:color w:val="0000FF"/>
            <w:spacing w:val="-2"/>
            <w:sz w:val="20"/>
          </w:rPr>
          <w:t> </w:t>
        </w:r>
        <w:r>
          <w:rPr>
            <w:color w:val="0000FF"/>
            <w:sz w:val="20"/>
          </w:rPr>
          <w:t>F</w:t>
        </w:r>
        <w:r>
          <w:rPr>
            <w:sz w:val="20"/>
          </w:rPr>
          <w:t>,</w:t>
        </w:r>
      </w:hyperlink>
      <w:r>
        <w:rPr>
          <w:spacing w:val="-3"/>
          <w:sz w:val="20"/>
        </w:rPr>
        <w:t> </w:t>
      </w:r>
      <w:r>
        <w:rPr>
          <w:i/>
          <w:sz w:val="20"/>
        </w:rPr>
        <w:t>Containment</w:t>
      </w:r>
      <w:r>
        <w:rPr>
          <w:i/>
          <w:spacing w:val="-4"/>
          <w:sz w:val="20"/>
        </w:rPr>
        <w:t> </w:t>
      </w:r>
      <w:r>
        <w:rPr>
          <w:i/>
          <w:sz w:val="20"/>
        </w:rPr>
        <w:t>Conditions</w:t>
      </w:r>
      <w:r>
        <w:rPr>
          <w:i/>
          <w:spacing w:val="-2"/>
          <w:sz w:val="20"/>
        </w:rPr>
        <w:t> </w:t>
      </w:r>
      <w:r>
        <w:rPr>
          <w:i/>
          <w:sz w:val="20"/>
        </w:rPr>
        <w:t>for</w:t>
      </w:r>
      <w:r>
        <w:rPr>
          <w:i/>
          <w:spacing w:val="-2"/>
          <w:sz w:val="20"/>
        </w:rPr>
        <w:t> </w:t>
      </w:r>
      <w:r>
        <w:rPr>
          <w:i/>
          <w:sz w:val="20"/>
        </w:rPr>
        <w:t>Cloning</w:t>
      </w:r>
      <w:r>
        <w:rPr>
          <w:i/>
          <w:spacing w:val="-2"/>
          <w:sz w:val="20"/>
        </w:rPr>
        <w:t> </w:t>
      </w:r>
      <w:r>
        <w:rPr>
          <w:i/>
          <w:sz w:val="20"/>
        </w:rPr>
        <w:t>of</w:t>
      </w:r>
      <w:r>
        <w:rPr>
          <w:i/>
          <w:spacing w:val="-3"/>
          <w:sz w:val="20"/>
        </w:rPr>
        <w:t> </w:t>
      </w:r>
      <w:r>
        <w:rPr>
          <w:i/>
          <w:sz w:val="20"/>
        </w:rPr>
        <w:t>Genes</w:t>
      </w:r>
      <w:r>
        <w:rPr>
          <w:i/>
          <w:spacing w:val="-2"/>
          <w:sz w:val="20"/>
        </w:rPr>
        <w:t> </w:t>
      </w:r>
      <w:r>
        <w:rPr>
          <w:i/>
          <w:sz w:val="20"/>
        </w:rPr>
        <w:t>Coding</w:t>
      </w:r>
      <w:r>
        <w:rPr>
          <w:i/>
          <w:spacing w:val="-2"/>
          <w:sz w:val="20"/>
        </w:rPr>
        <w:t> </w:t>
      </w:r>
      <w:r>
        <w:rPr>
          <w:i/>
          <w:sz w:val="20"/>
        </w:rPr>
        <w:t>for</w:t>
      </w:r>
      <w:r>
        <w:rPr>
          <w:i/>
          <w:spacing w:val="-2"/>
          <w:sz w:val="20"/>
        </w:rPr>
        <w:t> </w:t>
      </w:r>
      <w:r>
        <w:rPr>
          <w:i/>
          <w:sz w:val="20"/>
        </w:rPr>
        <w:t>the</w:t>
      </w:r>
      <w:r>
        <w:rPr>
          <w:i/>
          <w:spacing w:val="-2"/>
          <w:sz w:val="20"/>
        </w:rPr>
        <w:t> </w:t>
      </w:r>
      <w:r>
        <w:rPr>
          <w:i/>
          <w:sz w:val="20"/>
        </w:rPr>
        <w:t>Biosynthesis</w:t>
      </w:r>
      <w:r>
        <w:rPr>
          <w:i/>
          <w:spacing w:val="-2"/>
          <w:sz w:val="20"/>
        </w:rPr>
        <w:t> </w:t>
      </w:r>
      <w:r>
        <w:rPr>
          <w:i/>
          <w:sz w:val="20"/>
        </w:rPr>
        <w:t>of</w:t>
      </w:r>
      <w:r>
        <w:rPr>
          <w:i/>
          <w:spacing w:val="-3"/>
          <w:sz w:val="20"/>
        </w:rPr>
        <w:t> </w:t>
      </w:r>
      <w:r>
        <w:rPr>
          <w:i/>
          <w:sz w:val="20"/>
        </w:rPr>
        <w:t>Molecules</w:t>
      </w:r>
      <w:r>
        <w:rPr>
          <w:i/>
          <w:spacing w:val="-2"/>
          <w:sz w:val="20"/>
        </w:rPr>
        <w:t> </w:t>
      </w:r>
      <w:r>
        <w:rPr>
          <w:i/>
          <w:sz w:val="20"/>
        </w:rPr>
        <w:t>Toxic</w:t>
      </w:r>
      <w:r>
        <w:rPr>
          <w:i/>
          <w:sz w:val="20"/>
        </w:rPr>
        <w:t> for Vertebrates</w:t>
      </w:r>
      <w:r>
        <w:rPr>
          <w:sz w:val="20"/>
        </w:rPr>
        <w:t>).</w:t>
      </w:r>
    </w:p>
    <w:p>
      <w:pPr>
        <w:pStyle w:val="Heading1"/>
        <w:spacing w:before="230"/>
      </w:pPr>
      <w:bookmarkStart w:name="_bookmark112" w:id="113"/>
      <w:bookmarkEnd w:id="113"/>
      <w:r>
        <w:rPr>
          <w:b w:val="0"/>
        </w:rPr>
      </w:r>
      <w:r>
        <w:rPr/>
        <w:t>Appendix</w:t>
      </w:r>
      <w:r>
        <w:rPr>
          <w:spacing w:val="-5"/>
        </w:rPr>
        <w:t> </w:t>
      </w:r>
      <w:r>
        <w:rPr/>
        <w:t>C-VII.</w:t>
      </w:r>
      <w:r>
        <w:rPr>
          <w:spacing w:val="-9"/>
        </w:rPr>
        <w:t> </w:t>
      </w:r>
      <w:r>
        <w:rPr/>
        <w:t>The</w:t>
      </w:r>
      <w:r>
        <w:rPr>
          <w:spacing w:val="-3"/>
        </w:rPr>
        <w:t> </w:t>
      </w:r>
      <w:r>
        <w:rPr/>
        <w:t>Purchase</w:t>
      </w:r>
      <w:r>
        <w:rPr>
          <w:spacing w:val="-4"/>
        </w:rPr>
        <w:t> </w:t>
      </w:r>
      <w:r>
        <w:rPr/>
        <w:t>or</w:t>
      </w:r>
      <w:r>
        <w:rPr>
          <w:spacing w:val="-4"/>
        </w:rPr>
        <w:t> </w:t>
      </w:r>
      <w:r>
        <w:rPr/>
        <w:t>Transfer</w:t>
      </w:r>
      <w:r>
        <w:rPr>
          <w:spacing w:val="-6"/>
        </w:rPr>
        <w:t> </w:t>
      </w:r>
      <w:r>
        <w:rPr/>
        <w:t>of</w:t>
      </w:r>
      <w:r>
        <w:rPr>
          <w:spacing w:val="-3"/>
        </w:rPr>
        <w:t> </w:t>
      </w:r>
      <w:r>
        <w:rPr/>
        <w:t>Transgenic</w:t>
      </w:r>
      <w:r>
        <w:rPr>
          <w:spacing w:val="-4"/>
        </w:rPr>
        <w:t> </w:t>
      </w:r>
      <w:r>
        <w:rPr>
          <w:spacing w:val="-2"/>
        </w:rPr>
        <w:t>Rodents</w:t>
      </w:r>
    </w:p>
    <w:p>
      <w:pPr>
        <w:pStyle w:val="BodyText"/>
        <w:rPr>
          <w:b/>
        </w:rPr>
      </w:pPr>
    </w:p>
    <w:p>
      <w:pPr>
        <w:pStyle w:val="BodyText"/>
        <w:ind w:left="360" w:right="429"/>
      </w:pPr>
      <w:r>
        <w:rPr/>
        <w:t>The</w:t>
      </w:r>
      <w:r>
        <w:rPr>
          <w:spacing w:val="-1"/>
        </w:rPr>
        <w:t> </w:t>
      </w:r>
      <w:r>
        <w:rPr/>
        <w:t>purchase</w:t>
      </w:r>
      <w:r>
        <w:rPr>
          <w:spacing w:val="-2"/>
        </w:rPr>
        <w:t> </w:t>
      </w:r>
      <w:r>
        <w:rPr/>
        <w:t>or</w:t>
      </w:r>
      <w:r>
        <w:rPr>
          <w:spacing w:val="-1"/>
        </w:rPr>
        <w:t> </w:t>
      </w:r>
      <w:r>
        <w:rPr/>
        <w:t>transfer</w:t>
      </w:r>
      <w:r>
        <w:rPr>
          <w:spacing w:val="-1"/>
        </w:rPr>
        <w:t> </w:t>
      </w:r>
      <w:r>
        <w:rPr/>
        <w:t>of</w:t>
      </w:r>
      <w:r>
        <w:rPr>
          <w:spacing w:val="-3"/>
        </w:rPr>
        <w:t> </w:t>
      </w:r>
      <w:r>
        <w:rPr/>
        <w:t>transgenic</w:t>
      </w:r>
      <w:r>
        <w:rPr>
          <w:spacing w:val="-1"/>
        </w:rPr>
        <w:t> </w:t>
      </w:r>
      <w:r>
        <w:rPr/>
        <w:t>rodents</w:t>
      </w:r>
      <w:r>
        <w:rPr>
          <w:spacing w:val="-1"/>
        </w:rPr>
        <w:t> </w:t>
      </w:r>
      <w:r>
        <w:rPr/>
        <w:t>for</w:t>
      </w:r>
      <w:r>
        <w:rPr>
          <w:spacing w:val="-1"/>
        </w:rPr>
        <w:t> </w:t>
      </w:r>
      <w:r>
        <w:rPr/>
        <w:t>experiments</w:t>
      </w:r>
      <w:r>
        <w:rPr>
          <w:spacing w:val="-1"/>
        </w:rPr>
        <w:t> </w:t>
      </w:r>
      <w:r>
        <w:rPr/>
        <w:t>that</w:t>
      </w:r>
      <w:r>
        <w:rPr>
          <w:spacing w:val="-2"/>
        </w:rPr>
        <w:t> </w:t>
      </w:r>
      <w:r>
        <w:rPr/>
        <w:t>require</w:t>
      </w:r>
      <w:r>
        <w:rPr>
          <w:spacing w:val="-1"/>
        </w:rPr>
        <w:t> </w:t>
      </w:r>
      <w:r>
        <w:rPr/>
        <w:t>BL1</w:t>
      </w:r>
      <w:r>
        <w:rPr>
          <w:spacing w:val="-3"/>
        </w:rPr>
        <w:t> </w:t>
      </w:r>
      <w:r>
        <w:rPr/>
        <w:t>containment</w:t>
      </w:r>
      <w:r>
        <w:rPr>
          <w:spacing w:val="-2"/>
        </w:rPr>
        <w:t> </w:t>
      </w:r>
      <w:r>
        <w:rPr/>
        <w:t>(See </w:t>
      </w:r>
      <w:hyperlink w:history="true" w:anchor="_bookmark166">
        <w:r>
          <w:rPr>
            <w:color w:val="0000FF"/>
          </w:rPr>
          <w:t>Appendix</w:t>
        </w:r>
        <w:r>
          <w:rPr>
            <w:color w:val="0000FF"/>
            <w:spacing w:val="-6"/>
          </w:rPr>
          <w:t> </w:t>
        </w:r>
        <w:r>
          <w:rPr>
            <w:color w:val="0000FF"/>
          </w:rPr>
          <w:t>G-III-M</w:t>
        </w:r>
        <w:r>
          <w:rPr/>
          <w:t>,</w:t>
        </w:r>
      </w:hyperlink>
      <w:r>
        <w:rPr>
          <w:spacing w:val="-5"/>
        </w:rPr>
        <w:t> </w:t>
      </w:r>
      <w:r>
        <w:rPr>
          <w:i/>
        </w:rPr>
        <w:t>Footnotes</w:t>
      </w:r>
      <w:r>
        <w:rPr>
          <w:i/>
          <w:spacing w:val="-3"/>
        </w:rPr>
        <w:t> </w:t>
      </w:r>
      <w:r>
        <w:rPr>
          <w:i/>
        </w:rPr>
        <w:t>and</w:t>
      </w:r>
      <w:r>
        <w:rPr>
          <w:i/>
          <w:spacing w:val="-6"/>
        </w:rPr>
        <w:t> </w:t>
      </w:r>
      <w:r>
        <w:rPr>
          <w:i/>
        </w:rPr>
        <w:t>References</w:t>
      </w:r>
      <w:r>
        <w:rPr>
          <w:i/>
          <w:spacing w:val="-3"/>
        </w:rPr>
        <w:t> </w:t>
      </w:r>
      <w:r>
        <w:rPr>
          <w:i/>
        </w:rPr>
        <w:t>of</w:t>
      </w:r>
      <w:r>
        <w:rPr>
          <w:i/>
          <w:spacing w:val="-5"/>
        </w:rPr>
        <w:t> </w:t>
      </w:r>
      <w:r>
        <w:rPr>
          <w:i/>
        </w:rPr>
        <w:t>Appendix</w:t>
      </w:r>
      <w:r>
        <w:rPr>
          <w:i/>
          <w:spacing w:val="-3"/>
        </w:rPr>
        <w:t> </w:t>
      </w:r>
      <w:r>
        <w:rPr>
          <w:i/>
        </w:rPr>
        <w:t>G</w:t>
      </w:r>
      <w:r>
        <w:rPr/>
        <w:t>)</w:t>
      </w:r>
      <w:r>
        <w:rPr>
          <w:spacing w:val="-4"/>
        </w:rPr>
        <w:t> </w:t>
      </w:r>
      <w:r>
        <w:rPr/>
        <w:t>are</w:t>
      </w:r>
      <w:r>
        <w:rPr>
          <w:spacing w:val="-4"/>
        </w:rPr>
        <w:t> </w:t>
      </w:r>
      <w:r>
        <w:rPr/>
        <w:t>exempt</w:t>
      </w:r>
      <w:r>
        <w:rPr>
          <w:spacing w:val="-5"/>
        </w:rPr>
        <w:t> </w:t>
      </w:r>
      <w:r>
        <w:rPr/>
        <w:t>from</w:t>
      </w:r>
      <w:r>
        <w:rPr>
          <w:spacing w:val="-4"/>
        </w:rPr>
        <w:t> </w:t>
      </w:r>
      <w:r>
        <w:rPr/>
        <w:t>the</w:t>
      </w:r>
      <w:r>
        <w:rPr>
          <w:spacing w:val="-5"/>
        </w:rPr>
        <w:t> </w:t>
      </w:r>
      <w:r>
        <w:rPr/>
        <w:t>NIH</w:t>
      </w:r>
      <w:r>
        <w:rPr>
          <w:spacing w:val="-3"/>
        </w:rPr>
        <w:t> </w:t>
      </w:r>
      <w:r>
        <w:rPr>
          <w:spacing w:val="-2"/>
        </w:rPr>
        <w:t>Guidelines.</w:t>
      </w:r>
    </w:p>
    <w:p>
      <w:pPr>
        <w:pStyle w:val="BodyText"/>
      </w:pPr>
    </w:p>
    <w:p>
      <w:pPr>
        <w:pStyle w:val="Heading1"/>
        <w:tabs>
          <w:tab w:pos="2520" w:val="left" w:leader="none"/>
        </w:tabs>
        <w:spacing w:before="1"/>
      </w:pPr>
      <w:bookmarkStart w:name="_bookmark113" w:id="114"/>
      <w:bookmarkEnd w:id="114"/>
      <w:r>
        <w:rPr>
          <w:b w:val="0"/>
        </w:rPr>
      </w:r>
      <w:r>
        <w:rPr/>
        <w:t>Appendix</w:t>
      </w:r>
      <w:r>
        <w:rPr>
          <w:spacing w:val="-6"/>
        </w:rPr>
        <w:t> </w:t>
      </w:r>
      <w:r>
        <w:rPr/>
        <w:t>C-</w:t>
      </w:r>
      <w:r>
        <w:rPr>
          <w:spacing w:val="-2"/>
        </w:rPr>
        <w:t>VIII.</w:t>
      </w:r>
      <w:r>
        <w:rPr/>
        <w:tab/>
        <w:t>Generation</w:t>
      </w:r>
      <w:r>
        <w:rPr>
          <w:spacing w:val="-9"/>
        </w:rPr>
        <w:t> </w:t>
      </w:r>
      <w:r>
        <w:rPr/>
        <w:t>of</w:t>
      </w:r>
      <w:r>
        <w:rPr>
          <w:spacing w:val="-3"/>
        </w:rPr>
        <w:t> </w:t>
      </w:r>
      <w:r>
        <w:rPr/>
        <w:t>BL1</w:t>
      </w:r>
      <w:r>
        <w:rPr>
          <w:spacing w:val="-3"/>
        </w:rPr>
        <w:t> </w:t>
      </w:r>
      <w:r>
        <w:rPr/>
        <w:t>Transgenic</w:t>
      </w:r>
      <w:r>
        <w:rPr>
          <w:spacing w:val="-5"/>
        </w:rPr>
        <w:t> </w:t>
      </w:r>
      <w:r>
        <w:rPr/>
        <w:t>Rodents</w:t>
      </w:r>
      <w:r>
        <w:rPr>
          <w:spacing w:val="-3"/>
        </w:rPr>
        <w:t> </w:t>
      </w:r>
      <w:r>
        <w:rPr/>
        <w:t>via</w:t>
      </w:r>
      <w:r>
        <w:rPr>
          <w:spacing w:val="-3"/>
        </w:rPr>
        <w:t> </w:t>
      </w:r>
      <w:r>
        <w:rPr>
          <w:spacing w:val="-2"/>
        </w:rPr>
        <w:t>Breeding</w:t>
      </w:r>
    </w:p>
    <w:p>
      <w:pPr>
        <w:pStyle w:val="BodyText"/>
        <w:spacing w:before="229"/>
        <w:ind w:left="360" w:right="429"/>
      </w:pPr>
      <w:r>
        <w:rPr/>
        <w:t>The breeding of two different transgenic rodents or the breeding of a transgenic rodent and a non-transgenic</w:t>
      </w:r>
      <w:r>
        <w:rPr>
          <w:spacing w:val="-2"/>
        </w:rPr>
        <w:t> </w:t>
      </w:r>
      <w:r>
        <w:rPr/>
        <w:t>rodent</w:t>
      </w:r>
      <w:r>
        <w:rPr>
          <w:spacing w:val="-2"/>
        </w:rPr>
        <w:t> </w:t>
      </w:r>
      <w:r>
        <w:rPr/>
        <w:t>with</w:t>
      </w:r>
      <w:r>
        <w:rPr>
          <w:spacing w:val="-3"/>
        </w:rPr>
        <w:t> </w:t>
      </w:r>
      <w:r>
        <w:rPr/>
        <w:t>the</w:t>
      </w:r>
      <w:r>
        <w:rPr>
          <w:spacing w:val="-4"/>
        </w:rPr>
        <w:t> </w:t>
      </w:r>
      <w:r>
        <w:rPr/>
        <w:t>intent</w:t>
      </w:r>
      <w:r>
        <w:rPr>
          <w:spacing w:val="-3"/>
        </w:rPr>
        <w:t> </w:t>
      </w:r>
      <w:r>
        <w:rPr/>
        <w:t>of</w:t>
      </w:r>
      <w:r>
        <w:rPr>
          <w:spacing w:val="-3"/>
        </w:rPr>
        <w:t> </w:t>
      </w:r>
      <w:r>
        <w:rPr/>
        <w:t>creating</w:t>
      </w:r>
      <w:r>
        <w:rPr>
          <w:spacing w:val="-2"/>
        </w:rPr>
        <w:t> </w:t>
      </w:r>
      <w:r>
        <w:rPr/>
        <w:t>a</w:t>
      </w:r>
      <w:r>
        <w:rPr>
          <w:spacing w:val="-2"/>
        </w:rPr>
        <w:t> </w:t>
      </w:r>
      <w:r>
        <w:rPr/>
        <w:t>new</w:t>
      </w:r>
      <w:r>
        <w:rPr>
          <w:spacing w:val="-2"/>
        </w:rPr>
        <w:t> </w:t>
      </w:r>
      <w:r>
        <w:rPr/>
        <w:t>strain</w:t>
      </w:r>
      <w:r>
        <w:rPr>
          <w:spacing w:val="-2"/>
        </w:rPr>
        <w:t> </w:t>
      </w:r>
      <w:r>
        <w:rPr/>
        <w:t>of</w:t>
      </w:r>
      <w:r>
        <w:rPr>
          <w:spacing w:val="-3"/>
        </w:rPr>
        <w:t> </w:t>
      </w:r>
      <w:r>
        <w:rPr/>
        <w:t>transgenic</w:t>
      </w:r>
      <w:r>
        <w:rPr>
          <w:spacing w:val="-2"/>
        </w:rPr>
        <w:t> </w:t>
      </w:r>
      <w:r>
        <w:rPr/>
        <w:t>rodent</w:t>
      </w:r>
      <w:r>
        <w:rPr>
          <w:spacing w:val="-2"/>
        </w:rPr>
        <w:t> </w:t>
      </w:r>
      <w:r>
        <w:rPr/>
        <w:t>that</w:t>
      </w:r>
      <w:r>
        <w:rPr>
          <w:spacing w:val="-3"/>
        </w:rPr>
        <w:t> </w:t>
      </w:r>
      <w:r>
        <w:rPr/>
        <w:t>can</w:t>
      </w:r>
      <w:r>
        <w:rPr>
          <w:spacing w:val="-2"/>
        </w:rPr>
        <w:t> </w:t>
      </w:r>
      <w:r>
        <w:rPr/>
        <w:t>be</w:t>
      </w:r>
      <w:r>
        <w:rPr>
          <w:spacing w:val="-2"/>
        </w:rPr>
        <w:t> </w:t>
      </w:r>
      <w:r>
        <w:rPr/>
        <w:t>housed</w:t>
      </w:r>
      <w:r>
        <w:rPr>
          <w:spacing w:val="-2"/>
        </w:rPr>
        <w:t> </w:t>
      </w:r>
      <w:r>
        <w:rPr/>
        <w:t>at</w:t>
      </w:r>
      <w:r>
        <w:rPr>
          <w:spacing w:val="-3"/>
        </w:rPr>
        <w:t> </w:t>
      </w:r>
      <w:r>
        <w:rPr/>
        <w:t>BL1 containment will be exempt from the NIH Guidelines if:</w:t>
      </w:r>
    </w:p>
    <w:p>
      <w:pPr>
        <w:pStyle w:val="ListParagraph"/>
        <w:numPr>
          <w:ilvl w:val="0"/>
          <w:numId w:val="4"/>
        </w:numPr>
        <w:tabs>
          <w:tab w:pos="660" w:val="left" w:leader="none"/>
        </w:tabs>
        <w:spacing w:line="230" w:lineRule="exact" w:before="1" w:after="0"/>
        <w:ind w:left="660" w:right="0" w:hanging="300"/>
        <w:jc w:val="left"/>
        <w:rPr>
          <w:sz w:val="20"/>
        </w:rPr>
      </w:pPr>
      <w:r>
        <w:rPr>
          <w:sz w:val="20"/>
        </w:rPr>
        <w:t>Both</w:t>
      </w:r>
      <w:r>
        <w:rPr>
          <w:spacing w:val="-6"/>
          <w:sz w:val="20"/>
        </w:rPr>
        <w:t> </w:t>
      </w:r>
      <w:r>
        <w:rPr>
          <w:sz w:val="20"/>
        </w:rPr>
        <w:t>parental</w:t>
      </w:r>
      <w:r>
        <w:rPr>
          <w:spacing w:val="-3"/>
          <w:sz w:val="20"/>
        </w:rPr>
        <w:t> </w:t>
      </w:r>
      <w:r>
        <w:rPr>
          <w:sz w:val="20"/>
        </w:rPr>
        <w:t>rodents</w:t>
      </w:r>
      <w:r>
        <w:rPr>
          <w:spacing w:val="-4"/>
          <w:sz w:val="20"/>
        </w:rPr>
        <w:t> </w:t>
      </w:r>
      <w:r>
        <w:rPr>
          <w:sz w:val="20"/>
        </w:rPr>
        <w:t>can</w:t>
      </w:r>
      <w:r>
        <w:rPr>
          <w:spacing w:val="-3"/>
          <w:sz w:val="20"/>
        </w:rPr>
        <w:t> </w:t>
      </w:r>
      <w:r>
        <w:rPr>
          <w:sz w:val="20"/>
        </w:rPr>
        <w:t>be</w:t>
      </w:r>
      <w:r>
        <w:rPr>
          <w:spacing w:val="-4"/>
          <w:sz w:val="20"/>
        </w:rPr>
        <w:t> </w:t>
      </w:r>
      <w:r>
        <w:rPr>
          <w:sz w:val="20"/>
        </w:rPr>
        <w:t>housed</w:t>
      </w:r>
      <w:r>
        <w:rPr>
          <w:spacing w:val="-5"/>
          <w:sz w:val="20"/>
        </w:rPr>
        <w:t> </w:t>
      </w:r>
      <w:r>
        <w:rPr>
          <w:sz w:val="20"/>
        </w:rPr>
        <w:t>under</w:t>
      </w:r>
      <w:r>
        <w:rPr>
          <w:spacing w:val="-4"/>
          <w:sz w:val="20"/>
        </w:rPr>
        <w:t> </w:t>
      </w:r>
      <w:r>
        <w:rPr>
          <w:sz w:val="20"/>
        </w:rPr>
        <w:t>BL1</w:t>
      </w:r>
      <w:r>
        <w:rPr>
          <w:spacing w:val="-3"/>
          <w:sz w:val="20"/>
        </w:rPr>
        <w:t> </w:t>
      </w:r>
      <w:r>
        <w:rPr>
          <w:sz w:val="20"/>
        </w:rPr>
        <w:t>containment;</w:t>
      </w:r>
      <w:r>
        <w:rPr>
          <w:spacing w:val="-4"/>
          <w:sz w:val="20"/>
        </w:rPr>
        <w:t> </w:t>
      </w:r>
      <w:r>
        <w:rPr>
          <w:spacing w:val="-5"/>
          <w:sz w:val="20"/>
          <w:u w:val="single"/>
        </w:rPr>
        <w:t>and</w:t>
      </w:r>
    </w:p>
    <w:p>
      <w:pPr>
        <w:pStyle w:val="ListParagraph"/>
        <w:numPr>
          <w:ilvl w:val="0"/>
          <w:numId w:val="4"/>
        </w:numPr>
        <w:tabs>
          <w:tab w:pos="660" w:val="left" w:leader="none"/>
        </w:tabs>
        <w:spacing w:line="240" w:lineRule="auto" w:before="0" w:after="0"/>
        <w:ind w:left="360" w:right="468" w:firstLine="0"/>
        <w:jc w:val="left"/>
        <w:rPr>
          <w:sz w:val="20"/>
        </w:rPr>
      </w:pPr>
      <w:r>
        <w:rPr>
          <w:sz w:val="20"/>
        </w:rPr>
        <w:t>neither parental transgenic rodent contains the following genetic modifications:</w:t>
      </w:r>
      <w:r>
        <w:rPr>
          <w:spacing w:val="40"/>
          <w:sz w:val="20"/>
        </w:rPr>
        <w:t> </w:t>
      </w:r>
      <w:r>
        <w:rPr>
          <w:sz w:val="20"/>
        </w:rPr>
        <w:t>(i) incorporation of more</w:t>
      </w:r>
      <w:r>
        <w:rPr>
          <w:spacing w:val="-2"/>
          <w:sz w:val="20"/>
        </w:rPr>
        <w:t> </w:t>
      </w:r>
      <w:r>
        <w:rPr>
          <w:sz w:val="20"/>
        </w:rPr>
        <w:t>than</w:t>
      </w:r>
      <w:r>
        <w:rPr>
          <w:spacing w:val="-2"/>
          <w:sz w:val="20"/>
        </w:rPr>
        <w:t> </w:t>
      </w:r>
      <w:r>
        <w:rPr>
          <w:sz w:val="20"/>
        </w:rPr>
        <w:t>one-half</w:t>
      </w:r>
      <w:r>
        <w:rPr>
          <w:spacing w:val="-3"/>
          <w:sz w:val="20"/>
        </w:rPr>
        <w:t> </w:t>
      </w:r>
      <w:r>
        <w:rPr>
          <w:sz w:val="20"/>
        </w:rPr>
        <w:t>of</w:t>
      </w:r>
      <w:r>
        <w:rPr>
          <w:spacing w:val="-3"/>
          <w:sz w:val="20"/>
        </w:rPr>
        <w:t> </w:t>
      </w:r>
      <w:r>
        <w:rPr>
          <w:sz w:val="20"/>
        </w:rPr>
        <w:t>the</w:t>
      </w:r>
      <w:r>
        <w:rPr>
          <w:spacing w:val="-3"/>
          <w:sz w:val="20"/>
        </w:rPr>
        <w:t> </w:t>
      </w:r>
      <w:r>
        <w:rPr>
          <w:sz w:val="20"/>
        </w:rPr>
        <w:t>genome</w:t>
      </w:r>
      <w:r>
        <w:rPr>
          <w:spacing w:val="-2"/>
          <w:sz w:val="20"/>
        </w:rPr>
        <w:t> </w:t>
      </w:r>
      <w:r>
        <w:rPr>
          <w:sz w:val="20"/>
        </w:rPr>
        <w:t>of</w:t>
      </w:r>
      <w:r>
        <w:rPr>
          <w:spacing w:val="-3"/>
          <w:sz w:val="20"/>
        </w:rPr>
        <w:t> </w:t>
      </w:r>
      <w:r>
        <w:rPr>
          <w:sz w:val="20"/>
        </w:rPr>
        <w:t>an</w:t>
      </w:r>
      <w:r>
        <w:rPr>
          <w:spacing w:val="-4"/>
          <w:sz w:val="20"/>
        </w:rPr>
        <w:t> </w:t>
      </w:r>
      <w:r>
        <w:rPr>
          <w:sz w:val="20"/>
        </w:rPr>
        <w:t>exogenous</w:t>
      </w:r>
      <w:r>
        <w:rPr>
          <w:spacing w:val="-2"/>
          <w:sz w:val="20"/>
        </w:rPr>
        <w:t> </w:t>
      </w:r>
      <w:r>
        <w:rPr>
          <w:sz w:val="20"/>
        </w:rPr>
        <w:t>eukaryotic</w:t>
      </w:r>
      <w:r>
        <w:rPr>
          <w:spacing w:val="-2"/>
          <w:sz w:val="20"/>
        </w:rPr>
        <w:t> </w:t>
      </w:r>
      <w:r>
        <w:rPr>
          <w:sz w:val="20"/>
        </w:rPr>
        <w:t>virus</w:t>
      </w:r>
      <w:r>
        <w:rPr>
          <w:spacing w:val="-2"/>
          <w:sz w:val="20"/>
        </w:rPr>
        <w:t> </w:t>
      </w:r>
      <w:r>
        <w:rPr>
          <w:sz w:val="20"/>
        </w:rPr>
        <w:t>from</w:t>
      </w:r>
      <w:r>
        <w:rPr>
          <w:spacing w:val="-3"/>
          <w:sz w:val="20"/>
        </w:rPr>
        <w:t> </w:t>
      </w:r>
      <w:r>
        <w:rPr>
          <w:sz w:val="20"/>
        </w:rPr>
        <w:t>a</w:t>
      </w:r>
      <w:r>
        <w:rPr>
          <w:spacing w:val="-2"/>
          <w:sz w:val="20"/>
        </w:rPr>
        <w:t> </w:t>
      </w:r>
      <w:r>
        <w:rPr>
          <w:sz w:val="20"/>
        </w:rPr>
        <w:t>single</w:t>
      </w:r>
      <w:r>
        <w:rPr>
          <w:spacing w:val="-2"/>
          <w:sz w:val="20"/>
        </w:rPr>
        <w:t> </w:t>
      </w:r>
      <w:r>
        <w:rPr>
          <w:sz w:val="20"/>
        </w:rPr>
        <w:t>family</w:t>
      </w:r>
      <w:r>
        <w:rPr>
          <w:spacing w:val="-2"/>
          <w:sz w:val="20"/>
        </w:rPr>
        <w:t> </w:t>
      </w:r>
      <w:r>
        <w:rPr>
          <w:sz w:val="20"/>
        </w:rPr>
        <w:t>of</w:t>
      </w:r>
      <w:r>
        <w:rPr>
          <w:spacing w:val="-3"/>
          <w:sz w:val="20"/>
        </w:rPr>
        <w:t> </w:t>
      </w:r>
      <w:r>
        <w:rPr>
          <w:sz w:val="20"/>
        </w:rPr>
        <w:t>viruses;</w:t>
      </w:r>
      <w:r>
        <w:rPr>
          <w:spacing w:val="-3"/>
          <w:sz w:val="20"/>
        </w:rPr>
        <w:t> </w:t>
      </w:r>
      <w:r>
        <w:rPr>
          <w:sz w:val="20"/>
        </w:rPr>
        <w:t>or</w:t>
      </w:r>
      <w:r>
        <w:rPr>
          <w:spacing w:val="-2"/>
          <w:sz w:val="20"/>
        </w:rPr>
        <w:t> </w:t>
      </w:r>
      <w:r>
        <w:rPr>
          <w:sz w:val="20"/>
        </w:rPr>
        <w:t>(ii) incorporation of a transgene that is under the control of a gammaretroviral long terminal repeat (LTR); </w:t>
      </w:r>
      <w:r>
        <w:rPr>
          <w:spacing w:val="-4"/>
          <w:sz w:val="20"/>
          <w:u w:val="single"/>
        </w:rPr>
        <w:t>and</w:t>
      </w:r>
    </w:p>
    <w:p>
      <w:pPr>
        <w:pStyle w:val="ListParagraph"/>
        <w:numPr>
          <w:ilvl w:val="0"/>
          <w:numId w:val="4"/>
        </w:numPr>
        <w:tabs>
          <w:tab w:pos="660" w:val="left" w:leader="none"/>
        </w:tabs>
        <w:spacing w:line="240" w:lineRule="auto" w:before="0" w:after="0"/>
        <w:ind w:left="360" w:right="567" w:firstLine="0"/>
        <w:jc w:val="left"/>
        <w:rPr>
          <w:sz w:val="20"/>
        </w:rPr>
      </w:pPr>
      <w:r>
        <w:rPr>
          <w:sz w:val="20"/>
        </w:rPr>
        <w:t>the</w:t>
      </w:r>
      <w:r>
        <w:rPr>
          <w:spacing w:val="-3"/>
          <w:sz w:val="20"/>
        </w:rPr>
        <w:t> </w:t>
      </w:r>
      <w:r>
        <w:rPr>
          <w:sz w:val="20"/>
        </w:rPr>
        <w:t>transgenic</w:t>
      </w:r>
      <w:r>
        <w:rPr>
          <w:spacing w:val="-2"/>
          <w:sz w:val="20"/>
        </w:rPr>
        <w:t> </w:t>
      </w:r>
      <w:r>
        <w:rPr>
          <w:sz w:val="20"/>
        </w:rPr>
        <w:t>rodent</w:t>
      </w:r>
      <w:r>
        <w:rPr>
          <w:spacing w:val="-3"/>
          <w:sz w:val="20"/>
        </w:rPr>
        <w:t> </w:t>
      </w:r>
      <w:r>
        <w:rPr>
          <w:sz w:val="20"/>
        </w:rPr>
        <w:t>that</w:t>
      </w:r>
      <w:r>
        <w:rPr>
          <w:spacing w:val="-3"/>
          <w:sz w:val="20"/>
        </w:rPr>
        <w:t> </w:t>
      </w:r>
      <w:r>
        <w:rPr>
          <w:sz w:val="20"/>
        </w:rPr>
        <w:t>results</w:t>
      </w:r>
      <w:r>
        <w:rPr>
          <w:spacing w:val="-2"/>
          <w:sz w:val="20"/>
        </w:rPr>
        <w:t> </w:t>
      </w:r>
      <w:r>
        <w:rPr>
          <w:sz w:val="20"/>
        </w:rPr>
        <w:t>from</w:t>
      </w:r>
      <w:r>
        <w:rPr>
          <w:spacing w:val="-3"/>
          <w:sz w:val="20"/>
        </w:rPr>
        <w:t> </w:t>
      </w:r>
      <w:r>
        <w:rPr>
          <w:sz w:val="20"/>
        </w:rPr>
        <w:t>this</w:t>
      </w:r>
      <w:r>
        <w:rPr>
          <w:spacing w:val="-2"/>
          <w:sz w:val="20"/>
        </w:rPr>
        <w:t> </w:t>
      </w:r>
      <w:r>
        <w:rPr>
          <w:sz w:val="20"/>
        </w:rPr>
        <w:t>breeding</w:t>
      </w:r>
      <w:r>
        <w:rPr>
          <w:spacing w:val="-2"/>
          <w:sz w:val="20"/>
        </w:rPr>
        <w:t> </w:t>
      </w:r>
      <w:r>
        <w:rPr>
          <w:sz w:val="20"/>
        </w:rPr>
        <w:t>is</w:t>
      </w:r>
      <w:r>
        <w:rPr>
          <w:spacing w:val="-2"/>
          <w:sz w:val="20"/>
        </w:rPr>
        <w:t> </w:t>
      </w:r>
      <w:r>
        <w:rPr>
          <w:sz w:val="20"/>
        </w:rPr>
        <w:t>not</w:t>
      </w:r>
      <w:r>
        <w:rPr>
          <w:spacing w:val="-3"/>
          <w:sz w:val="20"/>
        </w:rPr>
        <w:t> </w:t>
      </w:r>
      <w:r>
        <w:rPr>
          <w:sz w:val="20"/>
        </w:rPr>
        <w:t>expected</w:t>
      </w:r>
      <w:r>
        <w:rPr>
          <w:spacing w:val="-2"/>
          <w:sz w:val="20"/>
        </w:rPr>
        <w:t> </w:t>
      </w:r>
      <w:r>
        <w:rPr>
          <w:sz w:val="20"/>
        </w:rPr>
        <w:t>to</w:t>
      </w:r>
      <w:r>
        <w:rPr>
          <w:spacing w:val="-2"/>
          <w:sz w:val="20"/>
        </w:rPr>
        <w:t> </w:t>
      </w:r>
      <w:r>
        <w:rPr>
          <w:sz w:val="20"/>
        </w:rPr>
        <w:t>contain</w:t>
      </w:r>
      <w:r>
        <w:rPr>
          <w:spacing w:val="-2"/>
          <w:sz w:val="20"/>
        </w:rPr>
        <w:t> </w:t>
      </w:r>
      <w:r>
        <w:rPr>
          <w:sz w:val="20"/>
        </w:rPr>
        <w:t>more</w:t>
      </w:r>
      <w:r>
        <w:rPr>
          <w:spacing w:val="-2"/>
          <w:sz w:val="20"/>
        </w:rPr>
        <w:t> </w:t>
      </w:r>
      <w:r>
        <w:rPr>
          <w:sz w:val="20"/>
        </w:rPr>
        <w:t>than</w:t>
      </w:r>
      <w:r>
        <w:rPr>
          <w:spacing w:val="-3"/>
          <w:sz w:val="20"/>
        </w:rPr>
        <w:t> </w:t>
      </w:r>
      <w:r>
        <w:rPr>
          <w:sz w:val="20"/>
        </w:rPr>
        <w:t>one-half</w:t>
      </w:r>
      <w:r>
        <w:rPr>
          <w:spacing w:val="-3"/>
          <w:sz w:val="20"/>
        </w:rPr>
        <w:t> </w:t>
      </w:r>
      <w:r>
        <w:rPr>
          <w:sz w:val="20"/>
        </w:rPr>
        <w:t>of an exogenous viral genome from a single family of viruses.</w:t>
      </w:r>
    </w:p>
    <w:p>
      <w:pPr>
        <w:pStyle w:val="BodyText"/>
      </w:pPr>
    </w:p>
    <w:p>
      <w:pPr>
        <w:pStyle w:val="Heading1"/>
      </w:pPr>
      <w:bookmarkStart w:name="_bookmark114" w:id="115"/>
      <w:bookmarkEnd w:id="115"/>
      <w:r>
        <w:rPr>
          <w:b w:val="0"/>
        </w:rPr>
      </w:r>
      <w:r>
        <w:rPr/>
        <w:t>Appendix</w:t>
      </w:r>
      <w:r>
        <w:rPr>
          <w:spacing w:val="-7"/>
        </w:rPr>
        <w:t> </w:t>
      </w:r>
      <w:r>
        <w:rPr/>
        <w:t>C-IX.</w:t>
      </w:r>
      <w:r>
        <w:rPr>
          <w:spacing w:val="42"/>
        </w:rPr>
        <w:t> </w:t>
      </w:r>
      <w:r>
        <w:rPr/>
        <w:t>Footnotes</w:t>
      </w:r>
      <w:r>
        <w:rPr>
          <w:spacing w:val="-4"/>
        </w:rPr>
        <w:t> </w:t>
      </w:r>
      <w:r>
        <w:rPr/>
        <w:t>and</w:t>
      </w:r>
      <w:r>
        <w:rPr>
          <w:spacing w:val="-4"/>
        </w:rPr>
        <w:t> </w:t>
      </w:r>
      <w:r>
        <w:rPr/>
        <w:t>References</w:t>
      </w:r>
      <w:r>
        <w:rPr>
          <w:spacing w:val="-3"/>
        </w:rPr>
        <w:t> </w:t>
      </w:r>
      <w:r>
        <w:rPr/>
        <w:t>of</w:t>
      </w:r>
      <w:r>
        <w:rPr>
          <w:spacing w:val="-4"/>
        </w:rPr>
        <w:t> </w:t>
      </w:r>
      <w:r>
        <w:rPr/>
        <w:t>Appendix</w:t>
      </w:r>
      <w:r>
        <w:rPr>
          <w:spacing w:val="-4"/>
        </w:rPr>
        <w:t> </w:t>
      </w:r>
      <w:r>
        <w:rPr>
          <w:spacing w:val="-10"/>
        </w:rPr>
        <w:t>C</w:t>
      </w:r>
    </w:p>
    <w:p>
      <w:pPr>
        <w:pStyle w:val="BodyText"/>
        <w:spacing w:before="229"/>
        <w:ind w:left="360" w:right="477"/>
      </w:pPr>
      <w:r>
        <w:rPr>
          <w:b/>
        </w:rPr>
        <w:t>Appendix C-IX-A.</w:t>
      </w:r>
      <w:r>
        <w:rPr>
          <w:b/>
          <w:spacing w:val="40"/>
        </w:rPr>
        <w:t> </w:t>
      </w:r>
      <w:r>
        <w:rPr/>
        <w:t>The NIH Director may revise the classification for the purposes of these NIH Guidelines</w:t>
      </w:r>
      <w:r>
        <w:rPr>
          <w:spacing w:val="-3"/>
        </w:rPr>
        <w:t> </w:t>
      </w:r>
      <w:r>
        <w:rPr/>
        <w:t>(see</w:t>
      </w:r>
      <w:r>
        <w:rPr>
          <w:spacing w:val="-4"/>
        </w:rPr>
        <w:t> </w:t>
      </w:r>
      <w:hyperlink w:history="true" w:anchor="_bookmark59">
        <w:r>
          <w:rPr>
            <w:color w:val="0000FF"/>
          </w:rPr>
          <w:t>Section</w:t>
        </w:r>
        <w:r>
          <w:rPr>
            <w:color w:val="0000FF"/>
            <w:spacing w:val="-3"/>
          </w:rPr>
          <w:t> </w:t>
        </w:r>
        <w:r>
          <w:rPr>
            <w:color w:val="0000FF"/>
          </w:rPr>
          <w:t>IV-C-1-b-(2)-(b)</w:t>
        </w:r>
        <w:r>
          <w:rPr/>
          <w:t>,</w:t>
        </w:r>
      </w:hyperlink>
      <w:r>
        <w:rPr>
          <w:spacing w:val="-4"/>
        </w:rPr>
        <w:t> </w:t>
      </w:r>
      <w:r>
        <w:rPr>
          <w:i/>
        </w:rPr>
        <w:t>Minor</w:t>
      </w:r>
      <w:r>
        <w:rPr>
          <w:i/>
          <w:spacing w:val="-3"/>
        </w:rPr>
        <w:t> </w:t>
      </w:r>
      <w:r>
        <w:rPr>
          <w:i/>
        </w:rPr>
        <w:t>Actions</w:t>
      </w:r>
      <w:r>
        <w:rPr/>
        <w:t>).</w:t>
      </w:r>
      <w:r>
        <w:rPr>
          <w:spacing w:val="40"/>
        </w:rPr>
        <w:t> </w:t>
      </w:r>
      <w:r>
        <w:rPr/>
        <w:t>The</w:t>
      </w:r>
      <w:r>
        <w:rPr>
          <w:spacing w:val="-3"/>
        </w:rPr>
        <w:t> </w:t>
      </w:r>
      <w:r>
        <w:rPr/>
        <w:t>revised</w:t>
      </w:r>
      <w:r>
        <w:rPr>
          <w:spacing w:val="-4"/>
        </w:rPr>
        <w:t> </w:t>
      </w:r>
      <w:r>
        <w:rPr/>
        <w:t>list</w:t>
      </w:r>
      <w:r>
        <w:rPr>
          <w:spacing w:val="-3"/>
        </w:rPr>
        <w:t> </w:t>
      </w:r>
      <w:r>
        <w:rPr/>
        <w:t>of</w:t>
      </w:r>
      <w:r>
        <w:rPr>
          <w:spacing w:val="-4"/>
        </w:rPr>
        <w:t> </w:t>
      </w:r>
      <w:r>
        <w:rPr/>
        <w:t>organisms</w:t>
      </w:r>
      <w:r>
        <w:rPr>
          <w:spacing w:val="-3"/>
        </w:rPr>
        <w:t> </w:t>
      </w:r>
      <w:r>
        <w:rPr/>
        <w:t>in</w:t>
      </w:r>
      <w:r>
        <w:rPr>
          <w:spacing w:val="-3"/>
        </w:rPr>
        <w:t> </w:t>
      </w:r>
      <w:r>
        <w:rPr/>
        <w:t>each</w:t>
      </w:r>
      <w:r>
        <w:rPr>
          <w:spacing w:val="-4"/>
        </w:rPr>
        <w:t> </w:t>
      </w:r>
      <w:r>
        <w:rPr/>
        <w:t>Risk Group is located in </w:t>
      </w:r>
      <w:hyperlink w:history="true" w:anchor="_bookmark78">
        <w:r>
          <w:rPr>
            <w:color w:val="0000FF"/>
          </w:rPr>
          <w:t>Appendix B</w:t>
        </w:r>
        <w:r>
          <w:rPr/>
          <w:t>.</w:t>
        </w:r>
      </w:hyperlink>
    </w:p>
    <w:p>
      <w:pPr>
        <w:pStyle w:val="BodyText"/>
        <w:spacing w:before="1"/>
      </w:pPr>
    </w:p>
    <w:p>
      <w:pPr>
        <w:pStyle w:val="BodyText"/>
        <w:ind w:left="360" w:right="389"/>
      </w:pPr>
      <w:r>
        <w:rPr>
          <w:b/>
        </w:rPr>
        <w:t>Appendix</w:t>
      </w:r>
      <w:r>
        <w:rPr>
          <w:b/>
          <w:spacing w:val="-4"/>
        </w:rPr>
        <w:t> </w:t>
      </w:r>
      <w:r>
        <w:rPr>
          <w:b/>
        </w:rPr>
        <w:t>C-IX-B.</w:t>
      </w:r>
      <w:r>
        <w:rPr>
          <w:b/>
          <w:spacing w:val="40"/>
        </w:rPr>
        <w:t> </w:t>
      </w:r>
      <w:r>
        <w:rPr/>
        <w:t>A</w:t>
      </w:r>
      <w:r>
        <w:rPr>
          <w:spacing w:val="-4"/>
        </w:rPr>
        <w:t> </w:t>
      </w:r>
      <w:r>
        <w:rPr/>
        <w:t>subset</w:t>
      </w:r>
      <w:r>
        <w:rPr>
          <w:spacing w:val="-4"/>
        </w:rPr>
        <w:t> </w:t>
      </w:r>
      <w:r>
        <w:rPr/>
        <w:t>of</w:t>
      </w:r>
      <w:r>
        <w:rPr>
          <w:spacing w:val="-4"/>
        </w:rPr>
        <w:t> </w:t>
      </w:r>
      <w:r>
        <w:rPr/>
        <w:t>non-conjugative</w:t>
      </w:r>
      <w:r>
        <w:rPr>
          <w:spacing w:val="-3"/>
        </w:rPr>
        <w:t> </w:t>
      </w:r>
      <w:r>
        <w:rPr/>
        <w:t>plasmid</w:t>
      </w:r>
      <w:r>
        <w:rPr>
          <w:spacing w:val="-3"/>
        </w:rPr>
        <w:t> </w:t>
      </w:r>
      <w:r>
        <w:rPr/>
        <w:t>vectors</w:t>
      </w:r>
      <w:r>
        <w:rPr>
          <w:spacing w:val="-3"/>
        </w:rPr>
        <w:t> </w:t>
      </w:r>
      <w:r>
        <w:rPr/>
        <w:t>are</w:t>
      </w:r>
      <w:r>
        <w:rPr>
          <w:spacing w:val="-3"/>
        </w:rPr>
        <w:t> </w:t>
      </w:r>
      <w:r>
        <w:rPr/>
        <w:t>poorly</w:t>
      </w:r>
      <w:r>
        <w:rPr>
          <w:spacing w:val="-3"/>
        </w:rPr>
        <w:t> </w:t>
      </w:r>
      <w:r>
        <w:rPr/>
        <w:t>mobilizable</w:t>
      </w:r>
      <w:r>
        <w:rPr>
          <w:spacing w:val="-5"/>
        </w:rPr>
        <w:t> </w:t>
      </w:r>
      <w:r>
        <w:rPr/>
        <w:t>(e.g.,</w:t>
      </w:r>
      <w:r>
        <w:rPr>
          <w:spacing w:val="-4"/>
        </w:rPr>
        <w:t> </w:t>
      </w:r>
      <w:r>
        <w:rPr/>
        <w:t>pBR322, pBR313).</w:t>
      </w:r>
      <w:r>
        <w:rPr>
          <w:spacing w:val="40"/>
        </w:rPr>
        <w:t> </w:t>
      </w:r>
      <w:r>
        <w:rPr/>
        <w:t>Where practical, these vectors should be employed.</w:t>
      </w:r>
    </w:p>
    <w:p>
      <w:pPr>
        <w:pStyle w:val="BodyText"/>
      </w:pPr>
    </w:p>
    <w:p>
      <w:pPr>
        <w:pStyle w:val="BodyText"/>
        <w:ind w:left="360" w:right="389"/>
      </w:pPr>
      <w:r>
        <w:rPr>
          <w:b/>
        </w:rPr>
        <w:t>Appendix C-IX-C.</w:t>
      </w:r>
      <w:r>
        <w:rPr>
          <w:b/>
          <w:spacing w:val="40"/>
        </w:rPr>
        <w:t> </w:t>
      </w:r>
      <w:r>
        <w:rPr/>
        <w:t>Defined as observable under optimal laboratory conditions by transformation, transduction,</w:t>
      </w:r>
      <w:r>
        <w:rPr>
          <w:spacing w:val="-4"/>
        </w:rPr>
        <w:t> </w:t>
      </w:r>
      <w:r>
        <w:rPr/>
        <w:t>phage</w:t>
      </w:r>
      <w:r>
        <w:rPr>
          <w:spacing w:val="-4"/>
        </w:rPr>
        <w:t> </w:t>
      </w:r>
      <w:r>
        <w:rPr/>
        <w:t>infection,</w:t>
      </w:r>
      <w:r>
        <w:rPr>
          <w:spacing w:val="-4"/>
        </w:rPr>
        <w:t> </w:t>
      </w:r>
      <w:r>
        <w:rPr/>
        <w:t>and/or</w:t>
      </w:r>
      <w:r>
        <w:rPr>
          <w:spacing w:val="-5"/>
        </w:rPr>
        <w:t> </w:t>
      </w:r>
      <w:r>
        <w:rPr/>
        <w:t>conjugation</w:t>
      </w:r>
      <w:r>
        <w:rPr>
          <w:spacing w:val="-3"/>
        </w:rPr>
        <w:t> </w:t>
      </w:r>
      <w:r>
        <w:rPr/>
        <w:t>with</w:t>
      </w:r>
      <w:r>
        <w:rPr>
          <w:spacing w:val="-5"/>
        </w:rPr>
        <w:t> </w:t>
      </w:r>
      <w:r>
        <w:rPr/>
        <w:t>transfer</w:t>
      </w:r>
      <w:r>
        <w:rPr>
          <w:spacing w:val="-3"/>
        </w:rPr>
        <w:t> </w:t>
      </w:r>
      <w:r>
        <w:rPr/>
        <w:t>of</w:t>
      </w:r>
      <w:r>
        <w:rPr>
          <w:spacing w:val="-4"/>
        </w:rPr>
        <w:t> </w:t>
      </w:r>
      <w:r>
        <w:rPr/>
        <w:t>phage,</w:t>
      </w:r>
      <w:r>
        <w:rPr>
          <w:spacing w:val="-4"/>
        </w:rPr>
        <w:t> </w:t>
      </w:r>
      <w:r>
        <w:rPr/>
        <w:t>plasmid,</w:t>
      </w:r>
      <w:r>
        <w:rPr>
          <w:spacing w:val="-4"/>
        </w:rPr>
        <w:t> </w:t>
      </w:r>
      <w:r>
        <w:rPr/>
        <w:t>and/or</w:t>
      </w:r>
      <w:r>
        <w:rPr>
          <w:spacing w:val="-5"/>
        </w:rPr>
        <w:t> </w:t>
      </w:r>
      <w:r>
        <w:rPr/>
        <w:t>chromosomal genetic information.</w:t>
      </w:r>
      <w:r>
        <w:rPr>
          <w:spacing w:val="40"/>
        </w:rPr>
        <w:t> </w:t>
      </w:r>
      <w:r>
        <w:rPr/>
        <w:t>Note that this definition of exchange may be less stringent than that applied to exempt organisms under </w:t>
      </w:r>
      <w:hyperlink w:history="true" w:anchor="_bookmark35">
        <w:r>
          <w:rPr>
            <w:color w:val="0000FF"/>
          </w:rPr>
          <w:t>Section III-F-6</w:t>
        </w:r>
        <w:r>
          <w:rPr/>
          <w:t>,</w:t>
        </w:r>
      </w:hyperlink>
      <w:r>
        <w:rPr/>
        <w:t> </w:t>
      </w:r>
      <w:r>
        <w:rPr>
          <w:i/>
        </w:rPr>
        <w:t>Exempt Experiments</w:t>
      </w:r>
      <w:r>
        <w:rPr/>
        <w:t>.</w:t>
      </w:r>
    </w:p>
    <w:p>
      <w:pPr>
        <w:pStyle w:val="BodyText"/>
      </w:pPr>
    </w:p>
    <w:p>
      <w:pPr>
        <w:spacing w:before="0"/>
        <w:ind w:left="360" w:right="389" w:firstLine="0"/>
        <w:jc w:val="left"/>
        <w:rPr>
          <w:sz w:val="20"/>
        </w:rPr>
      </w:pPr>
      <w:r>
        <w:rPr>
          <w:b/>
          <w:sz w:val="20"/>
        </w:rPr>
        <w:t>Appendix C-IX-D.</w:t>
      </w:r>
      <w:r>
        <w:rPr>
          <w:b/>
          <w:spacing w:val="40"/>
          <w:sz w:val="20"/>
        </w:rPr>
        <w:t> </w:t>
      </w:r>
      <w:r>
        <w:rPr>
          <w:sz w:val="20"/>
        </w:rPr>
        <w:t>As classified in the </w:t>
      </w:r>
      <w:r>
        <w:rPr>
          <w:i/>
          <w:sz w:val="20"/>
        </w:rPr>
        <w:t>Third Report of the International Committee on Taxonomy of</w:t>
      </w:r>
      <w:r>
        <w:rPr>
          <w:i/>
          <w:sz w:val="20"/>
        </w:rPr>
        <w:t> Viruses:</w:t>
      </w:r>
      <w:r>
        <w:rPr>
          <w:i/>
          <w:spacing w:val="40"/>
          <w:sz w:val="20"/>
        </w:rPr>
        <w:t> </w:t>
      </w:r>
      <w:r>
        <w:rPr>
          <w:i/>
          <w:sz w:val="20"/>
        </w:rPr>
        <w:t>Classification</w:t>
      </w:r>
      <w:r>
        <w:rPr>
          <w:i/>
          <w:spacing w:val="-3"/>
          <w:sz w:val="20"/>
        </w:rPr>
        <w:t> </w:t>
      </w:r>
      <w:r>
        <w:rPr>
          <w:i/>
          <w:sz w:val="20"/>
        </w:rPr>
        <w:t>and</w:t>
      </w:r>
      <w:r>
        <w:rPr>
          <w:i/>
          <w:spacing w:val="-2"/>
          <w:sz w:val="20"/>
        </w:rPr>
        <w:t> </w:t>
      </w:r>
      <w:r>
        <w:rPr>
          <w:i/>
          <w:sz w:val="20"/>
        </w:rPr>
        <w:t>Nomenclature</w:t>
      </w:r>
      <w:r>
        <w:rPr>
          <w:i/>
          <w:spacing w:val="-2"/>
          <w:sz w:val="20"/>
        </w:rPr>
        <w:t> </w:t>
      </w:r>
      <w:r>
        <w:rPr>
          <w:i/>
          <w:sz w:val="20"/>
        </w:rPr>
        <w:t>of</w:t>
      </w:r>
      <w:r>
        <w:rPr>
          <w:i/>
          <w:spacing w:val="-3"/>
          <w:sz w:val="20"/>
        </w:rPr>
        <w:t> </w:t>
      </w:r>
      <w:r>
        <w:rPr>
          <w:i/>
          <w:sz w:val="20"/>
        </w:rPr>
        <w:t>Viruses</w:t>
      </w:r>
      <w:r>
        <w:rPr>
          <w:sz w:val="20"/>
        </w:rPr>
        <w:t>,</w:t>
      </w:r>
      <w:r>
        <w:rPr>
          <w:spacing w:val="-3"/>
          <w:sz w:val="20"/>
        </w:rPr>
        <w:t> </w:t>
      </w:r>
      <w:r>
        <w:rPr>
          <w:sz w:val="20"/>
        </w:rPr>
        <w:t>R.</w:t>
      </w:r>
      <w:r>
        <w:rPr>
          <w:spacing w:val="-2"/>
          <w:sz w:val="20"/>
        </w:rPr>
        <w:t> </w:t>
      </w:r>
      <w:r>
        <w:rPr>
          <w:sz w:val="20"/>
        </w:rPr>
        <w:t>E.</w:t>
      </w:r>
      <w:r>
        <w:rPr>
          <w:spacing w:val="-3"/>
          <w:sz w:val="20"/>
        </w:rPr>
        <w:t> </w:t>
      </w:r>
      <w:r>
        <w:rPr>
          <w:sz w:val="20"/>
        </w:rPr>
        <w:t>F.</w:t>
      </w:r>
      <w:r>
        <w:rPr>
          <w:spacing w:val="-3"/>
          <w:sz w:val="20"/>
        </w:rPr>
        <w:t> </w:t>
      </w:r>
      <w:r>
        <w:rPr>
          <w:sz w:val="20"/>
        </w:rPr>
        <w:t>Matthews</w:t>
      </w:r>
      <w:r>
        <w:rPr>
          <w:spacing w:val="-4"/>
          <w:sz w:val="20"/>
        </w:rPr>
        <w:t> </w:t>
      </w:r>
      <w:r>
        <w:rPr>
          <w:sz w:val="20"/>
        </w:rPr>
        <w:t>(ed.),</w:t>
      </w:r>
      <w:r>
        <w:rPr>
          <w:spacing w:val="-3"/>
          <w:sz w:val="20"/>
        </w:rPr>
        <w:t> </w:t>
      </w:r>
      <w:r>
        <w:rPr>
          <w:sz w:val="20"/>
        </w:rPr>
        <w:t>Intervirology</w:t>
      </w:r>
      <w:r>
        <w:rPr>
          <w:spacing w:val="-2"/>
          <w:sz w:val="20"/>
        </w:rPr>
        <w:t> </w:t>
      </w:r>
      <w:r>
        <w:rPr>
          <w:sz w:val="20"/>
        </w:rPr>
        <w:t>12</w:t>
      </w:r>
      <w:r>
        <w:rPr>
          <w:spacing w:val="-2"/>
          <w:sz w:val="20"/>
        </w:rPr>
        <w:t> </w:t>
      </w:r>
      <w:r>
        <w:rPr>
          <w:sz w:val="20"/>
        </w:rPr>
        <w:t>(129-296), </w:t>
      </w:r>
      <w:r>
        <w:rPr>
          <w:spacing w:val="-2"/>
          <w:sz w:val="20"/>
        </w:rPr>
        <w:t>1979.</w:t>
      </w:r>
    </w:p>
    <w:p>
      <w:pPr>
        <w:spacing w:after="0"/>
        <w:jc w:val="left"/>
        <w:rPr>
          <w:sz w:val="20"/>
        </w:rPr>
        <w:sectPr>
          <w:headerReference w:type="default" r:id="rId60"/>
          <w:pgSz w:w="12240" w:h="15840"/>
          <w:pgMar w:header="0" w:footer="0" w:top="920" w:bottom="280" w:left="1080" w:right="1080"/>
          <w:pgNumType w:start="50"/>
        </w:sectPr>
      </w:pPr>
    </w:p>
    <w:p>
      <w:pPr>
        <w:tabs>
          <w:tab w:pos="8893" w:val="left" w:leader="none"/>
        </w:tabs>
        <w:spacing w:before="84"/>
        <w:ind w:left="360" w:right="0" w:firstLine="0"/>
        <w:jc w:val="left"/>
        <w:rPr>
          <w:sz w:val="16"/>
        </w:rPr>
      </w:pPr>
      <w:r>
        <w:rPr>
          <w:sz w:val="16"/>
        </w:rPr>
        <w:t>Page</w:t>
      </w:r>
      <w:r>
        <w:rPr>
          <w:spacing w:val="-7"/>
          <w:sz w:val="16"/>
        </w:rPr>
        <w:t> </w:t>
      </w:r>
      <w:r>
        <w:rPr>
          <w:sz w:val="16"/>
        </w:rPr>
        <w:t>51</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rPr>
          <w:sz w:val="16"/>
        </w:rPr>
      </w:pPr>
    </w:p>
    <w:p>
      <w:pPr>
        <w:pStyle w:val="BodyText"/>
        <w:spacing w:before="110"/>
        <w:rPr>
          <w:sz w:val="16"/>
        </w:rPr>
      </w:pPr>
    </w:p>
    <w:p>
      <w:pPr>
        <w:pStyle w:val="BodyText"/>
        <w:ind w:left="360"/>
      </w:pPr>
      <w:r>
        <w:rPr>
          <w:b/>
        </w:rPr>
        <w:t>Appendix</w:t>
      </w:r>
      <w:r>
        <w:rPr>
          <w:b/>
          <w:spacing w:val="-6"/>
        </w:rPr>
        <w:t> </w:t>
      </w:r>
      <w:r>
        <w:rPr>
          <w:b/>
        </w:rPr>
        <w:t>C-IX-E.</w:t>
      </w:r>
      <w:r>
        <w:rPr>
          <w:b/>
          <w:spacing w:val="49"/>
        </w:rPr>
        <w:t> </w:t>
      </w:r>
      <w:r>
        <w:rPr/>
        <w:t>i.e.,</w:t>
      </w:r>
      <w:r>
        <w:rPr>
          <w:spacing w:val="-4"/>
        </w:rPr>
        <w:t> </w:t>
      </w:r>
      <w:r>
        <w:rPr/>
        <w:t>the</w:t>
      </w:r>
      <w:r>
        <w:rPr>
          <w:spacing w:val="-2"/>
        </w:rPr>
        <w:t> </w:t>
      </w:r>
      <w:r>
        <w:rPr/>
        <w:t>total</w:t>
      </w:r>
      <w:r>
        <w:rPr>
          <w:spacing w:val="-3"/>
        </w:rPr>
        <w:t> </w:t>
      </w:r>
      <w:r>
        <w:rPr/>
        <w:t>of</w:t>
      </w:r>
      <w:r>
        <w:rPr>
          <w:spacing w:val="-4"/>
        </w:rPr>
        <w:t> </w:t>
      </w:r>
      <w:r>
        <w:rPr/>
        <w:t>all</w:t>
      </w:r>
      <w:r>
        <w:rPr>
          <w:spacing w:val="-2"/>
        </w:rPr>
        <w:t> </w:t>
      </w:r>
      <w:r>
        <w:rPr/>
        <w:t>genomes</w:t>
      </w:r>
      <w:r>
        <w:rPr>
          <w:spacing w:val="-3"/>
        </w:rPr>
        <w:t> </w:t>
      </w:r>
      <w:r>
        <w:rPr/>
        <w:t>within</w:t>
      </w:r>
      <w:r>
        <w:rPr>
          <w:spacing w:val="-4"/>
        </w:rPr>
        <w:t> </w:t>
      </w:r>
      <w:r>
        <w:rPr/>
        <w:t>a</w:t>
      </w:r>
      <w:r>
        <w:rPr>
          <w:spacing w:val="-2"/>
        </w:rPr>
        <w:t> </w:t>
      </w:r>
      <w:r>
        <w:rPr/>
        <w:t>Family</w:t>
      </w:r>
      <w:r>
        <w:rPr>
          <w:spacing w:val="-5"/>
        </w:rPr>
        <w:t> </w:t>
      </w:r>
      <w:r>
        <w:rPr/>
        <w:t>shall</w:t>
      </w:r>
      <w:r>
        <w:rPr>
          <w:spacing w:val="-4"/>
        </w:rPr>
        <w:t> </w:t>
      </w:r>
      <w:r>
        <w:rPr/>
        <w:t>not</w:t>
      </w:r>
      <w:r>
        <w:rPr>
          <w:spacing w:val="-3"/>
        </w:rPr>
        <w:t> </w:t>
      </w:r>
      <w:r>
        <w:rPr/>
        <w:t>exceed</w:t>
      </w:r>
      <w:r>
        <w:rPr>
          <w:spacing w:val="-3"/>
        </w:rPr>
        <w:t> </w:t>
      </w:r>
      <w:r>
        <w:rPr/>
        <w:t>one-half</w:t>
      </w:r>
      <w:r>
        <w:rPr>
          <w:spacing w:val="-3"/>
        </w:rPr>
        <w:t> </w:t>
      </w:r>
      <w:r>
        <w:rPr/>
        <w:t>of</w:t>
      </w:r>
      <w:r>
        <w:rPr>
          <w:spacing w:val="-3"/>
        </w:rPr>
        <w:t> </w:t>
      </w:r>
      <w:r>
        <w:rPr/>
        <w:t>the</w:t>
      </w:r>
      <w:r>
        <w:rPr>
          <w:spacing w:val="-3"/>
        </w:rPr>
        <w:t> </w:t>
      </w:r>
      <w:r>
        <w:rPr>
          <w:spacing w:val="-2"/>
        </w:rPr>
        <w:t>genome.</w:t>
      </w:r>
    </w:p>
    <w:p>
      <w:pPr>
        <w:pStyle w:val="BodyText"/>
        <w:spacing w:before="1"/>
      </w:pPr>
    </w:p>
    <w:p>
      <w:pPr>
        <w:spacing w:before="0"/>
        <w:ind w:left="360" w:right="0" w:firstLine="0"/>
        <w:jc w:val="left"/>
        <w:rPr>
          <w:b/>
          <w:sz w:val="20"/>
        </w:rPr>
      </w:pPr>
      <w:r>
        <w:rPr>
          <w:b/>
          <w:spacing w:val="-2"/>
          <w:sz w:val="20"/>
        </w:rPr>
        <w:t>***********************************************************************************************************************</w:t>
      </w:r>
    </w:p>
    <w:p>
      <w:pPr>
        <w:pStyle w:val="BodyText"/>
        <w:rPr>
          <w:b/>
        </w:rPr>
      </w:pPr>
    </w:p>
    <w:p>
      <w:pPr>
        <w:pStyle w:val="BodyText"/>
        <w:rPr>
          <w:b/>
        </w:rPr>
      </w:pPr>
    </w:p>
    <w:p>
      <w:pPr>
        <w:pStyle w:val="Heading1"/>
        <w:tabs>
          <w:tab w:pos="1886" w:val="left" w:leader="none"/>
        </w:tabs>
        <w:spacing w:before="1"/>
      </w:pPr>
      <w:bookmarkStart w:name="_bookmark115" w:id="116"/>
      <w:bookmarkEnd w:id="116"/>
      <w:r>
        <w:rPr>
          <w:b w:val="0"/>
        </w:rPr>
      </w:r>
      <w:r>
        <w:rPr/>
        <w:t>APPENDIX</w:t>
      </w:r>
      <w:r>
        <w:rPr>
          <w:spacing w:val="-2"/>
        </w:rPr>
        <w:t> </w:t>
      </w:r>
      <w:r>
        <w:rPr>
          <w:spacing w:val="-5"/>
        </w:rPr>
        <w:t>D.</w:t>
      </w:r>
      <w:r>
        <w:rPr/>
        <w:tab/>
        <w:t>MAJOR</w:t>
      </w:r>
      <w:r>
        <w:rPr>
          <w:spacing w:val="-4"/>
        </w:rPr>
        <w:t> </w:t>
      </w:r>
      <w:r>
        <w:rPr/>
        <w:t>ACTIONS</w:t>
      </w:r>
      <w:r>
        <w:rPr>
          <w:spacing w:val="-2"/>
        </w:rPr>
        <w:t> </w:t>
      </w:r>
      <w:r>
        <w:rPr/>
        <w:t>TAKEN</w:t>
      </w:r>
      <w:r>
        <w:rPr>
          <w:spacing w:val="-2"/>
        </w:rPr>
        <w:t> </w:t>
      </w:r>
      <w:r>
        <w:rPr/>
        <w:t>UNDER</w:t>
      </w:r>
      <w:r>
        <w:rPr>
          <w:spacing w:val="-3"/>
        </w:rPr>
        <w:t> </w:t>
      </w:r>
      <w:r>
        <w:rPr/>
        <w:t>THE</w:t>
      </w:r>
      <w:r>
        <w:rPr>
          <w:spacing w:val="-2"/>
        </w:rPr>
        <w:t> </w:t>
      </w:r>
      <w:r>
        <w:rPr/>
        <w:t>NIH</w:t>
      </w:r>
      <w:r>
        <w:rPr>
          <w:spacing w:val="-1"/>
        </w:rPr>
        <w:t> </w:t>
      </w:r>
      <w:r>
        <w:rPr>
          <w:spacing w:val="-2"/>
        </w:rPr>
        <w:t>GUIDELINES</w:t>
      </w:r>
    </w:p>
    <w:p>
      <w:pPr>
        <w:pStyle w:val="BodyText"/>
        <w:spacing w:before="229"/>
        <w:ind w:left="360" w:right="429"/>
      </w:pPr>
      <w:r>
        <w:rPr/>
        <w:t>As noted in the subsections of </w:t>
      </w:r>
      <w:hyperlink w:history="true" w:anchor="_bookmark58">
        <w:r>
          <w:rPr>
            <w:color w:val="0000FF"/>
          </w:rPr>
          <w:t>Section IV-C-1-b-(1)</w:t>
        </w:r>
        <w:r>
          <w:rPr/>
          <w:t>,</w:t>
        </w:r>
      </w:hyperlink>
      <w:r>
        <w:rPr/>
        <w:t> the Director, NIH, may take certain actions with regard to the NIH Guidelines (Entries up to and including D-118 were approved using a process that involved</w:t>
      </w:r>
      <w:r>
        <w:rPr>
          <w:spacing w:val="-3"/>
        </w:rPr>
        <w:t> </w:t>
      </w:r>
      <w:r>
        <w:rPr/>
        <w:t>the</w:t>
      </w:r>
      <w:r>
        <w:rPr>
          <w:spacing w:val="-3"/>
        </w:rPr>
        <w:t> </w:t>
      </w:r>
      <w:r>
        <w:rPr/>
        <w:t>Recombinant</w:t>
      </w:r>
      <w:r>
        <w:rPr>
          <w:spacing w:val="-4"/>
        </w:rPr>
        <w:t> </w:t>
      </w:r>
      <w:r>
        <w:rPr/>
        <w:t>DNA</w:t>
      </w:r>
      <w:r>
        <w:rPr>
          <w:spacing w:val="-3"/>
        </w:rPr>
        <w:t> </w:t>
      </w:r>
      <w:r>
        <w:rPr/>
        <w:t>Advisory</w:t>
      </w:r>
      <w:r>
        <w:rPr>
          <w:spacing w:val="-3"/>
        </w:rPr>
        <w:t> </w:t>
      </w:r>
      <w:r>
        <w:rPr/>
        <w:t>Committee</w:t>
      </w:r>
      <w:r>
        <w:rPr>
          <w:spacing w:val="-3"/>
        </w:rPr>
        <w:t> </w:t>
      </w:r>
      <w:r>
        <w:rPr/>
        <w:t>(RAC)).</w:t>
      </w:r>
      <w:r>
        <w:rPr>
          <w:spacing w:val="40"/>
        </w:rPr>
        <w:t> </w:t>
      </w:r>
      <w:r>
        <w:rPr/>
        <w:t>Some</w:t>
      </w:r>
      <w:r>
        <w:rPr>
          <w:spacing w:val="-3"/>
        </w:rPr>
        <w:t> </w:t>
      </w:r>
      <w:r>
        <w:rPr/>
        <w:t>of</w:t>
      </w:r>
      <w:r>
        <w:rPr>
          <w:spacing w:val="-3"/>
        </w:rPr>
        <w:t> </w:t>
      </w:r>
      <w:r>
        <w:rPr/>
        <w:t>the</w:t>
      </w:r>
      <w:r>
        <w:rPr>
          <w:spacing w:val="-3"/>
        </w:rPr>
        <w:t> </w:t>
      </w:r>
      <w:r>
        <w:rPr/>
        <w:t>actions</w:t>
      </w:r>
      <w:r>
        <w:rPr>
          <w:spacing w:val="-3"/>
        </w:rPr>
        <w:t> </w:t>
      </w:r>
      <w:r>
        <w:rPr/>
        <w:t>taken</w:t>
      </w:r>
      <w:r>
        <w:rPr>
          <w:spacing w:val="-3"/>
        </w:rPr>
        <w:t> </w:t>
      </w:r>
      <w:r>
        <w:rPr/>
        <w:t>to</w:t>
      </w:r>
      <w:r>
        <w:rPr>
          <w:spacing w:val="-3"/>
        </w:rPr>
        <w:t> </w:t>
      </w:r>
      <w:r>
        <w:rPr/>
        <w:t>date</w:t>
      </w:r>
      <w:r>
        <w:rPr>
          <w:spacing w:val="-3"/>
        </w:rPr>
        <w:t> </w:t>
      </w:r>
      <w:r>
        <w:rPr/>
        <w:t>include the following:</w:t>
      </w:r>
    </w:p>
    <w:p>
      <w:pPr>
        <w:pStyle w:val="BodyText"/>
      </w:pPr>
    </w:p>
    <w:p>
      <w:pPr>
        <w:pStyle w:val="BodyText"/>
        <w:ind w:left="360" w:right="429"/>
      </w:pPr>
      <w:r>
        <w:rPr>
          <w:b/>
        </w:rPr>
        <w:t>Appendix D-1.</w:t>
      </w:r>
      <w:r>
        <w:rPr>
          <w:b/>
          <w:spacing w:val="40"/>
        </w:rPr>
        <w:t> </w:t>
      </w:r>
      <w:r>
        <w:rPr/>
        <w:t>Permission is granted to clone foot and mouth disease virus in the EK1 host-vector system</w:t>
      </w:r>
      <w:r>
        <w:rPr>
          <w:spacing w:val="-4"/>
        </w:rPr>
        <w:t> </w:t>
      </w:r>
      <w:r>
        <w:rPr/>
        <w:t>consisting</w:t>
      </w:r>
      <w:r>
        <w:rPr>
          <w:spacing w:val="-2"/>
        </w:rPr>
        <w:t> </w:t>
      </w:r>
      <w:r>
        <w:rPr/>
        <w:t>of</w:t>
      </w:r>
      <w:r>
        <w:rPr>
          <w:spacing w:val="-3"/>
        </w:rPr>
        <w:t> </w:t>
      </w:r>
      <w:r>
        <w:rPr>
          <w:i/>
        </w:rPr>
        <w:t>E.</w:t>
      </w:r>
      <w:r>
        <w:rPr>
          <w:i/>
          <w:spacing w:val="-3"/>
        </w:rPr>
        <w:t> </w:t>
      </w:r>
      <w:r>
        <w:rPr>
          <w:i/>
        </w:rPr>
        <w:t>coli</w:t>
      </w:r>
      <w:r>
        <w:rPr>
          <w:i/>
          <w:spacing w:val="-3"/>
        </w:rPr>
        <w:t> </w:t>
      </w:r>
      <w:r>
        <w:rPr/>
        <w:t>K-12</w:t>
      </w:r>
      <w:r>
        <w:rPr>
          <w:spacing w:val="-2"/>
        </w:rPr>
        <w:t> </w:t>
      </w:r>
      <w:r>
        <w:rPr/>
        <w:t>and</w:t>
      </w:r>
      <w:r>
        <w:rPr>
          <w:spacing w:val="-2"/>
        </w:rPr>
        <w:t> </w:t>
      </w:r>
      <w:r>
        <w:rPr/>
        <w:t>the</w:t>
      </w:r>
      <w:r>
        <w:rPr>
          <w:spacing w:val="-2"/>
        </w:rPr>
        <w:t> </w:t>
      </w:r>
      <w:r>
        <w:rPr/>
        <w:t>vector</w:t>
      </w:r>
      <w:r>
        <w:rPr>
          <w:spacing w:val="-2"/>
        </w:rPr>
        <w:t> </w:t>
      </w:r>
      <w:r>
        <w:rPr/>
        <w:t>pBR322,</w:t>
      </w:r>
      <w:r>
        <w:rPr>
          <w:spacing w:val="-2"/>
        </w:rPr>
        <w:t> </w:t>
      </w:r>
      <w:r>
        <w:rPr/>
        <w:t>all</w:t>
      </w:r>
      <w:r>
        <w:rPr>
          <w:spacing w:val="-3"/>
        </w:rPr>
        <w:t> </w:t>
      </w:r>
      <w:r>
        <w:rPr/>
        <w:t>work</w:t>
      </w:r>
      <w:r>
        <w:rPr>
          <w:spacing w:val="-4"/>
        </w:rPr>
        <w:t> </w:t>
      </w:r>
      <w:r>
        <w:rPr/>
        <w:t>to</w:t>
      </w:r>
      <w:r>
        <w:rPr>
          <w:spacing w:val="-3"/>
        </w:rPr>
        <w:t> </w:t>
      </w:r>
      <w:r>
        <w:rPr/>
        <w:t>be</w:t>
      </w:r>
      <w:r>
        <w:rPr>
          <w:spacing w:val="-2"/>
        </w:rPr>
        <w:t> </w:t>
      </w:r>
      <w:r>
        <w:rPr/>
        <w:t>done</w:t>
      </w:r>
      <w:r>
        <w:rPr>
          <w:spacing w:val="-2"/>
        </w:rPr>
        <w:t> </w:t>
      </w:r>
      <w:r>
        <w:rPr/>
        <w:t>at</w:t>
      </w:r>
      <w:r>
        <w:rPr>
          <w:spacing w:val="-4"/>
        </w:rPr>
        <w:t> </w:t>
      </w:r>
      <w:r>
        <w:rPr/>
        <w:t>the</w:t>
      </w:r>
      <w:r>
        <w:rPr>
          <w:spacing w:val="-3"/>
        </w:rPr>
        <w:t> </w:t>
      </w:r>
      <w:r>
        <w:rPr/>
        <w:t>Plum</w:t>
      </w:r>
      <w:r>
        <w:rPr>
          <w:spacing w:val="-3"/>
        </w:rPr>
        <w:t> </w:t>
      </w:r>
      <w:r>
        <w:rPr/>
        <w:t>Island</w:t>
      </w:r>
      <w:r>
        <w:rPr>
          <w:spacing w:val="-2"/>
        </w:rPr>
        <w:t> </w:t>
      </w:r>
      <w:r>
        <w:rPr/>
        <w:t>Animal Disease Center.</w:t>
      </w:r>
    </w:p>
    <w:p>
      <w:pPr>
        <w:pStyle w:val="BodyText"/>
      </w:pPr>
    </w:p>
    <w:p>
      <w:pPr>
        <w:pStyle w:val="BodyText"/>
        <w:ind w:left="360" w:right="389"/>
      </w:pPr>
      <w:r>
        <w:rPr>
          <w:b/>
        </w:rPr>
        <w:t>Appendix</w:t>
      </w:r>
      <w:r>
        <w:rPr>
          <w:b/>
          <w:spacing w:val="-3"/>
        </w:rPr>
        <w:t> </w:t>
      </w:r>
      <w:r>
        <w:rPr>
          <w:b/>
        </w:rPr>
        <w:t>D-2.</w:t>
      </w:r>
      <w:r>
        <w:rPr>
          <w:b/>
          <w:spacing w:val="40"/>
        </w:rPr>
        <w:t> </w:t>
      </w:r>
      <w:r>
        <w:rPr/>
        <w:t>Certain</w:t>
      </w:r>
      <w:r>
        <w:rPr>
          <w:spacing w:val="-4"/>
        </w:rPr>
        <w:t> </w:t>
      </w:r>
      <w:r>
        <w:rPr/>
        <w:t>specified</w:t>
      </w:r>
      <w:r>
        <w:rPr>
          <w:spacing w:val="-4"/>
        </w:rPr>
        <w:t> </w:t>
      </w:r>
      <w:r>
        <w:rPr/>
        <w:t>clones</w:t>
      </w:r>
      <w:r>
        <w:rPr>
          <w:spacing w:val="-3"/>
        </w:rPr>
        <w:t> </w:t>
      </w:r>
      <w:r>
        <w:rPr/>
        <w:t>derived</w:t>
      </w:r>
      <w:r>
        <w:rPr>
          <w:spacing w:val="-2"/>
        </w:rPr>
        <w:t> </w:t>
      </w:r>
      <w:r>
        <w:rPr/>
        <w:t>from</w:t>
      </w:r>
      <w:r>
        <w:rPr>
          <w:spacing w:val="-4"/>
        </w:rPr>
        <w:t> </w:t>
      </w:r>
      <w:r>
        <w:rPr/>
        <w:t>segments</w:t>
      </w:r>
      <w:r>
        <w:rPr>
          <w:spacing w:val="-2"/>
        </w:rPr>
        <w:t> </w:t>
      </w:r>
      <w:r>
        <w:rPr/>
        <w:t>of</w:t>
      </w:r>
      <w:r>
        <w:rPr>
          <w:spacing w:val="-3"/>
        </w:rPr>
        <w:t> </w:t>
      </w:r>
      <w:r>
        <w:rPr/>
        <w:t>the</w:t>
      </w:r>
      <w:r>
        <w:rPr>
          <w:spacing w:val="-2"/>
        </w:rPr>
        <w:t> </w:t>
      </w:r>
      <w:r>
        <w:rPr/>
        <w:t>foot</w:t>
      </w:r>
      <w:r>
        <w:rPr>
          <w:spacing w:val="-3"/>
        </w:rPr>
        <w:t> </w:t>
      </w:r>
      <w:r>
        <w:rPr/>
        <w:t>and</w:t>
      </w:r>
      <w:r>
        <w:rPr>
          <w:spacing w:val="-2"/>
        </w:rPr>
        <w:t> </w:t>
      </w:r>
      <w:r>
        <w:rPr/>
        <w:t>mouth</w:t>
      </w:r>
      <w:r>
        <w:rPr>
          <w:spacing w:val="-2"/>
        </w:rPr>
        <w:t> </w:t>
      </w:r>
      <w:r>
        <w:rPr/>
        <w:t>disease</w:t>
      </w:r>
      <w:r>
        <w:rPr>
          <w:spacing w:val="-4"/>
        </w:rPr>
        <w:t> </w:t>
      </w:r>
      <w:r>
        <w:rPr/>
        <w:t>virus</w:t>
      </w:r>
      <w:r>
        <w:rPr>
          <w:spacing w:val="-2"/>
        </w:rPr>
        <w:t> </w:t>
      </w:r>
      <w:r>
        <w:rPr/>
        <w:t>may be transferred from Plum Island Animal Disease Center to the facilities of Genentech, Inc., of South San Francisco, California.</w:t>
      </w:r>
      <w:r>
        <w:rPr>
          <w:spacing w:val="40"/>
        </w:rPr>
        <w:t> </w:t>
      </w:r>
      <w:r>
        <w:rPr/>
        <w:t>Further development of the clones at Genentech, Inc., has been approved under BL1 + EK1 conditions.</w:t>
      </w:r>
    </w:p>
    <w:p>
      <w:pPr>
        <w:pStyle w:val="BodyText"/>
      </w:pPr>
    </w:p>
    <w:p>
      <w:pPr>
        <w:spacing w:before="0"/>
        <w:ind w:left="360" w:right="0" w:firstLine="0"/>
        <w:jc w:val="left"/>
        <w:rPr>
          <w:sz w:val="20"/>
        </w:rPr>
      </w:pPr>
      <w:r>
        <w:rPr>
          <w:b/>
          <w:sz w:val="20"/>
        </w:rPr>
        <w:t>Appendix</w:t>
      </w:r>
      <w:r>
        <w:rPr>
          <w:b/>
          <w:spacing w:val="-3"/>
          <w:sz w:val="20"/>
        </w:rPr>
        <w:t> </w:t>
      </w:r>
      <w:r>
        <w:rPr>
          <w:b/>
          <w:sz w:val="20"/>
        </w:rPr>
        <w:t>D-3.</w:t>
      </w:r>
      <w:r>
        <w:rPr>
          <w:b/>
          <w:spacing w:val="40"/>
          <w:sz w:val="20"/>
        </w:rPr>
        <w:t> </w:t>
      </w:r>
      <w:r>
        <w:rPr>
          <w:sz w:val="20"/>
        </w:rPr>
        <w:t>The</w:t>
      </w:r>
      <w:r>
        <w:rPr>
          <w:spacing w:val="-2"/>
          <w:sz w:val="20"/>
        </w:rPr>
        <w:t> </w:t>
      </w:r>
      <w:r>
        <w:rPr>
          <w:sz w:val="20"/>
        </w:rPr>
        <w:t>Rd</w:t>
      </w:r>
      <w:r>
        <w:rPr>
          <w:spacing w:val="-2"/>
          <w:sz w:val="20"/>
        </w:rPr>
        <w:t> </w:t>
      </w:r>
      <w:r>
        <w:rPr>
          <w:sz w:val="20"/>
        </w:rPr>
        <w:t>strain</w:t>
      </w:r>
      <w:r>
        <w:rPr>
          <w:spacing w:val="-2"/>
          <w:sz w:val="20"/>
        </w:rPr>
        <w:t> </w:t>
      </w:r>
      <w:r>
        <w:rPr>
          <w:sz w:val="20"/>
        </w:rPr>
        <w:t>of</w:t>
      </w:r>
      <w:r>
        <w:rPr>
          <w:spacing w:val="-3"/>
          <w:sz w:val="20"/>
        </w:rPr>
        <w:t> </w:t>
      </w:r>
      <w:r>
        <w:rPr>
          <w:i/>
          <w:sz w:val="20"/>
        </w:rPr>
        <w:t>Hemophilus</w:t>
      </w:r>
      <w:r>
        <w:rPr>
          <w:i/>
          <w:spacing w:val="-2"/>
          <w:sz w:val="20"/>
        </w:rPr>
        <w:t> </w:t>
      </w:r>
      <w:r>
        <w:rPr>
          <w:i/>
          <w:sz w:val="20"/>
        </w:rPr>
        <w:t>influenzae</w:t>
      </w:r>
      <w:r>
        <w:rPr>
          <w:i/>
          <w:spacing w:val="-2"/>
          <w:sz w:val="20"/>
        </w:rPr>
        <w:t> </w:t>
      </w:r>
      <w:r>
        <w:rPr>
          <w:sz w:val="20"/>
        </w:rPr>
        <w:t>can</w:t>
      </w:r>
      <w:r>
        <w:rPr>
          <w:spacing w:val="-3"/>
          <w:sz w:val="20"/>
        </w:rPr>
        <w:t> </w:t>
      </w:r>
      <w:r>
        <w:rPr>
          <w:sz w:val="20"/>
        </w:rPr>
        <w:t>be</w:t>
      </w:r>
      <w:r>
        <w:rPr>
          <w:spacing w:val="-2"/>
          <w:sz w:val="20"/>
        </w:rPr>
        <w:t> </w:t>
      </w:r>
      <w:r>
        <w:rPr>
          <w:sz w:val="20"/>
        </w:rPr>
        <w:t>used</w:t>
      </w:r>
      <w:r>
        <w:rPr>
          <w:spacing w:val="-3"/>
          <w:sz w:val="20"/>
        </w:rPr>
        <w:t> </w:t>
      </w:r>
      <w:r>
        <w:rPr>
          <w:sz w:val="20"/>
        </w:rPr>
        <w:t>as</w:t>
      </w:r>
      <w:r>
        <w:rPr>
          <w:spacing w:val="-2"/>
          <w:sz w:val="20"/>
        </w:rPr>
        <w:t> </w:t>
      </w:r>
      <w:r>
        <w:rPr>
          <w:sz w:val="20"/>
        </w:rPr>
        <w:t>a</w:t>
      </w:r>
      <w:r>
        <w:rPr>
          <w:spacing w:val="-3"/>
          <w:sz w:val="20"/>
        </w:rPr>
        <w:t> </w:t>
      </w:r>
      <w:r>
        <w:rPr>
          <w:sz w:val="20"/>
        </w:rPr>
        <w:t>host</w:t>
      </w:r>
      <w:r>
        <w:rPr>
          <w:spacing w:val="-3"/>
          <w:sz w:val="20"/>
        </w:rPr>
        <w:t> </w:t>
      </w:r>
      <w:r>
        <w:rPr>
          <w:sz w:val="20"/>
        </w:rPr>
        <w:t>for</w:t>
      </w:r>
      <w:r>
        <w:rPr>
          <w:spacing w:val="-2"/>
          <w:sz w:val="20"/>
        </w:rPr>
        <w:t> </w:t>
      </w:r>
      <w:r>
        <w:rPr>
          <w:sz w:val="20"/>
        </w:rPr>
        <w:t>the</w:t>
      </w:r>
      <w:r>
        <w:rPr>
          <w:spacing w:val="-2"/>
          <w:sz w:val="20"/>
        </w:rPr>
        <w:t> </w:t>
      </w:r>
      <w:r>
        <w:rPr>
          <w:sz w:val="20"/>
        </w:rPr>
        <w:t>propagation</w:t>
      </w:r>
      <w:r>
        <w:rPr>
          <w:spacing w:val="-2"/>
          <w:sz w:val="20"/>
        </w:rPr>
        <w:t> </w:t>
      </w:r>
      <w:r>
        <w:rPr>
          <w:sz w:val="20"/>
        </w:rPr>
        <w:t>of</w:t>
      </w:r>
      <w:r>
        <w:rPr>
          <w:spacing w:val="-3"/>
          <w:sz w:val="20"/>
        </w:rPr>
        <w:t> </w:t>
      </w:r>
      <w:r>
        <w:rPr>
          <w:sz w:val="20"/>
        </w:rPr>
        <w:t>the cloned Tn 10 tet R gene derived from </w:t>
      </w:r>
      <w:r>
        <w:rPr>
          <w:i/>
          <w:sz w:val="20"/>
        </w:rPr>
        <w:t>E. coli </w:t>
      </w:r>
      <w:r>
        <w:rPr>
          <w:sz w:val="20"/>
        </w:rPr>
        <w:t>K-12 employing the non-conjugative </w:t>
      </w:r>
      <w:r>
        <w:rPr>
          <w:i/>
          <w:sz w:val="20"/>
        </w:rPr>
        <w:t>Hemophilus </w:t>
      </w:r>
      <w:r>
        <w:rPr>
          <w:sz w:val="20"/>
        </w:rPr>
        <w:t>plasmid, pRSF0885, under BL1 conditions.</w:t>
      </w:r>
    </w:p>
    <w:p>
      <w:pPr>
        <w:pStyle w:val="BodyText"/>
      </w:pPr>
    </w:p>
    <w:p>
      <w:pPr>
        <w:spacing w:before="0"/>
        <w:ind w:left="360" w:right="369" w:firstLine="0"/>
        <w:jc w:val="left"/>
        <w:rPr>
          <w:sz w:val="20"/>
        </w:rPr>
      </w:pPr>
      <w:r>
        <w:rPr>
          <w:b/>
          <w:sz w:val="20"/>
        </w:rPr>
        <w:t>Appendix D-4.</w:t>
      </w:r>
      <w:r>
        <w:rPr>
          <w:b/>
          <w:spacing w:val="40"/>
          <w:sz w:val="20"/>
        </w:rPr>
        <w:t> </w:t>
      </w:r>
      <w:r>
        <w:rPr>
          <w:sz w:val="20"/>
        </w:rPr>
        <w:t>Permission is granted to clone certain subgenomic segments of foot and mouth disease virus</w:t>
      </w:r>
      <w:r>
        <w:rPr>
          <w:spacing w:val="-3"/>
          <w:sz w:val="20"/>
        </w:rPr>
        <w:t> </w:t>
      </w:r>
      <w:r>
        <w:rPr>
          <w:sz w:val="20"/>
        </w:rPr>
        <w:t>in</w:t>
      </w:r>
      <w:r>
        <w:rPr>
          <w:spacing w:val="-3"/>
          <w:sz w:val="20"/>
        </w:rPr>
        <w:t> </w:t>
      </w:r>
      <w:r>
        <w:rPr>
          <w:sz w:val="20"/>
        </w:rPr>
        <w:t>HV1</w:t>
      </w:r>
      <w:r>
        <w:rPr>
          <w:spacing w:val="-3"/>
          <w:sz w:val="20"/>
        </w:rPr>
        <w:t> </w:t>
      </w:r>
      <w:r>
        <w:rPr>
          <w:i/>
          <w:sz w:val="20"/>
        </w:rPr>
        <w:t>Bacillus</w:t>
      </w:r>
      <w:r>
        <w:rPr>
          <w:i/>
          <w:spacing w:val="-3"/>
          <w:sz w:val="20"/>
        </w:rPr>
        <w:t> </w:t>
      </w:r>
      <w:r>
        <w:rPr>
          <w:i/>
          <w:sz w:val="20"/>
        </w:rPr>
        <w:t>subtilis</w:t>
      </w:r>
      <w:r>
        <w:rPr>
          <w:i/>
          <w:spacing w:val="-4"/>
          <w:sz w:val="20"/>
        </w:rPr>
        <w:t> </w:t>
      </w:r>
      <w:r>
        <w:rPr>
          <w:sz w:val="20"/>
        </w:rPr>
        <w:t>and</w:t>
      </w:r>
      <w:r>
        <w:rPr>
          <w:spacing w:val="-4"/>
          <w:sz w:val="20"/>
        </w:rPr>
        <w:t> </w:t>
      </w:r>
      <w:r>
        <w:rPr>
          <w:i/>
          <w:sz w:val="20"/>
        </w:rPr>
        <w:t>Saccharomyces</w:t>
      </w:r>
      <w:r>
        <w:rPr>
          <w:i/>
          <w:spacing w:val="-3"/>
          <w:sz w:val="20"/>
        </w:rPr>
        <w:t> </w:t>
      </w:r>
      <w:r>
        <w:rPr>
          <w:i/>
          <w:sz w:val="20"/>
        </w:rPr>
        <w:t>cerevisiae</w:t>
      </w:r>
      <w:r>
        <w:rPr>
          <w:i/>
          <w:spacing w:val="-2"/>
          <w:sz w:val="20"/>
        </w:rPr>
        <w:t> </w:t>
      </w:r>
      <w:r>
        <w:rPr>
          <w:sz w:val="20"/>
        </w:rPr>
        <w:t>host-vector</w:t>
      </w:r>
      <w:r>
        <w:rPr>
          <w:spacing w:val="-5"/>
          <w:sz w:val="20"/>
        </w:rPr>
        <w:t> </w:t>
      </w:r>
      <w:r>
        <w:rPr>
          <w:sz w:val="20"/>
        </w:rPr>
        <w:t>systems</w:t>
      </w:r>
      <w:r>
        <w:rPr>
          <w:spacing w:val="-3"/>
          <w:sz w:val="20"/>
        </w:rPr>
        <w:t> </w:t>
      </w:r>
      <w:r>
        <w:rPr>
          <w:sz w:val="20"/>
        </w:rPr>
        <w:t>under</w:t>
      </w:r>
      <w:r>
        <w:rPr>
          <w:spacing w:val="-3"/>
          <w:sz w:val="20"/>
        </w:rPr>
        <w:t> </w:t>
      </w:r>
      <w:r>
        <w:rPr>
          <w:sz w:val="20"/>
        </w:rPr>
        <w:t>BL1</w:t>
      </w:r>
      <w:r>
        <w:rPr>
          <w:spacing w:val="-5"/>
          <w:sz w:val="20"/>
        </w:rPr>
        <w:t> </w:t>
      </w:r>
      <w:r>
        <w:rPr>
          <w:sz w:val="20"/>
        </w:rPr>
        <w:t>conditions</w:t>
      </w:r>
      <w:r>
        <w:rPr>
          <w:spacing w:val="-3"/>
          <w:sz w:val="20"/>
        </w:rPr>
        <w:t> </w:t>
      </w:r>
      <w:r>
        <w:rPr>
          <w:sz w:val="20"/>
        </w:rPr>
        <w:t>at Genentech, Inc., South San Francisco, California.</w:t>
      </w:r>
    </w:p>
    <w:p>
      <w:pPr>
        <w:pStyle w:val="BodyText"/>
      </w:pPr>
    </w:p>
    <w:p>
      <w:pPr>
        <w:pStyle w:val="BodyText"/>
        <w:ind w:left="360"/>
      </w:pPr>
      <w:r>
        <w:rPr>
          <w:b/>
        </w:rPr>
        <w:t>Appendix</w:t>
      </w:r>
      <w:r>
        <w:rPr>
          <w:b/>
          <w:spacing w:val="-3"/>
        </w:rPr>
        <w:t> </w:t>
      </w:r>
      <w:r>
        <w:rPr>
          <w:b/>
        </w:rPr>
        <w:t>D-5.</w:t>
      </w:r>
      <w:r>
        <w:rPr>
          <w:b/>
          <w:spacing w:val="40"/>
        </w:rPr>
        <w:t> </w:t>
      </w:r>
      <w:r>
        <w:rPr/>
        <w:t>Permission</w:t>
      </w:r>
      <w:r>
        <w:rPr>
          <w:spacing w:val="-3"/>
        </w:rPr>
        <w:t> </w:t>
      </w:r>
      <w:r>
        <w:rPr/>
        <w:t>is</w:t>
      </w:r>
      <w:r>
        <w:rPr>
          <w:spacing w:val="-2"/>
        </w:rPr>
        <w:t> </w:t>
      </w:r>
      <w:r>
        <w:rPr/>
        <w:t>granted</w:t>
      </w:r>
      <w:r>
        <w:rPr>
          <w:spacing w:val="-2"/>
        </w:rPr>
        <w:t> </w:t>
      </w:r>
      <w:r>
        <w:rPr/>
        <w:t>to</w:t>
      </w:r>
      <w:r>
        <w:rPr>
          <w:spacing w:val="-2"/>
        </w:rPr>
        <w:t> </w:t>
      </w:r>
      <w:r>
        <w:rPr/>
        <w:t>Dr.</w:t>
      </w:r>
      <w:r>
        <w:rPr>
          <w:spacing w:val="-3"/>
        </w:rPr>
        <w:t> </w:t>
      </w:r>
      <w:r>
        <w:rPr/>
        <w:t>Ronald</w:t>
      </w:r>
      <w:r>
        <w:rPr>
          <w:spacing w:val="-4"/>
        </w:rPr>
        <w:t> </w:t>
      </w:r>
      <w:r>
        <w:rPr/>
        <w:t>Davis</w:t>
      </w:r>
      <w:r>
        <w:rPr>
          <w:spacing w:val="-2"/>
        </w:rPr>
        <w:t> </w:t>
      </w:r>
      <w:r>
        <w:rPr/>
        <w:t>of</w:t>
      </w:r>
      <w:r>
        <w:rPr>
          <w:spacing w:val="-3"/>
        </w:rPr>
        <w:t> </w:t>
      </w:r>
      <w:r>
        <w:rPr/>
        <w:t>Stanford</w:t>
      </w:r>
      <w:r>
        <w:rPr>
          <w:spacing w:val="-2"/>
        </w:rPr>
        <w:t> </w:t>
      </w:r>
      <w:r>
        <w:rPr/>
        <w:t>University</w:t>
      </w:r>
      <w:r>
        <w:rPr>
          <w:spacing w:val="-2"/>
        </w:rPr>
        <w:t> </w:t>
      </w:r>
      <w:r>
        <w:rPr/>
        <w:t>to</w:t>
      </w:r>
      <w:r>
        <w:rPr>
          <w:spacing w:val="-3"/>
        </w:rPr>
        <w:t> </w:t>
      </w:r>
      <w:r>
        <w:rPr/>
        <w:t>field</w:t>
      </w:r>
      <w:r>
        <w:rPr>
          <w:spacing w:val="-3"/>
        </w:rPr>
        <w:t> </w:t>
      </w:r>
      <w:r>
        <w:rPr/>
        <w:t>test</w:t>
      </w:r>
      <w:r>
        <w:rPr>
          <w:spacing w:val="-3"/>
        </w:rPr>
        <w:t> </w:t>
      </w:r>
      <w:r>
        <w:rPr/>
        <w:t>corn</w:t>
      </w:r>
      <w:r>
        <w:rPr>
          <w:spacing w:val="-2"/>
        </w:rPr>
        <w:t> </w:t>
      </w:r>
      <w:r>
        <w:rPr/>
        <w:t>plants modified by recombinant DNA techniques under specified containment conditions.</w:t>
      </w:r>
    </w:p>
    <w:p>
      <w:pPr>
        <w:pStyle w:val="BodyText"/>
      </w:pPr>
    </w:p>
    <w:p>
      <w:pPr>
        <w:pStyle w:val="BodyText"/>
        <w:ind w:left="360"/>
      </w:pPr>
      <w:r>
        <w:rPr>
          <w:b/>
        </w:rPr>
        <w:t>Appendix</w:t>
      </w:r>
      <w:r>
        <w:rPr>
          <w:b/>
          <w:spacing w:val="-3"/>
        </w:rPr>
        <w:t> </w:t>
      </w:r>
      <w:r>
        <w:rPr>
          <w:b/>
        </w:rPr>
        <w:t>D-6.</w:t>
      </w:r>
      <w:r>
        <w:rPr>
          <w:b/>
          <w:spacing w:val="40"/>
        </w:rPr>
        <w:t> </w:t>
      </w:r>
      <w:r>
        <w:rPr/>
        <w:t>Permission</w:t>
      </w:r>
      <w:r>
        <w:rPr>
          <w:spacing w:val="-3"/>
        </w:rPr>
        <w:t> </w:t>
      </w:r>
      <w:r>
        <w:rPr/>
        <w:t>is</w:t>
      </w:r>
      <w:r>
        <w:rPr>
          <w:spacing w:val="-2"/>
        </w:rPr>
        <w:t> </w:t>
      </w:r>
      <w:r>
        <w:rPr/>
        <w:t>granted</w:t>
      </w:r>
      <w:r>
        <w:rPr>
          <w:spacing w:val="-2"/>
        </w:rPr>
        <w:t> </w:t>
      </w:r>
      <w:r>
        <w:rPr/>
        <w:t>to</w:t>
      </w:r>
      <w:r>
        <w:rPr>
          <w:spacing w:val="-2"/>
        </w:rPr>
        <w:t> </w:t>
      </w:r>
      <w:r>
        <w:rPr/>
        <w:t>clone</w:t>
      </w:r>
      <w:r>
        <w:rPr>
          <w:spacing w:val="-2"/>
        </w:rPr>
        <w:t> </w:t>
      </w:r>
      <w:r>
        <w:rPr/>
        <w:t>in</w:t>
      </w:r>
      <w:r>
        <w:rPr>
          <w:spacing w:val="-3"/>
        </w:rPr>
        <w:t> </w:t>
      </w:r>
      <w:r>
        <w:rPr>
          <w:i/>
        </w:rPr>
        <w:t>E.</w:t>
      </w:r>
      <w:r>
        <w:rPr>
          <w:i/>
          <w:spacing w:val="-3"/>
        </w:rPr>
        <w:t> </w:t>
      </w:r>
      <w:r>
        <w:rPr>
          <w:i/>
        </w:rPr>
        <w:t>coli</w:t>
      </w:r>
      <w:r>
        <w:rPr>
          <w:i/>
          <w:spacing w:val="-2"/>
        </w:rPr>
        <w:t> </w:t>
      </w:r>
      <w:r>
        <w:rPr/>
        <w:t>K-12</w:t>
      </w:r>
      <w:r>
        <w:rPr>
          <w:spacing w:val="-2"/>
        </w:rPr>
        <w:t> </w:t>
      </w:r>
      <w:r>
        <w:rPr/>
        <w:t>under</w:t>
      </w:r>
      <w:r>
        <w:rPr>
          <w:spacing w:val="-2"/>
        </w:rPr>
        <w:t> </w:t>
      </w:r>
      <w:r>
        <w:rPr/>
        <w:t>BL1</w:t>
      </w:r>
      <w:r>
        <w:rPr>
          <w:spacing w:val="-2"/>
        </w:rPr>
        <w:t> </w:t>
      </w:r>
      <w:r>
        <w:rPr/>
        <w:t>physical</w:t>
      </w:r>
      <w:r>
        <w:rPr>
          <w:spacing w:val="-2"/>
        </w:rPr>
        <w:t> </w:t>
      </w:r>
      <w:r>
        <w:rPr/>
        <w:t>containment</w:t>
      </w:r>
      <w:r>
        <w:rPr>
          <w:spacing w:val="-3"/>
        </w:rPr>
        <w:t> </w:t>
      </w:r>
      <w:r>
        <w:rPr/>
        <w:t>conditions subgenomic segments of rift valley fever virus subject to conditions which have been set forth by the Recombinant DNA Advisory Committee.</w:t>
      </w:r>
    </w:p>
    <w:p>
      <w:pPr>
        <w:pStyle w:val="BodyText"/>
        <w:spacing w:before="1"/>
      </w:pPr>
    </w:p>
    <w:p>
      <w:pPr>
        <w:spacing w:before="0"/>
        <w:ind w:left="360" w:right="429" w:firstLine="0"/>
        <w:jc w:val="left"/>
        <w:rPr>
          <w:sz w:val="20"/>
        </w:rPr>
      </w:pPr>
      <w:r>
        <w:rPr>
          <w:b/>
          <w:sz w:val="20"/>
        </w:rPr>
        <w:t>Appendix D-7.</w:t>
      </w:r>
      <w:r>
        <w:rPr>
          <w:b/>
          <w:spacing w:val="40"/>
          <w:sz w:val="20"/>
        </w:rPr>
        <w:t> </w:t>
      </w:r>
      <w:r>
        <w:rPr>
          <w:sz w:val="20"/>
        </w:rPr>
        <w:t>Attenuated laboratory strains of </w:t>
      </w:r>
      <w:r>
        <w:rPr>
          <w:i/>
          <w:sz w:val="20"/>
        </w:rPr>
        <w:t>Salmonella typhimurium </w:t>
      </w:r>
      <w:r>
        <w:rPr>
          <w:sz w:val="20"/>
        </w:rPr>
        <w:t>may be used under BL1 physical</w:t>
      </w:r>
      <w:r>
        <w:rPr>
          <w:spacing w:val="-4"/>
          <w:sz w:val="20"/>
        </w:rPr>
        <w:t> </w:t>
      </w:r>
      <w:r>
        <w:rPr>
          <w:sz w:val="20"/>
        </w:rPr>
        <w:t>containment</w:t>
      </w:r>
      <w:r>
        <w:rPr>
          <w:spacing w:val="-4"/>
          <w:sz w:val="20"/>
        </w:rPr>
        <w:t> </w:t>
      </w:r>
      <w:r>
        <w:rPr>
          <w:sz w:val="20"/>
        </w:rPr>
        <w:t>conditions</w:t>
      </w:r>
      <w:r>
        <w:rPr>
          <w:spacing w:val="-4"/>
          <w:sz w:val="20"/>
        </w:rPr>
        <w:t> </w:t>
      </w:r>
      <w:r>
        <w:rPr>
          <w:sz w:val="20"/>
        </w:rPr>
        <w:t>to</w:t>
      </w:r>
      <w:r>
        <w:rPr>
          <w:spacing w:val="-4"/>
          <w:sz w:val="20"/>
        </w:rPr>
        <w:t> </w:t>
      </w:r>
      <w:r>
        <w:rPr>
          <w:sz w:val="20"/>
        </w:rPr>
        <w:t>screen</w:t>
      </w:r>
      <w:r>
        <w:rPr>
          <w:spacing w:val="-4"/>
          <w:sz w:val="20"/>
        </w:rPr>
        <w:t> </w:t>
      </w:r>
      <w:r>
        <w:rPr>
          <w:sz w:val="20"/>
        </w:rPr>
        <w:t>for</w:t>
      </w:r>
      <w:r>
        <w:rPr>
          <w:spacing w:val="-4"/>
          <w:sz w:val="20"/>
        </w:rPr>
        <w:t> </w:t>
      </w:r>
      <w:r>
        <w:rPr>
          <w:sz w:val="20"/>
        </w:rPr>
        <w:t>the</w:t>
      </w:r>
      <w:r>
        <w:rPr>
          <w:spacing w:val="-4"/>
          <w:sz w:val="20"/>
        </w:rPr>
        <w:t> </w:t>
      </w:r>
      <w:r>
        <w:rPr>
          <w:i/>
          <w:sz w:val="20"/>
        </w:rPr>
        <w:t>Saccharomyces</w:t>
      </w:r>
      <w:r>
        <w:rPr>
          <w:i/>
          <w:spacing w:val="-5"/>
          <w:sz w:val="20"/>
        </w:rPr>
        <w:t> </w:t>
      </w:r>
      <w:r>
        <w:rPr>
          <w:i/>
          <w:sz w:val="20"/>
        </w:rPr>
        <w:t>cerevisiae</w:t>
      </w:r>
      <w:r>
        <w:rPr>
          <w:i/>
          <w:spacing w:val="-4"/>
          <w:sz w:val="20"/>
        </w:rPr>
        <w:t> </w:t>
      </w:r>
      <w:r>
        <w:rPr>
          <w:sz w:val="20"/>
        </w:rPr>
        <w:t>pseudouridine</w:t>
      </w:r>
      <w:r>
        <w:rPr>
          <w:spacing w:val="-4"/>
          <w:sz w:val="20"/>
        </w:rPr>
        <w:t> </w:t>
      </w:r>
      <w:r>
        <w:rPr>
          <w:sz w:val="20"/>
        </w:rPr>
        <w:t>synthetase gene.</w:t>
      </w:r>
      <w:r>
        <w:rPr>
          <w:spacing w:val="40"/>
          <w:sz w:val="20"/>
        </w:rPr>
        <w:t> </w:t>
      </w:r>
      <w:r>
        <w:rPr>
          <w:sz w:val="20"/>
        </w:rPr>
        <w:t>The plasmid YEp13 will be employed as the vector.</w:t>
      </w:r>
    </w:p>
    <w:p>
      <w:pPr>
        <w:pStyle w:val="BodyText"/>
        <w:spacing w:before="229"/>
        <w:ind w:left="360" w:right="429"/>
      </w:pPr>
      <w:r>
        <w:rPr>
          <w:b/>
        </w:rPr>
        <w:t>Appendix D-8.</w:t>
      </w:r>
      <w:r>
        <w:rPr>
          <w:b/>
          <w:spacing w:val="40"/>
        </w:rPr>
        <w:t> </w:t>
      </w:r>
      <w:r>
        <w:rPr/>
        <w:t>Permission is granted to transfer certain clones of subgenomic segments of foot and mouth disease virus from Plum Island Animal Disease Center to the laboratories of Molecular Genetics, Inc.,</w:t>
      </w:r>
      <w:r>
        <w:rPr>
          <w:spacing w:val="-4"/>
        </w:rPr>
        <w:t> </w:t>
      </w:r>
      <w:r>
        <w:rPr/>
        <w:t>Minnetonka,</w:t>
      </w:r>
      <w:r>
        <w:rPr>
          <w:spacing w:val="-4"/>
        </w:rPr>
        <w:t> </w:t>
      </w:r>
      <w:r>
        <w:rPr/>
        <w:t>Minnesota,</w:t>
      </w:r>
      <w:r>
        <w:rPr>
          <w:spacing w:val="-4"/>
        </w:rPr>
        <w:t> </w:t>
      </w:r>
      <w:r>
        <w:rPr/>
        <w:t>and</w:t>
      </w:r>
      <w:r>
        <w:rPr>
          <w:spacing w:val="-3"/>
        </w:rPr>
        <w:t> </w:t>
      </w:r>
      <w:r>
        <w:rPr/>
        <w:t>to</w:t>
      </w:r>
      <w:r>
        <w:rPr>
          <w:spacing w:val="-3"/>
        </w:rPr>
        <w:t> </w:t>
      </w:r>
      <w:r>
        <w:rPr/>
        <w:t>work</w:t>
      </w:r>
      <w:r>
        <w:rPr>
          <w:spacing w:val="-3"/>
        </w:rPr>
        <w:t> </w:t>
      </w:r>
      <w:r>
        <w:rPr/>
        <w:t>with</w:t>
      </w:r>
      <w:r>
        <w:rPr>
          <w:spacing w:val="-4"/>
        </w:rPr>
        <w:t> </w:t>
      </w:r>
      <w:r>
        <w:rPr/>
        <w:t>these</w:t>
      </w:r>
      <w:r>
        <w:rPr>
          <w:spacing w:val="-3"/>
        </w:rPr>
        <w:t> </w:t>
      </w:r>
      <w:r>
        <w:rPr/>
        <w:t>clones</w:t>
      </w:r>
      <w:r>
        <w:rPr>
          <w:spacing w:val="-3"/>
        </w:rPr>
        <w:t> </w:t>
      </w:r>
      <w:r>
        <w:rPr/>
        <w:t>under</w:t>
      </w:r>
      <w:r>
        <w:rPr>
          <w:spacing w:val="-4"/>
        </w:rPr>
        <w:t> </w:t>
      </w:r>
      <w:r>
        <w:rPr/>
        <w:t>BL1</w:t>
      </w:r>
      <w:r>
        <w:rPr>
          <w:spacing w:val="-3"/>
        </w:rPr>
        <w:t> </w:t>
      </w:r>
      <w:r>
        <w:rPr/>
        <w:t>containment</w:t>
      </w:r>
      <w:r>
        <w:rPr>
          <w:spacing w:val="-4"/>
        </w:rPr>
        <w:t> </w:t>
      </w:r>
      <w:r>
        <w:rPr/>
        <w:t>conditions.</w:t>
      </w:r>
      <w:r>
        <w:rPr>
          <w:spacing w:val="40"/>
        </w:rPr>
        <w:t> </w:t>
      </w:r>
      <w:r>
        <w:rPr/>
        <w:t>Approval is contingent upon review of data on infectivity testing of the clones by a working group of the Recombinant DNA Advisory Committee.</w:t>
      </w:r>
    </w:p>
    <w:p>
      <w:pPr>
        <w:pStyle w:val="BodyText"/>
      </w:pPr>
    </w:p>
    <w:p>
      <w:pPr>
        <w:pStyle w:val="BodyText"/>
        <w:ind w:left="360" w:right="389"/>
      </w:pPr>
      <w:r>
        <w:rPr>
          <w:b/>
        </w:rPr>
        <w:t>Appendix</w:t>
      </w:r>
      <w:r>
        <w:rPr>
          <w:b/>
          <w:spacing w:val="-3"/>
        </w:rPr>
        <w:t> </w:t>
      </w:r>
      <w:r>
        <w:rPr>
          <w:b/>
        </w:rPr>
        <w:t>D-9.</w:t>
      </w:r>
      <w:r>
        <w:rPr>
          <w:b/>
          <w:spacing w:val="40"/>
        </w:rPr>
        <w:t> </w:t>
      </w:r>
      <w:r>
        <w:rPr/>
        <w:t>Permission</w:t>
      </w:r>
      <w:r>
        <w:rPr>
          <w:spacing w:val="-3"/>
        </w:rPr>
        <w:t> </w:t>
      </w:r>
      <w:r>
        <w:rPr/>
        <w:t>is</w:t>
      </w:r>
      <w:r>
        <w:rPr>
          <w:spacing w:val="-2"/>
        </w:rPr>
        <w:t> </w:t>
      </w:r>
      <w:r>
        <w:rPr/>
        <w:t>granted</w:t>
      </w:r>
      <w:r>
        <w:rPr>
          <w:spacing w:val="-2"/>
        </w:rPr>
        <w:t> </w:t>
      </w:r>
      <w:r>
        <w:rPr/>
        <w:t>to</w:t>
      </w:r>
      <w:r>
        <w:rPr>
          <w:spacing w:val="-2"/>
        </w:rPr>
        <w:t> </w:t>
      </w:r>
      <w:r>
        <w:rPr/>
        <w:t>Dr.</w:t>
      </w:r>
      <w:r>
        <w:rPr>
          <w:spacing w:val="-3"/>
        </w:rPr>
        <w:t> </w:t>
      </w:r>
      <w:r>
        <w:rPr/>
        <w:t>John</w:t>
      </w:r>
      <w:r>
        <w:rPr>
          <w:spacing w:val="-2"/>
        </w:rPr>
        <w:t> </w:t>
      </w:r>
      <w:r>
        <w:rPr/>
        <w:t>Sanford</w:t>
      </w:r>
      <w:r>
        <w:rPr>
          <w:spacing w:val="-2"/>
        </w:rPr>
        <w:t> </w:t>
      </w:r>
      <w:r>
        <w:rPr/>
        <w:t>of</w:t>
      </w:r>
      <w:r>
        <w:rPr>
          <w:spacing w:val="-3"/>
        </w:rPr>
        <w:t> </w:t>
      </w:r>
      <w:r>
        <w:rPr/>
        <w:t>Cornell</w:t>
      </w:r>
      <w:r>
        <w:rPr>
          <w:spacing w:val="-2"/>
        </w:rPr>
        <w:t> </w:t>
      </w:r>
      <w:r>
        <w:rPr/>
        <w:t>University</w:t>
      </w:r>
      <w:r>
        <w:rPr>
          <w:spacing w:val="-4"/>
        </w:rPr>
        <w:t> </w:t>
      </w:r>
      <w:r>
        <w:rPr/>
        <w:t>to</w:t>
      </w:r>
      <w:r>
        <w:rPr>
          <w:spacing w:val="-3"/>
        </w:rPr>
        <w:t> </w:t>
      </w:r>
      <w:r>
        <w:rPr/>
        <w:t>field</w:t>
      </w:r>
      <w:r>
        <w:rPr>
          <w:spacing w:val="-3"/>
        </w:rPr>
        <w:t> </w:t>
      </w:r>
      <w:r>
        <w:rPr/>
        <w:t>test</w:t>
      </w:r>
      <w:r>
        <w:rPr>
          <w:spacing w:val="-3"/>
        </w:rPr>
        <w:t> </w:t>
      </w:r>
      <w:r>
        <w:rPr/>
        <w:t>tomato</w:t>
      </w:r>
      <w:r>
        <w:rPr>
          <w:spacing w:val="-2"/>
        </w:rPr>
        <w:t> </w:t>
      </w:r>
      <w:r>
        <w:rPr/>
        <w:t>and tobacco plants transformed with bacterial (</w:t>
      </w:r>
      <w:r>
        <w:rPr>
          <w:i/>
        </w:rPr>
        <w:t>E.coli </w:t>
      </w:r>
      <w:r>
        <w:rPr/>
        <w:t>K-12) and yeast DNA using pollen as a vector.</w:t>
      </w:r>
    </w:p>
    <w:p>
      <w:pPr>
        <w:pStyle w:val="BodyText"/>
      </w:pPr>
    </w:p>
    <w:p>
      <w:pPr>
        <w:spacing w:before="0"/>
        <w:ind w:left="360" w:right="369" w:firstLine="0"/>
        <w:jc w:val="left"/>
        <w:rPr>
          <w:sz w:val="20"/>
        </w:rPr>
      </w:pPr>
      <w:r>
        <w:rPr>
          <w:b/>
          <w:sz w:val="20"/>
        </w:rPr>
        <w:t>Appendix</w:t>
      </w:r>
      <w:r>
        <w:rPr>
          <w:b/>
          <w:spacing w:val="-3"/>
          <w:sz w:val="20"/>
        </w:rPr>
        <w:t> </w:t>
      </w:r>
      <w:r>
        <w:rPr>
          <w:b/>
          <w:sz w:val="20"/>
        </w:rPr>
        <w:t>D-10.</w:t>
      </w:r>
      <w:r>
        <w:rPr>
          <w:b/>
          <w:spacing w:val="40"/>
          <w:sz w:val="20"/>
        </w:rPr>
        <w:t> </w:t>
      </w:r>
      <w:r>
        <w:rPr>
          <w:sz w:val="20"/>
        </w:rPr>
        <w:t>Permission</w:t>
      </w:r>
      <w:r>
        <w:rPr>
          <w:spacing w:val="-2"/>
          <w:sz w:val="20"/>
        </w:rPr>
        <w:t> </w:t>
      </w:r>
      <w:r>
        <w:rPr>
          <w:sz w:val="20"/>
        </w:rPr>
        <w:t>is</w:t>
      </w:r>
      <w:r>
        <w:rPr>
          <w:spacing w:val="-3"/>
          <w:sz w:val="20"/>
        </w:rPr>
        <w:t> </w:t>
      </w:r>
      <w:r>
        <w:rPr>
          <w:sz w:val="20"/>
        </w:rPr>
        <w:t>granted</w:t>
      </w:r>
      <w:r>
        <w:rPr>
          <w:spacing w:val="-4"/>
          <w:sz w:val="20"/>
        </w:rPr>
        <w:t> </w:t>
      </w:r>
      <w:r>
        <w:rPr>
          <w:sz w:val="20"/>
        </w:rPr>
        <w:t>to</w:t>
      </w:r>
      <w:r>
        <w:rPr>
          <w:spacing w:val="-3"/>
          <w:sz w:val="20"/>
        </w:rPr>
        <w:t> </w:t>
      </w:r>
      <w:r>
        <w:rPr>
          <w:sz w:val="20"/>
        </w:rPr>
        <w:t>Drs.</w:t>
      </w:r>
      <w:r>
        <w:rPr>
          <w:spacing w:val="-3"/>
          <w:sz w:val="20"/>
        </w:rPr>
        <w:t> </w:t>
      </w:r>
      <w:r>
        <w:rPr>
          <w:sz w:val="20"/>
        </w:rPr>
        <w:t>Steven</w:t>
      </w:r>
      <w:r>
        <w:rPr>
          <w:spacing w:val="-2"/>
          <w:sz w:val="20"/>
        </w:rPr>
        <w:t> </w:t>
      </w:r>
      <w:r>
        <w:rPr>
          <w:sz w:val="20"/>
        </w:rPr>
        <w:t>Lindow</w:t>
      </w:r>
      <w:r>
        <w:rPr>
          <w:spacing w:val="-3"/>
          <w:sz w:val="20"/>
        </w:rPr>
        <w:t> </w:t>
      </w:r>
      <w:r>
        <w:rPr>
          <w:sz w:val="20"/>
        </w:rPr>
        <w:t>and</w:t>
      </w:r>
      <w:r>
        <w:rPr>
          <w:spacing w:val="-3"/>
          <w:sz w:val="20"/>
        </w:rPr>
        <w:t> </w:t>
      </w:r>
      <w:r>
        <w:rPr>
          <w:sz w:val="20"/>
        </w:rPr>
        <w:t>Nickolas</w:t>
      </w:r>
      <w:r>
        <w:rPr>
          <w:spacing w:val="-2"/>
          <w:sz w:val="20"/>
        </w:rPr>
        <w:t> </w:t>
      </w:r>
      <w:r>
        <w:rPr>
          <w:sz w:val="20"/>
        </w:rPr>
        <w:t>Panopoulos</w:t>
      </w:r>
      <w:r>
        <w:rPr>
          <w:spacing w:val="-3"/>
          <w:sz w:val="20"/>
        </w:rPr>
        <w:t> </w:t>
      </w:r>
      <w:r>
        <w:rPr>
          <w:sz w:val="20"/>
        </w:rPr>
        <w:t>of</w:t>
      </w:r>
      <w:r>
        <w:rPr>
          <w:spacing w:val="-3"/>
          <w:sz w:val="20"/>
        </w:rPr>
        <w:t> </w:t>
      </w:r>
      <w:r>
        <w:rPr>
          <w:sz w:val="20"/>
        </w:rPr>
        <w:t>the</w:t>
      </w:r>
      <w:r>
        <w:rPr>
          <w:spacing w:val="-2"/>
          <w:sz w:val="20"/>
        </w:rPr>
        <w:t> </w:t>
      </w:r>
      <w:r>
        <w:rPr>
          <w:sz w:val="20"/>
        </w:rPr>
        <w:t>University of California, Berkeley, to release under specified conditions </w:t>
      </w:r>
      <w:r>
        <w:rPr>
          <w:i/>
          <w:sz w:val="20"/>
        </w:rPr>
        <w:t>Pseudomonas syringae</w:t>
      </w:r>
      <w:r>
        <w:rPr>
          <w:sz w:val="20"/>
        </w:rPr>
        <w:t>, pathovars (pv.) </w:t>
      </w:r>
      <w:r>
        <w:rPr>
          <w:i/>
          <w:sz w:val="20"/>
        </w:rPr>
        <w:t>syringae,</w:t>
      </w:r>
      <w:r>
        <w:rPr>
          <w:i/>
          <w:spacing w:val="-1"/>
          <w:sz w:val="20"/>
        </w:rPr>
        <w:t> </w:t>
      </w:r>
      <w:r>
        <w:rPr>
          <w:sz w:val="20"/>
        </w:rPr>
        <w:t>and</w:t>
      </w:r>
      <w:r>
        <w:rPr>
          <w:spacing w:val="-2"/>
          <w:sz w:val="20"/>
        </w:rPr>
        <w:t> </w:t>
      </w:r>
      <w:r>
        <w:rPr>
          <w:i/>
          <w:sz w:val="20"/>
        </w:rPr>
        <w:t>Erwinia herbicola</w:t>
      </w:r>
      <w:r>
        <w:rPr>
          <w:i/>
          <w:spacing w:val="-2"/>
          <w:sz w:val="20"/>
        </w:rPr>
        <w:t> </w:t>
      </w:r>
      <w:r>
        <w:rPr>
          <w:sz w:val="20"/>
        </w:rPr>
        <w:t>carrying</w:t>
      </w:r>
      <w:r>
        <w:rPr>
          <w:spacing w:val="-1"/>
          <w:sz w:val="20"/>
        </w:rPr>
        <w:t> </w:t>
      </w:r>
      <w:r>
        <w:rPr>
          <w:i/>
          <w:sz w:val="20"/>
        </w:rPr>
        <w:t>in vitro</w:t>
      </w:r>
      <w:r>
        <w:rPr>
          <w:i/>
          <w:spacing w:val="-1"/>
          <w:sz w:val="20"/>
        </w:rPr>
        <w:t> </w:t>
      </w:r>
      <w:r>
        <w:rPr>
          <w:sz w:val="20"/>
        </w:rPr>
        <w:t>generated deletions of</w:t>
      </w:r>
      <w:r>
        <w:rPr>
          <w:spacing w:val="-1"/>
          <w:sz w:val="20"/>
        </w:rPr>
        <w:t> </w:t>
      </w:r>
      <w:r>
        <w:rPr>
          <w:sz w:val="20"/>
        </w:rPr>
        <w:t>all or part of</w:t>
      </w:r>
      <w:r>
        <w:rPr>
          <w:spacing w:val="-1"/>
          <w:sz w:val="20"/>
        </w:rPr>
        <w:t> </w:t>
      </w:r>
      <w:r>
        <w:rPr>
          <w:sz w:val="20"/>
        </w:rPr>
        <w:t>the genes</w:t>
      </w:r>
      <w:r>
        <w:rPr>
          <w:spacing w:val="-1"/>
          <w:sz w:val="20"/>
        </w:rPr>
        <w:t> </w:t>
      </w:r>
      <w:r>
        <w:rPr>
          <w:sz w:val="20"/>
        </w:rPr>
        <w:t>involved</w:t>
      </w:r>
      <w:r>
        <w:rPr>
          <w:spacing w:val="-1"/>
          <w:sz w:val="20"/>
        </w:rPr>
        <w:t> </w:t>
      </w:r>
      <w:r>
        <w:rPr>
          <w:sz w:val="20"/>
        </w:rPr>
        <w:t>in ice nucleation.</w:t>
      </w:r>
    </w:p>
    <w:p>
      <w:pPr>
        <w:pStyle w:val="BodyText"/>
      </w:pPr>
    </w:p>
    <w:p>
      <w:pPr>
        <w:pStyle w:val="BodyText"/>
        <w:ind w:left="360"/>
      </w:pPr>
      <w:r>
        <w:rPr>
          <w:b/>
        </w:rPr>
        <w:t>Appendix</w:t>
      </w:r>
      <w:r>
        <w:rPr>
          <w:b/>
          <w:spacing w:val="-7"/>
        </w:rPr>
        <w:t> </w:t>
      </w:r>
      <w:r>
        <w:rPr>
          <w:b/>
        </w:rPr>
        <w:t>D-11.</w:t>
      </w:r>
      <w:r>
        <w:rPr>
          <w:b/>
          <w:spacing w:val="46"/>
        </w:rPr>
        <w:t> </w:t>
      </w:r>
      <w:r>
        <w:rPr/>
        <w:t>Agracetus</w:t>
      </w:r>
      <w:r>
        <w:rPr>
          <w:spacing w:val="-4"/>
        </w:rPr>
        <w:t> </w:t>
      </w:r>
      <w:r>
        <w:rPr/>
        <w:t>of</w:t>
      </w:r>
      <w:r>
        <w:rPr>
          <w:spacing w:val="-5"/>
        </w:rPr>
        <w:t> </w:t>
      </w:r>
      <w:r>
        <w:rPr/>
        <w:t>Middleton,</w:t>
      </w:r>
      <w:r>
        <w:rPr>
          <w:spacing w:val="-4"/>
        </w:rPr>
        <w:t> </w:t>
      </w:r>
      <w:r>
        <w:rPr/>
        <w:t>Wisconsin,</w:t>
      </w:r>
      <w:r>
        <w:rPr>
          <w:spacing w:val="-6"/>
        </w:rPr>
        <w:t> </w:t>
      </w:r>
      <w:r>
        <w:rPr/>
        <w:t>may</w:t>
      </w:r>
      <w:r>
        <w:rPr>
          <w:spacing w:val="-3"/>
        </w:rPr>
        <w:t> </w:t>
      </w:r>
      <w:r>
        <w:rPr/>
        <w:t>field</w:t>
      </w:r>
      <w:r>
        <w:rPr>
          <w:spacing w:val="-4"/>
        </w:rPr>
        <w:t> </w:t>
      </w:r>
      <w:r>
        <w:rPr/>
        <w:t>test</w:t>
      </w:r>
      <w:r>
        <w:rPr>
          <w:spacing w:val="-5"/>
        </w:rPr>
        <w:t> </w:t>
      </w:r>
      <w:r>
        <w:rPr/>
        <w:t>under</w:t>
      </w:r>
      <w:r>
        <w:rPr>
          <w:spacing w:val="-5"/>
        </w:rPr>
        <w:t> </w:t>
      </w:r>
      <w:r>
        <w:rPr/>
        <w:t>specified</w:t>
      </w:r>
      <w:r>
        <w:rPr>
          <w:spacing w:val="-4"/>
        </w:rPr>
        <w:t> </w:t>
      </w:r>
      <w:r>
        <w:rPr/>
        <w:t>conditions</w:t>
      </w:r>
      <w:r>
        <w:rPr>
          <w:spacing w:val="-5"/>
        </w:rPr>
        <w:t> </w:t>
      </w:r>
      <w:r>
        <w:rPr>
          <w:spacing w:val="-2"/>
        </w:rPr>
        <w:t>disease</w:t>
      </w:r>
    </w:p>
    <w:p>
      <w:pPr>
        <w:pStyle w:val="BodyText"/>
        <w:spacing w:after="0"/>
        <w:sectPr>
          <w:headerReference w:type="default" r:id="rId61"/>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52</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pPr>
      <w:r>
        <w:rPr/>
        <w:t>resistant</w:t>
      </w:r>
      <w:r>
        <w:rPr>
          <w:spacing w:val="-6"/>
        </w:rPr>
        <w:t> </w:t>
      </w:r>
      <w:r>
        <w:rPr/>
        <w:t>tobacco</w:t>
      </w:r>
      <w:r>
        <w:rPr>
          <w:spacing w:val="-3"/>
        </w:rPr>
        <w:t> </w:t>
      </w:r>
      <w:r>
        <w:rPr/>
        <w:t>plants</w:t>
      </w:r>
      <w:r>
        <w:rPr>
          <w:spacing w:val="-3"/>
        </w:rPr>
        <w:t> </w:t>
      </w:r>
      <w:r>
        <w:rPr/>
        <w:t>prepared</w:t>
      </w:r>
      <w:r>
        <w:rPr>
          <w:spacing w:val="-3"/>
        </w:rPr>
        <w:t> </w:t>
      </w:r>
      <w:r>
        <w:rPr/>
        <w:t>by</w:t>
      </w:r>
      <w:r>
        <w:rPr>
          <w:spacing w:val="-3"/>
        </w:rPr>
        <w:t> </w:t>
      </w:r>
      <w:r>
        <w:rPr/>
        <w:t>recombinant</w:t>
      </w:r>
      <w:r>
        <w:rPr>
          <w:spacing w:val="-4"/>
        </w:rPr>
        <w:t> </w:t>
      </w:r>
      <w:r>
        <w:rPr/>
        <w:t>DNA</w:t>
      </w:r>
      <w:r>
        <w:rPr>
          <w:spacing w:val="-4"/>
        </w:rPr>
        <w:t> </w:t>
      </w:r>
      <w:r>
        <w:rPr>
          <w:spacing w:val="-2"/>
        </w:rPr>
        <w:t>techniques.</w:t>
      </w:r>
    </w:p>
    <w:p>
      <w:pPr>
        <w:spacing w:before="230"/>
        <w:ind w:left="360" w:right="429" w:firstLine="0"/>
        <w:jc w:val="left"/>
        <w:rPr>
          <w:sz w:val="20"/>
        </w:rPr>
      </w:pPr>
      <w:r>
        <w:rPr>
          <w:b/>
          <w:sz w:val="20"/>
        </w:rPr>
        <w:t>Appendix D-12.</w:t>
      </w:r>
      <w:r>
        <w:rPr>
          <w:b/>
          <w:spacing w:val="40"/>
          <w:sz w:val="20"/>
        </w:rPr>
        <w:t> </w:t>
      </w:r>
      <w:r>
        <w:rPr>
          <w:sz w:val="20"/>
        </w:rPr>
        <w:t>Eli Lilly and Company of Indianapolis, Indiana, may conduct large-scale experiments and</w:t>
      </w:r>
      <w:r>
        <w:rPr>
          <w:spacing w:val="-3"/>
          <w:sz w:val="20"/>
        </w:rPr>
        <w:t> </w:t>
      </w:r>
      <w:r>
        <w:rPr>
          <w:sz w:val="20"/>
        </w:rPr>
        <w:t>production</w:t>
      </w:r>
      <w:r>
        <w:rPr>
          <w:spacing w:val="-3"/>
          <w:sz w:val="20"/>
        </w:rPr>
        <w:t> </w:t>
      </w:r>
      <w:r>
        <w:rPr>
          <w:sz w:val="20"/>
        </w:rPr>
        <w:t>involving</w:t>
      </w:r>
      <w:r>
        <w:rPr>
          <w:spacing w:val="-4"/>
          <w:sz w:val="20"/>
        </w:rPr>
        <w:t> </w:t>
      </w:r>
      <w:r>
        <w:rPr>
          <w:i/>
          <w:sz w:val="20"/>
        </w:rPr>
        <w:t>Cephalosporium</w:t>
      </w:r>
      <w:r>
        <w:rPr>
          <w:i/>
          <w:spacing w:val="-4"/>
          <w:sz w:val="20"/>
        </w:rPr>
        <w:t> </w:t>
      </w:r>
      <w:r>
        <w:rPr>
          <w:i/>
          <w:sz w:val="20"/>
        </w:rPr>
        <w:t>acremonium</w:t>
      </w:r>
      <w:r>
        <w:rPr>
          <w:i/>
          <w:spacing w:val="-4"/>
          <w:sz w:val="20"/>
        </w:rPr>
        <w:t> </w:t>
      </w:r>
      <w:r>
        <w:rPr>
          <w:sz w:val="20"/>
        </w:rPr>
        <w:t>strain</w:t>
      </w:r>
      <w:r>
        <w:rPr>
          <w:spacing w:val="-3"/>
          <w:sz w:val="20"/>
        </w:rPr>
        <w:t> </w:t>
      </w:r>
      <w:r>
        <w:rPr>
          <w:sz w:val="20"/>
        </w:rPr>
        <w:t>LU4-79-6</w:t>
      </w:r>
      <w:r>
        <w:rPr>
          <w:spacing w:val="-3"/>
          <w:sz w:val="20"/>
        </w:rPr>
        <w:t> </w:t>
      </w:r>
      <w:r>
        <w:rPr>
          <w:sz w:val="20"/>
        </w:rPr>
        <w:t>under</w:t>
      </w:r>
      <w:r>
        <w:rPr>
          <w:spacing w:val="-3"/>
          <w:sz w:val="20"/>
        </w:rPr>
        <w:t> </w:t>
      </w:r>
      <w:r>
        <w:rPr>
          <w:sz w:val="20"/>
        </w:rPr>
        <w:t>less</w:t>
      </w:r>
      <w:r>
        <w:rPr>
          <w:spacing w:val="-2"/>
          <w:sz w:val="20"/>
        </w:rPr>
        <w:t> </w:t>
      </w:r>
      <w:r>
        <w:rPr>
          <w:sz w:val="20"/>
        </w:rPr>
        <w:t>than</w:t>
      </w:r>
      <w:r>
        <w:rPr>
          <w:spacing w:val="-3"/>
          <w:sz w:val="20"/>
        </w:rPr>
        <w:t> </w:t>
      </w:r>
      <w:r>
        <w:rPr>
          <w:sz w:val="20"/>
        </w:rPr>
        <w:t>Biosafety</w:t>
      </w:r>
      <w:r>
        <w:rPr>
          <w:spacing w:val="-3"/>
          <w:sz w:val="20"/>
        </w:rPr>
        <w:t> </w:t>
      </w:r>
      <w:r>
        <w:rPr>
          <w:sz w:val="20"/>
        </w:rPr>
        <w:t>Level</w:t>
      </w:r>
      <w:r>
        <w:rPr>
          <w:spacing w:val="-3"/>
          <w:sz w:val="20"/>
        </w:rPr>
        <w:t> </w:t>
      </w:r>
      <w:r>
        <w:rPr>
          <w:sz w:val="20"/>
        </w:rPr>
        <w:t>1</w:t>
      </w:r>
    </w:p>
    <w:p>
      <w:pPr>
        <w:pStyle w:val="BodyText"/>
        <w:spacing w:line="230" w:lineRule="exact"/>
        <w:ind w:left="360"/>
      </w:pPr>
      <w:r>
        <w:rPr/>
        <w:t>-</w:t>
      </w:r>
      <w:r>
        <w:rPr>
          <w:spacing w:val="-3"/>
        </w:rPr>
        <w:t> </w:t>
      </w:r>
      <w:r>
        <w:rPr/>
        <w:t>Large</w:t>
      </w:r>
      <w:r>
        <w:rPr>
          <w:spacing w:val="-3"/>
        </w:rPr>
        <w:t> </w:t>
      </w:r>
      <w:r>
        <w:rPr/>
        <w:t>Scale</w:t>
      </w:r>
      <w:r>
        <w:rPr>
          <w:spacing w:val="-3"/>
        </w:rPr>
        <w:t> </w:t>
      </w:r>
      <w:r>
        <w:rPr/>
        <w:t>(BL1-LS)</w:t>
      </w:r>
      <w:r>
        <w:rPr>
          <w:spacing w:val="-2"/>
        </w:rPr>
        <w:t> conditions.</w:t>
      </w:r>
    </w:p>
    <w:p>
      <w:pPr>
        <w:pStyle w:val="BodyText"/>
        <w:spacing w:before="1"/>
      </w:pPr>
    </w:p>
    <w:p>
      <w:pPr>
        <w:pStyle w:val="BodyText"/>
        <w:ind w:left="360" w:right="429"/>
      </w:pPr>
      <w:r>
        <w:rPr>
          <w:b/>
        </w:rPr>
        <w:t>Appendix D-13.</w:t>
      </w:r>
      <w:r>
        <w:rPr>
          <w:b/>
          <w:spacing w:val="40"/>
        </w:rPr>
        <w:t> </w:t>
      </w:r>
      <w:r>
        <w:rPr/>
        <w:t>Drs. W. French Anderson, R. Michael Blaese, and Steven Rosenberg of the NIH, Bethesda, Maryland, can conduct experiments in which a bacterial gene coding for neomycin phosphotransferase will be inserted into a portion of the tumor infiltrating lymphocytes (TIL) of cancer patients using a retroviral vector, N2.</w:t>
      </w:r>
      <w:r>
        <w:rPr>
          <w:spacing w:val="40"/>
        </w:rPr>
        <w:t> </w:t>
      </w:r>
      <w:r>
        <w:rPr/>
        <w:t>The marked TIL then will be combined with unmarked TIL, and reinfused into the patients.</w:t>
      </w:r>
      <w:r>
        <w:rPr>
          <w:spacing w:val="40"/>
        </w:rPr>
        <w:t> </w:t>
      </w:r>
      <w:r>
        <w:rPr/>
        <w:t>This experiment is an addition to an ongoing adoptive immunotherapy protocol</w:t>
      </w:r>
      <w:r>
        <w:rPr>
          <w:spacing w:val="-2"/>
        </w:rPr>
        <w:t> </w:t>
      </w:r>
      <w:r>
        <w:rPr/>
        <w:t>in</w:t>
      </w:r>
      <w:r>
        <w:rPr>
          <w:spacing w:val="-2"/>
        </w:rPr>
        <w:t> </w:t>
      </w:r>
      <w:r>
        <w:rPr/>
        <w:t>which</w:t>
      </w:r>
      <w:r>
        <w:rPr>
          <w:spacing w:val="-2"/>
        </w:rPr>
        <w:t> </w:t>
      </w:r>
      <w:r>
        <w:rPr/>
        <w:t>TIL</w:t>
      </w:r>
      <w:r>
        <w:rPr>
          <w:spacing w:val="-2"/>
        </w:rPr>
        <w:t> </w:t>
      </w:r>
      <w:r>
        <w:rPr/>
        <w:t>are</w:t>
      </w:r>
      <w:r>
        <w:rPr>
          <w:spacing w:val="-1"/>
        </w:rPr>
        <w:t> </w:t>
      </w:r>
      <w:r>
        <w:rPr/>
        <w:t>isolated</w:t>
      </w:r>
      <w:r>
        <w:rPr>
          <w:spacing w:val="-2"/>
        </w:rPr>
        <w:t> </w:t>
      </w:r>
      <w:r>
        <w:rPr/>
        <w:t>from</w:t>
      </w:r>
      <w:r>
        <w:rPr>
          <w:spacing w:val="-4"/>
        </w:rPr>
        <w:t> </w:t>
      </w:r>
      <w:r>
        <w:rPr/>
        <w:t>a</w:t>
      </w:r>
      <w:r>
        <w:rPr>
          <w:spacing w:val="-2"/>
        </w:rPr>
        <w:t> </w:t>
      </w:r>
      <w:r>
        <w:rPr/>
        <w:t>patient's</w:t>
      </w:r>
      <w:r>
        <w:rPr>
          <w:spacing w:val="-2"/>
        </w:rPr>
        <w:t> </w:t>
      </w:r>
      <w:r>
        <w:rPr/>
        <w:t>tumor,</w:t>
      </w:r>
      <w:r>
        <w:rPr>
          <w:spacing w:val="-2"/>
        </w:rPr>
        <w:t> </w:t>
      </w:r>
      <w:r>
        <w:rPr/>
        <w:t>grown</w:t>
      </w:r>
      <w:r>
        <w:rPr>
          <w:spacing w:val="-2"/>
        </w:rPr>
        <w:t> </w:t>
      </w:r>
      <w:r>
        <w:rPr/>
        <w:t>in</w:t>
      </w:r>
      <w:r>
        <w:rPr>
          <w:spacing w:val="-4"/>
        </w:rPr>
        <w:t> </w:t>
      </w:r>
      <w:r>
        <w:rPr/>
        <w:t>culture</w:t>
      </w:r>
      <w:r>
        <w:rPr>
          <w:spacing w:val="-2"/>
        </w:rPr>
        <w:t> </w:t>
      </w:r>
      <w:r>
        <w:rPr/>
        <w:t>in</w:t>
      </w:r>
      <w:r>
        <w:rPr>
          <w:spacing w:val="-2"/>
        </w:rPr>
        <w:t> </w:t>
      </w:r>
      <w:r>
        <w:rPr/>
        <w:t>the</w:t>
      </w:r>
      <w:r>
        <w:rPr>
          <w:spacing w:val="-3"/>
        </w:rPr>
        <w:t> </w:t>
      </w:r>
      <w:r>
        <w:rPr/>
        <w:t>presence</w:t>
      </w:r>
      <w:r>
        <w:rPr>
          <w:spacing w:val="-2"/>
        </w:rPr>
        <w:t> </w:t>
      </w:r>
      <w:r>
        <w:rPr/>
        <w:t>of</w:t>
      </w:r>
      <w:r>
        <w:rPr>
          <w:spacing w:val="-3"/>
        </w:rPr>
        <w:t> </w:t>
      </w:r>
      <w:r>
        <w:rPr/>
        <w:t>interleukin-2, and reinfused into the patient.</w:t>
      </w:r>
      <w:r>
        <w:rPr>
          <w:spacing w:val="40"/>
        </w:rPr>
        <w:t> </w:t>
      </w:r>
      <w:r>
        <w:rPr/>
        <w:t>The marker gene will be used to detect TIL at various time intervals following reinfusion.</w:t>
      </w:r>
    </w:p>
    <w:p>
      <w:pPr>
        <w:pStyle w:val="BodyText"/>
        <w:ind w:left="360" w:right="479"/>
      </w:pPr>
      <w:r>
        <w:rPr/>
        <w:t>Approval is based on the following four stipulations:</w:t>
      </w:r>
      <w:r>
        <w:rPr>
          <w:spacing w:val="40"/>
        </w:rPr>
        <w:t> </w:t>
      </w:r>
      <w:r>
        <w:rPr/>
        <w:t>(I) there will be no limitation of the number of patients</w:t>
      </w:r>
      <w:r>
        <w:rPr>
          <w:spacing w:val="-2"/>
        </w:rPr>
        <w:t> </w:t>
      </w:r>
      <w:r>
        <w:rPr/>
        <w:t>in</w:t>
      </w:r>
      <w:r>
        <w:rPr>
          <w:spacing w:val="-3"/>
        </w:rPr>
        <w:t> </w:t>
      </w:r>
      <w:r>
        <w:rPr/>
        <w:t>the</w:t>
      </w:r>
      <w:r>
        <w:rPr>
          <w:spacing w:val="-2"/>
        </w:rPr>
        <w:t> </w:t>
      </w:r>
      <w:r>
        <w:rPr/>
        <w:t>continuing</w:t>
      </w:r>
      <w:r>
        <w:rPr>
          <w:spacing w:val="-2"/>
        </w:rPr>
        <w:t> </w:t>
      </w:r>
      <w:r>
        <w:rPr/>
        <w:t>trial;</w:t>
      </w:r>
      <w:r>
        <w:rPr>
          <w:spacing w:val="-2"/>
        </w:rPr>
        <w:t> </w:t>
      </w:r>
      <w:r>
        <w:rPr/>
        <w:t>(ii)</w:t>
      </w:r>
      <w:r>
        <w:rPr>
          <w:spacing w:val="-2"/>
        </w:rPr>
        <w:t> </w:t>
      </w:r>
      <w:r>
        <w:rPr/>
        <w:t>the</w:t>
      </w:r>
      <w:r>
        <w:rPr>
          <w:spacing w:val="-2"/>
        </w:rPr>
        <w:t> </w:t>
      </w:r>
      <w:r>
        <w:rPr/>
        <w:t>patients</w:t>
      </w:r>
      <w:r>
        <w:rPr>
          <w:spacing w:val="-2"/>
        </w:rPr>
        <w:t> </w:t>
      </w:r>
      <w:r>
        <w:rPr/>
        <w:t>selected</w:t>
      </w:r>
      <w:r>
        <w:rPr>
          <w:spacing w:val="-2"/>
        </w:rPr>
        <w:t> </w:t>
      </w:r>
      <w:r>
        <w:rPr/>
        <w:t>will</w:t>
      </w:r>
      <w:r>
        <w:rPr>
          <w:spacing w:val="-2"/>
        </w:rPr>
        <w:t> </w:t>
      </w:r>
      <w:r>
        <w:rPr/>
        <w:t>have</w:t>
      </w:r>
      <w:r>
        <w:rPr>
          <w:spacing w:val="-2"/>
        </w:rPr>
        <w:t> </w:t>
      </w:r>
      <w:r>
        <w:rPr/>
        <w:t>a</w:t>
      </w:r>
      <w:r>
        <w:rPr>
          <w:spacing w:val="-3"/>
        </w:rPr>
        <w:t> </w:t>
      </w:r>
      <w:r>
        <w:rPr/>
        <w:t>life</w:t>
      </w:r>
      <w:r>
        <w:rPr>
          <w:spacing w:val="-3"/>
        </w:rPr>
        <w:t> </w:t>
      </w:r>
      <w:r>
        <w:rPr/>
        <w:t>expectancy</w:t>
      </w:r>
      <w:r>
        <w:rPr>
          <w:spacing w:val="-2"/>
        </w:rPr>
        <w:t> </w:t>
      </w:r>
      <w:r>
        <w:rPr/>
        <w:t>of</w:t>
      </w:r>
      <w:r>
        <w:rPr>
          <w:spacing w:val="-3"/>
        </w:rPr>
        <w:t> </w:t>
      </w:r>
      <w:r>
        <w:rPr/>
        <w:t>about</w:t>
      </w:r>
      <w:r>
        <w:rPr>
          <w:spacing w:val="-3"/>
        </w:rPr>
        <w:t> </w:t>
      </w:r>
      <w:r>
        <w:rPr/>
        <w:t>90</w:t>
      </w:r>
      <w:r>
        <w:rPr>
          <w:spacing w:val="-4"/>
        </w:rPr>
        <w:t> </w:t>
      </w:r>
      <w:r>
        <w:rPr/>
        <w:t>days;</w:t>
      </w:r>
      <w:r>
        <w:rPr>
          <w:spacing w:val="-3"/>
        </w:rPr>
        <w:t> </w:t>
      </w:r>
      <w:r>
        <w:rPr/>
        <w:t>(iii) the patients give fully informed consent to participate in the trial; and (iv) the investigators will provide additional data before inserting a gene for therapeutic purposes. (Protocol #8810-001)</w:t>
      </w:r>
    </w:p>
    <w:p>
      <w:pPr>
        <w:pStyle w:val="BodyText"/>
        <w:spacing w:before="229"/>
        <w:ind w:left="360" w:right="435"/>
        <w:jc w:val="both"/>
      </w:pPr>
      <w:r>
        <w:rPr>
          <w:b/>
        </w:rPr>
        <w:t>Appendix</w:t>
      </w:r>
      <w:r>
        <w:rPr>
          <w:b/>
          <w:spacing w:val="-2"/>
        </w:rPr>
        <w:t> </w:t>
      </w:r>
      <w:r>
        <w:rPr>
          <w:b/>
        </w:rPr>
        <w:t>D-14.</w:t>
      </w:r>
      <w:r>
        <w:rPr>
          <w:b/>
          <w:spacing w:val="40"/>
        </w:rPr>
        <w:t> </w:t>
      </w:r>
      <w:r>
        <w:rPr/>
        <w:t>U.S.</w:t>
      </w:r>
      <w:r>
        <w:rPr>
          <w:spacing w:val="-2"/>
        </w:rPr>
        <w:t> </w:t>
      </w:r>
      <w:r>
        <w:rPr/>
        <w:t>Army</w:t>
      </w:r>
      <w:r>
        <w:rPr>
          <w:spacing w:val="-1"/>
        </w:rPr>
        <w:t> </w:t>
      </w:r>
      <w:r>
        <w:rPr/>
        <w:t>Medical</w:t>
      </w:r>
      <w:r>
        <w:rPr>
          <w:spacing w:val="-1"/>
        </w:rPr>
        <w:t> </w:t>
      </w:r>
      <w:r>
        <w:rPr/>
        <w:t>Research</w:t>
      </w:r>
      <w:r>
        <w:rPr>
          <w:spacing w:val="-1"/>
        </w:rPr>
        <w:t> </w:t>
      </w:r>
      <w:r>
        <w:rPr/>
        <w:t>Institute</w:t>
      </w:r>
      <w:r>
        <w:rPr>
          <w:spacing w:val="-2"/>
        </w:rPr>
        <w:t> </w:t>
      </w:r>
      <w:r>
        <w:rPr/>
        <w:t>of</w:t>
      </w:r>
      <w:r>
        <w:rPr>
          <w:spacing w:val="-2"/>
        </w:rPr>
        <w:t> </w:t>
      </w:r>
      <w:r>
        <w:rPr/>
        <w:t>Infectious</w:t>
      </w:r>
      <w:r>
        <w:rPr>
          <w:spacing w:val="-1"/>
        </w:rPr>
        <w:t> </w:t>
      </w:r>
      <w:r>
        <w:rPr/>
        <w:t>Diseases</w:t>
      </w:r>
      <w:r>
        <w:rPr>
          <w:spacing w:val="-1"/>
        </w:rPr>
        <w:t> </w:t>
      </w:r>
      <w:r>
        <w:rPr/>
        <w:t>(USAMRIID)</w:t>
      </w:r>
      <w:r>
        <w:rPr>
          <w:spacing w:val="-1"/>
        </w:rPr>
        <w:t> </w:t>
      </w:r>
      <w:r>
        <w:rPr/>
        <w:t>may</w:t>
      </w:r>
      <w:r>
        <w:rPr>
          <w:spacing w:val="-3"/>
        </w:rPr>
        <w:t> </w:t>
      </w:r>
      <w:r>
        <w:rPr/>
        <w:t>conduct certain</w:t>
      </w:r>
      <w:r>
        <w:rPr>
          <w:spacing w:val="-3"/>
        </w:rPr>
        <w:t> </w:t>
      </w:r>
      <w:r>
        <w:rPr/>
        <w:t>experiments</w:t>
      </w:r>
      <w:r>
        <w:rPr>
          <w:spacing w:val="-3"/>
        </w:rPr>
        <w:t> </w:t>
      </w:r>
      <w:r>
        <w:rPr/>
        <w:t>involving</w:t>
      </w:r>
      <w:r>
        <w:rPr>
          <w:spacing w:val="-3"/>
        </w:rPr>
        <w:t> </w:t>
      </w:r>
      <w:r>
        <w:rPr/>
        <w:t>products</w:t>
      </w:r>
      <w:r>
        <w:rPr>
          <w:spacing w:val="-3"/>
        </w:rPr>
        <w:t> </w:t>
      </w:r>
      <w:r>
        <w:rPr/>
        <w:t>of</w:t>
      </w:r>
      <w:r>
        <w:rPr>
          <w:spacing w:val="-4"/>
        </w:rPr>
        <w:t> </w:t>
      </w:r>
      <w:r>
        <w:rPr/>
        <w:t>a</w:t>
      </w:r>
      <w:r>
        <w:rPr>
          <w:spacing w:val="-3"/>
        </w:rPr>
        <w:t> </w:t>
      </w:r>
      <w:r>
        <w:rPr/>
        <w:t>yellow</w:t>
      </w:r>
      <w:r>
        <w:rPr>
          <w:spacing w:val="-3"/>
        </w:rPr>
        <w:t> </w:t>
      </w:r>
      <w:r>
        <w:rPr/>
        <w:t>fever</w:t>
      </w:r>
      <w:r>
        <w:rPr>
          <w:spacing w:val="-3"/>
        </w:rPr>
        <w:t> </w:t>
      </w:r>
      <w:r>
        <w:rPr/>
        <w:t>virus</w:t>
      </w:r>
      <w:r>
        <w:rPr>
          <w:spacing w:val="-3"/>
        </w:rPr>
        <w:t> </w:t>
      </w:r>
      <w:r>
        <w:rPr/>
        <w:t>originating</w:t>
      </w:r>
      <w:r>
        <w:rPr>
          <w:spacing w:val="-3"/>
        </w:rPr>
        <w:t> </w:t>
      </w:r>
      <w:r>
        <w:rPr/>
        <w:t>from</w:t>
      </w:r>
      <w:r>
        <w:rPr>
          <w:spacing w:val="-4"/>
        </w:rPr>
        <w:t> </w:t>
      </w:r>
      <w:r>
        <w:rPr/>
        <w:t>the</w:t>
      </w:r>
      <w:r>
        <w:rPr>
          <w:spacing w:val="-5"/>
        </w:rPr>
        <w:t> </w:t>
      </w:r>
      <w:r>
        <w:rPr/>
        <w:t>17-D</w:t>
      </w:r>
      <w:r>
        <w:rPr>
          <w:spacing w:val="-5"/>
        </w:rPr>
        <w:t> </w:t>
      </w:r>
      <w:r>
        <w:rPr/>
        <w:t>yellow</w:t>
      </w:r>
      <w:r>
        <w:rPr>
          <w:spacing w:val="-3"/>
        </w:rPr>
        <w:t> </w:t>
      </w:r>
      <w:r>
        <w:rPr/>
        <w:t>fever</w:t>
      </w:r>
      <w:r>
        <w:rPr>
          <w:spacing w:val="-3"/>
        </w:rPr>
        <w:t> </w:t>
      </w:r>
      <w:r>
        <w:rPr/>
        <w:t>clone at the Biosafety Level 3 containment level using HEPA filters and vaccination of laboratory personnel.</w:t>
      </w:r>
    </w:p>
    <w:p>
      <w:pPr>
        <w:pStyle w:val="BodyText"/>
        <w:spacing w:before="1"/>
      </w:pPr>
    </w:p>
    <w:p>
      <w:pPr>
        <w:pStyle w:val="BodyText"/>
        <w:ind w:left="360" w:right="429"/>
      </w:pPr>
      <w:r>
        <w:rPr/>
        <w:t>In</w:t>
      </w:r>
      <w:r>
        <w:rPr>
          <w:spacing w:val="-4"/>
        </w:rPr>
        <w:t> </w:t>
      </w:r>
      <w:r>
        <w:rPr/>
        <w:t>addition,</w:t>
      </w:r>
      <w:r>
        <w:rPr>
          <w:spacing w:val="-4"/>
        </w:rPr>
        <w:t> </w:t>
      </w:r>
      <w:r>
        <w:rPr/>
        <w:t>USAMRIID</w:t>
      </w:r>
      <w:r>
        <w:rPr>
          <w:spacing w:val="-3"/>
        </w:rPr>
        <w:t> </w:t>
      </w:r>
      <w:r>
        <w:rPr/>
        <w:t>may</w:t>
      </w:r>
      <w:r>
        <w:rPr>
          <w:spacing w:val="-3"/>
        </w:rPr>
        <w:t> </w:t>
      </w:r>
      <w:r>
        <w:rPr/>
        <w:t>conduct</w:t>
      </w:r>
      <w:r>
        <w:rPr>
          <w:spacing w:val="-3"/>
        </w:rPr>
        <w:t> </w:t>
      </w:r>
      <w:r>
        <w:rPr/>
        <w:t>certain</w:t>
      </w:r>
      <w:r>
        <w:rPr>
          <w:spacing w:val="-4"/>
        </w:rPr>
        <w:t> </w:t>
      </w:r>
      <w:r>
        <w:rPr/>
        <w:t>experiments</w:t>
      </w:r>
      <w:r>
        <w:rPr>
          <w:spacing w:val="-3"/>
        </w:rPr>
        <w:t> </w:t>
      </w:r>
      <w:r>
        <w:rPr/>
        <w:t>involving</w:t>
      </w:r>
      <w:r>
        <w:rPr>
          <w:spacing w:val="-5"/>
        </w:rPr>
        <w:t> </w:t>
      </w:r>
      <w:r>
        <w:rPr/>
        <w:t>vaccine</w:t>
      </w:r>
      <w:r>
        <w:rPr>
          <w:spacing w:val="-3"/>
        </w:rPr>
        <w:t> </w:t>
      </w:r>
      <w:r>
        <w:rPr/>
        <w:t>studies</w:t>
      </w:r>
      <w:r>
        <w:rPr>
          <w:spacing w:val="-3"/>
        </w:rPr>
        <w:t> </w:t>
      </w:r>
      <w:r>
        <w:rPr/>
        <w:t>of</w:t>
      </w:r>
      <w:r>
        <w:rPr>
          <w:spacing w:val="-4"/>
        </w:rPr>
        <w:t> </w:t>
      </w:r>
      <w:r>
        <w:rPr/>
        <w:t>Venezuelan</w:t>
      </w:r>
      <w:r>
        <w:rPr>
          <w:spacing w:val="-3"/>
        </w:rPr>
        <w:t> </w:t>
      </w:r>
      <w:r>
        <w:rPr/>
        <w:t>equine encephalitis virus at the Biosafety Level 3 containment level using HEPA filters and vaccination of laboratory personnel.</w:t>
      </w:r>
    </w:p>
    <w:p>
      <w:pPr>
        <w:pStyle w:val="BodyText"/>
        <w:spacing w:before="229"/>
        <w:ind w:left="360" w:right="356"/>
      </w:pPr>
      <w:r>
        <w:rPr>
          <w:b/>
        </w:rPr>
        <w:t>Appendix D-15.</w:t>
      </w:r>
      <w:r>
        <w:rPr>
          <w:b/>
          <w:spacing w:val="40"/>
        </w:rPr>
        <w:t> </w:t>
      </w:r>
      <w:r>
        <w:rPr/>
        <w:t>Drs. R. Michael Blaese and W. French Anderson of the NIH, Bethesda, Maryland, can conduct experiments in which a gene coding for adenosine deaminase (ADA) will be inserted into T lymphocytes</w:t>
      </w:r>
      <w:r>
        <w:rPr>
          <w:spacing w:val="-3"/>
        </w:rPr>
        <w:t> </w:t>
      </w:r>
      <w:r>
        <w:rPr/>
        <w:t>of</w:t>
      </w:r>
      <w:r>
        <w:rPr>
          <w:spacing w:val="-4"/>
        </w:rPr>
        <w:t> </w:t>
      </w:r>
      <w:r>
        <w:rPr/>
        <w:t>patients</w:t>
      </w:r>
      <w:r>
        <w:rPr>
          <w:spacing w:val="-3"/>
        </w:rPr>
        <w:t> </w:t>
      </w:r>
      <w:r>
        <w:rPr/>
        <w:t>with</w:t>
      </w:r>
      <w:r>
        <w:rPr>
          <w:spacing w:val="-3"/>
        </w:rPr>
        <w:t> </w:t>
      </w:r>
      <w:r>
        <w:rPr/>
        <w:t>severe</w:t>
      </w:r>
      <w:r>
        <w:rPr>
          <w:spacing w:val="-3"/>
        </w:rPr>
        <w:t> </w:t>
      </w:r>
      <w:r>
        <w:rPr/>
        <w:t>combined</w:t>
      </w:r>
      <w:r>
        <w:rPr>
          <w:spacing w:val="-3"/>
        </w:rPr>
        <w:t> </w:t>
      </w:r>
      <w:r>
        <w:rPr/>
        <w:t>immunodeficiency</w:t>
      </w:r>
      <w:r>
        <w:rPr>
          <w:spacing w:val="-2"/>
        </w:rPr>
        <w:t> </w:t>
      </w:r>
      <w:r>
        <w:rPr/>
        <w:t>disease,</w:t>
      </w:r>
      <w:r>
        <w:rPr>
          <w:spacing w:val="-4"/>
        </w:rPr>
        <w:t> </w:t>
      </w:r>
      <w:r>
        <w:rPr/>
        <w:t>using</w:t>
      </w:r>
      <w:r>
        <w:rPr>
          <w:spacing w:val="-5"/>
        </w:rPr>
        <w:t> </w:t>
      </w:r>
      <w:r>
        <w:rPr/>
        <w:t>a</w:t>
      </w:r>
      <w:r>
        <w:rPr>
          <w:spacing w:val="-3"/>
        </w:rPr>
        <w:t> </w:t>
      </w:r>
      <w:r>
        <w:rPr/>
        <w:t>retroviral</w:t>
      </w:r>
      <w:r>
        <w:rPr>
          <w:spacing w:val="-4"/>
        </w:rPr>
        <w:t> </w:t>
      </w:r>
      <w:r>
        <w:rPr/>
        <w:t>vector,</w:t>
      </w:r>
      <w:r>
        <w:rPr>
          <w:spacing w:val="-4"/>
        </w:rPr>
        <w:t> </w:t>
      </w:r>
      <w:r>
        <w:rPr/>
        <w:t>LASN. Following insertion of the gene, these T lymphocytes will be reinfused into the patients.</w:t>
      </w:r>
      <w:r>
        <w:rPr>
          <w:spacing w:val="40"/>
        </w:rPr>
        <w:t> </w:t>
      </w:r>
      <w:r>
        <w:rPr/>
        <w:t>The patients will then be followed for evidence of clinical improvement in the disease state, and measurement of multiple parameters of immune function by laboratory testing.</w:t>
      </w:r>
    </w:p>
    <w:p>
      <w:pPr>
        <w:pStyle w:val="BodyText"/>
        <w:spacing w:before="1"/>
      </w:pPr>
    </w:p>
    <w:p>
      <w:pPr>
        <w:pStyle w:val="BodyText"/>
        <w:ind w:left="360" w:right="429"/>
      </w:pPr>
      <w:r>
        <w:rPr/>
        <w:t>Approval</w:t>
      </w:r>
      <w:r>
        <w:rPr>
          <w:spacing w:val="-3"/>
        </w:rPr>
        <w:t> </w:t>
      </w:r>
      <w:r>
        <w:rPr/>
        <w:t>is</w:t>
      </w:r>
      <w:r>
        <w:rPr>
          <w:spacing w:val="-3"/>
        </w:rPr>
        <w:t> </w:t>
      </w:r>
      <w:r>
        <w:rPr/>
        <w:t>based</w:t>
      </w:r>
      <w:r>
        <w:rPr>
          <w:spacing w:val="-3"/>
        </w:rPr>
        <w:t> </w:t>
      </w:r>
      <w:r>
        <w:rPr/>
        <w:t>on</w:t>
      </w:r>
      <w:r>
        <w:rPr>
          <w:spacing w:val="-3"/>
        </w:rPr>
        <w:t> </w:t>
      </w:r>
      <w:r>
        <w:rPr/>
        <w:t>the</w:t>
      </w:r>
      <w:r>
        <w:rPr>
          <w:spacing w:val="-3"/>
        </w:rPr>
        <w:t> </w:t>
      </w:r>
      <w:r>
        <w:rPr/>
        <w:t>following</w:t>
      </w:r>
      <w:r>
        <w:rPr>
          <w:spacing w:val="-3"/>
        </w:rPr>
        <w:t> </w:t>
      </w:r>
      <w:r>
        <w:rPr/>
        <w:t>two</w:t>
      </w:r>
      <w:r>
        <w:rPr>
          <w:spacing w:val="-5"/>
        </w:rPr>
        <w:t> </w:t>
      </w:r>
      <w:r>
        <w:rPr/>
        <w:t>stipulations:</w:t>
      </w:r>
      <w:r>
        <w:rPr>
          <w:spacing w:val="40"/>
        </w:rPr>
        <w:t> </w:t>
      </w:r>
      <w:r>
        <w:rPr/>
        <w:t>(I)</w:t>
      </w:r>
      <w:r>
        <w:rPr>
          <w:spacing w:val="-3"/>
        </w:rPr>
        <w:t> </w:t>
      </w:r>
      <w:r>
        <w:rPr/>
        <w:t>that</w:t>
      </w:r>
      <w:r>
        <w:rPr>
          <w:spacing w:val="-4"/>
        </w:rPr>
        <w:t> </w:t>
      </w:r>
      <w:r>
        <w:rPr/>
        <w:t>intraperitoneal</w:t>
      </w:r>
      <w:r>
        <w:rPr>
          <w:spacing w:val="-3"/>
        </w:rPr>
        <w:t> </w:t>
      </w:r>
      <w:r>
        <w:rPr/>
        <w:t>administration</w:t>
      </w:r>
      <w:r>
        <w:rPr>
          <w:spacing w:val="-3"/>
        </w:rPr>
        <w:t> </w:t>
      </w:r>
      <w:r>
        <w:rPr/>
        <w:t>of</w:t>
      </w:r>
      <w:r>
        <w:rPr>
          <w:spacing w:val="-4"/>
        </w:rPr>
        <w:t> </w:t>
      </w:r>
      <w:r>
        <w:rPr/>
        <w:t>transduced</w:t>
      </w:r>
      <w:r>
        <w:rPr>
          <w:spacing w:val="-4"/>
        </w:rPr>
        <w:t> </w:t>
      </w:r>
      <w:r>
        <w:rPr/>
        <w:t>T lymphocytes not be used before clearance by the Chair of the Recombinant DNA Advisory Committee; and (ii) that the number of research patients be limited to 10 at this time.</w:t>
      </w:r>
    </w:p>
    <w:p>
      <w:pPr>
        <w:pStyle w:val="BodyText"/>
        <w:spacing w:before="229"/>
        <w:ind w:left="360" w:right="407"/>
      </w:pPr>
      <w:r>
        <w:rPr/>
        <w:t>In addition to the conditions outlined in the initial approval, patients may be given a supplement of a CD-34+-enriched</w:t>
      </w:r>
      <w:r>
        <w:rPr>
          <w:spacing w:val="-4"/>
        </w:rPr>
        <w:t> </w:t>
      </w:r>
      <w:r>
        <w:rPr/>
        <w:t>peripheral</w:t>
      </w:r>
      <w:r>
        <w:rPr>
          <w:spacing w:val="-4"/>
        </w:rPr>
        <w:t> </w:t>
      </w:r>
      <w:r>
        <w:rPr/>
        <w:t>blood</w:t>
      </w:r>
      <w:r>
        <w:rPr>
          <w:spacing w:val="-3"/>
        </w:rPr>
        <w:t> </w:t>
      </w:r>
      <w:r>
        <w:rPr/>
        <w:t>lymphocytes</w:t>
      </w:r>
      <w:r>
        <w:rPr>
          <w:spacing w:val="-5"/>
        </w:rPr>
        <w:t> </w:t>
      </w:r>
      <w:r>
        <w:rPr/>
        <w:t>(PBL)</w:t>
      </w:r>
      <w:r>
        <w:rPr>
          <w:spacing w:val="-3"/>
        </w:rPr>
        <w:t> </w:t>
      </w:r>
      <w:r>
        <w:rPr/>
        <w:t>which</w:t>
      </w:r>
      <w:r>
        <w:rPr>
          <w:spacing w:val="-3"/>
        </w:rPr>
        <w:t> </w:t>
      </w:r>
      <w:r>
        <w:rPr/>
        <w:t>have</w:t>
      </w:r>
      <w:r>
        <w:rPr>
          <w:spacing w:val="-4"/>
        </w:rPr>
        <w:t> </w:t>
      </w:r>
      <w:r>
        <w:rPr/>
        <w:t>been</w:t>
      </w:r>
      <w:r>
        <w:rPr>
          <w:spacing w:val="-3"/>
        </w:rPr>
        <w:t> </w:t>
      </w:r>
      <w:r>
        <w:rPr/>
        <w:t>placed</w:t>
      </w:r>
      <w:r>
        <w:rPr>
          <w:spacing w:val="-3"/>
        </w:rPr>
        <w:t> </w:t>
      </w:r>
      <w:r>
        <w:rPr/>
        <w:t>in</w:t>
      </w:r>
      <w:r>
        <w:rPr>
          <w:spacing w:val="-5"/>
        </w:rPr>
        <w:t> </w:t>
      </w:r>
      <w:r>
        <w:rPr/>
        <w:t>culture</w:t>
      </w:r>
      <w:r>
        <w:rPr>
          <w:spacing w:val="-3"/>
        </w:rPr>
        <w:t> </w:t>
      </w:r>
      <w:r>
        <w:rPr/>
        <w:t>conditions</w:t>
      </w:r>
      <w:r>
        <w:rPr>
          <w:spacing w:val="-3"/>
        </w:rPr>
        <w:t> </w:t>
      </w:r>
      <w:r>
        <w:rPr/>
        <w:t>that</w:t>
      </w:r>
      <w:r>
        <w:rPr>
          <w:spacing w:val="-4"/>
        </w:rPr>
        <w:t> </w:t>
      </w:r>
      <w:r>
        <w:rPr/>
        <w:t>favor progenitor cell growth.</w:t>
      </w:r>
      <w:r>
        <w:rPr>
          <w:spacing w:val="40"/>
        </w:rPr>
        <w:t> </w:t>
      </w:r>
      <w:r>
        <w:rPr/>
        <w:t>This enriched population of cells will be transduced with the retroviral vector, G1NaSvAd.</w:t>
      </w:r>
      <w:r>
        <w:rPr>
          <w:spacing w:val="40"/>
        </w:rPr>
        <w:t> </w:t>
      </w:r>
      <w:r>
        <w:rPr/>
        <w:t>G1NaSvAd is similar to LASN, yet distinguishable by PCR.</w:t>
      </w:r>
      <w:r>
        <w:rPr>
          <w:spacing w:val="40"/>
        </w:rPr>
        <w:t> </w:t>
      </w:r>
      <w:r>
        <w:rPr/>
        <w:t>LASN has been used to transduce peripheral blood T lymphocytes with the ADA gene.</w:t>
      </w:r>
      <w:r>
        <w:rPr>
          <w:spacing w:val="40"/>
        </w:rPr>
        <w:t> </w:t>
      </w:r>
      <w:r>
        <w:rPr/>
        <w:t>Lymphocytes and myeloid cells will be isolated from patients over time and assayed for the presence of the LASN or G1NaSvAd vectors.</w:t>
      </w:r>
      <w:r>
        <w:rPr>
          <w:spacing w:val="40"/>
        </w:rPr>
        <w:t> </w:t>
      </w:r>
      <w:r>
        <w:rPr/>
        <w:t>The primary objectives of this protocol are to transduce CD 34+ peripheral blood cells with the adenosine deaminase gene, administer these cells to patients, and determine if such cells can differentiate into lymphoid and myeloid cells </w:t>
      </w:r>
      <w:r>
        <w:rPr>
          <w:i/>
        </w:rPr>
        <w:t>in vivo</w:t>
      </w:r>
      <w:r>
        <w:rPr/>
        <w:t>.</w:t>
      </w:r>
      <w:r>
        <w:rPr>
          <w:spacing w:val="40"/>
        </w:rPr>
        <w:t> </w:t>
      </w:r>
      <w:r>
        <w:rPr/>
        <w:t>There is a potential for benefit to the patients in that these hematopoietic progenitor cells may survive longer, and divide to yield a broader range of gene-corrected cells. (Protocol #9007-002)</w:t>
      </w:r>
    </w:p>
    <w:p>
      <w:pPr>
        <w:pStyle w:val="BodyText"/>
      </w:pPr>
    </w:p>
    <w:p>
      <w:pPr>
        <w:pStyle w:val="BodyText"/>
        <w:ind w:left="360" w:right="477"/>
      </w:pPr>
      <w:r>
        <w:rPr>
          <w:b/>
        </w:rPr>
        <w:t>Appendix</w:t>
      </w:r>
      <w:r>
        <w:rPr>
          <w:b/>
          <w:spacing w:val="-3"/>
        </w:rPr>
        <w:t> </w:t>
      </w:r>
      <w:r>
        <w:rPr>
          <w:b/>
        </w:rPr>
        <w:t>D-16.</w:t>
      </w:r>
      <w:r>
        <w:rPr>
          <w:b/>
          <w:spacing w:val="40"/>
        </w:rPr>
        <w:t> </w:t>
      </w:r>
      <w:r>
        <w:rPr/>
        <w:t>Dr.</w:t>
      </w:r>
      <w:r>
        <w:rPr>
          <w:spacing w:val="-3"/>
        </w:rPr>
        <w:t> </w:t>
      </w:r>
      <w:r>
        <w:rPr/>
        <w:t>Steven</w:t>
      </w:r>
      <w:r>
        <w:rPr>
          <w:spacing w:val="-2"/>
        </w:rPr>
        <w:t> </w:t>
      </w:r>
      <w:r>
        <w:rPr/>
        <w:t>A.</w:t>
      </w:r>
      <w:r>
        <w:rPr>
          <w:spacing w:val="-3"/>
        </w:rPr>
        <w:t> </w:t>
      </w:r>
      <w:r>
        <w:rPr/>
        <w:t>Rosenberg</w:t>
      </w:r>
      <w:r>
        <w:rPr>
          <w:spacing w:val="-2"/>
        </w:rPr>
        <w:t> </w:t>
      </w:r>
      <w:r>
        <w:rPr/>
        <w:t>of</w:t>
      </w:r>
      <w:r>
        <w:rPr>
          <w:spacing w:val="-3"/>
        </w:rPr>
        <w:t> </w:t>
      </w:r>
      <w:r>
        <w:rPr/>
        <w:t>the</w:t>
      </w:r>
      <w:r>
        <w:rPr>
          <w:spacing w:val="-2"/>
        </w:rPr>
        <w:t> </w:t>
      </w:r>
      <w:r>
        <w:rPr/>
        <w:t>National</w:t>
      </w:r>
      <w:r>
        <w:rPr>
          <w:spacing w:val="-2"/>
        </w:rPr>
        <w:t> </w:t>
      </w:r>
      <w:r>
        <w:rPr/>
        <w:t>Institutes</w:t>
      </w:r>
      <w:r>
        <w:rPr>
          <w:spacing w:val="-2"/>
        </w:rPr>
        <w:t> </w:t>
      </w:r>
      <w:r>
        <w:rPr/>
        <w:t>of</w:t>
      </w:r>
      <w:r>
        <w:rPr>
          <w:spacing w:val="-3"/>
        </w:rPr>
        <w:t> </w:t>
      </w:r>
      <w:r>
        <w:rPr/>
        <w:t>Health,</w:t>
      </w:r>
      <w:r>
        <w:rPr>
          <w:spacing w:val="-3"/>
        </w:rPr>
        <w:t> </w:t>
      </w:r>
      <w:r>
        <w:rPr/>
        <w:t>Bethesda,</w:t>
      </w:r>
      <w:r>
        <w:rPr>
          <w:spacing w:val="-3"/>
        </w:rPr>
        <w:t> </w:t>
      </w:r>
      <w:r>
        <w:rPr/>
        <w:t>Maryland,</w:t>
      </w:r>
      <w:r>
        <w:rPr>
          <w:spacing w:val="-3"/>
        </w:rPr>
        <w:t> </w:t>
      </w:r>
      <w:r>
        <w:rPr/>
        <w:t>can conduct</w:t>
      </w:r>
      <w:r>
        <w:rPr>
          <w:spacing w:val="-1"/>
        </w:rPr>
        <w:t> </w:t>
      </w:r>
      <w:r>
        <w:rPr/>
        <w:t>experiments</w:t>
      </w:r>
      <w:r>
        <w:rPr>
          <w:spacing w:val="-1"/>
        </w:rPr>
        <w:t> </w:t>
      </w:r>
      <w:r>
        <w:rPr/>
        <w:t>on</w:t>
      </w:r>
      <w:r>
        <w:rPr>
          <w:spacing w:val="-1"/>
        </w:rPr>
        <w:t> </w:t>
      </w:r>
      <w:r>
        <w:rPr/>
        <w:t>patients</w:t>
      </w:r>
      <w:r>
        <w:rPr>
          <w:spacing w:val="-1"/>
        </w:rPr>
        <w:t> </w:t>
      </w:r>
      <w:r>
        <w:rPr/>
        <w:t>with</w:t>
      </w:r>
      <w:r>
        <w:rPr>
          <w:spacing w:val="-1"/>
        </w:rPr>
        <w:t> </w:t>
      </w:r>
      <w:r>
        <w:rPr/>
        <w:t>advanced</w:t>
      </w:r>
      <w:r>
        <w:rPr>
          <w:spacing w:val="-2"/>
        </w:rPr>
        <w:t> </w:t>
      </w:r>
      <w:r>
        <w:rPr/>
        <w:t>melanoma</w:t>
      </w:r>
      <w:r>
        <w:rPr>
          <w:spacing w:val="-1"/>
        </w:rPr>
        <w:t> </w:t>
      </w:r>
      <w:r>
        <w:rPr/>
        <w:t>who</w:t>
      </w:r>
      <w:r>
        <w:rPr>
          <w:spacing w:val="-1"/>
        </w:rPr>
        <w:t> </w:t>
      </w:r>
      <w:r>
        <w:rPr/>
        <w:t>have</w:t>
      </w:r>
      <w:r>
        <w:rPr>
          <w:spacing w:val="-1"/>
        </w:rPr>
        <w:t> </w:t>
      </w:r>
      <w:r>
        <w:rPr/>
        <w:t>failed</w:t>
      </w:r>
      <w:r>
        <w:rPr>
          <w:spacing w:val="-1"/>
        </w:rPr>
        <w:t> </w:t>
      </w:r>
      <w:r>
        <w:rPr/>
        <w:t>all</w:t>
      </w:r>
      <w:r>
        <w:rPr>
          <w:spacing w:val="-2"/>
        </w:rPr>
        <w:t> </w:t>
      </w:r>
      <w:r>
        <w:rPr/>
        <w:t>effective</w:t>
      </w:r>
      <w:r>
        <w:rPr>
          <w:spacing w:val="-1"/>
        </w:rPr>
        <w:t> </w:t>
      </w:r>
      <w:r>
        <w:rPr/>
        <w:t>therapy.</w:t>
      </w:r>
      <w:r>
        <w:rPr>
          <w:spacing w:val="40"/>
        </w:rPr>
        <w:t> </w:t>
      </w:r>
      <w:r>
        <w:rPr/>
        <w:t>These patients will be treated with escalating doses of autologous tumor infiltrating lymphocytes (TIL) transduced with a gene coding for tumor necrosis factor (TNF).</w:t>
      </w:r>
      <w:r>
        <w:rPr>
          <w:spacing w:val="40"/>
        </w:rPr>
        <w:t> </w:t>
      </w:r>
      <w:r>
        <w:rPr/>
        <w:t>Escalating numbers of transduced TIL will be administered at three weekly intervals along with the administration of interleukin-2 (IL-2).</w:t>
      </w:r>
      <w:r>
        <w:rPr>
          <w:spacing w:val="40"/>
        </w:rPr>
        <w:t> </w:t>
      </w:r>
      <w:r>
        <w:rPr/>
        <w:t>The objective is to evaluate the toxicity and possible therapeutic efficacy of the administration of tumor</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53</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pPr>
      <w:r>
        <w:rPr/>
        <w:t>infiltrating</w:t>
      </w:r>
      <w:r>
        <w:rPr>
          <w:spacing w:val="-8"/>
        </w:rPr>
        <w:t> </w:t>
      </w:r>
      <w:r>
        <w:rPr/>
        <w:t>lymphocytes</w:t>
      </w:r>
      <w:r>
        <w:rPr>
          <w:spacing w:val="-4"/>
        </w:rPr>
        <w:t> </w:t>
      </w:r>
      <w:r>
        <w:rPr/>
        <w:t>(TIL)</w:t>
      </w:r>
      <w:r>
        <w:rPr>
          <w:spacing w:val="-4"/>
        </w:rPr>
        <w:t> </w:t>
      </w:r>
      <w:r>
        <w:rPr/>
        <w:t>transduced</w:t>
      </w:r>
      <w:r>
        <w:rPr>
          <w:spacing w:val="-5"/>
        </w:rPr>
        <w:t> </w:t>
      </w:r>
      <w:r>
        <w:rPr/>
        <w:t>with</w:t>
      </w:r>
      <w:r>
        <w:rPr>
          <w:spacing w:val="-4"/>
        </w:rPr>
        <w:t> </w:t>
      </w:r>
      <w:r>
        <w:rPr/>
        <w:t>the</w:t>
      </w:r>
      <w:r>
        <w:rPr>
          <w:spacing w:val="-5"/>
        </w:rPr>
        <w:t> </w:t>
      </w:r>
      <w:r>
        <w:rPr/>
        <w:t>gene</w:t>
      </w:r>
      <w:r>
        <w:rPr>
          <w:spacing w:val="-5"/>
        </w:rPr>
        <w:t> </w:t>
      </w:r>
      <w:r>
        <w:rPr/>
        <w:t>coding</w:t>
      </w:r>
      <w:r>
        <w:rPr>
          <w:spacing w:val="-4"/>
        </w:rPr>
        <w:t> </w:t>
      </w:r>
      <w:r>
        <w:rPr/>
        <w:t>for</w:t>
      </w:r>
      <w:r>
        <w:rPr>
          <w:spacing w:val="-4"/>
        </w:rPr>
        <w:t> </w:t>
      </w:r>
      <w:r>
        <w:rPr/>
        <w:t>TNF.</w:t>
      </w:r>
      <w:r>
        <w:rPr>
          <w:spacing w:val="-4"/>
        </w:rPr>
        <w:t> </w:t>
      </w:r>
      <w:r>
        <w:rPr/>
        <w:t>(Protocol</w:t>
      </w:r>
      <w:r>
        <w:rPr>
          <w:spacing w:val="-6"/>
        </w:rPr>
        <w:t> </w:t>
      </w:r>
      <w:r>
        <w:rPr/>
        <w:t>#9007-</w:t>
      </w:r>
      <w:r>
        <w:rPr>
          <w:spacing w:val="-4"/>
        </w:rPr>
        <w:t>003)</w:t>
      </w:r>
    </w:p>
    <w:p>
      <w:pPr>
        <w:pStyle w:val="BodyText"/>
        <w:spacing w:before="230"/>
        <w:ind w:left="360" w:right="415"/>
      </w:pPr>
      <w:r>
        <w:rPr>
          <w:b/>
        </w:rPr>
        <w:t>Appendix D-17.</w:t>
      </w:r>
      <w:r>
        <w:rPr>
          <w:b/>
          <w:spacing w:val="40"/>
        </w:rPr>
        <w:t> </w:t>
      </w:r>
      <w:r>
        <w:rPr/>
        <w:t>Dr. Malcolm K. Brenner of St. Jude Children's Research Hospital of Memphis, Tennessee, can conduct experiments on patients with acute myelogenous leukemia (AML).</w:t>
      </w:r>
      <w:r>
        <w:rPr>
          <w:spacing w:val="40"/>
        </w:rPr>
        <w:t> </w:t>
      </w:r>
      <w:r>
        <w:rPr/>
        <w:t>Using the LNL6 retroviral vector, the autologous bone marrow cells will be transduced with the gene coding for neomycin resistance.</w:t>
      </w:r>
      <w:r>
        <w:rPr>
          <w:spacing w:val="70"/>
        </w:rPr>
        <w:t> </w:t>
      </w:r>
      <w:r>
        <w:rPr/>
        <w:t>The purpose of this gene marking experiment is to determine whether the source of relapse after autologous bone marrow transplantation for acute myelogenous leukemia is residual malignant cells in the harvested marrow or reoccurrence of tumor in the patient.</w:t>
      </w:r>
      <w:r>
        <w:rPr>
          <w:spacing w:val="40"/>
        </w:rPr>
        <w:t> </w:t>
      </w:r>
      <w:r>
        <w:rPr/>
        <w:t>Determining the source of</w:t>
      </w:r>
      <w:r>
        <w:rPr>
          <w:spacing w:val="-4"/>
        </w:rPr>
        <w:t> </w:t>
      </w:r>
      <w:r>
        <w:rPr/>
        <w:t>relapse</w:t>
      </w:r>
      <w:r>
        <w:rPr>
          <w:spacing w:val="-3"/>
        </w:rPr>
        <w:t> </w:t>
      </w:r>
      <w:r>
        <w:rPr/>
        <w:t>should</w:t>
      </w:r>
      <w:r>
        <w:rPr>
          <w:spacing w:val="-3"/>
        </w:rPr>
        <w:t> </w:t>
      </w:r>
      <w:r>
        <w:rPr/>
        <w:t>indicate</w:t>
      </w:r>
      <w:r>
        <w:rPr>
          <w:spacing w:val="-5"/>
        </w:rPr>
        <w:t> </w:t>
      </w:r>
      <w:r>
        <w:rPr/>
        <w:t>whether</w:t>
      </w:r>
      <w:r>
        <w:rPr>
          <w:spacing w:val="-3"/>
        </w:rPr>
        <w:t> </w:t>
      </w:r>
      <w:r>
        <w:rPr/>
        <w:t>or</w:t>
      </w:r>
      <w:r>
        <w:rPr>
          <w:spacing w:val="-3"/>
        </w:rPr>
        <w:t> </w:t>
      </w:r>
      <w:r>
        <w:rPr/>
        <w:t>not</w:t>
      </w:r>
      <w:r>
        <w:rPr>
          <w:spacing w:val="-4"/>
        </w:rPr>
        <w:t> </w:t>
      </w:r>
      <w:r>
        <w:rPr/>
        <w:t>purging</w:t>
      </w:r>
      <w:r>
        <w:rPr>
          <w:spacing w:val="-3"/>
        </w:rPr>
        <w:t> </w:t>
      </w:r>
      <w:r>
        <w:rPr/>
        <w:t>of</w:t>
      </w:r>
      <w:r>
        <w:rPr>
          <w:spacing w:val="-4"/>
        </w:rPr>
        <w:t> </w:t>
      </w:r>
      <w:r>
        <w:rPr/>
        <w:t>the</w:t>
      </w:r>
      <w:r>
        <w:rPr>
          <w:spacing w:val="-3"/>
        </w:rPr>
        <w:t> </w:t>
      </w:r>
      <w:r>
        <w:rPr/>
        <w:t>bone</w:t>
      </w:r>
      <w:r>
        <w:rPr>
          <w:spacing w:val="-3"/>
        </w:rPr>
        <w:t> </w:t>
      </w:r>
      <w:r>
        <w:rPr/>
        <w:t>marrow</w:t>
      </w:r>
      <w:r>
        <w:rPr>
          <w:spacing w:val="-3"/>
        </w:rPr>
        <w:t> </w:t>
      </w:r>
      <w:r>
        <w:rPr/>
        <w:t>is</w:t>
      </w:r>
      <w:r>
        <w:rPr>
          <w:spacing w:val="-3"/>
        </w:rPr>
        <w:t> </w:t>
      </w:r>
      <w:r>
        <w:rPr/>
        <w:t>a</w:t>
      </w:r>
      <w:r>
        <w:rPr>
          <w:spacing w:val="-3"/>
        </w:rPr>
        <w:t> </w:t>
      </w:r>
      <w:r>
        <w:rPr/>
        <w:t>necessary</w:t>
      </w:r>
      <w:r>
        <w:rPr>
          <w:spacing w:val="-3"/>
        </w:rPr>
        <w:t> </w:t>
      </w:r>
      <w:r>
        <w:rPr/>
        <w:t>procedure.</w:t>
      </w:r>
      <w:r>
        <w:rPr>
          <w:spacing w:val="-4"/>
        </w:rPr>
        <w:t> </w:t>
      </w:r>
      <w:r>
        <w:rPr/>
        <w:t>(Protocol </w:t>
      </w:r>
      <w:r>
        <w:rPr>
          <w:spacing w:val="-2"/>
        </w:rPr>
        <w:t>#9102-004)</w:t>
      </w:r>
    </w:p>
    <w:p>
      <w:pPr>
        <w:pStyle w:val="BodyText"/>
      </w:pPr>
    </w:p>
    <w:p>
      <w:pPr>
        <w:pStyle w:val="BodyText"/>
        <w:ind w:left="360" w:right="369"/>
      </w:pPr>
      <w:r>
        <w:rPr>
          <w:b/>
        </w:rPr>
        <w:t>Appendix D-18.</w:t>
      </w:r>
      <w:r>
        <w:rPr>
          <w:b/>
          <w:spacing w:val="40"/>
        </w:rPr>
        <w:t> </w:t>
      </w:r>
      <w:r>
        <w:rPr/>
        <w:t>Dr. Malcolm K. Brenner of St. Jude Children's Research Hospital of Memphis, Tennessee, can conduct experiments on pediatric patients with Stage D (disseminated) neuroblastoma who are being treated with high-dose carboplatin and etoposide in either phase I/II or phase II trials.</w:t>
      </w:r>
      <w:r>
        <w:rPr>
          <w:spacing w:val="40"/>
        </w:rPr>
        <w:t> </w:t>
      </w:r>
      <w:r>
        <w:rPr/>
        <w:t>All the</w:t>
      </w:r>
      <w:r>
        <w:rPr>
          <w:spacing w:val="-2"/>
        </w:rPr>
        <w:t> </w:t>
      </w:r>
      <w:r>
        <w:rPr/>
        <w:t>patients</w:t>
      </w:r>
      <w:r>
        <w:rPr>
          <w:spacing w:val="-1"/>
        </w:rPr>
        <w:t> </w:t>
      </w:r>
      <w:r>
        <w:rPr/>
        <w:t>in</w:t>
      </w:r>
      <w:r>
        <w:rPr>
          <w:spacing w:val="-1"/>
        </w:rPr>
        <w:t> </w:t>
      </w:r>
      <w:r>
        <w:rPr/>
        <w:t>these</w:t>
      </w:r>
      <w:r>
        <w:rPr>
          <w:spacing w:val="-3"/>
        </w:rPr>
        <w:t> </w:t>
      </w:r>
      <w:r>
        <w:rPr/>
        <w:t>studies</w:t>
      </w:r>
      <w:r>
        <w:rPr>
          <w:spacing w:val="-1"/>
        </w:rPr>
        <w:t> </w:t>
      </w:r>
      <w:r>
        <w:rPr/>
        <w:t>will</w:t>
      </w:r>
      <w:r>
        <w:rPr>
          <w:spacing w:val="-2"/>
        </w:rPr>
        <w:t> </w:t>
      </w:r>
      <w:r>
        <w:rPr/>
        <w:t>be</w:t>
      </w:r>
      <w:r>
        <w:rPr>
          <w:spacing w:val="-1"/>
        </w:rPr>
        <w:t> </w:t>
      </w:r>
      <w:r>
        <w:rPr/>
        <w:t>subjected</w:t>
      </w:r>
      <w:r>
        <w:rPr>
          <w:spacing w:val="-2"/>
        </w:rPr>
        <w:t> </w:t>
      </w:r>
      <w:r>
        <w:rPr/>
        <w:t>to</w:t>
      </w:r>
      <w:r>
        <w:rPr>
          <w:spacing w:val="-2"/>
        </w:rPr>
        <w:t> </w:t>
      </w:r>
      <w:r>
        <w:rPr/>
        <w:t>bone</w:t>
      </w:r>
      <w:r>
        <w:rPr>
          <w:spacing w:val="-1"/>
        </w:rPr>
        <w:t> </w:t>
      </w:r>
      <w:r>
        <w:rPr/>
        <w:t>marrow</w:t>
      </w:r>
      <w:r>
        <w:rPr>
          <w:spacing w:val="-1"/>
        </w:rPr>
        <w:t> </w:t>
      </w:r>
      <w:r>
        <w:rPr/>
        <w:t>transplantation</w:t>
      </w:r>
      <w:r>
        <w:rPr>
          <w:spacing w:val="-3"/>
        </w:rPr>
        <w:t> </w:t>
      </w:r>
      <w:r>
        <w:rPr/>
        <w:t>since</w:t>
      </w:r>
      <w:r>
        <w:rPr>
          <w:spacing w:val="-1"/>
        </w:rPr>
        <w:t> </w:t>
      </w:r>
      <w:r>
        <w:rPr/>
        <w:t>it</w:t>
      </w:r>
      <w:r>
        <w:rPr>
          <w:spacing w:val="-2"/>
        </w:rPr>
        <w:t> </w:t>
      </w:r>
      <w:r>
        <w:rPr/>
        <w:t>will</w:t>
      </w:r>
      <w:r>
        <w:rPr>
          <w:spacing w:val="-2"/>
        </w:rPr>
        <w:t> </w:t>
      </w:r>
      <w:r>
        <w:rPr/>
        <w:t>allow</w:t>
      </w:r>
      <w:r>
        <w:rPr>
          <w:spacing w:val="-1"/>
        </w:rPr>
        <w:t> </w:t>
      </w:r>
      <w:r>
        <w:rPr/>
        <w:t>them</w:t>
      </w:r>
      <w:r>
        <w:rPr>
          <w:spacing w:val="-1"/>
        </w:rPr>
        <w:t> </w:t>
      </w:r>
      <w:r>
        <w:rPr/>
        <w:t>to</w:t>
      </w:r>
      <w:r>
        <w:rPr>
          <w:spacing w:val="-1"/>
        </w:rPr>
        <w:t> </w:t>
      </w:r>
      <w:r>
        <w:rPr/>
        <w:t>be exposed</w:t>
      </w:r>
      <w:r>
        <w:rPr>
          <w:spacing w:val="-2"/>
        </w:rPr>
        <w:t> </w:t>
      </w:r>
      <w:r>
        <w:rPr/>
        <w:t>to</w:t>
      </w:r>
      <w:r>
        <w:rPr>
          <w:spacing w:val="-2"/>
        </w:rPr>
        <w:t> </w:t>
      </w:r>
      <w:r>
        <w:rPr/>
        <w:t>chemoradiation</w:t>
      </w:r>
      <w:r>
        <w:rPr>
          <w:spacing w:val="-2"/>
        </w:rPr>
        <w:t> </w:t>
      </w:r>
      <w:r>
        <w:rPr/>
        <w:t>that</w:t>
      </w:r>
      <w:r>
        <w:rPr>
          <w:spacing w:val="-3"/>
        </w:rPr>
        <w:t> </w:t>
      </w:r>
      <w:r>
        <w:rPr/>
        <w:t>would</w:t>
      </w:r>
      <w:r>
        <w:rPr>
          <w:spacing w:val="-4"/>
        </w:rPr>
        <w:t> </w:t>
      </w:r>
      <w:r>
        <w:rPr/>
        <w:t>be</w:t>
      </w:r>
      <w:r>
        <w:rPr>
          <w:spacing w:val="-2"/>
        </w:rPr>
        <w:t> </w:t>
      </w:r>
      <w:r>
        <w:rPr/>
        <w:t>lethal</w:t>
      </w:r>
      <w:r>
        <w:rPr>
          <w:spacing w:val="-3"/>
        </w:rPr>
        <w:t> </w:t>
      </w:r>
      <w:r>
        <w:rPr/>
        <w:t>were</w:t>
      </w:r>
      <w:r>
        <w:rPr>
          <w:spacing w:val="-3"/>
        </w:rPr>
        <w:t> </w:t>
      </w:r>
      <w:r>
        <w:rPr/>
        <w:t>it</w:t>
      </w:r>
      <w:r>
        <w:rPr>
          <w:spacing w:val="-4"/>
        </w:rPr>
        <w:t> </w:t>
      </w:r>
      <w:r>
        <w:rPr/>
        <w:t>not</w:t>
      </w:r>
      <w:r>
        <w:rPr>
          <w:spacing w:val="-3"/>
        </w:rPr>
        <w:t> </w:t>
      </w:r>
      <w:r>
        <w:rPr/>
        <w:t>for</w:t>
      </w:r>
      <w:r>
        <w:rPr>
          <w:spacing w:val="-2"/>
        </w:rPr>
        <w:t> </w:t>
      </w:r>
      <w:r>
        <w:rPr/>
        <w:t>the</w:t>
      </w:r>
      <w:r>
        <w:rPr>
          <w:spacing w:val="-2"/>
        </w:rPr>
        <w:t> </w:t>
      </w:r>
      <w:r>
        <w:rPr/>
        <w:t>availability</w:t>
      </w:r>
      <w:r>
        <w:rPr>
          <w:spacing w:val="-2"/>
        </w:rPr>
        <w:t> </w:t>
      </w:r>
      <w:r>
        <w:rPr/>
        <w:t>of</w:t>
      </w:r>
      <w:r>
        <w:rPr>
          <w:spacing w:val="-4"/>
        </w:rPr>
        <w:t> </w:t>
      </w:r>
      <w:r>
        <w:rPr/>
        <w:t>stored</w:t>
      </w:r>
      <w:r>
        <w:rPr>
          <w:spacing w:val="-4"/>
        </w:rPr>
        <w:t> </w:t>
      </w:r>
      <w:r>
        <w:rPr/>
        <w:t>autologous</w:t>
      </w:r>
      <w:r>
        <w:rPr>
          <w:spacing w:val="-2"/>
        </w:rPr>
        <w:t> </w:t>
      </w:r>
      <w:r>
        <w:rPr/>
        <w:t>marrow for</w:t>
      </w:r>
      <w:r>
        <w:rPr>
          <w:spacing w:val="-2"/>
        </w:rPr>
        <w:t> </w:t>
      </w:r>
      <w:r>
        <w:rPr/>
        <w:t>rescue.</w:t>
      </w:r>
      <w:r>
        <w:rPr>
          <w:spacing w:val="40"/>
        </w:rPr>
        <w:t> </w:t>
      </w:r>
      <w:r>
        <w:rPr/>
        <w:t>The</w:t>
      </w:r>
      <w:r>
        <w:rPr>
          <w:spacing w:val="-3"/>
        </w:rPr>
        <w:t> </w:t>
      </w:r>
      <w:r>
        <w:rPr/>
        <w:t>bone</w:t>
      </w:r>
      <w:r>
        <w:rPr>
          <w:spacing w:val="-2"/>
        </w:rPr>
        <w:t> </w:t>
      </w:r>
      <w:r>
        <w:rPr/>
        <w:t>marrow</w:t>
      </w:r>
      <w:r>
        <w:rPr>
          <w:spacing w:val="-2"/>
        </w:rPr>
        <w:t> </w:t>
      </w:r>
      <w:r>
        <w:rPr/>
        <w:t>cells</w:t>
      </w:r>
      <w:r>
        <w:rPr>
          <w:spacing w:val="-2"/>
        </w:rPr>
        <w:t> </w:t>
      </w:r>
      <w:r>
        <w:rPr/>
        <w:t>of</w:t>
      </w:r>
      <w:r>
        <w:rPr>
          <w:spacing w:val="-3"/>
        </w:rPr>
        <w:t> </w:t>
      </w:r>
      <w:r>
        <w:rPr/>
        <w:t>these</w:t>
      </w:r>
      <w:r>
        <w:rPr>
          <w:spacing w:val="-2"/>
        </w:rPr>
        <w:t> </w:t>
      </w:r>
      <w:r>
        <w:rPr/>
        <w:t>patients</w:t>
      </w:r>
      <w:r>
        <w:rPr>
          <w:spacing w:val="-4"/>
        </w:rPr>
        <w:t> </w:t>
      </w:r>
      <w:r>
        <w:rPr/>
        <w:t>will</w:t>
      </w:r>
      <w:r>
        <w:rPr>
          <w:spacing w:val="-2"/>
        </w:rPr>
        <w:t> </w:t>
      </w:r>
      <w:r>
        <w:rPr/>
        <w:t>be</w:t>
      </w:r>
      <w:r>
        <w:rPr>
          <w:spacing w:val="-2"/>
        </w:rPr>
        <w:t> </w:t>
      </w:r>
      <w:r>
        <w:rPr/>
        <w:t>transduced</w:t>
      </w:r>
      <w:r>
        <w:rPr>
          <w:spacing w:val="-2"/>
        </w:rPr>
        <w:t> </w:t>
      </w:r>
      <w:r>
        <w:rPr/>
        <w:t>with</w:t>
      </w:r>
      <w:r>
        <w:rPr>
          <w:spacing w:val="-3"/>
        </w:rPr>
        <w:t> </w:t>
      </w:r>
      <w:r>
        <w:rPr/>
        <w:t>the</w:t>
      </w:r>
      <w:r>
        <w:rPr>
          <w:spacing w:val="-4"/>
        </w:rPr>
        <w:t> </w:t>
      </w:r>
      <w:r>
        <w:rPr/>
        <w:t>gene</w:t>
      </w:r>
      <w:r>
        <w:rPr>
          <w:spacing w:val="-2"/>
        </w:rPr>
        <w:t> </w:t>
      </w:r>
      <w:r>
        <w:rPr/>
        <w:t>coding</w:t>
      </w:r>
      <w:r>
        <w:rPr>
          <w:spacing w:val="-2"/>
        </w:rPr>
        <w:t> </w:t>
      </w:r>
      <w:r>
        <w:rPr/>
        <w:t>for</w:t>
      </w:r>
      <w:r>
        <w:rPr>
          <w:spacing w:val="-2"/>
        </w:rPr>
        <w:t> </w:t>
      </w:r>
      <w:r>
        <w:rPr/>
        <w:t>neomycin resistance using the LNL6 vector.</w:t>
      </w:r>
      <w:r>
        <w:rPr>
          <w:spacing w:val="40"/>
        </w:rPr>
        <w:t> </w:t>
      </w:r>
      <w:r>
        <w:rPr/>
        <w:t>The purpose of this gene marking study is to determine whether the source of relapse after autologous bone marrow transplantation is residual malignant cells in the harvested marrow or residual disease in the patient.</w:t>
      </w:r>
      <w:r>
        <w:rPr>
          <w:spacing w:val="40"/>
        </w:rPr>
        <w:t> </w:t>
      </w:r>
      <w:r>
        <w:rPr/>
        <w:t>Secondly,</w:t>
      </w:r>
    </w:p>
    <w:p>
      <w:pPr>
        <w:pStyle w:val="BodyText"/>
        <w:ind w:left="360" w:right="801"/>
      </w:pPr>
      <w:r>
        <w:rPr/>
        <w:t>it</w:t>
      </w:r>
      <w:r>
        <w:rPr>
          <w:spacing w:val="-5"/>
        </w:rPr>
        <w:t> </w:t>
      </w:r>
      <w:r>
        <w:rPr/>
        <w:t>is</w:t>
      </w:r>
      <w:r>
        <w:rPr>
          <w:spacing w:val="-3"/>
        </w:rPr>
        <w:t> </w:t>
      </w:r>
      <w:r>
        <w:rPr/>
        <w:t>hoped</w:t>
      </w:r>
      <w:r>
        <w:rPr>
          <w:spacing w:val="-3"/>
        </w:rPr>
        <w:t> </w:t>
      </w:r>
      <w:r>
        <w:rPr/>
        <w:t>to</w:t>
      </w:r>
      <w:r>
        <w:rPr>
          <w:spacing w:val="-5"/>
        </w:rPr>
        <w:t> </w:t>
      </w:r>
      <w:r>
        <w:rPr/>
        <w:t>determine</w:t>
      </w:r>
      <w:r>
        <w:rPr>
          <w:spacing w:val="-3"/>
        </w:rPr>
        <w:t> </w:t>
      </w:r>
      <w:r>
        <w:rPr/>
        <w:t>the</w:t>
      </w:r>
      <w:r>
        <w:rPr>
          <w:spacing w:val="-4"/>
        </w:rPr>
        <w:t> </w:t>
      </w:r>
      <w:r>
        <w:rPr/>
        <w:t>contribution</w:t>
      </w:r>
      <w:r>
        <w:rPr>
          <w:spacing w:val="-5"/>
        </w:rPr>
        <w:t> </w:t>
      </w:r>
      <w:r>
        <w:rPr/>
        <w:t>of</w:t>
      </w:r>
      <w:r>
        <w:rPr>
          <w:spacing w:val="-4"/>
        </w:rPr>
        <w:t> </w:t>
      </w:r>
      <w:r>
        <w:rPr/>
        <w:t>marrow</w:t>
      </w:r>
      <w:r>
        <w:rPr>
          <w:spacing w:val="-3"/>
        </w:rPr>
        <w:t> </w:t>
      </w:r>
      <w:r>
        <w:rPr/>
        <w:t>autographs</w:t>
      </w:r>
      <w:r>
        <w:rPr>
          <w:spacing w:val="-3"/>
        </w:rPr>
        <w:t> </w:t>
      </w:r>
      <w:r>
        <w:rPr/>
        <w:t>to</w:t>
      </w:r>
      <w:r>
        <w:rPr>
          <w:spacing w:val="-4"/>
        </w:rPr>
        <w:t> </w:t>
      </w:r>
      <w:r>
        <w:rPr/>
        <w:t>autologous</w:t>
      </w:r>
      <w:r>
        <w:rPr>
          <w:spacing w:val="-3"/>
        </w:rPr>
        <w:t> </w:t>
      </w:r>
      <w:r>
        <w:rPr/>
        <w:t>reconstitution.</w:t>
      </w:r>
      <w:r>
        <w:rPr>
          <w:spacing w:val="-4"/>
        </w:rPr>
        <w:t> </w:t>
      </w:r>
      <w:r>
        <w:rPr/>
        <w:t>(Protocol </w:t>
      </w:r>
      <w:r>
        <w:rPr>
          <w:spacing w:val="-2"/>
        </w:rPr>
        <w:t>#9105-005/9105-006)</w:t>
      </w:r>
    </w:p>
    <w:p>
      <w:pPr>
        <w:pStyle w:val="BodyText"/>
      </w:pPr>
    </w:p>
    <w:p>
      <w:pPr>
        <w:pStyle w:val="BodyText"/>
        <w:ind w:left="360" w:right="477"/>
      </w:pPr>
      <w:r>
        <w:rPr>
          <w:b/>
        </w:rPr>
        <w:t>Appendix D-19.</w:t>
      </w:r>
      <w:r>
        <w:rPr>
          <w:b/>
          <w:spacing w:val="40"/>
        </w:rPr>
        <w:t> </w:t>
      </w:r>
      <w:r>
        <w:rPr/>
        <w:t>Dr. Albert B. Deisseroth of the MD Anderson Cancer Center of Houston, Texas, can conduct experiments on patients with chronic myelogenous leukemia who have been reinduced into a second</w:t>
      </w:r>
      <w:r>
        <w:rPr>
          <w:spacing w:val="-3"/>
        </w:rPr>
        <w:t> </w:t>
      </w:r>
      <w:r>
        <w:rPr/>
        <w:t>chronic</w:t>
      </w:r>
      <w:r>
        <w:rPr>
          <w:spacing w:val="-3"/>
        </w:rPr>
        <w:t> </w:t>
      </w:r>
      <w:r>
        <w:rPr/>
        <w:t>phase</w:t>
      </w:r>
      <w:r>
        <w:rPr>
          <w:spacing w:val="-3"/>
        </w:rPr>
        <w:t> </w:t>
      </w:r>
      <w:r>
        <w:rPr/>
        <w:t>or</w:t>
      </w:r>
      <w:r>
        <w:rPr>
          <w:spacing w:val="-3"/>
        </w:rPr>
        <w:t> </w:t>
      </w:r>
      <w:r>
        <w:rPr/>
        <w:t>blast</w:t>
      </w:r>
      <w:r>
        <w:rPr>
          <w:spacing w:val="-4"/>
        </w:rPr>
        <w:t> </w:t>
      </w:r>
      <w:r>
        <w:rPr/>
        <w:t>cells.</w:t>
      </w:r>
      <w:r>
        <w:rPr>
          <w:spacing w:val="40"/>
        </w:rPr>
        <w:t> </w:t>
      </w:r>
      <w:r>
        <w:rPr/>
        <w:t>The</w:t>
      </w:r>
      <w:r>
        <w:rPr>
          <w:spacing w:val="-3"/>
        </w:rPr>
        <w:t> </w:t>
      </w:r>
      <w:r>
        <w:rPr/>
        <w:t>patients</w:t>
      </w:r>
      <w:r>
        <w:rPr>
          <w:spacing w:val="-3"/>
        </w:rPr>
        <w:t> </w:t>
      </w:r>
      <w:r>
        <w:rPr/>
        <w:t>in</w:t>
      </w:r>
      <w:r>
        <w:rPr>
          <w:spacing w:val="-3"/>
        </w:rPr>
        <w:t> </w:t>
      </w:r>
      <w:r>
        <w:rPr/>
        <w:t>these</w:t>
      </w:r>
      <w:r>
        <w:rPr>
          <w:spacing w:val="-3"/>
        </w:rPr>
        <w:t> </w:t>
      </w:r>
      <w:r>
        <w:rPr/>
        <w:t>studies</w:t>
      </w:r>
      <w:r>
        <w:rPr>
          <w:spacing w:val="-5"/>
        </w:rPr>
        <w:t> </w:t>
      </w:r>
      <w:r>
        <w:rPr/>
        <w:t>will</w:t>
      </w:r>
      <w:r>
        <w:rPr>
          <w:spacing w:val="-3"/>
        </w:rPr>
        <w:t> </w:t>
      </w:r>
      <w:r>
        <w:rPr/>
        <w:t>receive</w:t>
      </w:r>
      <w:r>
        <w:rPr>
          <w:spacing w:val="-3"/>
        </w:rPr>
        <w:t> </w:t>
      </w:r>
      <w:r>
        <w:rPr/>
        <w:t>autologous</w:t>
      </w:r>
      <w:r>
        <w:rPr>
          <w:spacing w:val="-3"/>
        </w:rPr>
        <w:t> </w:t>
      </w:r>
      <w:r>
        <w:rPr/>
        <w:t>bone</w:t>
      </w:r>
      <w:r>
        <w:rPr>
          <w:spacing w:val="-3"/>
        </w:rPr>
        <w:t> </w:t>
      </w:r>
      <w:r>
        <w:rPr/>
        <w:t>marrow transplantation.</w:t>
      </w:r>
      <w:r>
        <w:rPr>
          <w:spacing w:val="40"/>
        </w:rPr>
        <w:t> </w:t>
      </w:r>
      <w:r>
        <w:rPr/>
        <w:t>Using the</w:t>
      </w:r>
      <w:r>
        <w:rPr>
          <w:spacing w:val="-1"/>
        </w:rPr>
        <w:t> </w:t>
      </w:r>
      <w:r>
        <w:rPr/>
        <w:t>LNL6 vector,</w:t>
      </w:r>
      <w:r>
        <w:rPr>
          <w:spacing w:val="-2"/>
        </w:rPr>
        <w:t> </w:t>
      </w:r>
      <w:r>
        <w:rPr/>
        <w:t>the bone marrow</w:t>
      </w:r>
      <w:r>
        <w:rPr>
          <w:spacing w:val="-1"/>
        </w:rPr>
        <w:t> </w:t>
      </w:r>
      <w:r>
        <w:rPr/>
        <w:t>cells will</w:t>
      </w:r>
      <w:r>
        <w:rPr>
          <w:spacing w:val="-1"/>
        </w:rPr>
        <w:t> </w:t>
      </w:r>
      <w:r>
        <w:rPr/>
        <w:t>be transduced with the gene coding for neomycin resistance.</w:t>
      </w:r>
      <w:r>
        <w:rPr>
          <w:spacing w:val="40"/>
        </w:rPr>
        <w:t> </w:t>
      </w:r>
      <w:r>
        <w:rPr/>
        <w:t>The purpose of these marking studies is to determine if the origin of relapse arises from residual leukemic cells in the patients or from viable leukemic cells remaining in the bone marrow used for autologous transplantation. (Protocol #9105-007)</w:t>
      </w:r>
    </w:p>
    <w:p>
      <w:pPr>
        <w:pStyle w:val="BodyText"/>
      </w:pPr>
    </w:p>
    <w:p>
      <w:pPr>
        <w:pStyle w:val="BodyText"/>
        <w:spacing w:before="1"/>
        <w:ind w:left="360" w:right="429"/>
      </w:pPr>
      <w:r>
        <w:rPr>
          <w:b/>
        </w:rPr>
        <w:t>Appendix D-20.</w:t>
      </w:r>
      <w:r>
        <w:rPr>
          <w:b/>
          <w:spacing w:val="40"/>
        </w:rPr>
        <w:t> </w:t>
      </w:r>
      <w:r>
        <w:rPr/>
        <w:t>Drs. Fred D. Ledley and Savio L. C. Woo of Baylor College of Medicine of Houston, Texas, can conduct experiments on pediatric patients with acute hepatic failure who are identified as candidates</w:t>
      </w:r>
      <w:r>
        <w:rPr>
          <w:spacing w:val="-3"/>
        </w:rPr>
        <w:t> </w:t>
      </w:r>
      <w:r>
        <w:rPr/>
        <w:t>for</w:t>
      </w:r>
      <w:r>
        <w:rPr>
          <w:spacing w:val="-3"/>
        </w:rPr>
        <w:t> </w:t>
      </w:r>
      <w:r>
        <w:rPr/>
        <w:t>hepatocellular</w:t>
      </w:r>
      <w:r>
        <w:rPr>
          <w:spacing w:val="-3"/>
        </w:rPr>
        <w:t> </w:t>
      </w:r>
      <w:r>
        <w:rPr/>
        <w:t>transplantation.</w:t>
      </w:r>
      <w:r>
        <w:rPr>
          <w:spacing w:val="40"/>
        </w:rPr>
        <w:t> </w:t>
      </w:r>
      <w:r>
        <w:rPr/>
        <w:t>Using</w:t>
      </w:r>
      <w:r>
        <w:rPr>
          <w:spacing w:val="-3"/>
        </w:rPr>
        <w:t> </w:t>
      </w:r>
      <w:r>
        <w:rPr/>
        <w:t>the</w:t>
      </w:r>
      <w:r>
        <w:rPr>
          <w:spacing w:val="-3"/>
        </w:rPr>
        <w:t> </w:t>
      </w:r>
      <w:r>
        <w:rPr/>
        <w:t>LNL6</w:t>
      </w:r>
      <w:r>
        <w:rPr>
          <w:spacing w:val="-3"/>
        </w:rPr>
        <w:t> </w:t>
      </w:r>
      <w:r>
        <w:rPr/>
        <w:t>vector,</w:t>
      </w:r>
      <w:r>
        <w:rPr>
          <w:spacing w:val="-1"/>
        </w:rPr>
        <w:t> </w:t>
      </w:r>
      <w:r>
        <w:rPr/>
        <w:t>the</w:t>
      </w:r>
      <w:r>
        <w:rPr>
          <w:spacing w:val="-4"/>
        </w:rPr>
        <w:t> </w:t>
      </w:r>
      <w:r>
        <w:rPr/>
        <w:t>hepatocytes</w:t>
      </w:r>
      <w:r>
        <w:rPr>
          <w:spacing w:val="-5"/>
        </w:rPr>
        <w:t> </w:t>
      </w:r>
      <w:r>
        <w:rPr/>
        <w:t>will</w:t>
      </w:r>
      <w:r>
        <w:rPr>
          <w:spacing w:val="-3"/>
        </w:rPr>
        <w:t> </w:t>
      </w:r>
      <w:r>
        <w:rPr/>
        <w:t>be</w:t>
      </w:r>
      <w:r>
        <w:rPr>
          <w:spacing w:val="-3"/>
        </w:rPr>
        <w:t> </w:t>
      </w:r>
      <w:r>
        <w:rPr/>
        <w:t>transduced with the gene coding for neomycin resistance.</w:t>
      </w:r>
      <w:r>
        <w:rPr>
          <w:spacing w:val="40"/>
        </w:rPr>
        <w:t> </w:t>
      </w:r>
      <w:r>
        <w:rPr/>
        <w:t>The purpose of using a genetic marker is to demonstrate the pattern of engraftment of transplanted hepatocytes and to help determine the success or failure of engraftment. (Protocol #9105-008)</w:t>
      </w:r>
    </w:p>
    <w:p>
      <w:pPr>
        <w:pStyle w:val="BodyText"/>
        <w:spacing w:before="229"/>
        <w:ind w:left="360" w:right="477"/>
      </w:pPr>
      <w:r>
        <w:rPr>
          <w:b/>
        </w:rPr>
        <w:t>Appendix</w:t>
      </w:r>
      <w:r>
        <w:rPr>
          <w:b/>
          <w:spacing w:val="-3"/>
        </w:rPr>
        <w:t> </w:t>
      </w:r>
      <w:r>
        <w:rPr>
          <w:b/>
        </w:rPr>
        <w:t>D-21.</w:t>
      </w:r>
      <w:r>
        <w:rPr>
          <w:b/>
          <w:spacing w:val="40"/>
        </w:rPr>
        <w:t> </w:t>
      </w:r>
      <w:r>
        <w:rPr/>
        <w:t>Dr.</w:t>
      </w:r>
      <w:r>
        <w:rPr>
          <w:spacing w:val="-3"/>
        </w:rPr>
        <w:t> </w:t>
      </w:r>
      <w:r>
        <w:rPr/>
        <w:t>Steven</w:t>
      </w:r>
      <w:r>
        <w:rPr>
          <w:spacing w:val="-2"/>
        </w:rPr>
        <w:t> </w:t>
      </w:r>
      <w:r>
        <w:rPr/>
        <w:t>A.</w:t>
      </w:r>
      <w:r>
        <w:rPr>
          <w:spacing w:val="-3"/>
        </w:rPr>
        <w:t> </w:t>
      </w:r>
      <w:r>
        <w:rPr/>
        <w:t>Rosenberg</w:t>
      </w:r>
      <w:r>
        <w:rPr>
          <w:spacing w:val="-2"/>
        </w:rPr>
        <w:t> </w:t>
      </w:r>
      <w:r>
        <w:rPr/>
        <w:t>of</w:t>
      </w:r>
      <w:r>
        <w:rPr>
          <w:spacing w:val="-3"/>
        </w:rPr>
        <w:t> </w:t>
      </w:r>
      <w:r>
        <w:rPr/>
        <w:t>the</w:t>
      </w:r>
      <w:r>
        <w:rPr>
          <w:spacing w:val="-2"/>
        </w:rPr>
        <w:t> </w:t>
      </w:r>
      <w:r>
        <w:rPr/>
        <w:t>National</w:t>
      </w:r>
      <w:r>
        <w:rPr>
          <w:spacing w:val="-2"/>
        </w:rPr>
        <w:t> </w:t>
      </w:r>
      <w:r>
        <w:rPr/>
        <w:t>Institutes</w:t>
      </w:r>
      <w:r>
        <w:rPr>
          <w:spacing w:val="-2"/>
        </w:rPr>
        <w:t> </w:t>
      </w:r>
      <w:r>
        <w:rPr/>
        <w:t>of</w:t>
      </w:r>
      <w:r>
        <w:rPr>
          <w:spacing w:val="-3"/>
        </w:rPr>
        <w:t> </w:t>
      </w:r>
      <w:r>
        <w:rPr/>
        <w:t>Health,</w:t>
      </w:r>
      <w:r>
        <w:rPr>
          <w:spacing w:val="-3"/>
        </w:rPr>
        <w:t> </w:t>
      </w:r>
      <w:r>
        <w:rPr/>
        <w:t>Bethesda,</w:t>
      </w:r>
      <w:r>
        <w:rPr>
          <w:spacing w:val="-3"/>
        </w:rPr>
        <w:t> </w:t>
      </w:r>
      <w:r>
        <w:rPr/>
        <w:t>Maryland,</w:t>
      </w:r>
      <w:r>
        <w:rPr>
          <w:spacing w:val="-3"/>
        </w:rPr>
        <w:t> </w:t>
      </w:r>
      <w:r>
        <w:rPr/>
        <w:t>can conduct</w:t>
      </w:r>
      <w:r>
        <w:rPr>
          <w:spacing w:val="-1"/>
        </w:rPr>
        <w:t> </w:t>
      </w:r>
      <w:r>
        <w:rPr/>
        <w:t>experiments</w:t>
      </w:r>
      <w:r>
        <w:rPr>
          <w:spacing w:val="-1"/>
        </w:rPr>
        <w:t> </w:t>
      </w:r>
      <w:r>
        <w:rPr/>
        <w:t>on</w:t>
      </w:r>
      <w:r>
        <w:rPr>
          <w:spacing w:val="-1"/>
        </w:rPr>
        <w:t> </w:t>
      </w:r>
      <w:r>
        <w:rPr/>
        <w:t>patients</w:t>
      </w:r>
      <w:r>
        <w:rPr>
          <w:spacing w:val="-1"/>
        </w:rPr>
        <w:t> </w:t>
      </w:r>
      <w:r>
        <w:rPr/>
        <w:t>with</w:t>
      </w:r>
      <w:r>
        <w:rPr>
          <w:spacing w:val="-1"/>
        </w:rPr>
        <w:t> </w:t>
      </w:r>
      <w:r>
        <w:rPr/>
        <w:t>advanced</w:t>
      </w:r>
      <w:r>
        <w:rPr>
          <w:spacing w:val="-2"/>
        </w:rPr>
        <w:t> </w:t>
      </w:r>
      <w:r>
        <w:rPr/>
        <w:t>melanoma,</w:t>
      </w:r>
      <w:r>
        <w:rPr>
          <w:spacing w:val="-2"/>
        </w:rPr>
        <w:t> </w:t>
      </w:r>
      <w:r>
        <w:rPr/>
        <w:t>renal</w:t>
      </w:r>
      <w:r>
        <w:rPr>
          <w:spacing w:val="-2"/>
        </w:rPr>
        <w:t> </w:t>
      </w:r>
      <w:r>
        <w:rPr/>
        <w:t>cell</w:t>
      </w:r>
      <w:r>
        <w:rPr>
          <w:spacing w:val="-3"/>
        </w:rPr>
        <w:t> </w:t>
      </w:r>
      <w:r>
        <w:rPr/>
        <w:t>cancer,</w:t>
      </w:r>
      <w:r>
        <w:rPr>
          <w:spacing w:val="-2"/>
        </w:rPr>
        <w:t> </w:t>
      </w:r>
      <w:r>
        <w:rPr/>
        <w:t>and</w:t>
      </w:r>
      <w:r>
        <w:rPr>
          <w:spacing w:val="-1"/>
        </w:rPr>
        <w:t> </w:t>
      </w:r>
      <w:r>
        <w:rPr/>
        <w:t>colon</w:t>
      </w:r>
      <w:r>
        <w:rPr>
          <w:spacing w:val="-1"/>
        </w:rPr>
        <w:t> </w:t>
      </w:r>
      <w:r>
        <w:rPr/>
        <w:t>carcinoma</w:t>
      </w:r>
      <w:r>
        <w:rPr>
          <w:spacing w:val="-1"/>
        </w:rPr>
        <w:t> </w:t>
      </w:r>
      <w:r>
        <w:rPr/>
        <w:t>who have failed all effective therapy.</w:t>
      </w:r>
      <w:r>
        <w:rPr>
          <w:spacing w:val="40"/>
        </w:rPr>
        <w:t> </w:t>
      </w:r>
      <w:r>
        <w:rPr/>
        <w:t>In an attempt to increase these patients' immune responses to the tumor, the tumor necrosis factor gene or the interleukin-2 gene will be introduced into a tumor cell line established from the patient.</w:t>
      </w:r>
      <w:r>
        <w:rPr>
          <w:spacing w:val="40"/>
        </w:rPr>
        <w:t> </w:t>
      </w:r>
      <w:r>
        <w:rPr/>
        <w:t>These gene-modified autologous tumor cells will then be injected into the thigh of the patient.</w:t>
      </w:r>
      <w:r>
        <w:rPr>
          <w:spacing w:val="40"/>
        </w:rPr>
        <w:t> </w:t>
      </w:r>
      <w:r>
        <w:rPr/>
        <w:t>To further utilize the immune system of the patient to fight the tumor, stimulated lymphocytes will be cultured from either the draining regional lymph nodes or the injected tumor itself.</w:t>
      </w:r>
    </w:p>
    <w:p>
      <w:pPr>
        <w:pStyle w:val="BodyText"/>
        <w:ind w:left="360" w:right="878"/>
      </w:pPr>
      <w:r>
        <w:rPr/>
        <w:t>The</w:t>
      </w:r>
      <w:r>
        <w:rPr>
          <w:spacing w:val="-2"/>
        </w:rPr>
        <w:t> </w:t>
      </w:r>
      <w:r>
        <w:rPr/>
        <w:t>patients</w:t>
      </w:r>
      <w:r>
        <w:rPr>
          <w:spacing w:val="-2"/>
        </w:rPr>
        <w:t> </w:t>
      </w:r>
      <w:r>
        <w:rPr/>
        <w:t>will</w:t>
      </w:r>
      <w:r>
        <w:rPr>
          <w:spacing w:val="-2"/>
        </w:rPr>
        <w:t> </w:t>
      </w:r>
      <w:r>
        <w:rPr/>
        <w:t>be</w:t>
      </w:r>
      <w:r>
        <w:rPr>
          <w:spacing w:val="-2"/>
        </w:rPr>
        <w:t> </w:t>
      </w:r>
      <w:r>
        <w:rPr/>
        <w:t>evaluated</w:t>
      </w:r>
      <w:r>
        <w:rPr>
          <w:spacing w:val="-3"/>
        </w:rPr>
        <w:t> </w:t>
      </w:r>
      <w:r>
        <w:rPr/>
        <w:t>for</w:t>
      </w:r>
      <w:r>
        <w:rPr>
          <w:spacing w:val="-2"/>
        </w:rPr>
        <w:t> </w:t>
      </w:r>
      <w:r>
        <w:rPr/>
        <w:t>antitumor</w:t>
      </w:r>
      <w:r>
        <w:rPr>
          <w:spacing w:val="-2"/>
        </w:rPr>
        <w:t> </w:t>
      </w:r>
      <w:r>
        <w:rPr/>
        <w:t>effects</w:t>
      </w:r>
      <w:r>
        <w:rPr>
          <w:spacing w:val="-2"/>
        </w:rPr>
        <w:t> </w:t>
      </w:r>
      <w:r>
        <w:rPr/>
        <w:t>engendered</w:t>
      </w:r>
      <w:r>
        <w:rPr>
          <w:spacing w:val="-2"/>
        </w:rPr>
        <w:t> </w:t>
      </w:r>
      <w:r>
        <w:rPr/>
        <w:t>by</w:t>
      </w:r>
      <w:r>
        <w:rPr>
          <w:spacing w:val="-4"/>
        </w:rPr>
        <w:t> </w:t>
      </w:r>
      <w:r>
        <w:rPr/>
        <w:t>the</w:t>
      </w:r>
      <w:r>
        <w:rPr>
          <w:spacing w:val="-3"/>
        </w:rPr>
        <w:t> </w:t>
      </w:r>
      <w:r>
        <w:rPr/>
        <w:t>injection</w:t>
      </w:r>
      <w:r>
        <w:rPr>
          <w:spacing w:val="-4"/>
        </w:rPr>
        <w:t> </w:t>
      </w:r>
      <w:r>
        <w:rPr/>
        <w:t>of</w:t>
      </w:r>
      <w:r>
        <w:rPr>
          <w:spacing w:val="-3"/>
        </w:rPr>
        <w:t> </w:t>
      </w:r>
      <w:r>
        <w:rPr/>
        <w:t>the</w:t>
      </w:r>
      <w:r>
        <w:rPr>
          <w:spacing w:val="-3"/>
        </w:rPr>
        <w:t> </w:t>
      </w:r>
      <w:r>
        <w:rPr/>
        <w:t>gene</w:t>
      </w:r>
      <w:r>
        <w:rPr>
          <w:spacing w:val="-2"/>
        </w:rPr>
        <w:t> </w:t>
      </w:r>
      <w:r>
        <w:rPr/>
        <w:t>modified tumor cells themselves as well as after the infusion of the cultured lymphocytes. (Protocol #9110-</w:t>
      </w:r>
      <w:r>
        <w:rPr>
          <w:spacing w:val="-2"/>
        </w:rPr>
        <w:t>010/9110-011)</w:t>
      </w:r>
    </w:p>
    <w:p>
      <w:pPr>
        <w:pStyle w:val="BodyText"/>
        <w:spacing w:before="1"/>
      </w:pPr>
    </w:p>
    <w:p>
      <w:pPr>
        <w:pStyle w:val="BodyText"/>
        <w:ind w:left="360" w:right="401"/>
      </w:pPr>
      <w:r>
        <w:rPr>
          <w:b/>
        </w:rPr>
        <w:t>Appendix D-22.</w:t>
      </w:r>
      <w:r>
        <w:rPr>
          <w:b/>
          <w:spacing w:val="40"/>
        </w:rPr>
        <w:t> </w:t>
      </w:r>
      <w:r>
        <w:rPr/>
        <w:t>Dr. James M. Wilson of the University of Michigan Medical Center of Ann Arbor, Michigan, can conduct experiments on three patients with the homozygous form of familial hypercholesterolemia.</w:t>
      </w:r>
      <w:r>
        <w:rPr>
          <w:spacing w:val="40"/>
        </w:rPr>
        <w:t> </w:t>
      </w:r>
      <w:r>
        <w:rPr/>
        <w:t>Both children and adults will be eligible for this therapy.</w:t>
      </w:r>
      <w:r>
        <w:rPr>
          <w:spacing w:val="40"/>
        </w:rPr>
        <w:t> </w:t>
      </w:r>
      <w:r>
        <w:rPr/>
        <w:t>In an attempt to correct the</w:t>
      </w:r>
      <w:r>
        <w:rPr>
          <w:spacing w:val="-3"/>
        </w:rPr>
        <w:t> </w:t>
      </w:r>
      <w:r>
        <w:rPr/>
        <w:t>basic</w:t>
      </w:r>
      <w:r>
        <w:rPr>
          <w:spacing w:val="-2"/>
        </w:rPr>
        <w:t> </w:t>
      </w:r>
      <w:r>
        <w:rPr/>
        <w:t>genetic</w:t>
      </w:r>
      <w:r>
        <w:rPr>
          <w:spacing w:val="-2"/>
        </w:rPr>
        <w:t> </w:t>
      </w:r>
      <w:r>
        <w:rPr/>
        <w:t>defect</w:t>
      </w:r>
      <w:r>
        <w:rPr>
          <w:spacing w:val="-2"/>
        </w:rPr>
        <w:t> </w:t>
      </w:r>
      <w:r>
        <w:rPr/>
        <w:t>in</w:t>
      </w:r>
      <w:r>
        <w:rPr>
          <w:spacing w:val="-3"/>
        </w:rPr>
        <w:t> </w:t>
      </w:r>
      <w:r>
        <w:rPr/>
        <w:t>this</w:t>
      </w:r>
      <w:r>
        <w:rPr>
          <w:spacing w:val="-2"/>
        </w:rPr>
        <w:t> </w:t>
      </w:r>
      <w:r>
        <w:rPr/>
        <w:t>disease,</w:t>
      </w:r>
      <w:r>
        <w:rPr>
          <w:spacing w:val="-3"/>
        </w:rPr>
        <w:t> </w:t>
      </w:r>
      <w:r>
        <w:rPr/>
        <w:t>the</w:t>
      </w:r>
      <w:r>
        <w:rPr>
          <w:spacing w:val="-3"/>
        </w:rPr>
        <w:t> </w:t>
      </w:r>
      <w:r>
        <w:rPr/>
        <w:t>gene</w:t>
      </w:r>
      <w:r>
        <w:rPr>
          <w:spacing w:val="-2"/>
        </w:rPr>
        <w:t> </w:t>
      </w:r>
      <w:r>
        <w:rPr/>
        <w:t>coding</w:t>
      </w:r>
      <w:r>
        <w:rPr>
          <w:spacing w:val="-2"/>
        </w:rPr>
        <w:t> </w:t>
      </w:r>
      <w:r>
        <w:rPr/>
        <w:t>for</w:t>
      </w:r>
      <w:r>
        <w:rPr>
          <w:spacing w:val="-2"/>
        </w:rPr>
        <w:t> </w:t>
      </w:r>
      <w:r>
        <w:rPr/>
        <w:t>the</w:t>
      </w:r>
      <w:r>
        <w:rPr>
          <w:spacing w:val="-2"/>
        </w:rPr>
        <w:t> </w:t>
      </w:r>
      <w:r>
        <w:rPr/>
        <w:t>low-density</w:t>
      </w:r>
      <w:r>
        <w:rPr>
          <w:spacing w:val="-2"/>
        </w:rPr>
        <w:t> </w:t>
      </w:r>
      <w:r>
        <w:rPr/>
        <w:t>lipoprotein</w:t>
      </w:r>
      <w:r>
        <w:rPr>
          <w:spacing w:val="-3"/>
        </w:rPr>
        <w:t> </w:t>
      </w:r>
      <w:r>
        <w:rPr/>
        <w:t>(LDL)</w:t>
      </w:r>
      <w:r>
        <w:rPr>
          <w:spacing w:val="-2"/>
        </w:rPr>
        <w:t> </w:t>
      </w:r>
      <w:r>
        <w:rPr/>
        <w:t>receptor</w:t>
      </w:r>
      <w:r>
        <w:rPr>
          <w:spacing w:val="-2"/>
        </w:rPr>
        <w:t> </w:t>
      </w:r>
      <w:r>
        <w:rPr/>
        <w:t>will be introduced</w:t>
      </w:r>
      <w:r>
        <w:rPr>
          <w:spacing w:val="-2"/>
        </w:rPr>
        <w:t> </w:t>
      </w:r>
      <w:r>
        <w:rPr/>
        <w:t>into liver cells taken from</w:t>
      </w:r>
      <w:r>
        <w:rPr>
          <w:spacing w:val="-1"/>
        </w:rPr>
        <w:t> </w:t>
      </w:r>
      <w:r>
        <w:rPr/>
        <w:t>the</w:t>
      </w:r>
      <w:r>
        <w:rPr>
          <w:spacing w:val="-1"/>
        </w:rPr>
        <w:t> </w:t>
      </w:r>
      <w:r>
        <w:rPr/>
        <w:t>patient.</w:t>
      </w:r>
      <w:r>
        <w:rPr>
          <w:spacing w:val="40"/>
        </w:rPr>
        <w:t> </w:t>
      </w:r>
      <w:r>
        <w:rPr/>
        <w:t>The gene-corrected</w:t>
      </w:r>
      <w:r>
        <w:rPr>
          <w:spacing w:val="-1"/>
        </w:rPr>
        <w:t> </w:t>
      </w:r>
      <w:r>
        <w:rPr/>
        <w:t>hepatocytes will then be infused into the portal circulation of the patient through an indwelling catheter.</w:t>
      </w:r>
      <w:r>
        <w:rPr>
          <w:spacing w:val="40"/>
        </w:rPr>
        <w:t> </w:t>
      </w:r>
      <w:r>
        <w:rPr/>
        <w:t>The patients will be evaluated for engraftment of the these treated hepatocytes through a series of metabolic studies; three months after</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54</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389"/>
      </w:pPr>
      <w:r>
        <w:rPr/>
        <w:t>gene</w:t>
      </w:r>
      <w:r>
        <w:rPr>
          <w:spacing w:val="-2"/>
        </w:rPr>
        <w:t> </w:t>
      </w:r>
      <w:r>
        <w:rPr/>
        <w:t>therapy,</w:t>
      </w:r>
      <w:r>
        <w:rPr>
          <w:spacing w:val="-4"/>
        </w:rPr>
        <w:t> </w:t>
      </w:r>
      <w:r>
        <w:rPr/>
        <w:t>a</w:t>
      </w:r>
      <w:r>
        <w:rPr>
          <w:spacing w:val="-3"/>
        </w:rPr>
        <w:t> </w:t>
      </w:r>
      <w:r>
        <w:rPr/>
        <w:t>liver</w:t>
      </w:r>
      <w:r>
        <w:rPr>
          <w:spacing w:val="-2"/>
        </w:rPr>
        <w:t> </w:t>
      </w:r>
      <w:r>
        <w:rPr/>
        <w:t>biopsy</w:t>
      </w:r>
      <w:r>
        <w:rPr>
          <w:spacing w:val="-3"/>
        </w:rPr>
        <w:t> </w:t>
      </w:r>
      <w:r>
        <w:rPr/>
        <w:t>will</w:t>
      </w:r>
      <w:r>
        <w:rPr>
          <w:spacing w:val="-3"/>
        </w:rPr>
        <w:t> </w:t>
      </w:r>
      <w:r>
        <w:rPr/>
        <w:t>be</w:t>
      </w:r>
      <w:r>
        <w:rPr>
          <w:spacing w:val="-2"/>
        </w:rPr>
        <w:t> </w:t>
      </w:r>
      <w:r>
        <w:rPr/>
        <w:t>taken</w:t>
      </w:r>
      <w:r>
        <w:rPr>
          <w:spacing w:val="-2"/>
        </w:rPr>
        <w:t> </w:t>
      </w:r>
      <w:r>
        <w:rPr/>
        <w:t>and</w:t>
      </w:r>
      <w:r>
        <w:rPr>
          <w:spacing w:val="-2"/>
        </w:rPr>
        <w:t> </w:t>
      </w:r>
      <w:r>
        <w:rPr/>
        <w:t>analyzed</w:t>
      </w:r>
      <w:r>
        <w:rPr>
          <w:spacing w:val="-3"/>
        </w:rPr>
        <w:t> </w:t>
      </w:r>
      <w:r>
        <w:rPr/>
        <w:t>for</w:t>
      </w:r>
      <w:r>
        <w:rPr>
          <w:spacing w:val="-2"/>
        </w:rPr>
        <w:t> </w:t>
      </w:r>
      <w:r>
        <w:rPr/>
        <w:t>the</w:t>
      </w:r>
      <w:r>
        <w:rPr>
          <w:spacing w:val="-2"/>
        </w:rPr>
        <w:t> </w:t>
      </w:r>
      <w:r>
        <w:rPr/>
        <w:t>presence</w:t>
      </w:r>
      <w:r>
        <w:rPr>
          <w:spacing w:val="-2"/>
        </w:rPr>
        <w:t> </w:t>
      </w:r>
      <w:r>
        <w:rPr/>
        <w:t>of</w:t>
      </w:r>
      <w:r>
        <w:rPr>
          <w:spacing w:val="-3"/>
        </w:rPr>
        <w:t> </w:t>
      </w:r>
      <w:r>
        <w:rPr/>
        <w:t>recombinant</w:t>
      </w:r>
      <w:r>
        <w:rPr>
          <w:spacing w:val="-3"/>
        </w:rPr>
        <w:t> </w:t>
      </w:r>
      <w:r>
        <w:rPr/>
        <w:t>derived</w:t>
      </w:r>
      <w:r>
        <w:rPr>
          <w:spacing w:val="-2"/>
        </w:rPr>
        <w:t> </w:t>
      </w:r>
      <w:r>
        <w:rPr/>
        <w:t>RNA</w:t>
      </w:r>
      <w:r>
        <w:rPr>
          <w:spacing w:val="-3"/>
        </w:rPr>
        <w:t> </w:t>
      </w:r>
      <w:r>
        <w:rPr/>
        <w:t>and DNA to document the presence of the gene coding for the normal LDL receptor. (Protocol #9110-012)</w:t>
      </w:r>
    </w:p>
    <w:p>
      <w:pPr>
        <w:pStyle w:val="BodyText"/>
      </w:pPr>
    </w:p>
    <w:p>
      <w:pPr>
        <w:pStyle w:val="BodyText"/>
        <w:ind w:left="360" w:right="369"/>
      </w:pPr>
      <w:r>
        <w:rPr>
          <w:b/>
        </w:rPr>
        <w:t>Appendix D-23.</w:t>
      </w:r>
      <w:r>
        <w:rPr>
          <w:b/>
          <w:spacing w:val="40"/>
        </w:rPr>
        <w:t> </w:t>
      </w:r>
      <w:r>
        <w:rPr/>
        <w:t>Dr. Michael T. Lotze of the University of Pittsburgh School of Medicine, Pittsburgh, Pennsylvania, can conduct experiments on 20 patients with metastatic melanoma who have failed conventional therapy.</w:t>
      </w:r>
      <w:r>
        <w:rPr>
          <w:spacing w:val="40"/>
        </w:rPr>
        <w:t> </w:t>
      </w:r>
      <w:r>
        <w:rPr/>
        <w:t>A gene transfer experiment will be performed, transducing the patients' tumor infiltrating lymphocytes (TILs) with the gene for neomycin resistance.</w:t>
      </w:r>
      <w:r>
        <w:rPr>
          <w:spacing w:val="40"/>
        </w:rPr>
        <w:t> </w:t>
      </w:r>
      <w:r>
        <w:rPr/>
        <w:t>Through the use of this gene marking</w:t>
      </w:r>
      <w:r>
        <w:rPr>
          <w:spacing w:val="-2"/>
        </w:rPr>
        <w:t> </w:t>
      </w:r>
      <w:r>
        <w:rPr/>
        <w:t>technique,</w:t>
      </w:r>
      <w:r>
        <w:rPr>
          <w:spacing w:val="-3"/>
        </w:rPr>
        <w:t> </w:t>
      </w:r>
      <w:r>
        <w:rPr/>
        <w:t>it</w:t>
      </w:r>
      <w:r>
        <w:rPr>
          <w:spacing w:val="-4"/>
        </w:rPr>
        <w:t> </w:t>
      </w:r>
      <w:r>
        <w:rPr/>
        <w:t>is</w:t>
      </w:r>
      <w:r>
        <w:rPr>
          <w:spacing w:val="-2"/>
        </w:rPr>
        <w:t> </w:t>
      </w:r>
      <w:r>
        <w:rPr/>
        <w:t>proposed</w:t>
      </w:r>
      <w:r>
        <w:rPr>
          <w:spacing w:val="-2"/>
        </w:rPr>
        <w:t> </w:t>
      </w:r>
      <w:r>
        <w:rPr/>
        <w:t>to</w:t>
      </w:r>
      <w:r>
        <w:rPr>
          <w:spacing w:val="-2"/>
        </w:rPr>
        <w:t> </w:t>
      </w:r>
      <w:r>
        <w:rPr/>
        <w:t>determine</w:t>
      </w:r>
      <w:r>
        <w:rPr>
          <w:spacing w:val="-2"/>
        </w:rPr>
        <w:t> </w:t>
      </w:r>
      <w:r>
        <w:rPr/>
        <w:t>how</w:t>
      </w:r>
      <w:r>
        <w:rPr>
          <w:spacing w:val="-2"/>
        </w:rPr>
        <w:t> </w:t>
      </w:r>
      <w:r>
        <w:rPr/>
        <w:t>long</w:t>
      </w:r>
      <w:r>
        <w:rPr>
          <w:spacing w:val="-2"/>
        </w:rPr>
        <w:t> </w:t>
      </w:r>
      <w:r>
        <w:rPr/>
        <w:t>TIL</w:t>
      </w:r>
      <w:r>
        <w:rPr>
          <w:spacing w:val="-2"/>
        </w:rPr>
        <w:t> </w:t>
      </w:r>
      <w:r>
        <w:rPr/>
        <w:t>cells</w:t>
      </w:r>
      <w:r>
        <w:rPr>
          <w:spacing w:val="-4"/>
        </w:rPr>
        <w:t> </w:t>
      </w:r>
      <w:r>
        <w:rPr/>
        <w:t>can</w:t>
      </w:r>
      <w:r>
        <w:rPr>
          <w:spacing w:val="-2"/>
        </w:rPr>
        <w:t> </w:t>
      </w:r>
      <w:r>
        <w:rPr/>
        <w:t>be</w:t>
      </w:r>
      <w:r>
        <w:rPr>
          <w:spacing w:val="-2"/>
        </w:rPr>
        <w:t> </w:t>
      </w:r>
      <w:r>
        <w:rPr/>
        <w:t>detected</w:t>
      </w:r>
      <w:r>
        <w:rPr>
          <w:spacing w:val="-1"/>
        </w:rPr>
        <w:t> </w:t>
      </w:r>
      <w:r>
        <w:rPr>
          <w:i/>
        </w:rPr>
        <w:t>in</w:t>
      </w:r>
      <w:r>
        <w:rPr>
          <w:i/>
          <w:spacing w:val="-2"/>
        </w:rPr>
        <w:t> </w:t>
      </w:r>
      <w:r>
        <w:rPr>
          <w:i/>
        </w:rPr>
        <w:t>vivo</w:t>
      </w:r>
      <w:r>
        <w:rPr>
          <w:i/>
          <w:spacing w:val="-2"/>
        </w:rPr>
        <w:t> </w:t>
      </w:r>
      <w:r>
        <w:rPr/>
        <w:t>in</w:t>
      </w:r>
      <w:r>
        <w:rPr>
          <w:spacing w:val="-2"/>
        </w:rPr>
        <w:t> </w:t>
      </w:r>
      <w:r>
        <w:rPr/>
        <w:t>the</w:t>
      </w:r>
      <w:r>
        <w:rPr>
          <w:spacing w:val="-2"/>
        </w:rPr>
        <w:t> </w:t>
      </w:r>
      <w:r>
        <w:rPr/>
        <w:t>peripheral blood of the patients, and how the administration of interleukin-2 and interleukin-4 affects localization and survival of TIL cells in tumor sites. (Protocol #9105-009)</w:t>
      </w:r>
    </w:p>
    <w:p>
      <w:pPr>
        <w:pStyle w:val="BodyText"/>
      </w:pPr>
    </w:p>
    <w:p>
      <w:pPr>
        <w:pStyle w:val="BodyText"/>
        <w:ind w:left="360" w:right="366"/>
      </w:pPr>
      <w:r>
        <w:rPr>
          <w:b/>
        </w:rPr>
        <w:t>Appendix D-24.</w:t>
      </w:r>
      <w:r>
        <w:rPr>
          <w:b/>
          <w:spacing w:val="40"/>
        </w:rPr>
        <w:t> </w:t>
      </w:r>
      <w:r>
        <w:rPr/>
        <w:t>Dr. Gary J. Nabel of the University of Michigan Medical School, Ann Arbor, Michigan, can conduct gene therapy experiments on twelve patients with melanoma or adenocarcinoma.</w:t>
      </w:r>
      <w:r>
        <w:rPr>
          <w:spacing w:val="40"/>
        </w:rPr>
        <w:t> </w:t>
      </w:r>
      <w:r>
        <w:rPr/>
        <w:t>Patient population will be limited to adults over the age of 18 and female patients must be postmenopausal or have undergone tubal ligation or orchiectomy.</w:t>
      </w:r>
      <w:r>
        <w:rPr>
          <w:spacing w:val="40"/>
        </w:rPr>
        <w:t> </w:t>
      </w:r>
      <w:r>
        <w:rPr/>
        <w:t>The patient's immune response will be stimulated by the introduction</w:t>
      </w:r>
      <w:r>
        <w:rPr>
          <w:spacing w:val="-2"/>
        </w:rPr>
        <w:t> </w:t>
      </w:r>
      <w:r>
        <w:rPr/>
        <w:t>of</w:t>
      </w:r>
      <w:r>
        <w:rPr>
          <w:spacing w:val="-3"/>
        </w:rPr>
        <w:t> </w:t>
      </w:r>
      <w:r>
        <w:rPr/>
        <w:t>a</w:t>
      </w:r>
      <w:r>
        <w:rPr>
          <w:spacing w:val="-2"/>
        </w:rPr>
        <w:t> </w:t>
      </w:r>
      <w:r>
        <w:rPr/>
        <w:t>gene</w:t>
      </w:r>
      <w:r>
        <w:rPr>
          <w:spacing w:val="-2"/>
        </w:rPr>
        <w:t> </w:t>
      </w:r>
      <w:r>
        <w:rPr/>
        <w:t>encoding</w:t>
      </w:r>
      <w:r>
        <w:rPr>
          <w:spacing w:val="-2"/>
        </w:rPr>
        <w:t> </w:t>
      </w:r>
      <w:r>
        <w:rPr/>
        <w:t>for</w:t>
      </w:r>
      <w:r>
        <w:rPr>
          <w:spacing w:val="-2"/>
        </w:rPr>
        <w:t> </w:t>
      </w:r>
      <w:r>
        <w:rPr/>
        <w:t>a</w:t>
      </w:r>
      <w:r>
        <w:rPr>
          <w:spacing w:val="-3"/>
        </w:rPr>
        <w:t> </w:t>
      </w:r>
      <w:r>
        <w:rPr/>
        <w:t>Class</w:t>
      </w:r>
      <w:r>
        <w:rPr>
          <w:spacing w:val="-1"/>
        </w:rPr>
        <w:t> </w:t>
      </w:r>
      <w:r>
        <w:rPr/>
        <w:t>I</w:t>
      </w:r>
      <w:r>
        <w:rPr>
          <w:spacing w:val="-3"/>
        </w:rPr>
        <w:t> </w:t>
      </w:r>
      <w:r>
        <w:rPr/>
        <w:t>MHC</w:t>
      </w:r>
      <w:r>
        <w:rPr>
          <w:spacing w:val="-2"/>
        </w:rPr>
        <w:t> </w:t>
      </w:r>
      <w:r>
        <w:rPr/>
        <w:t>protein,</w:t>
      </w:r>
      <w:r>
        <w:rPr>
          <w:spacing w:val="-3"/>
        </w:rPr>
        <w:t> </w:t>
      </w:r>
      <w:r>
        <w:rPr/>
        <w:t>HLA-B7,</w:t>
      </w:r>
      <w:r>
        <w:rPr>
          <w:spacing w:val="-5"/>
        </w:rPr>
        <w:t> </w:t>
      </w:r>
      <w:r>
        <w:rPr/>
        <w:t>in</w:t>
      </w:r>
      <w:r>
        <w:rPr>
          <w:spacing w:val="-2"/>
        </w:rPr>
        <w:t> </w:t>
      </w:r>
      <w:r>
        <w:rPr/>
        <w:t>order</w:t>
      </w:r>
      <w:r>
        <w:rPr>
          <w:spacing w:val="-2"/>
        </w:rPr>
        <w:t> </w:t>
      </w:r>
      <w:r>
        <w:rPr/>
        <w:t>to</w:t>
      </w:r>
      <w:r>
        <w:rPr>
          <w:spacing w:val="-3"/>
        </w:rPr>
        <w:t> </w:t>
      </w:r>
      <w:r>
        <w:rPr/>
        <w:t>enhance</w:t>
      </w:r>
      <w:r>
        <w:rPr>
          <w:spacing w:val="-2"/>
        </w:rPr>
        <w:t> </w:t>
      </w:r>
      <w:r>
        <w:rPr/>
        <w:t>tumor</w:t>
      </w:r>
      <w:r>
        <w:rPr>
          <w:spacing w:val="-2"/>
        </w:rPr>
        <w:t> </w:t>
      </w:r>
      <w:r>
        <w:rPr/>
        <w:t>regression. DNA/liposome-mediated transfection techniques will be used to directly transfer this foreign gene into tumor cells.</w:t>
      </w:r>
      <w:r>
        <w:rPr>
          <w:spacing w:val="40"/>
        </w:rPr>
        <w:t> </w:t>
      </w:r>
      <w:r>
        <w:rPr/>
        <w:t>HLA-B7 expression will be confirmed </w:t>
      </w:r>
      <w:r>
        <w:rPr>
          <w:i/>
        </w:rPr>
        <w:t>in vivo</w:t>
      </w:r>
      <w:r>
        <w:rPr/>
        <w:t>, and the immune response stimulated by the expression of this antigen will be characterized.</w:t>
      </w:r>
      <w:r>
        <w:rPr>
          <w:spacing w:val="40"/>
        </w:rPr>
        <w:t> </w:t>
      </w:r>
      <w:r>
        <w:rPr/>
        <w:t>These experiments will be analyzed for their efficacy in treating cancer. (Protocol #9202-013)</w:t>
      </w:r>
    </w:p>
    <w:p>
      <w:pPr>
        <w:pStyle w:val="BodyText"/>
        <w:spacing w:before="230"/>
        <w:ind w:left="360" w:right="372"/>
      </w:pPr>
      <w:r>
        <w:rPr>
          <w:b/>
        </w:rPr>
        <w:t>Appendix D-25.</w:t>
      </w:r>
      <w:r>
        <w:rPr>
          <w:b/>
          <w:spacing w:val="73"/>
        </w:rPr>
        <w:t> </w:t>
      </w:r>
      <w:r>
        <w:rPr/>
        <w:t>Kenneth Cornetta of Indiana University, Indianapolis, Indiana, can conduct gene</w:t>
      </w:r>
      <w:r>
        <w:rPr>
          <w:spacing w:val="40"/>
        </w:rPr>
        <w:t> </w:t>
      </w:r>
      <w:r>
        <w:rPr/>
        <w:t>transfer experiments on up to 10 patients with acute myelogenous leukemia (AML) and up to 10 patients with acute lymphocytic leukemia (ALL).</w:t>
      </w:r>
      <w:r>
        <w:rPr>
          <w:spacing w:val="40"/>
        </w:rPr>
        <w:t> </w:t>
      </w:r>
      <w:r>
        <w:rPr/>
        <w:t>The patient population will be limited to persons between 18 and 65</w:t>
      </w:r>
      <w:r>
        <w:rPr>
          <w:spacing w:val="-2"/>
        </w:rPr>
        <w:t> </w:t>
      </w:r>
      <w:r>
        <w:rPr/>
        <w:t>years</w:t>
      </w:r>
      <w:r>
        <w:rPr>
          <w:spacing w:val="-2"/>
        </w:rPr>
        <w:t> </w:t>
      </w:r>
      <w:r>
        <w:rPr/>
        <w:t>of</w:t>
      </w:r>
      <w:r>
        <w:rPr>
          <w:spacing w:val="-3"/>
        </w:rPr>
        <w:t> </w:t>
      </w:r>
      <w:r>
        <w:rPr/>
        <w:t>age.</w:t>
      </w:r>
      <w:r>
        <w:rPr>
          <w:spacing w:val="40"/>
        </w:rPr>
        <w:t> </w:t>
      </w:r>
      <w:r>
        <w:rPr/>
        <w:t>Using</w:t>
      </w:r>
      <w:r>
        <w:rPr>
          <w:spacing w:val="-2"/>
        </w:rPr>
        <w:t> </w:t>
      </w:r>
      <w:r>
        <w:rPr/>
        <w:t>the</w:t>
      </w:r>
      <w:r>
        <w:rPr>
          <w:spacing w:val="-2"/>
        </w:rPr>
        <w:t> </w:t>
      </w:r>
      <w:r>
        <w:rPr/>
        <w:t>LNL-6</w:t>
      </w:r>
      <w:r>
        <w:rPr>
          <w:spacing w:val="-2"/>
        </w:rPr>
        <w:t> </w:t>
      </w:r>
      <w:r>
        <w:rPr/>
        <w:t>vector,</w:t>
      </w:r>
      <w:r>
        <w:rPr>
          <w:spacing w:val="-3"/>
        </w:rPr>
        <w:t> </w:t>
      </w:r>
      <w:r>
        <w:rPr/>
        <w:t>autologous</w:t>
      </w:r>
      <w:r>
        <w:rPr>
          <w:spacing w:val="-2"/>
        </w:rPr>
        <w:t> </w:t>
      </w:r>
      <w:r>
        <w:rPr/>
        <w:t>bone</w:t>
      </w:r>
      <w:r>
        <w:rPr>
          <w:spacing w:val="-3"/>
        </w:rPr>
        <w:t> </w:t>
      </w:r>
      <w:r>
        <w:rPr/>
        <w:t>marrow</w:t>
      </w:r>
      <w:r>
        <w:rPr>
          <w:spacing w:val="-2"/>
        </w:rPr>
        <w:t> </w:t>
      </w:r>
      <w:r>
        <w:rPr/>
        <w:t>cells</w:t>
      </w:r>
      <w:r>
        <w:rPr>
          <w:spacing w:val="-2"/>
        </w:rPr>
        <w:t> </w:t>
      </w:r>
      <w:r>
        <w:rPr/>
        <w:t>will</w:t>
      </w:r>
      <w:r>
        <w:rPr>
          <w:spacing w:val="-2"/>
        </w:rPr>
        <w:t> </w:t>
      </w:r>
      <w:r>
        <w:rPr/>
        <w:t>be</w:t>
      </w:r>
      <w:r>
        <w:rPr>
          <w:spacing w:val="-3"/>
        </w:rPr>
        <w:t> </w:t>
      </w:r>
      <w:r>
        <w:rPr/>
        <w:t>marked</w:t>
      </w:r>
      <w:r>
        <w:rPr>
          <w:spacing w:val="-3"/>
        </w:rPr>
        <w:t> </w:t>
      </w:r>
      <w:r>
        <w:rPr/>
        <w:t>with</w:t>
      </w:r>
      <w:r>
        <w:rPr>
          <w:spacing w:val="-4"/>
        </w:rPr>
        <w:t> </w:t>
      </w:r>
      <w:r>
        <w:rPr/>
        <w:t>the</w:t>
      </w:r>
      <w:r>
        <w:rPr>
          <w:spacing w:val="-3"/>
        </w:rPr>
        <w:t> </w:t>
      </w:r>
      <w:r>
        <w:rPr/>
        <w:t>neomycin resistance gene.</w:t>
      </w:r>
      <w:r>
        <w:rPr>
          <w:spacing w:val="40"/>
        </w:rPr>
        <w:t> </w:t>
      </w:r>
      <w:r>
        <w:rPr/>
        <w:t>Gene marked and untreated bone marrow cells will be reinfused at the time of bone marrow transplantation.</w:t>
      </w:r>
      <w:r>
        <w:rPr>
          <w:spacing w:val="40"/>
        </w:rPr>
        <w:t> </w:t>
      </w:r>
      <w:r>
        <w:rPr/>
        <w:t>Patients will then be monitored for evidence of the neomycin resistance gene in peripheral blood and bone marrow cells in order to determine whether relapse of their disease is a result of</w:t>
      </w:r>
      <w:r>
        <w:rPr>
          <w:spacing w:val="-1"/>
        </w:rPr>
        <w:t> </w:t>
      </w:r>
      <w:r>
        <w:rPr/>
        <w:t>residual</w:t>
      </w:r>
      <w:r>
        <w:rPr>
          <w:spacing w:val="-1"/>
        </w:rPr>
        <w:t> </w:t>
      </w:r>
      <w:r>
        <w:rPr/>
        <w:t>malignant</w:t>
      </w:r>
      <w:r>
        <w:rPr>
          <w:spacing w:val="-1"/>
        </w:rPr>
        <w:t> </w:t>
      </w:r>
      <w:r>
        <w:rPr/>
        <w:t>cells</w:t>
      </w:r>
      <w:r>
        <w:rPr>
          <w:spacing w:val="-2"/>
        </w:rPr>
        <w:t> </w:t>
      </w:r>
      <w:r>
        <w:rPr/>
        <w:t>remaining in the harvested</w:t>
      </w:r>
      <w:r>
        <w:rPr>
          <w:spacing w:val="-2"/>
        </w:rPr>
        <w:t> </w:t>
      </w:r>
      <w:r>
        <w:rPr/>
        <w:t>marrow or inadequate ablation of</w:t>
      </w:r>
      <w:r>
        <w:rPr>
          <w:spacing w:val="-1"/>
        </w:rPr>
        <w:t> </w:t>
      </w:r>
      <w:r>
        <w:rPr/>
        <w:t>the</w:t>
      </w:r>
      <w:r>
        <w:rPr>
          <w:spacing w:val="-1"/>
        </w:rPr>
        <w:t> </w:t>
      </w:r>
      <w:r>
        <w:rPr/>
        <w:t>tumor cells by chemotherapeutic agents.</w:t>
      </w:r>
      <w:r>
        <w:rPr>
          <w:spacing w:val="40"/>
        </w:rPr>
        <w:t> </w:t>
      </w:r>
      <w:r>
        <w:rPr/>
        <w:t>Determining the source of relapse may indicate whether or not purging of the bone marrow is a necessary procedure for these leukemia patients.</w:t>
      </w:r>
      <w:r>
        <w:rPr>
          <w:spacing w:val="40"/>
        </w:rPr>
        <w:t> </w:t>
      </w:r>
      <w:r>
        <w:rPr/>
        <w:t>Further studies will be performed in order to determine the percentage of leukemic cells that contain the LNL-6 vector and the clonality of the marked cells. (Protocol #9202-014)</w:t>
      </w:r>
    </w:p>
    <w:p>
      <w:pPr>
        <w:pStyle w:val="BodyText"/>
      </w:pPr>
    </w:p>
    <w:p>
      <w:pPr>
        <w:pStyle w:val="BodyText"/>
        <w:spacing w:before="1"/>
        <w:ind w:left="360" w:right="429"/>
      </w:pPr>
      <w:r>
        <w:rPr>
          <w:b/>
        </w:rPr>
        <w:t>Appendix</w:t>
      </w:r>
      <w:r>
        <w:rPr>
          <w:b/>
          <w:spacing w:val="-3"/>
        </w:rPr>
        <w:t> </w:t>
      </w:r>
      <w:r>
        <w:rPr>
          <w:b/>
        </w:rPr>
        <w:t>D-26.</w:t>
      </w:r>
      <w:r>
        <w:rPr>
          <w:b/>
          <w:spacing w:val="40"/>
        </w:rPr>
        <w:t> </w:t>
      </w:r>
      <w:r>
        <w:rPr/>
        <w:t>Dr.</w:t>
      </w:r>
      <w:r>
        <w:rPr>
          <w:spacing w:val="-3"/>
        </w:rPr>
        <w:t> </w:t>
      </w:r>
      <w:r>
        <w:rPr/>
        <w:t>James</w:t>
      </w:r>
      <w:r>
        <w:rPr>
          <w:spacing w:val="-2"/>
        </w:rPr>
        <w:t> </w:t>
      </w:r>
      <w:r>
        <w:rPr/>
        <w:t>S.</w:t>
      </w:r>
      <w:r>
        <w:rPr>
          <w:spacing w:val="-3"/>
        </w:rPr>
        <w:t> </w:t>
      </w:r>
      <w:r>
        <w:rPr/>
        <w:t>Economou</w:t>
      </w:r>
      <w:r>
        <w:rPr>
          <w:spacing w:val="-2"/>
        </w:rPr>
        <w:t> </w:t>
      </w:r>
      <w:r>
        <w:rPr/>
        <w:t>of</w:t>
      </w:r>
      <w:r>
        <w:rPr>
          <w:spacing w:val="-3"/>
        </w:rPr>
        <w:t> </w:t>
      </w:r>
      <w:r>
        <w:rPr/>
        <w:t>the</w:t>
      </w:r>
      <w:r>
        <w:rPr>
          <w:spacing w:val="-3"/>
        </w:rPr>
        <w:t> </w:t>
      </w:r>
      <w:r>
        <w:rPr/>
        <w:t>University</w:t>
      </w:r>
      <w:r>
        <w:rPr>
          <w:spacing w:val="-4"/>
        </w:rPr>
        <w:t> </w:t>
      </w:r>
      <w:r>
        <w:rPr/>
        <w:t>of</w:t>
      </w:r>
      <w:r>
        <w:rPr>
          <w:spacing w:val="-3"/>
        </w:rPr>
        <w:t> </w:t>
      </w:r>
      <w:r>
        <w:rPr/>
        <w:t>California,</w:t>
      </w:r>
      <w:r>
        <w:rPr>
          <w:spacing w:val="-3"/>
        </w:rPr>
        <w:t> </w:t>
      </w:r>
      <w:r>
        <w:rPr/>
        <w:t>Los</w:t>
      </w:r>
      <w:r>
        <w:rPr>
          <w:spacing w:val="-2"/>
        </w:rPr>
        <w:t> </w:t>
      </w:r>
      <w:r>
        <w:rPr/>
        <w:t>Angeles,</w:t>
      </w:r>
      <w:r>
        <w:rPr>
          <w:spacing w:val="-2"/>
        </w:rPr>
        <w:t> </w:t>
      </w:r>
      <w:r>
        <w:rPr/>
        <w:t>can</w:t>
      </w:r>
      <w:r>
        <w:rPr>
          <w:spacing w:val="-2"/>
        </w:rPr>
        <w:t> </w:t>
      </w:r>
      <w:r>
        <w:rPr/>
        <w:t>conduct</w:t>
      </w:r>
      <w:r>
        <w:rPr>
          <w:spacing w:val="-3"/>
        </w:rPr>
        <w:t> </w:t>
      </w:r>
      <w:r>
        <w:rPr/>
        <w:t>gene transfer</w:t>
      </w:r>
      <w:r>
        <w:rPr>
          <w:spacing w:val="-1"/>
        </w:rPr>
        <w:t> </w:t>
      </w:r>
      <w:r>
        <w:rPr/>
        <w:t>experiments</w:t>
      </w:r>
      <w:r>
        <w:rPr>
          <w:spacing w:val="-1"/>
        </w:rPr>
        <w:t> </w:t>
      </w:r>
      <w:r>
        <w:rPr/>
        <w:t>on</w:t>
      </w:r>
      <w:r>
        <w:rPr>
          <w:spacing w:val="-1"/>
        </w:rPr>
        <w:t> </w:t>
      </w:r>
      <w:r>
        <w:rPr/>
        <w:t>20</w:t>
      </w:r>
      <w:r>
        <w:rPr>
          <w:spacing w:val="-2"/>
        </w:rPr>
        <w:t> </w:t>
      </w:r>
      <w:r>
        <w:rPr/>
        <w:t>patients</w:t>
      </w:r>
      <w:r>
        <w:rPr>
          <w:spacing w:val="-1"/>
        </w:rPr>
        <w:t> </w:t>
      </w:r>
      <w:r>
        <w:rPr/>
        <w:t>with</w:t>
      </w:r>
      <w:r>
        <w:rPr>
          <w:spacing w:val="-3"/>
        </w:rPr>
        <w:t> </w:t>
      </w:r>
      <w:r>
        <w:rPr/>
        <w:t>metastatic</w:t>
      </w:r>
      <w:r>
        <w:rPr>
          <w:spacing w:val="-1"/>
        </w:rPr>
        <w:t> </w:t>
      </w:r>
      <w:r>
        <w:rPr/>
        <w:t>melanoma</w:t>
      </w:r>
      <w:r>
        <w:rPr>
          <w:spacing w:val="-1"/>
        </w:rPr>
        <w:t> </w:t>
      </w:r>
      <w:r>
        <w:rPr/>
        <w:t>and</w:t>
      </w:r>
      <w:r>
        <w:rPr>
          <w:spacing w:val="-3"/>
        </w:rPr>
        <w:t> </w:t>
      </w:r>
      <w:r>
        <w:rPr/>
        <w:t>20</w:t>
      </w:r>
      <w:r>
        <w:rPr>
          <w:spacing w:val="-1"/>
        </w:rPr>
        <w:t> </w:t>
      </w:r>
      <w:r>
        <w:rPr/>
        <w:t>patients</w:t>
      </w:r>
      <w:r>
        <w:rPr>
          <w:spacing w:val="-1"/>
        </w:rPr>
        <w:t> </w:t>
      </w:r>
      <w:r>
        <w:rPr/>
        <w:t>with</w:t>
      </w:r>
      <w:r>
        <w:rPr>
          <w:spacing w:val="-2"/>
        </w:rPr>
        <w:t> </w:t>
      </w:r>
      <w:r>
        <w:rPr/>
        <w:t>renal</w:t>
      </w:r>
      <w:r>
        <w:rPr>
          <w:spacing w:val="-1"/>
        </w:rPr>
        <w:t> </w:t>
      </w:r>
      <w:r>
        <w:rPr/>
        <w:t>cell</w:t>
      </w:r>
      <w:r>
        <w:rPr>
          <w:spacing w:val="-1"/>
        </w:rPr>
        <w:t> </w:t>
      </w:r>
      <w:r>
        <w:rPr/>
        <w:t>carcinoma. These patients will be treated with various combinations of tumor-infiltrating lymphocytes and peripheral blood leukocytes, including</w:t>
      </w:r>
      <w:r>
        <w:rPr>
          <w:spacing w:val="-1"/>
        </w:rPr>
        <w:t> </w:t>
      </w:r>
      <w:r>
        <w:rPr/>
        <w:t>CD8 and</w:t>
      </w:r>
      <w:r>
        <w:rPr>
          <w:spacing w:val="-1"/>
        </w:rPr>
        <w:t> </w:t>
      </w:r>
      <w:r>
        <w:rPr/>
        <w:t>CD4 subsets of both types of cells.</w:t>
      </w:r>
      <w:r>
        <w:rPr>
          <w:spacing w:val="40"/>
        </w:rPr>
        <w:t> </w:t>
      </w:r>
      <w:r>
        <w:rPr/>
        <w:t>These</w:t>
      </w:r>
      <w:r>
        <w:rPr>
          <w:spacing w:val="-1"/>
        </w:rPr>
        <w:t> </w:t>
      </w:r>
      <w:r>
        <w:rPr/>
        <w:t>effector</w:t>
      </w:r>
      <w:r>
        <w:rPr>
          <w:spacing w:val="-1"/>
        </w:rPr>
        <w:t> </w:t>
      </w:r>
      <w:r>
        <w:rPr/>
        <w:t>cell populations will be given in combination with interleukin-2 (IL-2) in the melanoma patients and IL-2 plus alpha interferon in the renal cell carcinoma patients.</w:t>
      </w:r>
      <w:r>
        <w:rPr>
          <w:spacing w:val="40"/>
        </w:rPr>
        <w:t> </w:t>
      </w:r>
      <w:r>
        <w:rPr/>
        <w:t>The effector cells will be transduced with the neomycin resistance gene using either the LNL6 or G1N retroviral vectors.</w:t>
      </w:r>
      <w:r>
        <w:rPr>
          <w:spacing w:val="40"/>
        </w:rPr>
        <w:t> </w:t>
      </w:r>
      <w:r>
        <w:rPr/>
        <w:t>This "genetic marking" of the tumor-infiltrating lymphocytes and peripheral blood lymphocytes is designed to answer questions about the trafficking of these cells, their localization to tumors, and their </w:t>
      </w:r>
      <w:r>
        <w:rPr>
          <w:i/>
        </w:rPr>
        <w:t>in vivo </w:t>
      </w:r>
      <w:r>
        <w:rPr/>
        <w:t>life span. (Protocol #9202-015)</w:t>
      </w:r>
    </w:p>
    <w:p>
      <w:pPr>
        <w:pStyle w:val="BodyText"/>
        <w:spacing w:before="229"/>
        <w:ind w:left="360" w:right="434"/>
      </w:pPr>
      <w:r>
        <w:rPr>
          <w:b/>
        </w:rPr>
        <w:t>Appendix D-27.</w:t>
      </w:r>
      <w:r>
        <w:rPr>
          <w:b/>
          <w:spacing w:val="40"/>
        </w:rPr>
        <w:t> </w:t>
      </w:r>
      <w:r>
        <w:rPr/>
        <w:t>Drs. Philip Greenberg and Stanley R. Riddell of the Fred Hutchinson Cancer Research Center, Seattle, Washington, may conduct gene transfer experiments on 15 human immunodeficiency virus</w:t>
      </w:r>
      <w:r>
        <w:rPr>
          <w:spacing w:val="-4"/>
        </w:rPr>
        <w:t> </w:t>
      </w:r>
      <w:r>
        <w:rPr/>
        <w:t>(HIV)</w:t>
      </w:r>
      <w:r>
        <w:rPr>
          <w:spacing w:val="-4"/>
        </w:rPr>
        <w:t> </w:t>
      </w:r>
      <w:r>
        <w:rPr/>
        <w:t>seropositive</w:t>
      </w:r>
      <w:r>
        <w:rPr>
          <w:spacing w:val="-4"/>
        </w:rPr>
        <w:t> </w:t>
      </w:r>
      <w:r>
        <w:rPr/>
        <w:t>patients</w:t>
      </w:r>
      <w:r>
        <w:rPr>
          <w:spacing w:val="-4"/>
        </w:rPr>
        <w:t> </w:t>
      </w:r>
      <w:r>
        <w:rPr/>
        <w:t>(18-45</w:t>
      </w:r>
      <w:r>
        <w:rPr>
          <w:spacing w:val="-4"/>
        </w:rPr>
        <w:t> </w:t>
      </w:r>
      <w:r>
        <w:rPr/>
        <w:t>years</w:t>
      </w:r>
      <w:r>
        <w:rPr>
          <w:spacing w:val="-4"/>
        </w:rPr>
        <w:t> </w:t>
      </w:r>
      <w:r>
        <w:rPr/>
        <w:t>old)</w:t>
      </w:r>
      <w:r>
        <w:rPr>
          <w:spacing w:val="-4"/>
        </w:rPr>
        <w:t> </w:t>
      </w:r>
      <w:r>
        <w:rPr/>
        <w:t>undergoing</w:t>
      </w:r>
      <w:r>
        <w:rPr>
          <w:spacing w:val="-4"/>
        </w:rPr>
        <w:t> </w:t>
      </w:r>
      <w:r>
        <w:rPr/>
        <w:t>allogeneic</w:t>
      </w:r>
      <w:r>
        <w:rPr>
          <w:spacing w:val="-3"/>
        </w:rPr>
        <w:t> </w:t>
      </w:r>
      <w:r>
        <w:rPr/>
        <w:t>bone</w:t>
      </w:r>
      <w:r>
        <w:rPr>
          <w:spacing w:val="-4"/>
        </w:rPr>
        <w:t> </w:t>
      </w:r>
      <w:r>
        <w:rPr/>
        <w:t>marrow</w:t>
      </w:r>
      <w:r>
        <w:rPr>
          <w:spacing w:val="-4"/>
        </w:rPr>
        <w:t> </w:t>
      </w:r>
      <w:r>
        <w:rPr/>
        <w:t>transplantation</w:t>
      </w:r>
      <w:r>
        <w:rPr>
          <w:spacing w:val="-5"/>
        </w:rPr>
        <w:t> </w:t>
      </w:r>
      <w:r>
        <w:rPr/>
        <w:t>for non-Hodgkin's lymphoma and 15 HIV-seropositive patients (18-50 years old) who do not have acquired immunodeficiency syndrome (AIDS)-related lymphoma and who are not undergoing bone marrow transplantation to evaluate the safety and efficacy of HIV-specific cytotoxic T lymphocyte (CTL) therapy. CTL will be transduced with a retroviral vector (HyTK) encoding a gene that is a fusion product of the hygromycin phosphotransferase gene (HPH) and the herpes simplex virus thymidine kinase (HSV-TK) gene.</w:t>
      </w:r>
      <w:r>
        <w:rPr>
          <w:spacing w:val="40"/>
        </w:rPr>
        <w:t> </w:t>
      </w:r>
      <w:r>
        <w:rPr/>
        <w:t>This vector will deliver both a marker gene and an ablatable gene in these T cell clones in the event that patients develop side effects as a consequence of CTL therapy.</w:t>
      </w:r>
      <w:r>
        <w:rPr>
          <w:spacing w:val="40"/>
        </w:rPr>
        <w:t> </w:t>
      </w:r>
      <w:r>
        <w:rPr/>
        <w:t>Data will be correlated over time, looking at multiple parameters of HIV disease activity.</w:t>
      </w:r>
      <w:r>
        <w:rPr>
          <w:spacing w:val="40"/>
        </w:rPr>
        <w:t> </w:t>
      </w:r>
      <w:r>
        <w:rPr/>
        <w:t>The objectives of these studies include evaluating the safety and toxicity of CTL therapy, determining the duration of </w:t>
      </w:r>
      <w:r>
        <w:rPr>
          <w:i/>
        </w:rPr>
        <w:t>in vivo </w:t>
      </w:r>
      <w:r>
        <w:rPr/>
        <w:t>survival of HIV-</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55</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pPr>
      <w:r>
        <w:rPr/>
        <w:t>specific</w:t>
      </w:r>
      <w:r>
        <w:rPr>
          <w:spacing w:val="-5"/>
        </w:rPr>
        <w:t> </w:t>
      </w:r>
      <w:r>
        <w:rPr/>
        <w:t>CTL</w:t>
      </w:r>
      <w:r>
        <w:rPr>
          <w:spacing w:val="-5"/>
        </w:rPr>
        <w:t> </w:t>
      </w:r>
      <w:r>
        <w:rPr/>
        <w:t>clones,</w:t>
      </w:r>
      <w:r>
        <w:rPr>
          <w:spacing w:val="-4"/>
        </w:rPr>
        <w:t> </w:t>
      </w:r>
      <w:r>
        <w:rPr/>
        <w:t>and</w:t>
      </w:r>
      <w:r>
        <w:rPr>
          <w:spacing w:val="-3"/>
        </w:rPr>
        <w:t> </w:t>
      </w:r>
      <w:r>
        <w:rPr/>
        <w:t>determining</w:t>
      </w:r>
      <w:r>
        <w:rPr>
          <w:spacing w:val="-3"/>
        </w:rPr>
        <w:t> </w:t>
      </w:r>
      <w:r>
        <w:rPr/>
        <w:t>if</w:t>
      </w:r>
      <w:r>
        <w:rPr>
          <w:spacing w:val="-4"/>
        </w:rPr>
        <w:t> </w:t>
      </w:r>
      <w:r>
        <w:rPr/>
        <w:t>ganciclovir</w:t>
      </w:r>
      <w:r>
        <w:rPr>
          <w:spacing w:val="-3"/>
        </w:rPr>
        <w:t> </w:t>
      </w:r>
      <w:r>
        <w:rPr/>
        <w:t>therapy</w:t>
      </w:r>
      <w:r>
        <w:rPr>
          <w:spacing w:val="-3"/>
        </w:rPr>
        <w:t> </w:t>
      </w:r>
      <w:r>
        <w:rPr/>
        <w:t>can</w:t>
      </w:r>
      <w:r>
        <w:rPr>
          <w:spacing w:val="-3"/>
        </w:rPr>
        <w:t> </w:t>
      </w:r>
      <w:r>
        <w:rPr/>
        <w:t>eradicate</w:t>
      </w:r>
      <w:r>
        <w:rPr>
          <w:spacing w:val="-3"/>
        </w:rPr>
        <w:t> </w:t>
      </w:r>
      <w:r>
        <w:rPr/>
        <w:t>genetically</w:t>
      </w:r>
      <w:r>
        <w:rPr>
          <w:spacing w:val="-3"/>
        </w:rPr>
        <w:t> </w:t>
      </w:r>
      <w:r>
        <w:rPr/>
        <w:t>modified,</w:t>
      </w:r>
      <w:r>
        <w:rPr>
          <w:spacing w:val="-4"/>
        </w:rPr>
        <w:t> </w:t>
      </w:r>
      <w:r>
        <w:rPr/>
        <w:t>adoptively transferred CTL cells. (Protocol #9202-017)</w:t>
      </w:r>
    </w:p>
    <w:p>
      <w:pPr>
        <w:pStyle w:val="BodyText"/>
      </w:pPr>
    </w:p>
    <w:p>
      <w:pPr>
        <w:pStyle w:val="BodyText"/>
        <w:ind w:left="360" w:right="422"/>
      </w:pPr>
      <w:r>
        <w:rPr>
          <w:b/>
        </w:rPr>
        <w:t>Appendix D-28.</w:t>
      </w:r>
      <w:r>
        <w:rPr>
          <w:b/>
          <w:spacing w:val="40"/>
        </w:rPr>
        <w:t> </w:t>
      </w:r>
      <w:r>
        <w:rPr/>
        <w:t>Dr. Malcolm Brenner of St. Jude Children's Research Hospital, Memphis, Tennessee, can conduct gene therapy experiments on twelve patients with relapsed/refractory neuroblastoma who have</w:t>
      </w:r>
      <w:r>
        <w:rPr>
          <w:spacing w:val="-2"/>
        </w:rPr>
        <w:t> </w:t>
      </w:r>
      <w:r>
        <w:rPr/>
        <w:t>relapsed</w:t>
      </w:r>
      <w:r>
        <w:rPr>
          <w:spacing w:val="-2"/>
        </w:rPr>
        <w:t> </w:t>
      </w:r>
      <w:r>
        <w:rPr/>
        <w:t>after</w:t>
      </w:r>
      <w:r>
        <w:rPr>
          <w:spacing w:val="-2"/>
        </w:rPr>
        <w:t> </w:t>
      </w:r>
      <w:r>
        <w:rPr/>
        <w:t>receiving</w:t>
      </w:r>
      <w:r>
        <w:rPr>
          <w:spacing w:val="-2"/>
        </w:rPr>
        <w:t> </w:t>
      </w:r>
      <w:r>
        <w:rPr/>
        <w:t>autologous</w:t>
      </w:r>
      <w:r>
        <w:rPr>
          <w:spacing w:val="-2"/>
        </w:rPr>
        <w:t> </w:t>
      </w:r>
      <w:r>
        <w:rPr/>
        <w:t>bone</w:t>
      </w:r>
      <w:r>
        <w:rPr>
          <w:spacing w:val="-3"/>
        </w:rPr>
        <w:t> </w:t>
      </w:r>
      <w:r>
        <w:rPr/>
        <w:t>marrow</w:t>
      </w:r>
      <w:r>
        <w:rPr>
          <w:spacing w:val="-2"/>
        </w:rPr>
        <w:t> </w:t>
      </w:r>
      <w:r>
        <w:rPr/>
        <w:t>transplant.</w:t>
      </w:r>
      <w:r>
        <w:rPr>
          <w:spacing w:val="40"/>
        </w:rPr>
        <w:t> </w:t>
      </w:r>
      <w:r>
        <w:rPr/>
        <w:t>In</w:t>
      </w:r>
      <w:r>
        <w:rPr>
          <w:spacing w:val="-3"/>
        </w:rPr>
        <w:t> </w:t>
      </w:r>
      <w:r>
        <w:rPr/>
        <w:t>an</w:t>
      </w:r>
      <w:r>
        <w:rPr>
          <w:spacing w:val="-2"/>
        </w:rPr>
        <w:t> </w:t>
      </w:r>
      <w:r>
        <w:rPr/>
        <w:t>attempt</w:t>
      </w:r>
      <w:r>
        <w:rPr>
          <w:spacing w:val="-3"/>
        </w:rPr>
        <w:t> </w:t>
      </w:r>
      <w:r>
        <w:rPr/>
        <w:t>to</w:t>
      </w:r>
      <w:r>
        <w:rPr>
          <w:spacing w:val="-3"/>
        </w:rPr>
        <w:t> </w:t>
      </w:r>
      <w:r>
        <w:rPr/>
        <w:t>stimulate</w:t>
      </w:r>
      <w:r>
        <w:rPr>
          <w:spacing w:val="-3"/>
        </w:rPr>
        <w:t> </w:t>
      </w:r>
      <w:r>
        <w:rPr/>
        <w:t>the</w:t>
      </w:r>
      <w:r>
        <w:rPr>
          <w:spacing w:val="-3"/>
        </w:rPr>
        <w:t> </w:t>
      </w:r>
      <w:r>
        <w:rPr/>
        <w:t>patient's immune response, the gene coding for Interleukin-2 (IL-2) will be used to transduce tumor cells, and these</w:t>
      </w:r>
      <w:r>
        <w:rPr>
          <w:spacing w:val="-1"/>
        </w:rPr>
        <w:t> </w:t>
      </w:r>
      <w:r>
        <w:rPr/>
        <w:t>gene-modified</w:t>
      </w:r>
      <w:r>
        <w:rPr>
          <w:spacing w:val="-1"/>
        </w:rPr>
        <w:t> </w:t>
      </w:r>
      <w:r>
        <w:rPr/>
        <w:t>cells</w:t>
      </w:r>
      <w:r>
        <w:rPr>
          <w:spacing w:val="-3"/>
        </w:rPr>
        <w:t> </w:t>
      </w:r>
      <w:r>
        <w:rPr/>
        <w:t>will</w:t>
      </w:r>
      <w:r>
        <w:rPr>
          <w:spacing w:val="-1"/>
        </w:rPr>
        <w:t> </w:t>
      </w:r>
      <w:r>
        <w:rPr/>
        <w:t>be</w:t>
      </w:r>
      <w:r>
        <w:rPr>
          <w:spacing w:val="-1"/>
        </w:rPr>
        <w:t> </w:t>
      </w:r>
      <w:r>
        <w:rPr/>
        <w:t>injected</w:t>
      </w:r>
      <w:r>
        <w:rPr>
          <w:spacing w:val="-1"/>
        </w:rPr>
        <w:t> </w:t>
      </w:r>
      <w:r>
        <w:rPr/>
        <w:t>subcutaneously</w:t>
      </w:r>
      <w:r>
        <w:rPr>
          <w:spacing w:val="-1"/>
        </w:rPr>
        <w:t> </w:t>
      </w:r>
      <w:r>
        <w:rPr/>
        <w:t>in</w:t>
      </w:r>
      <w:r>
        <w:rPr>
          <w:spacing w:val="-1"/>
        </w:rPr>
        <w:t> </w:t>
      </w:r>
      <w:r>
        <w:rPr/>
        <w:t>a</w:t>
      </w:r>
      <w:r>
        <w:rPr>
          <w:spacing w:val="-2"/>
        </w:rPr>
        <w:t> </w:t>
      </w:r>
      <w:r>
        <w:rPr/>
        <w:t>Phase</w:t>
      </w:r>
      <w:r>
        <w:rPr>
          <w:spacing w:val="-1"/>
        </w:rPr>
        <w:t> </w:t>
      </w:r>
      <w:r>
        <w:rPr/>
        <w:t>1</w:t>
      </w:r>
      <w:r>
        <w:rPr>
          <w:spacing w:val="-2"/>
        </w:rPr>
        <w:t> </w:t>
      </w:r>
      <w:r>
        <w:rPr/>
        <w:t>dose</w:t>
      </w:r>
      <w:r>
        <w:rPr>
          <w:spacing w:val="-1"/>
        </w:rPr>
        <w:t> </w:t>
      </w:r>
      <w:r>
        <w:rPr/>
        <w:t>escalation</w:t>
      </w:r>
      <w:r>
        <w:rPr>
          <w:spacing w:val="-1"/>
        </w:rPr>
        <w:t> </w:t>
      </w:r>
      <w:r>
        <w:rPr/>
        <w:t>trial.</w:t>
      </w:r>
      <w:r>
        <w:rPr>
          <w:spacing w:val="40"/>
        </w:rPr>
        <w:t> </w:t>
      </w:r>
      <w:r>
        <w:rPr/>
        <w:t>Patients</w:t>
      </w:r>
      <w:r>
        <w:rPr>
          <w:spacing w:val="-1"/>
        </w:rPr>
        <w:t> </w:t>
      </w:r>
      <w:r>
        <w:rPr/>
        <w:t>will be evaluated for an anti-tumor response. (Protocol #9206-018)</w:t>
      </w:r>
    </w:p>
    <w:p>
      <w:pPr>
        <w:pStyle w:val="BodyText"/>
      </w:pPr>
    </w:p>
    <w:p>
      <w:pPr>
        <w:pStyle w:val="BodyText"/>
        <w:ind w:left="360" w:right="369"/>
      </w:pPr>
      <w:r>
        <w:rPr>
          <w:b/>
        </w:rPr>
        <w:t>Appendix D-29.</w:t>
      </w:r>
      <w:r>
        <w:rPr>
          <w:b/>
          <w:spacing w:val="40"/>
        </w:rPr>
        <w:t> </w:t>
      </w:r>
      <w:r>
        <w:rPr/>
        <w:t>Drs. Edward Oldfield, Kenneth Culver, Zvi Ram, and R. Michael Blaese of the National Institutes of Health, Bethesda, Maryland, can conduct gene therapy experiments on ten patients with primary</w:t>
      </w:r>
      <w:r>
        <w:rPr>
          <w:spacing w:val="-3"/>
        </w:rPr>
        <w:t> </w:t>
      </w:r>
      <w:r>
        <w:rPr/>
        <w:t>malignant</w:t>
      </w:r>
      <w:r>
        <w:rPr>
          <w:spacing w:val="-3"/>
        </w:rPr>
        <w:t> </w:t>
      </w:r>
      <w:r>
        <w:rPr/>
        <w:t>brain</w:t>
      </w:r>
      <w:r>
        <w:rPr>
          <w:spacing w:val="-3"/>
        </w:rPr>
        <w:t> </w:t>
      </w:r>
      <w:r>
        <w:rPr/>
        <w:t>tumors</w:t>
      </w:r>
      <w:r>
        <w:rPr>
          <w:spacing w:val="-3"/>
        </w:rPr>
        <w:t> </w:t>
      </w:r>
      <w:r>
        <w:rPr/>
        <w:t>and</w:t>
      </w:r>
      <w:r>
        <w:rPr>
          <w:spacing w:val="-3"/>
        </w:rPr>
        <w:t> </w:t>
      </w:r>
      <w:r>
        <w:rPr/>
        <w:t>ten</w:t>
      </w:r>
      <w:r>
        <w:rPr>
          <w:spacing w:val="-5"/>
        </w:rPr>
        <w:t> </w:t>
      </w:r>
      <w:r>
        <w:rPr/>
        <w:t>patients</w:t>
      </w:r>
      <w:r>
        <w:rPr>
          <w:spacing w:val="-5"/>
        </w:rPr>
        <w:t> </w:t>
      </w:r>
      <w:r>
        <w:rPr/>
        <w:t>with</w:t>
      </w:r>
      <w:r>
        <w:rPr>
          <w:spacing w:val="-3"/>
        </w:rPr>
        <w:t> </w:t>
      </w:r>
      <w:r>
        <w:rPr/>
        <w:t>lung</w:t>
      </w:r>
      <w:r>
        <w:rPr>
          <w:spacing w:val="-3"/>
        </w:rPr>
        <w:t> </w:t>
      </w:r>
      <w:r>
        <w:rPr/>
        <w:t>cancer,</w:t>
      </w:r>
      <w:r>
        <w:rPr>
          <w:spacing w:val="-3"/>
        </w:rPr>
        <w:t> </w:t>
      </w:r>
      <w:r>
        <w:rPr/>
        <w:t>breast</w:t>
      </w:r>
      <w:r>
        <w:rPr>
          <w:spacing w:val="-3"/>
        </w:rPr>
        <w:t> </w:t>
      </w:r>
      <w:r>
        <w:rPr/>
        <w:t>cancer,</w:t>
      </w:r>
      <w:r>
        <w:rPr>
          <w:spacing w:val="-4"/>
        </w:rPr>
        <w:t> </w:t>
      </w:r>
      <w:r>
        <w:rPr/>
        <w:t>malignant</w:t>
      </w:r>
      <w:r>
        <w:rPr>
          <w:spacing w:val="-4"/>
        </w:rPr>
        <w:t> </w:t>
      </w:r>
      <w:r>
        <w:rPr/>
        <w:t>melanoma,</w:t>
      </w:r>
      <w:r>
        <w:rPr>
          <w:spacing w:val="-3"/>
        </w:rPr>
        <w:t> </w:t>
      </w:r>
      <w:r>
        <w:rPr/>
        <w:t>or renal cell carcinoma who have brain metastases.</w:t>
      </w:r>
      <w:r>
        <w:rPr>
          <w:spacing w:val="40"/>
        </w:rPr>
        <w:t> </w:t>
      </w:r>
      <w:r>
        <w:rPr/>
        <w:t>The patient population will be limited to adults over the age of 18.</w:t>
      </w:r>
    </w:p>
    <w:p>
      <w:pPr>
        <w:pStyle w:val="BodyText"/>
        <w:ind w:left="360" w:right="397"/>
      </w:pPr>
      <w:r>
        <w:rPr/>
        <w:t>Patients</w:t>
      </w:r>
      <w:r>
        <w:rPr>
          <w:spacing w:val="-2"/>
        </w:rPr>
        <w:t> </w:t>
      </w:r>
      <w:r>
        <w:rPr/>
        <w:t>will</w:t>
      </w:r>
      <w:r>
        <w:rPr>
          <w:spacing w:val="-2"/>
        </w:rPr>
        <w:t> </w:t>
      </w:r>
      <w:r>
        <w:rPr/>
        <w:t>be</w:t>
      </w:r>
      <w:r>
        <w:rPr>
          <w:spacing w:val="-2"/>
        </w:rPr>
        <w:t> </w:t>
      </w:r>
      <w:r>
        <w:rPr/>
        <w:t>divided</w:t>
      </w:r>
      <w:r>
        <w:rPr>
          <w:spacing w:val="-2"/>
        </w:rPr>
        <w:t> </w:t>
      </w:r>
      <w:r>
        <w:rPr/>
        <w:t>into</w:t>
      </w:r>
      <w:r>
        <w:rPr>
          <w:spacing w:val="-4"/>
        </w:rPr>
        <w:t> </w:t>
      </w:r>
      <w:r>
        <w:rPr/>
        <w:t>two</w:t>
      </w:r>
      <w:r>
        <w:rPr>
          <w:spacing w:val="-2"/>
        </w:rPr>
        <w:t> </w:t>
      </w:r>
      <w:r>
        <w:rPr/>
        <w:t>groups</w:t>
      </w:r>
      <w:r>
        <w:rPr>
          <w:spacing w:val="-2"/>
        </w:rPr>
        <w:t> </w:t>
      </w:r>
      <w:r>
        <w:rPr/>
        <w:t>based</w:t>
      </w:r>
      <w:r>
        <w:rPr>
          <w:spacing w:val="-2"/>
        </w:rPr>
        <w:t> </w:t>
      </w:r>
      <w:r>
        <w:rPr/>
        <w:t>on</w:t>
      </w:r>
      <w:r>
        <w:rPr>
          <w:spacing w:val="-2"/>
        </w:rPr>
        <w:t> </w:t>
      </w:r>
      <w:r>
        <w:rPr/>
        <w:t>the</w:t>
      </w:r>
      <w:r>
        <w:rPr>
          <w:spacing w:val="-2"/>
        </w:rPr>
        <w:t> </w:t>
      </w:r>
      <w:r>
        <w:rPr/>
        <w:t>surgical</w:t>
      </w:r>
      <w:r>
        <w:rPr>
          <w:spacing w:val="-2"/>
        </w:rPr>
        <w:t> </w:t>
      </w:r>
      <w:r>
        <w:rPr/>
        <w:t>accessibility</w:t>
      </w:r>
      <w:r>
        <w:rPr>
          <w:spacing w:val="-2"/>
        </w:rPr>
        <w:t> </w:t>
      </w:r>
      <w:r>
        <w:rPr/>
        <w:t>of</w:t>
      </w:r>
      <w:r>
        <w:rPr>
          <w:spacing w:val="-3"/>
        </w:rPr>
        <w:t> </w:t>
      </w:r>
      <w:r>
        <w:rPr/>
        <w:t>their</w:t>
      </w:r>
      <w:r>
        <w:rPr>
          <w:spacing w:val="-3"/>
        </w:rPr>
        <w:t> </w:t>
      </w:r>
      <w:r>
        <w:rPr/>
        <w:t>lesions.</w:t>
      </w:r>
      <w:r>
        <w:rPr>
          <w:spacing w:val="40"/>
        </w:rPr>
        <w:t> </w:t>
      </w:r>
      <w:r>
        <w:rPr/>
        <w:t>Both</w:t>
      </w:r>
      <w:r>
        <w:rPr>
          <w:spacing w:val="-2"/>
        </w:rPr>
        <w:t> </w:t>
      </w:r>
      <w:r>
        <w:rPr/>
        <w:t>surgically accessible and surgically inaccessible lesions will receive intra-tumoral injections of the retroviral Herpes simplex thymidine kinase (HS-tk) vector-producer cell line, G1TkSvNa, using a guided stereotaxic approach.</w:t>
      </w:r>
      <w:r>
        <w:rPr>
          <w:spacing w:val="40"/>
        </w:rPr>
        <w:t> </w:t>
      </w:r>
      <w:r>
        <w:rPr/>
        <w:t>Surgically accessible lesions will be excised seven days after stereotaxic injection, and the tumor bed will be infiltrated with the HS-tk producer cells.</w:t>
      </w:r>
      <w:r>
        <w:rPr>
          <w:spacing w:val="40"/>
        </w:rPr>
        <w:t> </w:t>
      </w:r>
      <w:r>
        <w:rPr/>
        <w:t>The removed tumor will be evaluated for the efficiency of transduction.</w:t>
      </w:r>
      <w:r>
        <w:rPr>
          <w:spacing w:val="40"/>
        </w:rPr>
        <w:t> </w:t>
      </w:r>
      <w:r>
        <w:rPr/>
        <w:t>Ganciclovir (GCV) will be administered beginning on the fifth postoperative day.</w:t>
      </w:r>
      <w:r>
        <w:rPr>
          <w:spacing w:val="40"/>
        </w:rPr>
        <w:t> </w:t>
      </w:r>
      <w:r>
        <w:rPr/>
        <w:t>In the case of</w:t>
      </w:r>
      <w:r>
        <w:rPr>
          <w:spacing w:val="-1"/>
        </w:rPr>
        <w:t> </w:t>
      </w:r>
      <w:r>
        <w:rPr/>
        <w:t>surgically inaccessible lesions, the patients</w:t>
      </w:r>
      <w:r>
        <w:rPr>
          <w:spacing w:val="-2"/>
        </w:rPr>
        <w:t> </w:t>
      </w:r>
      <w:r>
        <w:rPr/>
        <w:t>will</w:t>
      </w:r>
      <w:r>
        <w:rPr>
          <w:spacing w:val="-1"/>
        </w:rPr>
        <w:t> </w:t>
      </w:r>
      <w:r>
        <w:rPr/>
        <w:t>receive intravenous therapy with</w:t>
      </w:r>
      <w:r>
        <w:rPr>
          <w:spacing w:val="-1"/>
        </w:rPr>
        <w:t> </w:t>
      </w:r>
      <w:r>
        <w:rPr/>
        <w:t>GCV seven days after receiving the intra-tumoral injections of the retroviral HS-tk vector-producer cells. (Protocol #9206-019)</w:t>
      </w:r>
    </w:p>
    <w:p>
      <w:pPr>
        <w:pStyle w:val="BodyText"/>
      </w:pPr>
    </w:p>
    <w:p>
      <w:pPr>
        <w:pStyle w:val="BodyText"/>
        <w:ind w:left="360" w:right="401"/>
      </w:pPr>
      <w:r>
        <w:rPr>
          <w:b/>
        </w:rPr>
        <w:t>Appendix D-30.</w:t>
      </w:r>
      <w:r>
        <w:rPr>
          <w:b/>
          <w:spacing w:val="40"/>
        </w:rPr>
        <w:t> </w:t>
      </w:r>
      <w:r>
        <w:rPr/>
        <w:t>Dr. Albert D. Deisseroth of MD Anderson Cancer Center, Houston, Texas, can conduct gene transfer experiments on ten patients who have developed blast crisis or accelerated phase chronic myelogenous</w:t>
      </w:r>
      <w:r>
        <w:rPr>
          <w:spacing w:val="-5"/>
        </w:rPr>
        <w:t> </w:t>
      </w:r>
      <w:r>
        <w:rPr/>
        <w:t>leukemia</w:t>
      </w:r>
      <w:r>
        <w:rPr>
          <w:spacing w:val="-3"/>
        </w:rPr>
        <w:t> </w:t>
      </w:r>
      <w:r>
        <w:rPr/>
        <w:t>(CML).</w:t>
      </w:r>
      <w:r>
        <w:rPr>
          <w:spacing w:val="40"/>
        </w:rPr>
        <w:t> </w:t>
      </w:r>
      <w:r>
        <w:rPr/>
        <w:t>The</w:t>
      </w:r>
      <w:r>
        <w:rPr>
          <w:spacing w:val="-3"/>
        </w:rPr>
        <w:t> </w:t>
      </w:r>
      <w:r>
        <w:rPr/>
        <w:t>retroviral</w:t>
      </w:r>
      <w:r>
        <w:rPr>
          <w:spacing w:val="-3"/>
        </w:rPr>
        <w:t> </w:t>
      </w:r>
      <w:r>
        <w:rPr/>
        <w:t>vectors</w:t>
      </w:r>
      <w:r>
        <w:rPr>
          <w:spacing w:val="-4"/>
        </w:rPr>
        <w:t> </w:t>
      </w:r>
      <w:r>
        <w:rPr/>
        <w:t>G1N</w:t>
      </w:r>
      <w:r>
        <w:rPr>
          <w:spacing w:val="-3"/>
        </w:rPr>
        <w:t> </w:t>
      </w:r>
      <w:r>
        <w:rPr/>
        <w:t>and</w:t>
      </w:r>
      <w:r>
        <w:rPr>
          <w:spacing w:val="-3"/>
        </w:rPr>
        <w:t> </w:t>
      </w:r>
      <w:r>
        <w:rPr/>
        <w:t>LNL6</w:t>
      </w:r>
      <w:r>
        <w:rPr>
          <w:spacing w:val="-3"/>
        </w:rPr>
        <w:t> </w:t>
      </w:r>
      <w:r>
        <w:rPr/>
        <w:t>which</w:t>
      </w:r>
      <w:r>
        <w:rPr>
          <w:spacing w:val="-5"/>
        </w:rPr>
        <w:t> </w:t>
      </w:r>
      <w:r>
        <w:rPr/>
        <w:t>code</w:t>
      </w:r>
      <w:r>
        <w:rPr>
          <w:spacing w:val="-3"/>
        </w:rPr>
        <w:t> </w:t>
      </w:r>
      <w:r>
        <w:rPr/>
        <w:t>for</w:t>
      </w:r>
      <w:r>
        <w:rPr>
          <w:spacing w:val="-3"/>
        </w:rPr>
        <w:t> </w:t>
      </w:r>
      <w:r>
        <w:rPr/>
        <w:t>neomycin</w:t>
      </w:r>
      <w:r>
        <w:rPr>
          <w:spacing w:val="-3"/>
        </w:rPr>
        <w:t> </w:t>
      </w:r>
      <w:r>
        <w:rPr/>
        <w:t>resistance will be used to transduce autologous peripheral blood and bone marrow cells that have been removed and stored at the time of cytogenetic remission or re-induction of chronic phase in Philadelphia chromosome positive CML patients.</w:t>
      </w:r>
      <w:r>
        <w:rPr>
          <w:spacing w:val="40"/>
        </w:rPr>
        <w:t> </w:t>
      </w:r>
      <w:r>
        <w:rPr/>
        <w:t>Following reinduction of the chronic phase of CML and preparative chemotherapy, patients will be infused with the transduced autologous cells.</w:t>
      </w:r>
    </w:p>
    <w:p>
      <w:pPr>
        <w:pStyle w:val="BodyText"/>
      </w:pPr>
    </w:p>
    <w:p>
      <w:pPr>
        <w:pStyle w:val="BodyText"/>
        <w:ind w:left="360" w:right="429"/>
      </w:pPr>
      <w:r>
        <w:rPr/>
        <w:t>This</w:t>
      </w:r>
      <w:r>
        <w:rPr>
          <w:spacing w:val="-2"/>
        </w:rPr>
        <w:t> </w:t>
      </w:r>
      <w:r>
        <w:rPr/>
        <w:t>protocol</w:t>
      </w:r>
      <w:r>
        <w:rPr>
          <w:spacing w:val="-4"/>
        </w:rPr>
        <w:t> </w:t>
      </w:r>
      <w:r>
        <w:rPr/>
        <w:t>is</w:t>
      </w:r>
      <w:r>
        <w:rPr>
          <w:spacing w:val="-2"/>
        </w:rPr>
        <w:t> </w:t>
      </w:r>
      <w:r>
        <w:rPr/>
        <w:t>designed</w:t>
      </w:r>
      <w:r>
        <w:rPr>
          <w:spacing w:val="-2"/>
        </w:rPr>
        <w:t> </w:t>
      </w:r>
      <w:r>
        <w:rPr/>
        <w:t>to</w:t>
      </w:r>
      <w:r>
        <w:rPr>
          <w:spacing w:val="-2"/>
        </w:rPr>
        <w:t> </w:t>
      </w:r>
      <w:r>
        <w:rPr/>
        <w:t>determine</w:t>
      </w:r>
      <w:r>
        <w:rPr>
          <w:spacing w:val="-2"/>
        </w:rPr>
        <w:t> </w:t>
      </w:r>
      <w:r>
        <w:rPr/>
        <w:t>the</w:t>
      </w:r>
      <w:r>
        <w:rPr>
          <w:spacing w:val="-2"/>
        </w:rPr>
        <w:t> </w:t>
      </w:r>
      <w:r>
        <w:rPr/>
        <w:t>cause</w:t>
      </w:r>
      <w:r>
        <w:rPr>
          <w:spacing w:val="-2"/>
        </w:rPr>
        <w:t> </w:t>
      </w:r>
      <w:r>
        <w:rPr/>
        <w:t>of</w:t>
      </w:r>
      <w:r>
        <w:rPr>
          <w:spacing w:val="-3"/>
        </w:rPr>
        <w:t> </w:t>
      </w:r>
      <w:r>
        <w:rPr/>
        <w:t>relapse</w:t>
      </w:r>
      <w:r>
        <w:rPr>
          <w:spacing w:val="-2"/>
        </w:rPr>
        <w:t> </w:t>
      </w:r>
      <w:r>
        <w:rPr/>
        <w:t>of</w:t>
      </w:r>
      <w:r>
        <w:rPr>
          <w:spacing w:val="-3"/>
        </w:rPr>
        <w:t> </w:t>
      </w:r>
      <w:r>
        <w:rPr/>
        <w:t>CML.</w:t>
      </w:r>
      <w:r>
        <w:rPr>
          <w:spacing w:val="40"/>
        </w:rPr>
        <w:t> </w:t>
      </w:r>
      <w:r>
        <w:rPr/>
        <w:t>If</w:t>
      </w:r>
      <w:r>
        <w:rPr>
          <w:spacing w:val="-2"/>
        </w:rPr>
        <w:t> </w:t>
      </w:r>
      <w:r>
        <w:rPr/>
        <w:t>polyclonal</w:t>
      </w:r>
      <w:r>
        <w:rPr>
          <w:spacing w:val="-2"/>
        </w:rPr>
        <w:t> </w:t>
      </w:r>
      <w:r>
        <w:rPr/>
        <w:t>CML</w:t>
      </w:r>
      <w:r>
        <w:rPr>
          <w:spacing w:val="-2"/>
        </w:rPr>
        <w:t> </w:t>
      </w:r>
      <w:r>
        <w:rPr/>
        <w:t>neomycin</w:t>
      </w:r>
      <w:r>
        <w:rPr>
          <w:spacing w:val="-2"/>
        </w:rPr>
        <w:t> </w:t>
      </w:r>
      <w:r>
        <w:rPr/>
        <w:t>marked blastic cells appear at the time of relapse, their presence will indicate that relapse arises from the leukemic CML blast cells present in the autologous cells infused following chemotherapy.</w:t>
      </w:r>
      <w:r>
        <w:rPr>
          <w:spacing w:val="40"/>
        </w:rPr>
        <w:t> </w:t>
      </w:r>
      <w:r>
        <w:rPr/>
        <w:t>If residual systemic disease contributes to relapse, the neomycin resistance gene will not be detected in the CML leukemic blasts at the time of relapse.</w:t>
      </w:r>
    </w:p>
    <w:p>
      <w:pPr>
        <w:pStyle w:val="BodyText"/>
      </w:pPr>
    </w:p>
    <w:p>
      <w:pPr>
        <w:pStyle w:val="BodyText"/>
        <w:ind w:left="360" w:right="429"/>
      </w:pPr>
      <w:r>
        <w:rPr/>
        <w:t>This</w:t>
      </w:r>
      <w:r>
        <w:rPr>
          <w:spacing w:val="-2"/>
        </w:rPr>
        <w:t> </w:t>
      </w:r>
      <w:r>
        <w:rPr/>
        <w:t>study will compare the</w:t>
      </w:r>
      <w:r>
        <w:rPr>
          <w:spacing w:val="-1"/>
        </w:rPr>
        <w:t> </w:t>
      </w:r>
      <w:r>
        <w:rPr/>
        <w:t>relative</w:t>
      </w:r>
      <w:r>
        <w:rPr>
          <w:spacing w:val="-2"/>
        </w:rPr>
        <w:t> </w:t>
      </w:r>
      <w:r>
        <w:rPr/>
        <w:t>contributions of</w:t>
      </w:r>
      <w:r>
        <w:rPr>
          <w:spacing w:val="-1"/>
        </w:rPr>
        <w:t> </w:t>
      </w:r>
      <w:r>
        <w:rPr/>
        <w:t>the</w:t>
      </w:r>
      <w:r>
        <w:rPr>
          <w:spacing w:val="-1"/>
        </w:rPr>
        <w:t> </w:t>
      </w:r>
      <w:r>
        <w:rPr/>
        <w:t>peripheral blood and bone marrow to generate hematopoietic recovery after bone marrow transplantation and evaluate purging and selection of peripheral</w:t>
      </w:r>
      <w:r>
        <w:rPr>
          <w:spacing w:val="-2"/>
        </w:rPr>
        <w:t> </w:t>
      </w:r>
      <w:r>
        <w:rPr/>
        <w:t>blood</w:t>
      </w:r>
      <w:r>
        <w:rPr>
          <w:spacing w:val="-2"/>
        </w:rPr>
        <w:t> </w:t>
      </w:r>
      <w:r>
        <w:rPr/>
        <w:t>or</w:t>
      </w:r>
      <w:r>
        <w:rPr>
          <w:spacing w:val="-2"/>
        </w:rPr>
        <w:t> </w:t>
      </w:r>
      <w:r>
        <w:rPr/>
        <w:t>bone</w:t>
      </w:r>
      <w:r>
        <w:rPr>
          <w:spacing w:val="-2"/>
        </w:rPr>
        <w:t> </w:t>
      </w:r>
      <w:r>
        <w:rPr/>
        <w:t>marrow</w:t>
      </w:r>
      <w:r>
        <w:rPr>
          <w:spacing w:val="-2"/>
        </w:rPr>
        <w:t> </w:t>
      </w:r>
      <w:r>
        <w:rPr/>
        <w:t>as</w:t>
      </w:r>
      <w:r>
        <w:rPr>
          <w:spacing w:val="-2"/>
        </w:rPr>
        <w:t> </w:t>
      </w:r>
      <w:r>
        <w:rPr/>
        <w:t>a</w:t>
      </w:r>
      <w:r>
        <w:rPr>
          <w:spacing w:val="-2"/>
        </w:rPr>
        <w:t> </w:t>
      </w:r>
      <w:r>
        <w:rPr/>
        <w:t>source</w:t>
      </w:r>
      <w:r>
        <w:rPr>
          <w:spacing w:val="-3"/>
        </w:rPr>
        <w:t> </w:t>
      </w:r>
      <w:r>
        <w:rPr/>
        <w:t>of</w:t>
      </w:r>
      <w:r>
        <w:rPr>
          <w:spacing w:val="-3"/>
        </w:rPr>
        <w:t> </w:t>
      </w:r>
      <w:r>
        <w:rPr/>
        <w:t>stem</w:t>
      </w:r>
      <w:r>
        <w:rPr>
          <w:spacing w:val="-4"/>
        </w:rPr>
        <w:t> </w:t>
      </w:r>
      <w:r>
        <w:rPr/>
        <w:t>cells for</w:t>
      </w:r>
      <w:r>
        <w:rPr>
          <w:spacing w:val="-2"/>
        </w:rPr>
        <w:t> </w:t>
      </w:r>
      <w:r>
        <w:rPr/>
        <w:t>transplant.</w:t>
      </w:r>
      <w:r>
        <w:rPr>
          <w:spacing w:val="40"/>
        </w:rPr>
        <w:t> </w:t>
      </w:r>
      <w:r>
        <w:rPr/>
        <w:t>The</w:t>
      </w:r>
      <w:r>
        <w:rPr>
          <w:spacing w:val="-3"/>
        </w:rPr>
        <w:t> </w:t>
      </w:r>
      <w:r>
        <w:rPr/>
        <w:t>percentage</w:t>
      </w:r>
      <w:r>
        <w:rPr>
          <w:spacing w:val="-2"/>
        </w:rPr>
        <w:t> </w:t>
      </w:r>
      <w:r>
        <w:rPr/>
        <w:t>of</w:t>
      </w:r>
      <w:r>
        <w:rPr>
          <w:spacing w:val="-3"/>
        </w:rPr>
        <w:t> </w:t>
      </w:r>
      <w:r>
        <w:rPr/>
        <w:t>neomycin resistant CML cells which are leukemic will be determined by PCR analysis and detection of bcr-abl mRNA. (Protocol #9206-020)</w:t>
      </w:r>
    </w:p>
    <w:p>
      <w:pPr>
        <w:pStyle w:val="BodyText"/>
      </w:pPr>
    </w:p>
    <w:p>
      <w:pPr>
        <w:pStyle w:val="BodyText"/>
        <w:ind w:left="360" w:right="401"/>
      </w:pPr>
      <w:r>
        <w:rPr>
          <w:b/>
        </w:rPr>
        <w:t>Appendix D-31.</w:t>
      </w:r>
      <w:r>
        <w:rPr>
          <w:b/>
          <w:spacing w:val="40"/>
        </w:rPr>
        <w:t> </w:t>
      </w:r>
      <w:r>
        <w:rPr/>
        <w:t>Dr. Cynthia Dunbar of the National Institutes of Health, Bethesda, Maryland, can conduct gene transfer experiments on up to 48 patients with multiple myeloma, breast cancer, or chronic myelogenous leukemia.</w:t>
      </w:r>
      <w:r>
        <w:rPr>
          <w:spacing w:val="40"/>
        </w:rPr>
        <w:t> </w:t>
      </w:r>
      <w:r>
        <w:rPr/>
        <w:t>The retroviral vectors G1N and LNL6 will be used to transfer the neomycin resistance marker gene into autologous bone marrow and peripheral blood stem cells in the presence of growth</w:t>
      </w:r>
      <w:r>
        <w:rPr>
          <w:spacing w:val="-1"/>
        </w:rPr>
        <w:t> </w:t>
      </w:r>
      <w:r>
        <w:rPr/>
        <w:t>factors</w:t>
      </w:r>
      <w:r>
        <w:rPr>
          <w:spacing w:val="-1"/>
        </w:rPr>
        <w:t> </w:t>
      </w:r>
      <w:r>
        <w:rPr/>
        <w:t>to</w:t>
      </w:r>
      <w:r>
        <w:rPr>
          <w:spacing w:val="-2"/>
        </w:rPr>
        <w:t> </w:t>
      </w:r>
      <w:r>
        <w:rPr/>
        <w:t>examine</w:t>
      </w:r>
      <w:r>
        <w:rPr>
          <w:spacing w:val="-3"/>
        </w:rPr>
        <w:t> </w:t>
      </w:r>
      <w:r>
        <w:rPr/>
        <w:t>hematopoietic</w:t>
      </w:r>
      <w:r>
        <w:rPr>
          <w:spacing w:val="-1"/>
        </w:rPr>
        <w:t> </w:t>
      </w:r>
      <w:r>
        <w:rPr/>
        <w:t>reconstitution</w:t>
      </w:r>
      <w:r>
        <w:rPr>
          <w:spacing w:val="-1"/>
        </w:rPr>
        <w:t> </w:t>
      </w:r>
      <w:r>
        <w:rPr/>
        <w:t>after</w:t>
      </w:r>
      <w:r>
        <w:rPr>
          <w:spacing w:val="-1"/>
        </w:rPr>
        <w:t> </w:t>
      </w:r>
      <w:r>
        <w:rPr/>
        <w:t>bone</w:t>
      </w:r>
      <w:r>
        <w:rPr>
          <w:spacing w:val="-2"/>
        </w:rPr>
        <w:t> </w:t>
      </w:r>
      <w:r>
        <w:rPr/>
        <w:t>marrow</w:t>
      </w:r>
      <w:r>
        <w:rPr>
          <w:spacing w:val="-1"/>
        </w:rPr>
        <w:t> </w:t>
      </w:r>
      <w:r>
        <w:rPr/>
        <w:t>transplantation.</w:t>
      </w:r>
      <w:r>
        <w:rPr>
          <w:spacing w:val="40"/>
        </w:rPr>
        <w:t> </w:t>
      </w:r>
      <w:r>
        <w:rPr/>
        <w:t>The</w:t>
      </w:r>
      <w:r>
        <w:rPr>
          <w:spacing w:val="-1"/>
        </w:rPr>
        <w:t> </w:t>
      </w:r>
      <w:r>
        <w:rPr/>
        <w:t>efficiency of</w:t>
      </w:r>
      <w:r>
        <w:rPr>
          <w:spacing w:val="-7"/>
        </w:rPr>
        <w:t> </w:t>
      </w:r>
      <w:r>
        <w:rPr/>
        <w:t>transduction</w:t>
      </w:r>
      <w:r>
        <w:rPr>
          <w:spacing w:val="-4"/>
        </w:rPr>
        <w:t> </w:t>
      </w:r>
      <w:r>
        <w:rPr/>
        <w:t>of</w:t>
      </w:r>
      <w:r>
        <w:rPr>
          <w:spacing w:val="-4"/>
        </w:rPr>
        <w:t> </w:t>
      </w:r>
      <w:r>
        <w:rPr/>
        <w:t>both</w:t>
      </w:r>
      <w:r>
        <w:rPr>
          <w:spacing w:val="-4"/>
        </w:rPr>
        <w:t> </w:t>
      </w:r>
      <w:r>
        <w:rPr/>
        <w:t>short</w:t>
      </w:r>
      <w:r>
        <w:rPr>
          <w:spacing w:val="-5"/>
        </w:rPr>
        <w:t> </w:t>
      </w:r>
      <w:r>
        <w:rPr/>
        <w:t>and</w:t>
      </w:r>
      <w:r>
        <w:rPr>
          <w:spacing w:val="-3"/>
        </w:rPr>
        <w:t> </w:t>
      </w:r>
      <w:r>
        <w:rPr/>
        <w:t>long</w:t>
      </w:r>
      <w:r>
        <w:rPr>
          <w:spacing w:val="-4"/>
        </w:rPr>
        <w:t> </w:t>
      </w:r>
      <w:r>
        <w:rPr/>
        <w:t>term</w:t>
      </w:r>
      <w:r>
        <w:rPr>
          <w:spacing w:val="-5"/>
        </w:rPr>
        <w:t> </w:t>
      </w:r>
      <w:r>
        <w:rPr/>
        <w:t>autologous</w:t>
      </w:r>
      <w:r>
        <w:rPr>
          <w:spacing w:val="-4"/>
        </w:rPr>
        <w:t> </w:t>
      </w:r>
      <w:r>
        <w:rPr/>
        <w:t>bone</w:t>
      </w:r>
      <w:r>
        <w:rPr>
          <w:spacing w:val="-4"/>
        </w:rPr>
        <w:t> </w:t>
      </w:r>
      <w:r>
        <w:rPr/>
        <w:t>marrow</w:t>
      </w:r>
      <w:r>
        <w:rPr>
          <w:spacing w:val="-5"/>
        </w:rPr>
        <w:t> </w:t>
      </w:r>
      <w:r>
        <w:rPr/>
        <w:t>reconstituting</w:t>
      </w:r>
      <w:r>
        <w:rPr>
          <w:spacing w:val="-3"/>
        </w:rPr>
        <w:t> </w:t>
      </w:r>
      <w:r>
        <w:rPr/>
        <w:t>cells</w:t>
      </w:r>
      <w:r>
        <w:rPr>
          <w:spacing w:val="-4"/>
        </w:rPr>
        <w:t> </w:t>
      </w:r>
      <w:r>
        <w:rPr/>
        <w:t>will</w:t>
      </w:r>
      <w:r>
        <w:rPr>
          <w:spacing w:val="-4"/>
        </w:rPr>
        <w:t> </w:t>
      </w:r>
      <w:r>
        <w:rPr/>
        <w:t>be</w:t>
      </w:r>
      <w:r>
        <w:rPr>
          <w:spacing w:val="-4"/>
        </w:rPr>
        <w:t> </w:t>
      </w:r>
      <w:r>
        <w:rPr>
          <w:spacing w:val="-2"/>
        </w:rPr>
        <w:t>examined.</w:t>
      </w:r>
    </w:p>
    <w:p>
      <w:pPr>
        <w:pStyle w:val="BodyText"/>
      </w:pPr>
    </w:p>
    <w:p>
      <w:pPr>
        <w:pStyle w:val="BodyText"/>
        <w:ind w:left="360" w:right="389"/>
      </w:pPr>
      <w:r>
        <w:rPr/>
        <w:t>Autologous</w:t>
      </w:r>
      <w:r>
        <w:rPr>
          <w:spacing w:val="-3"/>
        </w:rPr>
        <w:t> </w:t>
      </w:r>
      <w:r>
        <w:rPr/>
        <w:t>bone</w:t>
      </w:r>
      <w:r>
        <w:rPr>
          <w:spacing w:val="-3"/>
        </w:rPr>
        <w:t> </w:t>
      </w:r>
      <w:r>
        <w:rPr/>
        <w:t>marrow</w:t>
      </w:r>
      <w:r>
        <w:rPr>
          <w:spacing w:val="-3"/>
        </w:rPr>
        <w:t> </w:t>
      </w:r>
      <w:r>
        <w:rPr/>
        <w:t>and</w:t>
      </w:r>
      <w:r>
        <w:rPr>
          <w:spacing w:val="-3"/>
        </w:rPr>
        <w:t> </w:t>
      </w:r>
      <w:r>
        <w:rPr/>
        <w:t>CD34+</w:t>
      </w:r>
      <w:r>
        <w:rPr>
          <w:spacing w:val="-3"/>
        </w:rPr>
        <w:t> </w:t>
      </w:r>
      <w:r>
        <w:rPr/>
        <w:t>peripheral</w:t>
      </w:r>
      <w:r>
        <w:rPr>
          <w:spacing w:val="-3"/>
        </w:rPr>
        <w:t> </w:t>
      </w:r>
      <w:r>
        <w:rPr/>
        <w:t>blood</w:t>
      </w:r>
      <w:r>
        <w:rPr>
          <w:spacing w:val="-4"/>
        </w:rPr>
        <w:t> </w:t>
      </w:r>
      <w:r>
        <w:rPr/>
        <w:t>stem</w:t>
      </w:r>
      <w:r>
        <w:rPr>
          <w:spacing w:val="-4"/>
        </w:rPr>
        <w:t> </w:t>
      </w:r>
      <w:r>
        <w:rPr/>
        <w:t>cells</w:t>
      </w:r>
      <w:r>
        <w:rPr>
          <w:spacing w:val="-3"/>
        </w:rPr>
        <w:t> </w:t>
      </w:r>
      <w:r>
        <w:rPr/>
        <w:t>will</w:t>
      </w:r>
      <w:r>
        <w:rPr>
          <w:spacing w:val="-4"/>
        </w:rPr>
        <w:t> </w:t>
      </w:r>
      <w:r>
        <w:rPr/>
        <w:t>be</w:t>
      </w:r>
      <w:r>
        <w:rPr>
          <w:spacing w:val="-3"/>
        </w:rPr>
        <w:t> </w:t>
      </w:r>
      <w:r>
        <w:rPr/>
        <w:t>enriched</w:t>
      </w:r>
      <w:r>
        <w:rPr>
          <w:spacing w:val="-4"/>
        </w:rPr>
        <w:t> </w:t>
      </w:r>
      <w:r>
        <w:rPr/>
        <w:t>prior</w:t>
      </w:r>
      <w:r>
        <w:rPr>
          <w:spacing w:val="-3"/>
        </w:rPr>
        <w:t> </w:t>
      </w:r>
      <w:r>
        <w:rPr/>
        <w:t>to</w:t>
      </w:r>
      <w:r>
        <w:rPr>
          <w:spacing w:val="-3"/>
        </w:rPr>
        <w:t> </w:t>
      </w:r>
      <w:r>
        <w:rPr/>
        <w:t>transduction. Myeloma and CML patients will receive both autologous bone marrow and peripheral blood stem cell transplantation.</w:t>
      </w:r>
      <w:r>
        <w:rPr>
          <w:spacing w:val="40"/>
        </w:rPr>
        <w:t> </w:t>
      </w:r>
      <w:r>
        <w:rPr/>
        <w:t>These separate populations will be marked with both the G1N and LNL6 retroviral vectors.</w:t>
      </w:r>
      <w:r>
        <w:rPr>
          <w:spacing w:val="40"/>
        </w:rPr>
        <w:t> </w:t>
      </w:r>
      <w:r>
        <w:rPr/>
        <w:t>If short and long term marking experiments are successful, important information may be</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56</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429"/>
      </w:pPr>
      <w:r>
        <w:rPr/>
        <w:t>obtained</w:t>
      </w:r>
      <w:r>
        <w:rPr>
          <w:spacing w:val="-3"/>
        </w:rPr>
        <w:t> </w:t>
      </w:r>
      <w:r>
        <w:rPr/>
        <w:t>regarding</w:t>
      </w:r>
      <w:r>
        <w:rPr>
          <w:spacing w:val="-3"/>
        </w:rPr>
        <w:t> </w:t>
      </w:r>
      <w:r>
        <w:rPr/>
        <w:t>the</w:t>
      </w:r>
      <w:r>
        <w:rPr>
          <w:spacing w:val="-3"/>
        </w:rPr>
        <w:t> </w:t>
      </w:r>
      <w:r>
        <w:rPr/>
        <w:t>biology</w:t>
      </w:r>
      <w:r>
        <w:rPr>
          <w:spacing w:val="-3"/>
        </w:rPr>
        <w:t> </w:t>
      </w:r>
      <w:r>
        <w:rPr/>
        <w:t>of</w:t>
      </w:r>
      <w:r>
        <w:rPr>
          <w:spacing w:val="-4"/>
        </w:rPr>
        <w:t> </w:t>
      </w:r>
      <w:r>
        <w:rPr/>
        <w:t>autologous</w:t>
      </w:r>
      <w:r>
        <w:rPr>
          <w:spacing w:val="-3"/>
        </w:rPr>
        <w:t> </w:t>
      </w:r>
      <w:r>
        <w:rPr/>
        <w:t>reconstitution,</w:t>
      </w:r>
      <w:r>
        <w:rPr>
          <w:spacing w:val="-4"/>
        </w:rPr>
        <w:t> </w:t>
      </w:r>
      <w:r>
        <w:rPr/>
        <w:t>the</w:t>
      </w:r>
      <w:r>
        <w:rPr>
          <w:spacing w:val="-4"/>
        </w:rPr>
        <w:t> </w:t>
      </w:r>
      <w:r>
        <w:rPr/>
        <w:t>feasibility</w:t>
      </w:r>
      <w:r>
        <w:rPr>
          <w:spacing w:val="-3"/>
        </w:rPr>
        <w:t> </w:t>
      </w:r>
      <w:r>
        <w:rPr/>
        <w:t>of</w:t>
      </w:r>
      <w:r>
        <w:rPr>
          <w:spacing w:val="-4"/>
        </w:rPr>
        <w:t> </w:t>
      </w:r>
      <w:r>
        <w:rPr/>
        <w:t>retroviral</w:t>
      </w:r>
      <w:r>
        <w:rPr>
          <w:spacing w:val="-3"/>
        </w:rPr>
        <w:t> </w:t>
      </w:r>
      <w:r>
        <w:rPr/>
        <w:t>gene</w:t>
      </w:r>
      <w:r>
        <w:rPr>
          <w:spacing w:val="-3"/>
        </w:rPr>
        <w:t> </w:t>
      </w:r>
      <w:r>
        <w:rPr/>
        <w:t>transfer</w:t>
      </w:r>
      <w:r>
        <w:rPr>
          <w:spacing w:val="-3"/>
        </w:rPr>
        <w:t> </w:t>
      </w:r>
      <w:r>
        <w:rPr/>
        <w:t>into hematopoietic cells, and the contribution of viable tumor cells within the autograft to disease relapse. (Protocol #9206-023/9206-024/9206-025)</w:t>
      </w:r>
    </w:p>
    <w:p>
      <w:pPr>
        <w:pStyle w:val="BodyText"/>
        <w:spacing w:before="229"/>
        <w:ind w:left="360" w:right="411"/>
      </w:pPr>
      <w:r>
        <w:rPr>
          <w:b/>
        </w:rPr>
        <w:t>Appendix</w:t>
      </w:r>
      <w:r>
        <w:rPr>
          <w:b/>
          <w:spacing w:val="-2"/>
        </w:rPr>
        <w:t> </w:t>
      </w:r>
      <w:r>
        <w:rPr>
          <w:b/>
        </w:rPr>
        <w:t>D-32.</w:t>
      </w:r>
      <w:r>
        <w:rPr>
          <w:b/>
          <w:spacing w:val="40"/>
        </w:rPr>
        <w:t> </w:t>
      </w:r>
      <w:r>
        <w:rPr/>
        <w:t>Dr.</w:t>
      </w:r>
      <w:r>
        <w:rPr>
          <w:spacing w:val="-2"/>
        </w:rPr>
        <w:t> </w:t>
      </w:r>
      <w:r>
        <w:rPr/>
        <w:t>Bernd</w:t>
      </w:r>
      <w:r>
        <w:rPr>
          <w:spacing w:val="-1"/>
        </w:rPr>
        <w:t> </w:t>
      </w:r>
      <w:r>
        <w:rPr/>
        <w:t>Gansbacher</w:t>
      </w:r>
      <w:r>
        <w:rPr>
          <w:spacing w:val="-1"/>
        </w:rPr>
        <w:t> </w:t>
      </w:r>
      <w:r>
        <w:rPr/>
        <w:t>of</w:t>
      </w:r>
      <w:r>
        <w:rPr>
          <w:spacing w:val="-2"/>
        </w:rPr>
        <w:t> </w:t>
      </w:r>
      <w:r>
        <w:rPr/>
        <w:t>the</w:t>
      </w:r>
      <w:r>
        <w:rPr>
          <w:spacing w:val="-2"/>
        </w:rPr>
        <w:t> </w:t>
      </w:r>
      <w:r>
        <w:rPr/>
        <w:t>Memorial</w:t>
      </w:r>
      <w:r>
        <w:rPr>
          <w:spacing w:val="-1"/>
        </w:rPr>
        <w:t> </w:t>
      </w:r>
      <w:r>
        <w:rPr/>
        <w:t>Sloan-Kettering</w:t>
      </w:r>
      <w:r>
        <w:rPr>
          <w:spacing w:val="-1"/>
        </w:rPr>
        <w:t> </w:t>
      </w:r>
      <w:r>
        <w:rPr/>
        <w:t>Cancer</w:t>
      </w:r>
      <w:r>
        <w:rPr>
          <w:spacing w:val="-1"/>
        </w:rPr>
        <w:t> </w:t>
      </w:r>
      <w:r>
        <w:rPr/>
        <w:t>Center,</w:t>
      </w:r>
      <w:r>
        <w:rPr>
          <w:spacing w:val="-2"/>
        </w:rPr>
        <w:t> </w:t>
      </w:r>
      <w:r>
        <w:rPr/>
        <w:t>New</w:t>
      </w:r>
      <w:r>
        <w:rPr>
          <w:spacing w:val="-1"/>
        </w:rPr>
        <w:t> </w:t>
      </w:r>
      <w:r>
        <w:rPr/>
        <w:t>York,</w:t>
      </w:r>
      <w:r>
        <w:rPr>
          <w:spacing w:val="-1"/>
        </w:rPr>
        <w:t> </w:t>
      </w:r>
      <w:r>
        <w:rPr/>
        <w:t>New York, can conduct gene therapy experiments on twelve patients over 18 years of age with metastatic melanoma</w:t>
      </w:r>
      <w:r>
        <w:rPr>
          <w:spacing w:val="-2"/>
        </w:rPr>
        <w:t> </w:t>
      </w:r>
      <w:r>
        <w:rPr/>
        <w:t>who</w:t>
      </w:r>
      <w:r>
        <w:rPr>
          <w:spacing w:val="-2"/>
        </w:rPr>
        <w:t> </w:t>
      </w:r>
      <w:r>
        <w:rPr/>
        <w:t>are</w:t>
      </w:r>
      <w:r>
        <w:rPr>
          <w:spacing w:val="-4"/>
        </w:rPr>
        <w:t> </w:t>
      </w:r>
      <w:r>
        <w:rPr/>
        <w:t>HLA-A2</w:t>
      </w:r>
      <w:r>
        <w:rPr>
          <w:spacing w:val="-2"/>
        </w:rPr>
        <w:t> </w:t>
      </w:r>
      <w:r>
        <w:rPr/>
        <w:t>positive</w:t>
      </w:r>
      <w:r>
        <w:rPr>
          <w:spacing w:val="-2"/>
        </w:rPr>
        <w:t> </w:t>
      </w:r>
      <w:r>
        <w:rPr/>
        <w:t>and</w:t>
      </w:r>
      <w:r>
        <w:rPr>
          <w:spacing w:val="-2"/>
        </w:rPr>
        <w:t> </w:t>
      </w:r>
      <w:r>
        <w:rPr/>
        <w:t>who</w:t>
      </w:r>
      <w:r>
        <w:rPr>
          <w:spacing w:val="-2"/>
        </w:rPr>
        <w:t> </w:t>
      </w:r>
      <w:r>
        <w:rPr/>
        <w:t>have</w:t>
      </w:r>
      <w:r>
        <w:rPr>
          <w:spacing w:val="-3"/>
        </w:rPr>
        <w:t> </w:t>
      </w:r>
      <w:r>
        <w:rPr/>
        <w:t>failed</w:t>
      </w:r>
      <w:r>
        <w:rPr>
          <w:spacing w:val="-3"/>
        </w:rPr>
        <w:t> </w:t>
      </w:r>
      <w:r>
        <w:rPr/>
        <w:t>conventional</w:t>
      </w:r>
      <w:r>
        <w:rPr>
          <w:spacing w:val="-2"/>
        </w:rPr>
        <w:t> </w:t>
      </w:r>
      <w:r>
        <w:rPr/>
        <w:t>therapy.</w:t>
      </w:r>
      <w:r>
        <w:rPr>
          <w:spacing w:val="40"/>
        </w:rPr>
        <w:t> </w:t>
      </w:r>
      <w:r>
        <w:rPr/>
        <w:t>This</w:t>
      </w:r>
      <w:r>
        <w:rPr>
          <w:spacing w:val="-2"/>
        </w:rPr>
        <w:t> </w:t>
      </w:r>
      <w:r>
        <w:rPr/>
        <w:t>is</w:t>
      </w:r>
      <w:r>
        <w:rPr>
          <w:spacing w:val="-2"/>
        </w:rPr>
        <w:t> </w:t>
      </w:r>
      <w:r>
        <w:rPr/>
        <w:t>a</w:t>
      </w:r>
      <w:r>
        <w:rPr>
          <w:spacing w:val="-3"/>
        </w:rPr>
        <w:t> </w:t>
      </w:r>
      <w:r>
        <w:rPr/>
        <w:t>phase</w:t>
      </w:r>
      <w:r>
        <w:rPr>
          <w:spacing w:val="-2"/>
        </w:rPr>
        <w:t> </w:t>
      </w:r>
      <w:r>
        <w:rPr/>
        <w:t>I</w:t>
      </w:r>
      <w:r>
        <w:rPr>
          <w:spacing w:val="-3"/>
        </w:rPr>
        <w:t> </w:t>
      </w:r>
      <w:r>
        <w:rPr/>
        <w:t>study</w:t>
      </w:r>
      <w:r>
        <w:rPr>
          <w:spacing w:val="-2"/>
        </w:rPr>
        <w:t> </w:t>
      </w:r>
      <w:r>
        <w:rPr/>
        <w:t>to examine whether allogeneic HLA-A2 matched melanoma cells expressing recombinant human Interleukin-2 (IL-2) can be injected subcutaneously and used to create a potent tumor specific immune response without producing toxicity.</w:t>
      </w:r>
      <w:r>
        <w:rPr>
          <w:spacing w:val="40"/>
        </w:rPr>
        <w:t> </w:t>
      </w:r>
      <w:r>
        <w:rPr/>
        <w:t>By allowing the tumor cells to present the MHC Class I molecule as well as the secreted IL-2, a clonal expansion of tumor specific effector cells is expected.</w:t>
      </w:r>
      <w:r>
        <w:rPr>
          <w:spacing w:val="40"/>
        </w:rPr>
        <w:t> </w:t>
      </w:r>
      <w:r>
        <w:rPr/>
        <w:t>These effector populations may access residual tumor at distant sites via the systemic circulation. (Protocol #9206-021)</w:t>
      </w:r>
    </w:p>
    <w:p>
      <w:pPr>
        <w:pStyle w:val="BodyText"/>
        <w:spacing w:before="1"/>
      </w:pPr>
    </w:p>
    <w:p>
      <w:pPr>
        <w:pStyle w:val="BodyText"/>
        <w:ind w:left="360" w:right="438"/>
      </w:pPr>
      <w:r>
        <w:rPr>
          <w:b/>
        </w:rPr>
        <w:t>Appendix</w:t>
      </w:r>
      <w:r>
        <w:rPr>
          <w:b/>
          <w:spacing w:val="-4"/>
        </w:rPr>
        <w:t> </w:t>
      </w:r>
      <w:r>
        <w:rPr>
          <w:b/>
        </w:rPr>
        <w:t>D-33.</w:t>
      </w:r>
      <w:r>
        <w:rPr>
          <w:b/>
          <w:spacing w:val="40"/>
        </w:rPr>
        <w:t> </w:t>
      </w:r>
      <w:r>
        <w:rPr/>
        <w:t>Dr.</w:t>
      </w:r>
      <w:r>
        <w:rPr>
          <w:spacing w:val="-4"/>
        </w:rPr>
        <w:t> </w:t>
      </w:r>
      <w:r>
        <w:rPr/>
        <w:t>Bernd</w:t>
      </w:r>
      <w:r>
        <w:rPr>
          <w:spacing w:val="-3"/>
        </w:rPr>
        <w:t> </w:t>
      </w:r>
      <w:r>
        <w:rPr/>
        <w:t>Gansbacher</w:t>
      </w:r>
      <w:r>
        <w:rPr>
          <w:spacing w:val="-3"/>
        </w:rPr>
        <w:t> </w:t>
      </w:r>
      <w:r>
        <w:rPr/>
        <w:t>of</w:t>
      </w:r>
      <w:r>
        <w:rPr>
          <w:spacing w:val="-4"/>
        </w:rPr>
        <w:t> </w:t>
      </w:r>
      <w:r>
        <w:rPr/>
        <w:t>the</w:t>
      </w:r>
      <w:r>
        <w:rPr>
          <w:spacing w:val="-4"/>
        </w:rPr>
        <w:t> </w:t>
      </w:r>
      <w:r>
        <w:rPr/>
        <w:t>Memorial</w:t>
      </w:r>
      <w:r>
        <w:rPr>
          <w:spacing w:val="-3"/>
        </w:rPr>
        <w:t> </w:t>
      </w:r>
      <w:r>
        <w:rPr/>
        <w:t>Sloan-Kettering</w:t>
      </w:r>
      <w:r>
        <w:rPr>
          <w:spacing w:val="-3"/>
        </w:rPr>
        <w:t> </w:t>
      </w:r>
      <w:r>
        <w:rPr/>
        <w:t>Cancer</w:t>
      </w:r>
      <w:r>
        <w:rPr>
          <w:spacing w:val="-3"/>
        </w:rPr>
        <w:t> </w:t>
      </w:r>
      <w:r>
        <w:rPr/>
        <w:t>Center,</w:t>
      </w:r>
      <w:r>
        <w:rPr>
          <w:spacing w:val="-4"/>
        </w:rPr>
        <w:t> </w:t>
      </w:r>
      <w:r>
        <w:rPr/>
        <w:t>New</w:t>
      </w:r>
      <w:r>
        <w:rPr>
          <w:spacing w:val="-3"/>
        </w:rPr>
        <w:t> </w:t>
      </w:r>
      <w:r>
        <w:rPr/>
        <w:t>York,</w:t>
      </w:r>
      <w:r>
        <w:rPr>
          <w:spacing w:val="-3"/>
        </w:rPr>
        <w:t> </w:t>
      </w:r>
      <w:r>
        <w:rPr/>
        <w:t>New York, can conduct gene therapy experiments on twelve patients over 18 years of age with renal cell carcinoma who are HLA-A2 positive and who have failed conventional therapy.</w:t>
      </w:r>
      <w:r>
        <w:rPr>
          <w:spacing w:val="40"/>
        </w:rPr>
        <w:t> </w:t>
      </w:r>
      <w:r>
        <w:rPr/>
        <w:t>This Phase I study will examine whether allogeneic HLA-A2 matched renal cell carcinoma cells expressing recombinant human Interleukin-2 (IL-2) can be injected subcutaneously and used to create a potent tumor specific immune response</w:t>
      </w:r>
      <w:r>
        <w:rPr>
          <w:spacing w:val="-1"/>
        </w:rPr>
        <w:t> </w:t>
      </w:r>
      <w:r>
        <w:rPr/>
        <w:t>without producing toxicity.</w:t>
      </w:r>
      <w:r>
        <w:rPr>
          <w:spacing w:val="40"/>
        </w:rPr>
        <w:t> </w:t>
      </w:r>
      <w:r>
        <w:rPr/>
        <w:t>By allowing the tumor</w:t>
      </w:r>
      <w:r>
        <w:rPr>
          <w:spacing w:val="-1"/>
        </w:rPr>
        <w:t> </w:t>
      </w:r>
      <w:r>
        <w:rPr/>
        <w:t>cells to present the MHC Class I molecule as well as the secreted IL-2, a clonal expansion of tumor specific effector cells is expected.</w:t>
      </w:r>
      <w:r>
        <w:rPr>
          <w:spacing w:val="40"/>
        </w:rPr>
        <w:t> </w:t>
      </w:r>
      <w:r>
        <w:rPr/>
        <w:t>These effector populations may access residual tumor at distant sites via the systemic circulation. (Protocol #9206-022)</w:t>
      </w:r>
    </w:p>
    <w:p>
      <w:pPr>
        <w:pStyle w:val="BodyText"/>
      </w:pPr>
    </w:p>
    <w:p>
      <w:pPr>
        <w:pStyle w:val="BodyText"/>
        <w:ind w:left="360" w:right="429"/>
      </w:pPr>
      <w:r>
        <w:rPr>
          <w:b/>
        </w:rPr>
        <w:t>Appendix D-34.</w:t>
      </w:r>
      <w:r>
        <w:rPr>
          <w:b/>
          <w:spacing w:val="40"/>
        </w:rPr>
        <w:t> </w:t>
      </w:r>
      <w:r>
        <w:rPr/>
        <w:t>Dr. Michael T. Lotze, University of Pittsburgh, Pittsburgh, Pennsylvania, can conduct experiments</w:t>
      </w:r>
      <w:r>
        <w:rPr>
          <w:spacing w:val="-5"/>
        </w:rPr>
        <w:t> </w:t>
      </w:r>
      <w:r>
        <w:rPr/>
        <w:t>on</w:t>
      </w:r>
      <w:r>
        <w:rPr>
          <w:spacing w:val="-3"/>
        </w:rPr>
        <w:t> </w:t>
      </w:r>
      <w:r>
        <w:rPr/>
        <w:t>twenty</w:t>
      </w:r>
      <w:r>
        <w:rPr>
          <w:spacing w:val="-3"/>
        </w:rPr>
        <w:t> </w:t>
      </w:r>
      <w:r>
        <w:rPr/>
        <w:t>patients</w:t>
      </w:r>
      <w:r>
        <w:rPr>
          <w:spacing w:val="-3"/>
        </w:rPr>
        <w:t> </w:t>
      </w:r>
      <w:r>
        <w:rPr/>
        <w:t>with</w:t>
      </w:r>
      <w:r>
        <w:rPr>
          <w:spacing w:val="-3"/>
        </w:rPr>
        <w:t> </w:t>
      </w:r>
      <w:r>
        <w:rPr/>
        <w:t>metastatic,</w:t>
      </w:r>
      <w:r>
        <w:rPr>
          <w:spacing w:val="-3"/>
        </w:rPr>
        <w:t> </w:t>
      </w:r>
      <w:r>
        <w:rPr/>
        <w:t>and/or</w:t>
      </w:r>
      <w:r>
        <w:rPr>
          <w:spacing w:val="-3"/>
        </w:rPr>
        <w:t> </w:t>
      </w:r>
      <w:r>
        <w:rPr/>
        <w:t>unresectable,</w:t>
      </w:r>
      <w:r>
        <w:rPr>
          <w:spacing w:val="-4"/>
        </w:rPr>
        <w:t> </w:t>
      </w:r>
      <w:r>
        <w:rPr/>
        <w:t>locally</w:t>
      </w:r>
      <w:r>
        <w:rPr>
          <w:spacing w:val="-3"/>
        </w:rPr>
        <w:t> </w:t>
      </w:r>
      <w:r>
        <w:rPr/>
        <w:t>advanced</w:t>
      </w:r>
      <w:r>
        <w:rPr>
          <w:spacing w:val="-3"/>
        </w:rPr>
        <w:t> </w:t>
      </w:r>
      <w:r>
        <w:rPr/>
        <w:t>melanoma,</w:t>
      </w:r>
      <w:r>
        <w:rPr>
          <w:spacing w:val="-4"/>
        </w:rPr>
        <w:t> </w:t>
      </w:r>
      <w:r>
        <w:rPr/>
        <w:t>renal cell carcinoma, breast cancer, or colon cancer who have failed standard therapy.</w:t>
      </w:r>
      <w:r>
        <w:rPr>
          <w:spacing w:val="40"/>
        </w:rPr>
        <w:t> </w:t>
      </w:r>
      <w:r>
        <w:rPr/>
        <w:t>Patients will receive multiple subcutaneous injections of autologous tumor cells combined with an autologous fibroblast cell line</w:t>
      </w:r>
      <w:r>
        <w:rPr>
          <w:spacing w:val="-2"/>
        </w:rPr>
        <w:t> </w:t>
      </w:r>
      <w:r>
        <w:rPr/>
        <w:t>that</w:t>
      </w:r>
      <w:r>
        <w:rPr>
          <w:spacing w:val="-3"/>
        </w:rPr>
        <w:t> </w:t>
      </w:r>
      <w:r>
        <w:rPr/>
        <w:t>has</w:t>
      </w:r>
      <w:r>
        <w:rPr>
          <w:spacing w:val="-3"/>
        </w:rPr>
        <w:t> </w:t>
      </w:r>
      <w:r>
        <w:rPr/>
        <w:t>been</w:t>
      </w:r>
      <w:r>
        <w:rPr>
          <w:spacing w:val="-2"/>
        </w:rPr>
        <w:t> </w:t>
      </w:r>
      <w:r>
        <w:rPr/>
        <w:t>transduced</w:t>
      </w:r>
      <w:r>
        <w:rPr>
          <w:spacing w:val="-2"/>
        </w:rPr>
        <w:t> </w:t>
      </w:r>
      <w:r>
        <w:rPr>
          <w:i/>
        </w:rPr>
        <w:t>in</w:t>
      </w:r>
      <w:r>
        <w:rPr>
          <w:i/>
          <w:spacing w:val="-4"/>
        </w:rPr>
        <w:t> </w:t>
      </w:r>
      <w:r>
        <w:rPr>
          <w:i/>
        </w:rPr>
        <w:t>vitro</w:t>
      </w:r>
      <w:r>
        <w:rPr>
          <w:i/>
          <w:spacing w:val="-2"/>
        </w:rPr>
        <w:t> </w:t>
      </w:r>
      <w:r>
        <w:rPr/>
        <w:t>with</w:t>
      </w:r>
      <w:r>
        <w:rPr>
          <w:spacing w:val="-3"/>
        </w:rPr>
        <w:t> </w:t>
      </w:r>
      <w:r>
        <w:rPr/>
        <w:t>the</w:t>
      </w:r>
      <w:r>
        <w:rPr>
          <w:spacing w:val="-3"/>
        </w:rPr>
        <w:t> </w:t>
      </w:r>
      <w:r>
        <w:rPr/>
        <w:t>gene</w:t>
      </w:r>
      <w:r>
        <w:rPr>
          <w:spacing w:val="-2"/>
        </w:rPr>
        <w:t> </w:t>
      </w:r>
      <w:r>
        <w:rPr/>
        <w:t>coding</w:t>
      </w:r>
      <w:r>
        <w:rPr>
          <w:spacing w:val="-2"/>
        </w:rPr>
        <w:t> </w:t>
      </w:r>
      <w:r>
        <w:rPr/>
        <w:t>for</w:t>
      </w:r>
      <w:r>
        <w:rPr>
          <w:spacing w:val="-2"/>
        </w:rPr>
        <w:t> </w:t>
      </w:r>
      <w:r>
        <w:rPr/>
        <w:t>Interleukin-4</w:t>
      </w:r>
      <w:r>
        <w:rPr>
          <w:spacing w:val="-2"/>
        </w:rPr>
        <w:t> </w:t>
      </w:r>
      <w:r>
        <w:rPr/>
        <w:t>(IL-4)</w:t>
      </w:r>
      <w:r>
        <w:rPr>
          <w:spacing w:val="-2"/>
        </w:rPr>
        <w:t> </w:t>
      </w:r>
      <w:r>
        <w:rPr/>
        <w:t>to</w:t>
      </w:r>
      <w:r>
        <w:rPr>
          <w:spacing w:val="-2"/>
        </w:rPr>
        <w:t> </w:t>
      </w:r>
      <w:r>
        <w:rPr/>
        <w:t>augment</w:t>
      </w:r>
      <w:r>
        <w:rPr>
          <w:spacing w:val="-3"/>
        </w:rPr>
        <w:t> </w:t>
      </w:r>
      <w:r>
        <w:rPr/>
        <w:t>the</w:t>
      </w:r>
      <w:r>
        <w:rPr>
          <w:spacing w:val="-3"/>
        </w:rPr>
        <w:t> </w:t>
      </w:r>
      <w:r>
        <w:rPr>
          <w:i/>
        </w:rPr>
        <w:t>in</w:t>
      </w:r>
      <w:r>
        <w:rPr>
          <w:i/>
          <w:spacing w:val="-2"/>
        </w:rPr>
        <w:t> </w:t>
      </w:r>
      <w:r>
        <w:rPr>
          <w:i/>
        </w:rPr>
        <w:t>vivo</w:t>
      </w:r>
      <w:r>
        <w:rPr>
          <w:i/>
        </w:rPr>
        <w:t> </w:t>
      </w:r>
      <w:r>
        <w:rPr/>
        <w:t>antitumor effect.</w:t>
      </w:r>
      <w:r>
        <w:rPr>
          <w:spacing w:val="40"/>
        </w:rPr>
        <w:t> </w:t>
      </w:r>
      <w:r>
        <w:rPr/>
        <w:t>Patients will be monitored for antitumor effect by PCR analysis and multiple biopsy of the injection site. (Protocol #9209-033)</w:t>
      </w:r>
    </w:p>
    <w:p>
      <w:pPr>
        <w:pStyle w:val="BodyText"/>
      </w:pPr>
    </w:p>
    <w:p>
      <w:pPr>
        <w:pStyle w:val="BodyText"/>
        <w:ind w:left="360" w:right="429"/>
      </w:pPr>
      <w:r>
        <w:rPr>
          <w:b/>
        </w:rPr>
        <w:t>Appendix D-35.</w:t>
      </w:r>
      <w:r>
        <w:rPr>
          <w:b/>
          <w:spacing w:val="40"/>
        </w:rPr>
        <w:t> </w:t>
      </w:r>
      <w:r>
        <w:rPr/>
        <w:t>Dr. Friedrich G. Schuening, Fred Hutchinson Cancer Research Center, Seattle, Washington, can conduct human gene transfer experiments on patients ≥ 18 years of age with breast cancer,</w:t>
      </w:r>
      <w:r>
        <w:rPr>
          <w:spacing w:val="-3"/>
        </w:rPr>
        <w:t> </w:t>
      </w:r>
      <w:r>
        <w:rPr/>
        <w:t>Hodgkin's</w:t>
      </w:r>
      <w:r>
        <w:rPr>
          <w:spacing w:val="-2"/>
        </w:rPr>
        <w:t> </w:t>
      </w:r>
      <w:r>
        <w:rPr/>
        <w:t>disease,</w:t>
      </w:r>
      <w:r>
        <w:rPr>
          <w:spacing w:val="-4"/>
        </w:rPr>
        <w:t> </w:t>
      </w:r>
      <w:r>
        <w:rPr/>
        <w:t>or</w:t>
      </w:r>
      <w:r>
        <w:rPr>
          <w:spacing w:val="-2"/>
        </w:rPr>
        <w:t> </w:t>
      </w:r>
      <w:r>
        <w:rPr/>
        <w:t>non-Hodgkin's</w:t>
      </w:r>
      <w:r>
        <w:rPr>
          <w:spacing w:val="-2"/>
        </w:rPr>
        <w:t> </w:t>
      </w:r>
      <w:r>
        <w:rPr/>
        <w:t>lymphoma.</w:t>
      </w:r>
      <w:r>
        <w:rPr>
          <w:spacing w:val="40"/>
        </w:rPr>
        <w:t> </w:t>
      </w:r>
      <w:r>
        <w:rPr/>
        <w:t>A</w:t>
      </w:r>
      <w:r>
        <w:rPr>
          <w:spacing w:val="-3"/>
        </w:rPr>
        <w:t> </w:t>
      </w:r>
      <w:r>
        <w:rPr/>
        <w:t>total</w:t>
      </w:r>
      <w:r>
        <w:rPr>
          <w:spacing w:val="-3"/>
        </w:rPr>
        <w:t> </w:t>
      </w:r>
      <w:r>
        <w:rPr/>
        <w:t>of</w:t>
      </w:r>
      <w:r>
        <w:rPr>
          <w:spacing w:val="-3"/>
        </w:rPr>
        <w:t> </w:t>
      </w:r>
      <w:r>
        <w:rPr/>
        <w:t>10</w:t>
      </w:r>
      <w:r>
        <w:rPr>
          <w:spacing w:val="-2"/>
        </w:rPr>
        <w:t> </w:t>
      </w:r>
      <w:r>
        <w:rPr/>
        <w:t>patients</w:t>
      </w:r>
      <w:r>
        <w:rPr>
          <w:spacing w:val="-4"/>
        </w:rPr>
        <w:t> </w:t>
      </w:r>
      <w:r>
        <w:rPr/>
        <w:t>per</w:t>
      </w:r>
      <w:r>
        <w:rPr>
          <w:spacing w:val="-2"/>
        </w:rPr>
        <w:t> </w:t>
      </w:r>
      <w:r>
        <w:rPr/>
        <w:t>year</w:t>
      </w:r>
      <w:r>
        <w:rPr>
          <w:spacing w:val="-2"/>
        </w:rPr>
        <w:t> </w:t>
      </w:r>
      <w:r>
        <w:rPr/>
        <w:t>will</w:t>
      </w:r>
      <w:r>
        <w:rPr>
          <w:spacing w:val="-4"/>
        </w:rPr>
        <w:t> </w:t>
      </w:r>
      <w:r>
        <w:rPr/>
        <w:t>be</w:t>
      </w:r>
      <w:r>
        <w:rPr>
          <w:spacing w:val="-2"/>
        </w:rPr>
        <w:t> </w:t>
      </w:r>
      <w:r>
        <w:rPr/>
        <w:t>enrolled</w:t>
      </w:r>
      <w:r>
        <w:rPr>
          <w:spacing w:val="-3"/>
        </w:rPr>
        <w:t> </w:t>
      </w:r>
      <w:r>
        <w:rPr/>
        <w:t>in the studies over a period of four years.</w:t>
      </w:r>
      <w:r>
        <w:rPr>
          <w:spacing w:val="40"/>
        </w:rPr>
        <w:t> </w:t>
      </w:r>
      <w:r>
        <w:rPr/>
        <w:t>Patients will undergo autologous bone marrow transplantation with a selected population of Interleukin-3 (IL-3) or granulocyte colony-stimulating factor (G-CSF) stimulated</w:t>
      </w:r>
      <w:r>
        <w:rPr>
          <w:spacing w:val="-1"/>
        </w:rPr>
        <w:t> </w:t>
      </w:r>
      <w:r>
        <w:rPr/>
        <w:t>CD34(+) peripheral blood</w:t>
      </w:r>
      <w:r>
        <w:rPr>
          <w:spacing w:val="-1"/>
        </w:rPr>
        <w:t> </w:t>
      </w:r>
      <w:r>
        <w:rPr/>
        <w:t>repopulating cells (PBRC) that have been</w:t>
      </w:r>
      <w:r>
        <w:rPr>
          <w:spacing w:val="-1"/>
        </w:rPr>
        <w:t> </w:t>
      </w:r>
      <w:r>
        <w:rPr/>
        <w:t>transduced</w:t>
      </w:r>
      <w:r>
        <w:rPr>
          <w:spacing w:val="-1"/>
        </w:rPr>
        <w:t> </w:t>
      </w:r>
      <w:r>
        <w:rPr/>
        <w:t>with the gene coding for neomycin resistance (neo</w:t>
      </w:r>
      <w:r>
        <w:rPr>
          <w:vertAlign w:val="superscript"/>
        </w:rPr>
        <w:t>R</w:t>
      </w:r>
      <w:r>
        <w:rPr>
          <w:vertAlign w:val="baseline"/>
        </w:rPr>
        <w:t>) using the retroviral vector, LN.</w:t>
      </w:r>
      <w:r>
        <w:rPr>
          <w:spacing w:val="40"/>
          <w:vertAlign w:val="baseline"/>
        </w:rPr>
        <w:t> </w:t>
      </w:r>
      <w:r>
        <w:rPr>
          <w:vertAlign w:val="baseline"/>
        </w:rPr>
        <w:t>Patients will be continuously monitored for neo</w:t>
      </w:r>
      <w:r>
        <w:rPr>
          <w:vertAlign w:val="superscript"/>
        </w:rPr>
        <w:t>R</w:t>
      </w:r>
      <w:r>
        <w:rPr>
          <w:vertAlign w:val="baseline"/>
        </w:rPr>
        <w:t> to determine the relative contribution</w:t>
      </w:r>
    </w:p>
    <w:p>
      <w:pPr>
        <w:pStyle w:val="BodyText"/>
      </w:pPr>
    </w:p>
    <w:p>
      <w:pPr>
        <w:pStyle w:val="BodyText"/>
        <w:ind w:left="360" w:right="456"/>
      </w:pPr>
      <w:r>
        <w:rPr/>
        <w:t>of</w:t>
      </w:r>
      <w:r>
        <w:rPr>
          <w:spacing w:val="-4"/>
        </w:rPr>
        <w:t> </w:t>
      </w:r>
      <w:r>
        <w:rPr/>
        <w:t>autologous</w:t>
      </w:r>
      <w:r>
        <w:rPr>
          <w:spacing w:val="-4"/>
        </w:rPr>
        <w:t> </w:t>
      </w:r>
      <w:r>
        <w:rPr/>
        <w:t>PBRCs</w:t>
      </w:r>
      <w:r>
        <w:rPr>
          <w:spacing w:val="-3"/>
        </w:rPr>
        <w:t> </w:t>
      </w:r>
      <w:r>
        <w:rPr/>
        <w:t>to</w:t>
      </w:r>
      <w:r>
        <w:rPr>
          <w:spacing w:val="-4"/>
        </w:rPr>
        <w:t> </w:t>
      </w:r>
      <w:r>
        <w:rPr/>
        <w:t>long-term</w:t>
      </w:r>
      <w:r>
        <w:rPr>
          <w:spacing w:val="-3"/>
        </w:rPr>
        <w:t> </w:t>
      </w:r>
      <w:r>
        <w:rPr/>
        <w:t>hematopoietic</w:t>
      </w:r>
      <w:r>
        <w:rPr>
          <w:spacing w:val="-3"/>
        </w:rPr>
        <w:t> </w:t>
      </w:r>
      <w:r>
        <w:rPr/>
        <w:t>reconstitution.</w:t>
      </w:r>
      <w:r>
        <w:rPr>
          <w:spacing w:val="40"/>
        </w:rPr>
        <w:t> </w:t>
      </w:r>
      <w:r>
        <w:rPr/>
        <w:t>Demonstration</w:t>
      </w:r>
      <w:r>
        <w:rPr>
          <w:spacing w:val="-3"/>
        </w:rPr>
        <w:t> </w:t>
      </w:r>
      <w:r>
        <w:rPr/>
        <w:t>of</w:t>
      </w:r>
      <w:r>
        <w:rPr>
          <w:spacing w:val="-4"/>
        </w:rPr>
        <w:t> </w:t>
      </w:r>
      <w:r>
        <w:rPr/>
        <w:t>long-term</w:t>
      </w:r>
      <w:r>
        <w:rPr>
          <w:spacing w:val="-3"/>
        </w:rPr>
        <w:t> </w:t>
      </w:r>
      <w:r>
        <w:rPr/>
        <w:t>contribution of autologous PBRC to hematopoiesis will enable the use of PBRC alone for autologous transplants and suggest the use of PBRC as long-term carriers of therapeutically relevant genes. (Protocol #9209-</w:t>
      </w:r>
      <w:r>
        <w:rPr>
          <w:spacing w:val="-2"/>
        </w:rPr>
        <w:t>027/9209-028)</w:t>
      </w:r>
    </w:p>
    <w:p>
      <w:pPr>
        <w:pStyle w:val="BodyText"/>
      </w:pPr>
    </w:p>
    <w:p>
      <w:pPr>
        <w:pStyle w:val="BodyText"/>
        <w:ind w:left="360" w:right="369"/>
      </w:pPr>
      <w:r>
        <w:rPr>
          <w:b/>
        </w:rPr>
        <w:t>Appendix D-36.</w:t>
      </w:r>
      <w:r>
        <w:rPr>
          <w:b/>
          <w:spacing w:val="40"/>
        </w:rPr>
        <w:t> </w:t>
      </w:r>
      <w:r>
        <w:rPr/>
        <w:t>Dr. Friedrich G. Schuening, Fred Hutchinson Cancer Research Center, Seattle, Washington, can conduct human gene transfer experiments on patients ≥ 18 years of age with breast cancer, Hodgkin's disease, or non-Hodgkin's lymphoma.</w:t>
      </w:r>
      <w:r>
        <w:rPr>
          <w:spacing w:val="40"/>
        </w:rPr>
        <w:t> </w:t>
      </w:r>
      <w:r>
        <w:rPr/>
        <w:t>A total of 5 patients per year will be enrolled in the study over a period of four years.</w:t>
      </w:r>
      <w:r>
        <w:rPr>
          <w:spacing w:val="40"/>
        </w:rPr>
        <w:t> </w:t>
      </w:r>
      <w:r>
        <w:rPr/>
        <w:t>Patients will undergo allogeneic bone marrow transplant with granulocyte</w:t>
      </w:r>
      <w:r>
        <w:rPr>
          <w:spacing w:val="-4"/>
        </w:rPr>
        <w:t> </w:t>
      </w:r>
      <w:r>
        <w:rPr/>
        <w:t>colony-stimulating</w:t>
      </w:r>
      <w:r>
        <w:rPr>
          <w:spacing w:val="-3"/>
        </w:rPr>
        <w:t> </w:t>
      </w:r>
      <w:r>
        <w:rPr/>
        <w:t>factor</w:t>
      </w:r>
      <w:r>
        <w:rPr>
          <w:spacing w:val="-2"/>
        </w:rPr>
        <w:t> </w:t>
      </w:r>
      <w:r>
        <w:rPr/>
        <w:t>(G-CSF)</w:t>
      </w:r>
      <w:r>
        <w:rPr>
          <w:spacing w:val="-4"/>
        </w:rPr>
        <w:t> </w:t>
      </w:r>
      <w:r>
        <w:rPr/>
        <w:t>stimulated</w:t>
      </w:r>
      <w:r>
        <w:rPr>
          <w:spacing w:val="-2"/>
        </w:rPr>
        <w:t> </w:t>
      </w:r>
      <w:r>
        <w:rPr/>
        <w:t>CD34(+)</w:t>
      </w:r>
      <w:r>
        <w:rPr>
          <w:spacing w:val="-4"/>
        </w:rPr>
        <w:t> </w:t>
      </w:r>
      <w:r>
        <w:rPr/>
        <w:t>PBRC</w:t>
      </w:r>
      <w:r>
        <w:rPr>
          <w:spacing w:val="-2"/>
        </w:rPr>
        <w:t> </w:t>
      </w:r>
      <w:r>
        <w:rPr/>
        <w:t>harvested</w:t>
      </w:r>
      <w:r>
        <w:rPr>
          <w:spacing w:val="-2"/>
        </w:rPr>
        <w:t> </w:t>
      </w:r>
      <w:r>
        <w:rPr/>
        <w:t>from</w:t>
      </w:r>
      <w:r>
        <w:rPr>
          <w:spacing w:val="-3"/>
        </w:rPr>
        <w:t> </w:t>
      </w:r>
      <w:r>
        <w:rPr/>
        <w:t>an</w:t>
      </w:r>
      <w:r>
        <w:rPr>
          <w:spacing w:val="-2"/>
        </w:rPr>
        <w:t> </w:t>
      </w:r>
      <w:r>
        <w:rPr/>
        <w:t>identical</w:t>
      </w:r>
      <w:r>
        <w:rPr>
          <w:spacing w:val="-2"/>
        </w:rPr>
        <w:t> </w:t>
      </w:r>
      <w:r>
        <w:rPr/>
        <w:t>twin that have been transduced with neo</w:t>
      </w:r>
      <w:r>
        <w:rPr>
          <w:vertAlign w:val="superscript"/>
        </w:rPr>
        <w:t>R</w:t>
      </w:r>
      <w:r>
        <w:rPr>
          <w:vertAlign w:val="baseline"/>
        </w:rPr>
        <w:t> using the retroviral vector, LN.</w:t>
      </w:r>
      <w:r>
        <w:rPr>
          <w:spacing w:val="40"/>
          <w:vertAlign w:val="baseline"/>
        </w:rPr>
        <w:t> </w:t>
      </w:r>
      <w:r>
        <w:rPr>
          <w:vertAlign w:val="baseline"/>
        </w:rPr>
        <w:t>Patients will be continuously monitored for neo</w:t>
      </w:r>
      <w:r>
        <w:rPr>
          <w:vertAlign w:val="superscript"/>
        </w:rPr>
        <w:t>R</w:t>
      </w:r>
      <w:r>
        <w:rPr>
          <w:vertAlign w:val="baseline"/>
        </w:rPr>
        <w:t> to determine the relative contribution of G-CSF stimulated allogeneic PBRCs to long-term bone marrow engraftment.</w:t>
      </w:r>
      <w:r>
        <w:rPr>
          <w:spacing w:val="80"/>
          <w:vertAlign w:val="baseline"/>
        </w:rPr>
        <w:t> </w:t>
      </w:r>
      <w:r>
        <w:rPr>
          <w:vertAlign w:val="baseline"/>
        </w:rPr>
        <w:t>Demonstration of long-term contribution of allogeneic PBRC to hematopoiesis</w:t>
      </w:r>
      <w:r>
        <w:rPr>
          <w:spacing w:val="-2"/>
          <w:vertAlign w:val="baseline"/>
        </w:rPr>
        <w:t> </w:t>
      </w:r>
      <w:r>
        <w:rPr>
          <w:vertAlign w:val="baseline"/>
        </w:rPr>
        <w:t>will</w:t>
      </w:r>
      <w:r>
        <w:rPr>
          <w:spacing w:val="-2"/>
          <w:vertAlign w:val="baseline"/>
        </w:rPr>
        <w:t> </w:t>
      </w:r>
      <w:r>
        <w:rPr>
          <w:vertAlign w:val="baseline"/>
        </w:rPr>
        <w:t>enable</w:t>
      </w:r>
      <w:r>
        <w:rPr>
          <w:spacing w:val="-2"/>
          <w:vertAlign w:val="baseline"/>
        </w:rPr>
        <w:t> </w:t>
      </w:r>
      <w:r>
        <w:rPr>
          <w:vertAlign w:val="baseline"/>
        </w:rPr>
        <w:t>the</w:t>
      </w:r>
      <w:r>
        <w:rPr>
          <w:spacing w:val="-2"/>
          <w:vertAlign w:val="baseline"/>
        </w:rPr>
        <w:t> </w:t>
      </w:r>
      <w:r>
        <w:rPr>
          <w:vertAlign w:val="baseline"/>
        </w:rPr>
        <w:t>use</w:t>
      </w:r>
      <w:r>
        <w:rPr>
          <w:spacing w:val="-3"/>
          <w:vertAlign w:val="baseline"/>
        </w:rPr>
        <w:t> </w:t>
      </w:r>
      <w:r>
        <w:rPr>
          <w:vertAlign w:val="baseline"/>
        </w:rPr>
        <w:t>of</w:t>
      </w:r>
      <w:r>
        <w:rPr>
          <w:spacing w:val="-3"/>
          <w:vertAlign w:val="baseline"/>
        </w:rPr>
        <w:t> </w:t>
      </w:r>
      <w:r>
        <w:rPr>
          <w:vertAlign w:val="baseline"/>
        </w:rPr>
        <w:t>PBRC</w:t>
      </w:r>
      <w:r>
        <w:rPr>
          <w:spacing w:val="-2"/>
          <w:vertAlign w:val="baseline"/>
        </w:rPr>
        <w:t> </w:t>
      </w:r>
      <w:r>
        <w:rPr>
          <w:vertAlign w:val="baseline"/>
        </w:rPr>
        <w:t>alone</w:t>
      </w:r>
      <w:r>
        <w:rPr>
          <w:spacing w:val="-2"/>
          <w:vertAlign w:val="baseline"/>
        </w:rPr>
        <w:t> </w:t>
      </w:r>
      <w:r>
        <w:rPr>
          <w:vertAlign w:val="baseline"/>
        </w:rPr>
        <w:t>for</w:t>
      </w:r>
      <w:r>
        <w:rPr>
          <w:spacing w:val="-4"/>
          <w:vertAlign w:val="baseline"/>
        </w:rPr>
        <w:t> </w:t>
      </w:r>
      <w:r>
        <w:rPr>
          <w:vertAlign w:val="baseline"/>
        </w:rPr>
        <w:t>allogeneic</w:t>
      </w:r>
      <w:r>
        <w:rPr>
          <w:spacing w:val="-2"/>
          <w:vertAlign w:val="baseline"/>
        </w:rPr>
        <w:t> </w:t>
      </w:r>
      <w:r>
        <w:rPr>
          <w:vertAlign w:val="baseline"/>
        </w:rPr>
        <w:t>transplants</w:t>
      </w:r>
      <w:r>
        <w:rPr>
          <w:spacing w:val="-2"/>
          <w:vertAlign w:val="baseline"/>
        </w:rPr>
        <w:t> </w:t>
      </w:r>
      <w:r>
        <w:rPr>
          <w:vertAlign w:val="baseline"/>
        </w:rPr>
        <w:t>and</w:t>
      </w:r>
      <w:r>
        <w:rPr>
          <w:spacing w:val="-4"/>
          <w:vertAlign w:val="baseline"/>
        </w:rPr>
        <w:t> </w:t>
      </w:r>
      <w:r>
        <w:rPr>
          <w:vertAlign w:val="baseline"/>
        </w:rPr>
        <w:t>suggest</w:t>
      </w:r>
      <w:r>
        <w:rPr>
          <w:spacing w:val="-2"/>
          <w:vertAlign w:val="baseline"/>
        </w:rPr>
        <w:t> </w:t>
      </w:r>
      <w:r>
        <w:rPr>
          <w:vertAlign w:val="baseline"/>
        </w:rPr>
        <w:t>the</w:t>
      </w:r>
      <w:r>
        <w:rPr>
          <w:spacing w:val="-2"/>
          <w:vertAlign w:val="baseline"/>
        </w:rPr>
        <w:t> </w:t>
      </w:r>
      <w:r>
        <w:rPr>
          <w:vertAlign w:val="baseline"/>
        </w:rPr>
        <w:t>use</w:t>
      </w:r>
      <w:r>
        <w:rPr>
          <w:spacing w:val="-2"/>
          <w:vertAlign w:val="baseline"/>
        </w:rPr>
        <w:t> </w:t>
      </w:r>
      <w:r>
        <w:rPr>
          <w:vertAlign w:val="baseline"/>
        </w:rPr>
        <w:t>of</w:t>
      </w:r>
      <w:r>
        <w:rPr>
          <w:spacing w:val="-3"/>
          <w:vertAlign w:val="baseline"/>
        </w:rPr>
        <w:t> </w:t>
      </w:r>
      <w:r>
        <w:rPr>
          <w:vertAlign w:val="baseline"/>
        </w:rPr>
        <w:t>PBRC as long-term carriers of therapeutically relevant genes. (Protocol #9209-029)</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57</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389"/>
      </w:pPr>
      <w:r>
        <w:rPr>
          <w:b/>
        </w:rPr>
        <w:t>Appendix D-37.</w:t>
      </w:r>
      <w:r>
        <w:rPr>
          <w:b/>
          <w:spacing w:val="40"/>
        </w:rPr>
        <w:t> </w:t>
      </w:r>
      <w:r>
        <w:rPr/>
        <w:t>Dr. Malcolm K. Brenner of St. Jude Children's Hospital, Memphis, Tennessee, and Dr. Bonnie J. Mills of Baxter Healthcare Corporation, Santa Ana, California, can conduct a multicenter uncontrolled human gene transfer experiment on 12 patients ≤ 21 years of age with Stage D Neuroblastoma</w:t>
      </w:r>
      <w:r>
        <w:rPr>
          <w:spacing w:val="-3"/>
        </w:rPr>
        <w:t> </w:t>
      </w:r>
      <w:r>
        <w:rPr/>
        <w:t>in</w:t>
      </w:r>
      <w:r>
        <w:rPr>
          <w:spacing w:val="-4"/>
        </w:rPr>
        <w:t> </w:t>
      </w:r>
      <w:r>
        <w:rPr/>
        <w:t>first</w:t>
      </w:r>
      <w:r>
        <w:rPr>
          <w:spacing w:val="-3"/>
        </w:rPr>
        <w:t> </w:t>
      </w:r>
      <w:r>
        <w:rPr/>
        <w:t>or</w:t>
      </w:r>
      <w:r>
        <w:rPr>
          <w:spacing w:val="-5"/>
        </w:rPr>
        <w:t> </w:t>
      </w:r>
      <w:r>
        <w:rPr/>
        <w:t>second</w:t>
      </w:r>
      <w:r>
        <w:rPr>
          <w:spacing w:val="-3"/>
        </w:rPr>
        <w:t> </w:t>
      </w:r>
      <w:r>
        <w:rPr/>
        <w:t>marrow</w:t>
      </w:r>
      <w:r>
        <w:rPr>
          <w:spacing w:val="-3"/>
        </w:rPr>
        <w:t> </w:t>
      </w:r>
      <w:r>
        <w:rPr/>
        <w:t>remission.</w:t>
      </w:r>
      <w:r>
        <w:rPr>
          <w:spacing w:val="40"/>
        </w:rPr>
        <w:t> </w:t>
      </w:r>
      <w:r>
        <w:rPr/>
        <w:t>Autologous</w:t>
      </w:r>
      <w:r>
        <w:rPr>
          <w:spacing w:val="-3"/>
        </w:rPr>
        <w:t> </w:t>
      </w:r>
      <w:r>
        <w:rPr/>
        <w:t>bone</w:t>
      </w:r>
      <w:r>
        <w:rPr>
          <w:spacing w:val="-3"/>
        </w:rPr>
        <w:t> </w:t>
      </w:r>
      <w:r>
        <w:rPr/>
        <w:t>marrow</w:t>
      </w:r>
      <w:r>
        <w:rPr>
          <w:spacing w:val="-3"/>
        </w:rPr>
        <w:t> </w:t>
      </w:r>
      <w:r>
        <w:rPr/>
        <w:t>cells</w:t>
      </w:r>
      <w:r>
        <w:rPr>
          <w:spacing w:val="-3"/>
        </w:rPr>
        <w:t> </w:t>
      </w:r>
      <w:r>
        <w:rPr/>
        <w:t>will</w:t>
      </w:r>
      <w:r>
        <w:rPr>
          <w:spacing w:val="-4"/>
        </w:rPr>
        <w:t> </w:t>
      </w:r>
      <w:r>
        <w:rPr/>
        <w:t>be</w:t>
      </w:r>
      <w:r>
        <w:rPr>
          <w:spacing w:val="-3"/>
        </w:rPr>
        <w:t> </w:t>
      </w:r>
      <w:r>
        <w:rPr/>
        <w:t>separated</w:t>
      </w:r>
      <w:r>
        <w:rPr>
          <w:spacing w:val="-3"/>
        </w:rPr>
        <w:t> </w:t>
      </w:r>
      <w:r>
        <w:rPr/>
        <w:t>into two fractions, purged and unpurged.</w:t>
      </w:r>
      <w:r>
        <w:rPr>
          <w:spacing w:val="40"/>
        </w:rPr>
        <w:t> </w:t>
      </w:r>
      <w:r>
        <w:rPr/>
        <w:t>Each fraction will be transduced with the neo</w:t>
      </w:r>
      <w:r>
        <w:rPr>
          <w:vertAlign w:val="superscript"/>
        </w:rPr>
        <w:t>R</w:t>
      </w:r>
      <w:r>
        <w:rPr>
          <w:vertAlign w:val="baseline"/>
        </w:rPr>
        <w:t> gene by either LNL6 or G1Na.</w:t>
      </w:r>
      <w:r>
        <w:rPr>
          <w:spacing w:val="40"/>
          <w:vertAlign w:val="baseline"/>
        </w:rPr>
        <w:t> </w:t>
      </w:r>
      <w:r>
        <w:rPr>
          <w:vertAlign w:val="baseline"/>
        </w:rPr>
        <w:t>Patients will be monitored by the polymerase chain reaction (PCR) for the presence of neo</w:t>
      </w:r>
      <w:r>
        <w:rPr>
          <w:vertAlign w:val="superscript"/>
        </w:rPr>
        <w:t>R</w:t>
      </w:r>
      <w:r>
        <w:rPr>
          <w:vertAlign w:val="baseline"/>
        </w:rPr>
        <w:t>. The protocol is designed to evaluate the safety and efficacy of the Neuroblastoma Bone Marrow Purging System following high dose chemotherapy. (Protocol #9209-032)</w:t>
      </w:r>
    </w:p>
    <w:p>
      <w:pPr>
        <w:pStyle w:val="BodyText"/>
      </w:pPr>
    </w:p>
    <w:p>
      <w:pPr>
        <w:pStyle w:val="BodyText"/>
        <w:spacing w:before="1"/>
        <w:ind w:left="360" w:right="369"/>
      </w:pPr>
      <w:r>
        <w:rPr>
          <w:b/>
        </w:rPr>
        <w:t>Appendix</w:t>
      </w:r>
      <w:r>
        <w:rPr>
          <w:b/>
          <w:spacing w:val="-3"/>
        </w:rPr>
        <w:t> </w:t>
      </w:r>
      <w:r>
        <w:rPr>
          <w:b/>
        </w:rPr>
        <w:t>D-38.</w:t>
      </w:r>
      <w:r>
        <w:rPr>
          <w:b/>
          <w:spacing w:val="40"/>
        </w:rPr>
        <w:t> </w:t>
      </w:r>
      <w:r>
        <w:rPr/>
        <w:t>Drs.</w:t>
      </w:r>
      <w:r>
        <w:rPr>
          <w:spacing w:val="-3"/>
        </w:rPr>
        <w:t> </w:t>
      </w:r>
      <w:r>
        <w:rPr/>
        <w:t>Carolyn</w:t>
      </w:r>
      <w:r>
        <w:rPr>
          <w:spacing w:val="-2"/>
        </w:rPr>
        <w:t> </w:t>
      </w:r>
      <w:r>
        <w:rPr/>
        <w:t>Keierleber</w:t>
      </w:r>
      <w:r>
        <w:rPr>
          <w:spacing w:val="-2"/>
        </w:rPr>
        <w:t> </w:t>
      </w:r>
      <w:r>
        <w:rPr/>
        <w:t>and</w:t>
      </w:r>
      <w:r>
        <w:rPr>
          <w:spacing w:val="-2"/>
        </w:rPr>
        <w:t> </w:t>
      </w:r>
      <w:r>
        <w:rPr/>
        <w:t>Ann</w:t>
      </w:r>
      <w:r>
        <w:rPr>
          <w:spacing w:val="-2"/>
        </w:rPr>
        <w:t> </w:t>
      </w:r>
      <w:r>
        <w:rPr/>
        <w:t>Progulske-Fox</w:t>
      </w:r>
      <w:r>
        <w:rPr>
          <w:spacing w:val="-2"/>
        </w:rPr>
        <w:t> </w:t>
      </w:r>
      <w:r>
        <w:rPr/>
        <w:t>of</w:t>
      </w:r>
      <w:r>
        <w:rPr>
          <w:spacing w:val="-3"/>
        </w:rPr>
        <w:t> </w:t>
      </w:r>
      <w:r>
        <w:rPr/>
        <w:t>the</w:t>
      </w:r>
      <w:r>
        <w:rPr>
          <w:spacing w:val="-3"/>
        </w:rPr>
        <w:t> </w:t>
      </w:r>
      <w:r>
        <w:rPr/>
        <w:t>University</w:t>
      </w:r>
      <w:r>
        <w:rPr>
          <w:spacing w:val="-2"/>
        </w:rPr>
        <w:t> </w:t>
      </w:r>
      <w:r>
        <w:rPr/>
        <w:t>of</w:t>
      </w:r>
      <w:r>
        <w:rPr>
          <w:spacing w:val="-3"/>
        </w:rPr>
        <w:t> </w:t>
      </w:r>
      <w:r>
        <w:rPr/>
        <w:t>Florida,</w:t>
      </w:r>
      <w:r>
        <w:rPr>
          <w:spacing w:val="-3"/>
        </w:rPr>
        <w:t> </w:t>
      </w:r>
      <w:r>
        <w:rPr/>
        <w:t>Gainesville, Florida, can conduct experiments involving the introduction of a gene coding for tetracycline resistance into </w:t>
      </w:r>
      <w:r>
        <w:rPr>
          <w:i/>
        </w:rPr>
        <w:t>Porphyromonas gingivalis </w:t>
      </w:r>
      <w:r>
        <w:rPr/>
        <w:t>at a physical containment level of Biosafety Level-2 (BL-2).</w:t>
      </w:r>
    </w:p>
    <w:p>
      <w:pPr>
        <w:pStyle w:val="BodyText"/>
        <w:spacing w:before="229"/>
        <w:ind w:left="360" w:right="588"/>
      </w:pPr>
      <w:r>
        <w:rPr>
          <w:b/>
        </w:rPr>
        <w:t>Appendix</w:t>
      </w:r>
      <w:r>
        <w:rPr>
          <w:b/>
          <w:spacing w:val="-4"/>
        </w:rPr>
        <w:t> </w:t>
      </w:r>
      <w:r>
        <w:rPr>
          <w:b/>
        </w:rPr>
        <w:t>D-39.</w:t>
      </w:r>
      <w:r>
        <w:rPr>
          <w:b/>
          <w:spacing w:val="40"/>
        </w:rPr>
        <w:t> </w:t>
      </w:r>
      <w:r>
        <w:rPr/>
        <w:t>Dr.</w:t>
      </w:r>
      <w:r>
        <w:rPr>
          <w:spacing w:val="-4"/>
        </w:rPr>
        <w:t> </w:t>
      </w:r>
      <w:r>
        <w:rPr/>
        <w:t>Scott</w:t>
      </w:r>
      <w:r>
        <w:rPr>
          <w:spacing w:val="-4"/>
        </w:rPr>
        <w:t> </w:t>
      </w:r>
      <w:r>
        <w:rPr/>
        <w:t>M.</w:t>
      </w:r>
      <w:r>
        <w:rPr>
          <w:spacing w:val="-4"/>
        </w:rPr>
        <w:t> </w:t>
      </w:r>
      <w:r>
        <w:rPr/>
        <w:t>Freeman</w:t>
      </w:r>
      <w:r>
        <w:rPr>
          <w:spacing w:val="-3"/>
        </w:rPr>
        <w:t> </w:t>
      </w:r>
      <w:r>
        <w:rPr/>
        <w:t>of</w:t>
      </w:r>
      <w:r>
        <w:rPr>
          <w:spacing w:val="-4"/>
        </w:rPr>
        <w:t> </w:t>
      </w:r>
      <w:r>
        <w:rPr/>
        <w:t>Tulane</w:t>
      </w:r>
      <w:r>
        <w:rPr>
          <w:spacing w:val="-3"/>
        </w:rPr>
        <w:t> </w:t>
      </w:r>
      <w:r>
        <w:rPr/>
        <w:t>University</w:t>
      </w:r>
      <w:r>
        <w:rPr>
          <w:spacing w:val="-3"/>
        </w:rPr>
        <w:t> </w:t>
      </w:r>
      <w:r>
        <w:rPr/>
        <w:t>Medical</w:t>
      </w:r>
      <w:r>
        <w:rPr>
          <w:spacing w:val="-4"/>
        </w:rPr>
        <w:t> </w:t>
      </w:r>
      <w:r>
        <w:rPr/>
        <w:t>Center,</w:t>
      </w:r>
      <w:r>
        <w:rPr>
          <w:spacing w:val="-3"/>
        </w:rPr>
        <w:t> </w:t>
      </w:r>
      <w:r>
        <w:rPr/>
        <w:t>New</w:t>
      </w:r>
      <w:r>
        <w:rPr>
          <w:spacing w:val="-3"/>
        </w:rPr>
        <w:t> </w:t>
      </w:r>
      <w:r>
        <w:rPr/>
        <w:t>Orleans,</w:t>
      </w:r>
      <w:r>
        <w:rPr>
          <w:spacing w:val="-3"/>
        </w:rPr>
        <w:t> </w:t>
      </w:r>
      <w:r>
        <w:rPr/>
        <w:t>Louisiana, can conduct experiments on patients with epithelial ovarian carcinoma who have clinical evidence of recurrent, progressive, or residual disease who have no other therapy available to prolong survival.</w:t>
      </w:r>
    </w:p>
    <w:p>
      <w:pPr>
        <w:pStyle w:val="BodyText"/>
        <w:ind w:left="360" w:right="369"/>
      </w:pPr>
      <w:r>
        <w:rPr/>
        <w:t>Patients will be injected intraperitoneally with the irradiated PA-1 ovarian carcinoma cell line which has been</w:t>
      </w:r>
      <w:r>
        <w:rPr>
          <w:spacing w:val="-2"/>
        </w:rPr>
        <w:t> </w:t>
      </w:r>
      <w:r>
        <w:rPr/>
        <w:t>transduced</w:t>
      </w:r>
      <w:r>
        <w:rPr>
          <w:spacing w:val="-4"/>
        </w:rPr>
        <w:t> </w:t>
      </w:r>
      <w:r>
        <w:rPr/>
        <w:t>with</w:t>
      </w:r>
      <w:r>
        <w:rPr>
          <w:spacing w:val="-2"/>
        </w:rPr>
        <w:t> </w:t>
      </w:r>
      <w:r>
        <w:rPr/>
        <w:t>the</w:t>
      </w:r>
      <w:r>
        <w:rPr>
          <w:spacing w:val="-2"/>
        </w:rPr>
        <w:t> </w:t>
      </w:r>
      <w:r>
        <w:rPr/>
        <w:t>herpes</w:t>
      </w:r>
      <w:r>
        <w:rPr>
          <w:spacing w:val="-4"/>
        </w:rPr>
        <w:t> </w:t>
      </w:r>
      <w:r>
        <w:rPr/>
        <w:t>simplex</w:t>
      </w:r>
      <w:r>
        <w:rPr>
          <w:spacing w:val="-2"/>
        </w:rPr>
        <w:t> </w:t>
      </w:r>
      <w:r>
        <w:rPr/>
        <w:t>thymidine</w:t>
      </w:r>
      <w:r>
        <w:rPr>
          <w:spacing w:val="-4"/>
        </w:rPr>
        <w:t> </w:t>
      </w:r>
      <w:r>
        <w:rPr/>
        <w:t>kinase</w:t>
      </w:r>
      <w:r>
        <w:rPr>
          <w:spacing w:val="-2"/>
        </w:rPr>
        <w:t> </w:t>
      </w:r>
      <w:r>
        <w:rPr/>
        <w:t>(HSV-TK)</w:t>
      </w:r>
      <w:r>
        <w:rPr>
          <w:spacing w:val="-2"/>
        </w:rPr>
        <w:t> </w:t>
      </w:r>
      <w:r>
        <w:rPr/>
        <w:t>gene.</w:t>
      </w:r>
      <w:r>
        <w:rPr>
          <w:spacing w:val="40"/>
        </w:rPr>
        <w:t> </w:t>
      </w:r>
      <w:r>
        <w:rPr/>
        <w:t>The</w:t>
      </w:r>
      <w:r>
        <w:rPr>
          <w:spacing w:val="-2"/>
        </w:rPr>
        <w:t> </w:t>
      </w:r>
      <w:r>
        <w:rPr/>
        <w:t>patients</w:t>
      </w:r>
      <w:r>
        <w:rPr>
          <w:spacing w:val="-4"/>
        </w:rPr>
        <w:t> </w:t>
      </w:r>
      <w:r>
        <w:rPr/>
        <w:t>will</w:t>
      </w:r>
      <w:r>
        <w:rPr>
          <w:spacing w:val="-3"/>
        </w:rPr>
        <w:t> </w:t>
      </w:r>
      <w:r>
        <w:rPr/>
        <w:t>then</w:t>
      </w:r>
      <w:r>
        <w:rPr>
          <w:spacing w:val="-2"/>
        </w:rPr>
        <w:t> </w:t>
      </w:r>
      <w:r>
        <w:rPr/>
        <w:t>receive ganciclovir therapy.</w:t>
      </w:r>
      <w:r>
        <w:rPr>
          <w:spacing w:val="40"/>
        </w:rPr>
        <w:t> </w:t>
      </w:r>
      <w:r>
        <w:rPr/>
        <w:t>Previous,</w:t>
      </w:r>
      <w:r>
        <w:rPr>
          <w:spacing w:val="-1"/>
        </w:rPr>
        <w:t> </w:t>
      </w:r>
      <w:r>
        <w:rPr/>
        <w:t>data indicates that</w:t>
      </w:r>
      <w:r>
        <w:rPr>
          <w:spacing w:val="-1"/>
        </w:rPr>
        <w:t> </w:t>
      </w:r>
      <w:r>
        <w:rPr/>
        <w:t>HSV-TK+ tumor cells exhibit</w:t>
      </w:r>
      <w:r>
        <w:rPr>
          <w:spacing w:val="-1"/>
        </w:rPr>
        <w:t> </w:t>
      </w:r>
      <w:r>
        <w:rPr/>
        <w:t>a</w:t>
      </w:r>
      <w:r>
        <w:rPr>
          <w:spacing w:val="-2"/>
        </w:rPr>
        <w:t> </w:t>
      </w:r>
      <w:r>
        <w:rPr/>
        <w:t>killing effect</w:t>
      </w:r>
      <w:r>
        <w:rPr>
          <w:spacing w:val="-2"/>
        </w:rPr>
        <w:t> </w:t>
      </w:r>
      <w:r>
        <w:rPr/>
        <w:t>on HSV-TK-cells when exposed to ganciclovir therapy.</w:t>
      </w:r>
      <w:r>
        <w:rPr>
          <w:spacing w:val="40"/>
        </w:rPr>
        <w:t> </w:t>
      </w:r>
      <w:r>
        <w:rPr/>
        <w:t>Patients will be evaluated for safety and side effects of this treatment. (Protocol #9206-016)</w:t>
      </w:r>
    </w:p>
    <w:p>
      <w:pPr>
        <w:pStyle w:val="BodyText"/>
      </w:pPr>
    </w:p>
    <w:p>
      <w:pPr>
        <w:pStyle w:val="BodyText"/>
        <w:ind w:left="360" w:right="425"/>
      </w:pPr>
      <w:r>
        <w:rPr>
          <w:b/>
        </w:rPr>
        <w:t>Appendix D-40.</w:t>
      </w:r>
      <w:r>
        <w:rPr>
          <w:b/>
          <w:spacing w:val="40"/>
        </w:rPr>
        <w:t> </w:t>
      </w:r>
      <w:r>
        <w:rPr/>
        <w:t>Dr. Michael J. Welsh, Howard Hughes Medical Institute Research Laboratories, University of Iowa College of Medicine, Iowa City, Iowa, may conduct experiments on 3 cystic fibrosis (CF)</w:t>
      </w:r>
      <w:r>
        <w:rPr>
          <w:spacing w:val="-2"/>
        </w:rPr>
        <w:t> </w:t>
      </w:r>
      <w:r>
        <w:rPr/>
        <w:t>patients</w:t>
      </w:r>
      <w:r>
        <w:rPr>
          <w:spacing w:val="-3"/>
        </w:rPr>
        <w:t> </w:t>
      </w:r>
      <w:r>
        <w:rPr/>
        <w:t>≥</w:t>
      </w:r>
      <w:r>
        <w:rPr>
          <w:spacing w:val="-2"/>
        </w:rPr>
        <w:t> </w:t>
      </w:r>
      <w:r>
        <w:rPr/>
        <w:t>18</w:t>
      </w:r>
      <w:r>
        <w:rPr>
          <w:spacing w:val="-2"/>
        </w:rPr>
        <w:t> </w:t>
      </w:r>
      <w:r>
        <w:rPr/>
        <w:t>years</w:t>
      </w:r>
      <w:r>
        <w:rPr>
          <w:spacing w:val="-2"/>
        </w:rPr>
        <w:t> </w:t>
      </w:r>
      <w:r>
        <w:rPr/>
        <w:t>of</w:t>
      </w:r>
      <w:r>
        <w:rPr>
          <w:spacing w:val="-3"/>
        </w:rPr>
        <w:t> </w:t>
      </w:r>
      <w:r>
        <w:rPr/>
        <w:t>age</w:t>
      </w:r>
      <w:r>
        <w:rPr>
          <w:spacing w:val="-2"/>
        </w:rPr>
        <w:t> </w:t>
      </w:r>
      <w:r>
        <w:rPr/>
        <w:t>with</w:t>
      </w:r>
      <w:r>
        <w:rPr>
          <w:spacing w:val="-3"/>
        </w:rPr>
        <w:t> </w:t>
      </w:r>
      <w:r>
        <w:rPr/>
        <w:t>mild</w:t>
      </w:r>
      <w:r>
        <w:rPr>
          <w:spacing w:val="-4"/>
        </w:rPr>
        <w:t> </w:t>
      </w:r>
      <w:r>
        <w:rPr/>
        <w:t>to</w:t>
      </w:r>
      <w:r>
        <w:rPr>
          <w:spacing w:val="-3"/>
        </w:rPr>
        <w:t> </w:t>
      </w:r>
      <w:r>
        <w:rPr/>
        <w:t>moderate</w:t>
      </w:r>
      <w:r>
        <w:rPr>
          <w:spacing w:val="-2"/>
        </w:rPr>
        <w:t> </w:t>
      </w:r>
      <w:r>
        <w:rPr/>
        <w:t>disease.</w:t>
      </w:r>
      <w:r>
        <w:rPr>
          <w:spacing w:val="40"/>
        </w:rPr>
        <w:t> </w:t>
      </w:r>
      <w:r>
        <w:rPr/>
        <w:t>This</w:t>
      </w:r>
      <w:r>
        <w:rPr>
          <w:spacing w:val="-2"/>
        </w:rPr>
        <w:t> </w:t>
      </w:r>
      <w:r>
        <w:rPr/>
        <w:t>Phase</w:t>
      </w:r>
      <w:r>
        <w:rPr>
          <w:spacing w:val="-2"/>
        </w:rPr>
        <w:t> </w:t>
      </w:r>
      <w:r>
        <w:rPr/>
        <w:t>I</w:t>
      </w:r>
      <w:r>
        <w:rPr>
          <w:spacing w:val="-3"/>
        </w:rPr>
        <w:t> </w:t>
      </w:r>
      <w:r>
        <w:rPr/>
        <w:t>study</w:t>
      </w:r>
      <w:r>
        <w:rPr>
          <w:spacing w:val="-2"/>
        </w:rPr>
        <w:t> </w:t>
      </w:r>
      <w:r>
        <w:rPr/>
        <w:t>will</w:t>
      </w:r>
      <w:r>
        <w:rPr>
          <w:spacing w:val="-3"/>
        </w:rPr>
        <w:t> </w:t>
      </w:r>
      <w:r>
        <w:rPr/>
        <w:t>determine</w:t>
      </w:r>
      <w:r>
        <w:rPr>
          <w:spacing w:val="-2"/>
        </w:rPr>
        <w:t> </w:t>
      </w:r>
      <w:r>
        <w:rPr/>
        <w:t>the:</w:t>
      </w:r>
      <w:r>
        <w:rPr>
          <w:spacing w:val="40"/>
        </w:rPr>
        <w:t> </w:t>
      </w:r>
      <w:r>
        <w:rPr/>
        <w:t>(1) </w:t>
      </w:r>
      <w:r>
        <w:rPr>
          <w:i/>
        </w:rPr>
        <w:t>in vivo </w:t>
      </w:r>
      <w:r>
        <w:rPr/>
        <w:t>safety and efficacy of the administration of the replication-deficient type 2 adenovirus vector, Ad2/CFTR-1, to the nasal epithelium; (2) efficacy in correcting the CF chloride transport defect </w:t>
      </w:r>
      <w:r>
        <w:rPr>
          <w:i/>
        </w:rPr>
        <w:t>in vivo</w:t>
      </w:r>
      <w:r>
        <w:rPr/>
        <w:t>; and (3) effect of adenovirus vector dosage on safety and efficacy. (Protocol #9212-036)</w:t>
      </w:r>
    </w:p>
    <w:p>
      <w:pPr>
        <w:pStyle w:val="BodyText"/>
        <w:spacing w:before="1"/>
      </w:pPr>
    </w:p>
    <w:p>
      <w:pPr>
        <w:pStyle w:val="BodyText"/>
        <w:ind w:left="360" w:right="401"/>
      </w:pPr>
      <w:r>
        <w:rPr>
          <w:b/>
        </w:rPr>
        <w:t>Appendix D-41.</w:t>
      </w:r>
      <w:r>
        <w:rPr>
          <w:b/>
          <w:spacing w:val="40"/>
        </w:rPr>
        <w:t> </w:t>
      </w:r>
      <w:r>
        <w:rPr/>
        <w:t>Dr. Ronald G. Crystal, National Institutes of Health, Bethesda, Maryland, may conduct experiments on 10 cystic fibrosis (CF) patients ≥ 21 years of age.</w:t>
      </w:r>
      <w:r>
        <w:rPr>
          <w:spacing w:val="40"/>
        </w:rPr>
        <w:t> </w:t>
      </w:r>
      <w:r>
        <w:rPr/>
        <w:t>Patients will receive an initial administration of the replication-deficient type 5 adenovirus vector, AdCFTR, to their left nares.</w:t>
      </w:r>
      <w:r>
        <w:rPr>
          <w:spacing w:val="40"/>
        </w:rPr>
        <w:t> </w:t>
      </w:r>
      <w:r>
        <w:rPr/>
        <w:t>If no toxicity</w:t>
      </w:r>
      <w:r>
        <w:rPr>
          <w:spacing w:val="-3"/>
        </w:rPr>
        <w:t> </w:t>
      </w:r>
      <w:r>
        <w:rPr/>
        <w:t>is</w:t>
      </w:r>
      <w:r>
        <w:rPr>
          <w:spacing w:val="-3"/>
        </w:rPr>
        <w:t> </w:t>
      </w:r>
      <w:r>
        <w:rPr/>
        <w:t>observed</w:t>
      </w:r>
      <w:r>
        <w:rPr>
          <w:spacing w:val="-4"/>
        </w:rPr>
        <w:t> </w:t>
      </w:r>
      <w:r>
        <w:rPr/>
        <w:t>from</w:t>
      </w:r>
      <w:r>
        <w:rPr>
          <w:spacing w:val="-3"/>
        </w:rPr>
        <w:t> </w:t>
      </w:r>
      <w:r>
        <w:rPr/>
        <w:t>intranasal</w:t>
      </w:r>
      <w:r>
        <w:rPr>
          <w:spacing w:val="-3"/>
        </w:rPr>
        <w:t> </w:t>
      </w:r>
      <w:r>
        <w:rPr/>
        <w:t>administration,</w:t>
      </w:r>
      <w:r>
        <w:rPr>
          <w:spacing w:val="-4"/>
        </w:rPr>
        <w:t> </w:t>
      </w:r>
      <w:r>
        <w:rPr/>
        <w:t>patients</w:t>
      </w:r>
      <w:r>
        <w:rPr>
          <w:spacing w:val="-3"/>
        </w:rPr>
        <w:t> </w:t>
      </w:r>
      <w:r>
        <w:rPr/>
        <w:t>will</w:t>
      </w:r>
      <w:r>
        <w:rPr>
          <w:spacing w:val="-3"/>
        </w:rPr>
        <w:t> </w:t>
      </w:r>
      <w:r>
        <w:rPr/>
        <w:t>receive</w:t>
      </w:r>
      <w:r>
        <w:rPr>
          <w:spacing w:val="-3"/>
        </w:rPr>
        <w:t> </w:t>
      </w:r>
      <w:r>
        <w:rPr/>
        <w:t>a</w:t>
      </w:r>
      <w:r>
        <w:rPr>
          <w:spacing w:val="-4"/>
        </w:rPr>
        <w:t> </w:t>
      </w:r>
      <w:r>
        <w:rPr/>
        <w:t>single</w:t>
      </w:r>
      <w:r>
        <w:rPr>
          <w:spacing w:val="-3"/>
        </w:rPr>
        <w:t> </w:t>
      </w:r>
      <w:r>
        <w:rPr/>
        <w:t>administration</w:t>
      </w:r>
      <w:r>
        <w:rPr>
          <w:spacing w:val="-3"/>
        </w:rPr>
        <w:t> </w:t>
      </w:r>
      <w:r>
        <w:rPr/>
        <w:t>of</w:t>
      </w:r>
      <w:r>
        <w:rPr>
          <w:spacing w:val="-4"/>
        </w:rPr>
        <w:t> </w:t>
      </w:r>
      <w:r>
        <w:rPr/>
        <w:t>AdCFTR to the respiratory epithelium of their left large bronchi.</w:t>
      </w:r>
      <w:r>
        <w:rPr>
          <w:spacing w:val="40"/>
        </w:rPr>
        <w:t> </w:t>
      </w:r>
      <w:r>
        <w:rPr/>
        <w:t>Five groups of patients (2 patients per group) will be studied based on increased dosage administration of AdCFTR.</w:t>
      </w:r>
      <w:r>
        <w:rPr>
          <w:spacing w:val="40"/>
        </w:rPr>
        <w:t> </w:t>
      </w:r>
      <w:r>
        <w:rPr/>
        <w:t>This study will determine the:</w:t>
      </w:r>
      <w:r>
        <w:rPr>
          <w:spacing w:val="40"/>
        </w:rPr>
        <w:t> </w:t>
      </w:r>
      <w:r>
        <w:rPr/>
        <w:t>(1) </w:t>
      </w:r>
      <w:r>
        <w:rPr>
          <w:i/>
        </w:rPr>
        <w:t>in</w:t>
      </w:r>
      <w:r>
        <w:rPr>
          <w:i/>
        </w:rPr>
        <w:t> vivo</w:t>
      </w:r>
      <w:r>
        <w:rPr>
          <w:i/>
          <w:spacing w:val="-3"/>
        </w:rPr>
        <w:t> </w:t>
      </w:r>
      <w:r>
        <w:rPr/>
        <w:t>safety</w:t>
      </w:r>
      <w:r>
        <w:rPr>
          <w:spacing w:val="-2"/>
        </w:rPr>
        <w:t> </w:t>
      </w:r>
      <w:r>
        <w:rPr/>
        <w:t>and</w:t>
      </w:r>
      <w:r>
        <w:rPr>
          <w:spacing w:val="-2"/>
        </w:rPr>
        <w:t> </w:t>
      </w:r>
      <w:r>
        <w:rPr/>
        <w:t>efficacy</w:t>
      </w:r>
      <w:r>
        <w:rPr>
          <w:spacing w:val="-2"/>
        </w:rPr>
        <w:t> </w:t>
      </w:r>
      <w:r>
        <w:rPr/>
        <w:t>of</w:t>
      </w:r>
      <w:r>
        <w:rPr>
          <w:spacing w:val="-3"/>
        </w:rPr>
        <w:t> </w:t>
      </w:r>
      <w:r>
        <w:rPr/>
        <w:t>the</w:t>
      </w:r>
      <w:r>
        <w:rPr>
          <w:spacing w:val="-2"/>
        </w:rPr>
        <w:t> </w:t>
      </w:r>
      <w:r>
        <w:rPr/>
        <w:t>administration</w:t>
      </w:r>
      <w:r>
        <w:rPr>
          <w:spacing w:val="-3"/>
        </w:rPr>
        <w:t> </w:t>
      </w:r>
      <w:r>
        <w:rPr/>
        <w:t>of</w:t>
      </w:r>
      <w:r>
        <w:rPr>
          <w:spacing w:val="-3"/>
        </w:rPr>
        <w:t> </w:t>
      </w:r>
      <w:r>
        <w:rPr/>
        <w:t>AdCFTR</w:t>
      </w:r>
      <w:r>
        <w:rPr>
          <w:spacing w:val="-2"/>
        </w:rPr>
        <w:t> </w:t>
      </w:r>
      <w:r>
        <w:rPr/>
        <w:t>into</w:t>
      </w:r>
      <w:r>
        <w:rPr>
          <w:spacing w:val="-3"/>
        </w:rPr>
        <w:t> </w:t>
      </w:r>
      <w:r>
        <w:rPr/>
        <w:t>the</w:t>
      </w:r>
      <w:r>
        <w:rPr>
          <w:spacing w:val="-3"/>
        </w:rPr>
        <w:t> </w:t>
      </w:r>
      <w:r>
        <w:rPr/>
        <w:t>respiratory</w:t>
      </w:r>
      <w:r>
        <w:rPr>
          <w:spacing w:val="-2"/>
        </w:rPr>
        <w:t> </w:t>
      </w:r>
      <w:r>
        <w:rPr/>
        <w:t>epithelium;</w:t>
      </w:r>
      <w:r>
        <w:rPr>
          <w:spacing w:val="-3"/>
        </w:rPr>
        <w:t> </w:t>
      </w:r>
      <w:r>
        <w:rPr/>
        <w:t>(2)</w:t>
      </w:r>
      <w:r>
        <w:rPr>
          <w:spacing w:val="-2"/>
        </w:rPr>
        <w:t> </w:t>
      </w:r>
      <w:r>
        <w:rPr/>
        <w:t>efficacy</w:t>
      </w:r>
      <w:r>
        <w:rPr>
          <w:spacing w:val="-1"/>
        </w:rPr>
        <w:t> </w:t>
      </w:r>
      <w:r>
        <w:rPr/>
        <w:t>of</w:t>
      </w:r>
      <w:r>
        <w:rPr>
          <w:spacing w:val="-3"/>
        </w:rPr>
        <w:t> </w:t>
      </w:r>
      <w:r>
        <w:rPr/>
        <w:t>the correction of the biologic abnormalities of CF in the respiratory epithelium;</w:t>
      </w:r>
      <w:r>
        <w:rPr>
          <w:spacing w:val="40"/>
        </w:rPr>
        <w:t> </w:t>
      </w:r>
      <w:r>
        <w:rPr/>
        <w:t>(3) duration of the biologic correction; (4) efficacy of the correction of the abnormal electrical potential difference of the airway epithelial sheet; (5) clinical parameters relevant to the disease process; and (6) if humoral immunity develops against AdCFTR sufficient to prevent repeat administration. (Protocol #9212-034)</w:t>
      </w:r>
    </w:p>
    <w:p>
      <w:pPr>
        <w:pStyle w:val="BodyText"/>
        <w:spacing w:before="229"/>
        <w:ind w:left="360" w:right="479"/>
      </w:pPr>
      <w:r>
        <w:rPr>
          <w:b/>
        </w:rPr>
        <w:t>Appendix D-42.</w:t>
      </w:r>
      <w:r>
        <w:rPr>
          <w:b/>
          <w:spacing w:val="40"/>
        </w:rPr>
        <w:t> </w:t>
      </w:r>
      <w:r>
        <w:rPr/>
        <w:t>Dr. Kenneth Culver, Iowa Methodist Medical Center, Des Moines, Iowa, and Dr. John Van Gilder, University of Iowa, Iowa City, Iowa, may conduct experiments on 15 patients ≥ 18 years of age with recurrent malignant primary brain tumors or lung, melanoma, renal cell carcinoma, or breast carcinoma</w:t>
      </w:r>
      <w:r>
        <w:rPr>
          <w:spacing w:val="-3"/>
        </w:rPr>
        <w:t> </w:t>
      </w:r>
      <w:r>
        <w:rPr/>
        <w:t>brain</w:t>
      </w:r>
      <w:r>
        <w:rPr>
          <w:spacing w:val="-2"/>
        </w:rPr>
        <w:t> </w:t>
      </w:r>
      <w:r>
        <w:rPr/>
        <w:t>metastases</w:t>
      </w:r>
      <w:r>
        <w:rPr>
          <w:spacing w:val="-2"/>
        </w:rPr>
        <w:t> </w:t>
      </w:r>
      <w:r>
        <w:rPr/>
        <w:t>who</w:t>
      </w:r>
      <w:r>
        <w:rPr>
          <w:spacing w:val="-2"/>
        </w:rPr>
        <w:t> </w:t>
      </w:r>
      <w:r>
        <w:rPr/>
        <w:t>have</w:t>
      </w:r>
      <w:r>
        <w:rPr>
          <w:spacing w:val="-4"/>
        </w:rPr>
        <w:t> </w:t>
      </w:r>
      <w:r>
        <w:rPr/>
        <w:t>failed</w:t>
      </w:r>
      <w:r>
        <w:rPr>
          <w:spacing w:val="-3"/>
        </w:rPr>
        <w:t> </w:t>
      </w:r>
      <w:r>
        <w:rPr/>
        <w:t>standard</w:t>
      </w:r>
      <w:r>
        <w:rPr>
          <w:spacing w:val="-3"/>
        </w:rPr>
        <w:t> </w:t>
      </w:r>
      <w:r>
        <w:rPr/>
        <w:t>therapy</w:t>
      </w:r>
      <w:r>
        <w:rPr>
          <w:spacing w:val="-2"/>
        </w:rPr>
        <w:t> </w:t>
      </w:r>
      <w:r>
        <w:rPr/>
        <w:t>for</w:t>
      </w:r>
      <w:r>
        <w:rPr>
          <w:spacing w:val="-4"/>
        </w:rPr>
        <w:t> </w:t>
      </w:r>
      <w:r>
        <w:rPr/>
        <w:t>their</w:t>
      </w:r>
      <w:r>
        <w:rPr>
          <w:spacing w:val="-2"/>
        </w:rPr>
        <w:t> </w:t>
      </w:r>
      <w:r>
        <w:rPr/>
        <w:t>disease.</w:t>
      </w:r>
      <w:r>
        <w:rPr>
          <w:spacing w:val="40"/>
        </w:rPr>
        <w:t> </w:t>
      </w:r>
      <w:r>
        <w:rPr/>
        <w:t>Patient</w:t>
      </w:r>
      <w:r>
        <w:rPr>
          <w:spacing w:val="-3"/>
        </w:rPr>
        <w:t> </w:t>
      </w:r>
      <w:r>
        <w:rPr/>
        <w:t>eligibility</w:t>
      </w:r>
      <w:r>
        <w:rPr>
          <w:spacing w:val="-2"/>
        </w:rPr>
        <w:t> </w:t>
      </w:r>
      <w:r>
        <w:rPr/>
        <w:t>will</w:t>
      </w:r>
      <w:r>
        <w:rPr>
          <w:spacing w:val="-3"/>
        </w:rPr>
        <w:t> </w:t>
      </w:r>
      <w:r>
        <w:rPr/>
        <w:t>be limited to those patients who have measurable residual tumor immediately following the post-operative procedure as demonstrated by imaging studies.</w:t>
      </w:r>
      <w:r>
        <w:rPr>
          <w:spacing w:val="40"/>
        </w:rPr>
        <w:t> </w:t>
      </w:r>
      <w:r>
        <w:rPr/>
        <w:t>The number of patients treated will be equally divided between the Iowa Methodist Medical Center and the University of Iowa.</w:t>
      </w:r>
      <w:r>
        <w:rPr>
          <w:spacing w:val="40"/>
        </w:rPr>
        <w:t> </w:t>
      </w:r>
      <w:r>
        <w:rPr/>
        <w:t>If a positive response is observed in any of the first 15 patients, the investigators may submit a request to treat an additional 15 </w:t>
      </w:r>
      <w:r>
        <w:rPr>
          <w:spacing w:val="-2"/>
        </w:rPr>
        <w:t>patients.</w:t>
      </w:r>
    </w:p>
    <w:p>
      <w:pPr>
        <w:pStyle w:val="BodyText"/>
        <w:ind w:left="360" w:right="429"/>
      </w:pPr>
      <w:r>
        <w:rPr/>
        <w:t>Following surgical debulking, patients will receive a maximum of 3 intralesional injections of the G1TkSvNa</w:t>
      </w:r>
      <w:r>
        <w:rPr>
          <w:spacing w:val="-3"/>
        </w:rPr>
        <w:t> </w:t>
      </w:r>
      <w:r>
        <w:rPr/>
        <w:t>vector-</w:t>
      </w:r>
      <w:r>
        <w:rPr>
          <w:spacing w:val="-3"/>
        </w:rPr>
        <w:t> </w:t>
      </w:r>
      <w:r>
        <w:rPr/>
        <w:t>producing</w:t>
      </w:r>
      <w:r>
        <w:rPr>
          <w:spacing w:val="-3"/>
        </w:rPr>
        <w:t> </w:t>
      </w:r>
      <w:r>
        <w:rPr/>
        <w:t>cell</w:t>
      </w:r>
      <w:r>
        <w:rPr>
          <w:spacing w:val="-4"/>
        </w:rPr>
        <w:t> </w:t>
      </w:r>
      <w:r>
        <w:rPr/>
        <w:t>line</w:t>
      </w:r>
      <w:r>
        <w:rPr>
          <w:spacing w:val="-3"/>
        </w:rPr>
        <w:t> </w:t>
      </w:r>
      <w:r>
        <w:rPr/>
        <w:t>(VPC)</w:t>
      </w:r>
      <w:r>
        <w:rPr>
          <w:spacing w:val="-3"/>
        </w:rPr>
        <w:t> </w:t>
      </w:r>
      <w:r>
        <w:rPr/>
        <w:t>to</w:t>
      </w:r>
      <w:r>
        <w:rPr>
          <w:spacing w:val="-4"/>
        </w:rPr>
        <w:t> </w:t>
      </w:r>
      <w:r>
        <w:rPr/>
        <w:t>induce</w:t>
      </w:r>
      <w:r>
        <w:rPr>
          <w:spacing w:val="-4"/>
        </w:rPr>
        <w:t> </w:t>
      </w:r>
      <w:r>
        <w:rPr/>
        <w:t>regression</w:t>
      </w:r>
      <w:r>
        <w:rPr>
          <w:spacing w:val="-4"/>
        </w:rPr>
        <w:t> </w:t>
      </w:r>
      <w:r>
        <w:rPr/>
        <w:t>of</w:t>
      </w:r>
      <w:r>
        <w:rPr>
          <w:spacing w:val="-4"/>
        </w:rPr>
        <w:t> </w:t>
      </w:r>
      <w:r>
        <w:rPr/>
        <w:t>residual</w:t>
      </w:r>
      <w:r>
        <w:rPr>
          <w:spacing w:val="-4"/>
        </w:rPr>
        <w:t> </w:t>
      </w:r>
      <w:r>
        <w:rPr/>
        <w:t>tumor</w:t>
      </w:r>
      <w:r>
        <w:rPr>
          <w:spacing w:val="-3"/>
        </w:rPr>
        <w:t> </w:t>
      </w:r>
      <w:r>
        <w:rPr/>
        <w:t>cells</w:t>
      </w:r>
      <w:r>
        <w:rPr>
          <w:spacing w:val="-3"/>
        </w:rPr>
        <w:t> </w:t>
      </w:r>
      <w:r>
        <w:rPr/>
        <w:t>by</w:t>
      </w:r>
      <w:r>
        <w:rPr>
          <w:spacing w:val="-3"/>
        </w:rPr>
        <w:t> </w:t>
      </w:r>
      <w:r>
        <w:rPr/>
        <w:t>ganciclovir (GCV) therapy.</w:t>
      </w:r>
      <w:r>
        <w:rPr>
          <w:spacing w:val="40"/>
        </w:rPr>
        <w:t> </w:t>
      </w:r>
      <w:r>
        <w:rPr/>
        <w:t>Patients who demonstrate stable disease for a minimum of 6 months following this treatment will be eligible for additional VPC injections</w:t>
      </w:r>
      <w:r>
        <w:rPr>
          <w:spacing w:val="-1"/>
        </w:rPr>
        <w:t> </w:t>
      </w:r>
      <w:r>
        <w:rPr/>
        <w:t>and subsequent GCV therapy. (Protocol #9303-</w:t>
      </w:r>
      <w:r>
        <w:rPr>
          <w:spacing w:val="-4"/>
        </w:rPr>
        <w:t>037)</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58</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429"/>
      </w:pPr>
      <w:r>
        <w:rPr>
          <w:b/>
        </w:rPr>
        <w:t>Appendix D-43.</w:t>
      </w:r>
      <w:r>
        <w:rPr>
          <w:b/>
          <w:spacing w:val="40"/>
        </w:rPr>
        <w:t> </w:t>
      </w:r>
      <w:r>
        <w:rPr/>
        <w:t>Drs. Malcolm Brenner, Robert Krance, Helen E. Heslop, Victor Santana, and James Ihle, St. Jude Children's Research Hospital, Memphis, Tennessee, may conduct experiments on 35 patients ≥ 1 year and ≤ 21 years of age at the time of initial diagnosis of acute myelogenous leukemia (AML).</w:t>
      </w:r>
      <w:r>
        <w:rPr>
          <w:spacing w:val="40"/>
        </w:rPr>
        <w:t> </w:t>
      </w:r>
      <w:r>
        <w:rPr/>
        <w:t>The</w:t>
      </w:r>
      <w:r>
        <w:rPr>
          <w:spacing w:val="-2"/>
        </w:rPr>
        <w:t> </w:t>
      </w:r>
      <w:r>
        <w:rPr/>
        <w:t>investigators</w:t>
      </w:r>
      <w:r>
        <w:rPr>
          <w:spacing w:val="-3"/>
        </w:rPr>
        <w:t> </w:t>
      </w:r>
      <w:r>
        <w:rPr/>
        <w:t>will</w:t>
      </w:r>
      <w:r>
        <w:rPr>
          <w:spacing w:val="-2"/>
        </w:rPr>
        <w:t> </w:t>
      </w:r>
      <w:r>
        <w:rPr/>
        <w:t>use</w:t>
      </w:r>
      <w:r>
        <w:rPr>
          <w:spacing w:val="-2"/>
        </w:rPr>
        <w:t> </w:t>
      </w:r>
      <w:r>
        <w:rPr/>
        <w:t>the</w:t>
      </w:r>
      <w:r>
        <w:rPr>
          <w:spacing w:val="-2"/>
        </w:rPr>
        <w:t> </w:t>
      </w:r>
      <w:r>
        <w:rPr/>
        <w:t>two</w:t>
      </w:r>
      <w:r>
        <w:rPr>
          <w:spacing w:val="-2"/>
        </w:rPr>
        <w:t> </w:t>
      </w:r>
      <w:r>
        <w:rPr/>
        <w:t>retroviral</w:t>
      </w:r>
      <w:r>
        <w:rPr>
          <w:spacing w:val="-4"/>
        </w:rPr>
        <w:t> </w:t>
      </w:r>
      <w:r>
        <w:rPr/>
        <w:t>vectors,</w:t>
      </w:r>
      <w:r>
        <w:rPr>
          <w:spacing w:val="-2"/>
        </w:rPr>
        <w:t> </w:t>
      </w:r>
      <w:r>
        <w:rPr/>
        <w:t>LNL6</w:t>
      </w:r>
      <w:r>
        <w:rPr>
          <w:spacing w:val="-2"/>
        </w:rPr>
        <w:t> </w:t>
      </w:r>
      <w:r>
        <w:rPr/>
        <w:t>and</w:t>
      </w:r>
      <w:r>
        <w:rPr>
          <w:spacing w:val="-2"/>
        </w:rPr>
        <w:t> </w:t>
      </w:r>
      <w:r>
        <w:rPr/>
        <w:t>G1Na,</w:t>
      </w:r>
      <w:r>
        <w:rPr>
          <w:spacing w:val="-5"/>
        </w:rPr>
        <w:t> </w:t>
      </w:r>
      <w:r>
        <w:rPr/>
        <w:t>to</w:t>
      </w:r>
      <w:r>
        <w:rPr>
          <w:spacing w:val="-3"/>
        </w:rPr>
        <w:t> </w:t>
      </w:r>
      <w:r>
        <w:rPr/>
        <w:t>determine</w:t>
      </w:r>
      <w:r>
        <w:rPr>
          <w:spacing w:val="-2"/>
        </w:rPr>
        <w:t> </w:t>
      </w:r>
      <w:r>
        <w:rPr/>
        <w:t>the</w:t>
      </w:r>
      <w:r>
        <w:rPr>
          <w:spacing w:val="-2"/>
        </w:rPr>
        <w:t> </w:t>
      </w:r>
      <w:r>
        <w:rPr/>
        <w:t>efficacy</w:t>
      </w:r>
      <w:r>
        <w:rPr>
          <w:spacing w:val="-2"/>
        </w:rPr>
        <w:t> </w:t>
      </w:r>
      <w:r>
        <w:rPr/>
        <w:t>of the bone marrow purging techniques:</w:t>
      </w:r>
      <w:r>
        <w:rPr>
          <w:spacing w:val="40"/>
        </w:rPr>
        <w:t> </w:t>
      </w:r>
      <w:r>
        <w:rPr/>
        <w:t>4-hydroxyperoxicyclophosphamide and interleukin-2 (IL-2) activation of endogenous cytotoxic effector cells, in preventing relapse from the reinfusion of autologous bone marrow cells. (Protocol #9303-039)</w:t>
      </w:r>
    </w:p>
    <w:p>
      <w:pPr>
        <w:pStyle w:val="BodyText"/>
      </w:pPr>
    </w:p>
    <w:p>
      <w:pPr>
        <w:pStyle w:val="BodyText"/>
        <w:ind w:left="360" w:right="391"/>
      </w:pPr>
      <w:r>
        <w:rPr>
          <w:b/>
        </w:rPr>
        <w:t>Appendix D-44.</w:t>
      </w:r>
      <w:r>
        <w:rPr>
          <w:b/>
          <w:spacing w:val="40"/>
        </w:rPr>
        <w:t> </w:t>
      </w:r>
      <w:r>
        <w:rPr/>
        <w:t>Drs. Helen E. Heslop, Malcolm Brenner, and Cliona Rooney, St Jude Children's Research</w:t>
      </w:r>
      <w:r>
        <w:rPr>
          <w:spacing w:val="-2"/>
        </w:rPr>
        <w:t> </w:t>
      </w:r>
      <w:r>
        <w:rPr/>
        <w:t>Hospital,</w:t>
      </w:r>
      <w:r>
        <w:rPr>
          <w:spacing w:val="-3"/>
        </w:rPr>
        <w:t> </w:t>
      </w:r>
      <w:r>
        <w:rPr/>
        <w:t>Memphis,</w:t>
      </w:r>
      <w:r>
        <w:rPr>
          <w:spacing w:val="-3"/>
        </w:rPr>
        <w:t> </w:t>
      </w:r>
      <w:r>
        <w:rPr/>
        <w:t>Tennessee,</w:t>
      </w:r>
      <w:r>
        <w:rPr>
          <w:spacing w:val="-3"/>
        </w:rPr>
        <w:t> </w:t>
      </w:r>
      <w:r>
        <w:rPr/>
        <w:t>may</w:t>
      </w:r>
      <w:r>
        <w:rPr>
          <w:spacing w:val="-4"/>
        </w:rPr>
        <w:t> </w:t>
      </w:r>
      <w:r>
        <w:rPr/>
        <w:t>conduct</w:t>
      </w:r>
      <w:r>
        <w:rPr>
          <w:spacing w:val="-3"/>
        </w:rPr>
        <w:t> </w:t>
      </w:r>
      <w:r>
        <w:rPr/>
        <w:t>experiments</w:t>
      </w:r>
      <w:r>
        <w:rPr>
          <w:spacing w:val="-2"/>
        </w:rPr>
        <w:t> </w:t>
      </w:r>
      <w:r>
        <w:rPr/>
        <w:t>of</w:t>
      </w:r>
      <w:r>
        <w:rPr>
          <w:spacing w:val="-3"/>
        </w:rPr>
        <w:t> </w:t>
      </w:r>
      <w:r>
        <w:rPr/>
        <w:t>35</w:t>
      </w:r>
      <w:r>
        <w:rPr>
          <w:spacing w:val="-2"/>
        </w:rPr>
        <w:t> </w:t>
      </w:r>
      <w:r>
        <w:rPr/>
        <w:t>patients</w:t>
      </w:r>
      <w:r>
        <w:rPr>
          <w:spacing w:val="-1"/>
        </w:rPr>
        <w:t> </w:t>
      </w:r>
      <w:r>
        <w:rPr/>
        <w:t>≤</w:t>
      </w:r>
      <w:r>
        <w:rPr>
          <w:spacing w:val="-2"/>
        </w:rPr>
        <w:t> </w:t>
      </w:r>
      <w:r>
        <w:rPr/>
        <w:t>21</w:t>
      </w:r>
      <w:r>
        <w:rPr>
          <w:spacing w:val="-2"/>
        </w:rPr>
        <w:t> </w:t>
      </w:r>
      <w:r>
        <w:rPr/>
        <w:t>years</w:t>
      </w:r>
      <w:r>
        <w:rPr>
          <w:spacing w:val="-2"/>
        </w:rPr>
        <w:t> </w:t>
      </w:r>
      <w:r>
        <w:rPr/>
        <w:t>of</w:t>
      </w:r>
      <w:r>
        <w:rPr>
          <w:spacing w:val="-3"/>
        </w:rPr>
        <w:t> </w:t>
      </w:r>
      <w:r>
        <w:rPr/>
        <w:t>age</w:t>
      </w:r>
      <w:r>
        <w:rPr>
          <w:spacing w:val="-2"/>
        </w:rPr>
        <w:t> </w:t>
      </w:r>
      <w:r>
        <w:rPr/>
        <w:t>who will be recipients of mismatched-related or phenotypically similar unrelated donor marrow grafts for leukemia.</w:t>
      </w:r>
      <w:r>
        <w:rPr>
          <w:spacing w:val="69"/>
        </w:rPr>
        <w:t> </w:t>
      </w:r>
      <w:r>
        <w:rPr/>
        <w:t>In this Phase I dose escalation study, spontaneous lymphoblastoid cell lines will be</w:t>
      </w:r>
      <w:r>
        <w:rPr/>
        <w:t> established that express the same range of Epstein-Barr Virus (EBV) encoded proteins as the recipient. These EBV-specific cell lines will be transduced with LNL6 or G1Na and readministered at the time of bone marrow</w:t>
      </w:r>
      <w:r>
        <w:rPr>
          <w:spacing w:val="-1"/>
        </w:rPr>
        <w:t> </w:t>
      </w:r>
      <w:r>
        <w:rPr/>
        <w:t>transplant.</w:t>
      </w:r>
      <w:r>
        <w:rPr>
          <w:spacing w:val="40"/>
        </w:rPr>
        <w:t> </w:t>
      </w:r>
      <w:r>
        <w:rPr/>
        <w:t>This study</w:t>
      </w:r>
      <w:r>
        <w:rPr>
          <w:spacing w:val="-1"/>
        </w:rPr>
        <w:t> </w:t>
      </w:r>
      <w:r>
        <w:rPr/>
        <w:t>will determine:</w:t>
      </w:r>
      <w:r>
        <w:rPr>
          <w:spacing w:val="40"/>
        </w:rPr>
        <w:t> </w:t>
      </w:r>
      <w:r>
        <w:rPr/>
        <w:t>(1) survival and expansion</w:t>
      </w:r>
      <w:r>
        <w:rPr>
          <w:spacing w:val="-1"/>
        </w:rPr>
        <w:t> </w:t>
      </w:r>
      <w:r>
        <w:rPr/>
        <w:t>of these EBV-specific cell lines </w:t>
      </w:r>
      <w:r>
        <w:rPr>
          <w:i/>
        </w:rPr>
        <w:t>in</w:t>
      </w:r>
      <w:r>
        <w:rPr>
          <w:i/>
          <w:spacing w:val="-1"/>
        </w:rPr>
        <w:t> </w:t>
      </w:r>
      <w:r>
        <w:rPr>
          <w:i/>
        </w:rPr>
        <w:t>vivo</w:t>
      </w:r>
      <w:r>
        <w:rPr/>
        <w:t>, (2) the ability</w:t>
      </w:r>
      <w:r>
        <w:rPr>
          <w:spacing w:val="-1"/>
        </w:rPr>
        <w:t> </w:t>
      </w:r>
      <w:r>
        <w:rPr/>
        <w:t>of these adoptively transferred cells to confer protection against EBV infection, and (3) appropriate dosage and administration schedules. (Protocol #9303-038)</w:t>
      </w:r>
    </w:p>
    <w:p>
      <w:pPr>
        <w:pStyle w:val="BodyText"/>
        <w:spacing w:before="230"/>
        <w:ind w:left="360" w:right="434"/>
      </w:pPr>
      <w:r>
        <w:rPr>
          <w:b/>
        </w:rPr>
        <w:t>Appendix D-45.</w:t>
      </w:r>
      <w:r>
        <w:rPr>
          <w:b/>
          <w:spacing w:val="40"/>
        </w:rPr>
        <w:t> </w:t>
      </w:r>
      <w:r>
        <w:rPr/>
        <w:t>Drs. Robert W. Wilmott and Jeffrey Whitsett, Children's Hospital Medical Center, Cincinnati, Ohio, and Dr. Bruce Trapnell, Genetic Therapy, Inc., Gaithersburg, Maryland, may conduct experiments on 15 cystic fibrosis (CF) patients who have mild to moderate disease ≥ 21 years of age. The replication-deficient type 5 adenovirus vector, Av1CF2, will be administered to the nasal and lobar bronchial respiratory tract of patients.</w:t>
      </w:r>
      <w:r>
        <w:rPr>
          <w:spacing w:val="40"/>
        </w:rPr>
        <w:t> </w:t>
      </w:r>
      <w:r>
        <w:rPr/>
        <w:t>This study will demonstrate the:</w:t>
      </w:r>
      <w:r>
        <w:rPr>
          <w:spacing w:val="40"/>
        </w:rPr>
        <w:t> </w:t>
      </w:r>
      <w:r>
        <w:rPr/>
        <w:t>(1) expression of normal cystic fibrosis</w:t>
      </w:r>
      <w:r>
        <w:rPr>
          <w:spacing w:val="-3"/>
        </w:rPr>
        <w:t> </w:t>
      </w:r>
      <w:r>
        <w:rPr/>
        <w:t>transmembrane</w:t>
      </w:r>
      <w:r>
        <w:rPr>
          <w:spacing w:val="-5"/>
        </w:rPr>
        <w:t> </w:t>
      </w:r>
      <w:r>
        <w:rPr/>
        <w:t>conductance</w:t>
      </w:r>
      <w:r>
        <w:rPr>
          <w:spacing w:val="-3"/>
        </w:rPr>
        <w:t> </w:t>
      </w:r>
      <w:r>
        <w:rPr/>
        <w:t>regulator</w:t>
      </w:r>
      <w:r>
        <w:rPr>
          <w:spacing w:val="-5"/>
        </w:rPr>
        <w:t> </w:t>
      </w:r>
      <w:r>
        <w:rPr/>
        <w:t>(CFTR)</w:t>
      </w:r>
      <w:r>
        <w:rPr>
          <w:spacing w:val="-3"/>
        </w:rPr>
        <w:t> </w:t>
      </w:r>
      <w:r>
        <w:rPr/>
        <w:t>mRNA</w:t>
      </w:r>
      <w:r>
        <w:rPr>
          <w:spacing w:val="-3"/>
        </w:rPr>
        <w:t> </w:t>
      </w:r>
      <w:r>
        <w:rPr>
          <w:i/>
        </w:rPr>
        <w:t>in</w:t>
      </w:r>
      <w:r>
        <w:rPr>
          <w:i/>
          <w:spacing w:val="-3"/>
        </w:rPr>
        <w:t> </w:t>
      </w:r>
      <w:r>
        <w:rPr>
          <w:i/>
        </w:rPr>
        <w:t>vivo</w:t>
      </w:r>
      <w:r>
        <w:rPr/>
        <w:t>,</w:t>
      </w:r>
      <w:r>
        <w:rPr>
          <w:spacing w:val="-4"/>
        </w:rPr>
        <w:t> </w:t>
      </w:r>
      <w:r>
        <w:rPr/>
        <w:t>(2)</w:t>
      </w:r>
      <w:r>
        <w:rPr>
          <w:spacing w:val="-3"/>
        </w:rPr>
        <w:t> </w:t>
      </w:r>
      <w:r>
        <w:rPr/>
        <w:t>synthesis</w:t>
      </w:r>
      <w:r>
        <w:rPr>
          <w:spacing w:val="-3"/>
        </w:rPr>
        <w:t> </w:t>
      </w:r>
      <w:r>
        <w:rPr/>
        <w:t>of</w:t>
      </w:r>
      <w:r>
        <w:rPr>
          <w:spacing w:val="-4"/>
        </w:rPr>
        <w:t> </w:t>
      </w:r>
      <w:r>
        <w:rPr/>
        <w:t>CFTR</w:t>
      </w:r>
      <w:r>
        <w:rPr>
          <w:spacing w:val="-3"/>
        </w:rPr>
        <w:t> </w:t>
      </w:r>
      <w:r>
        <w:rPr/>
        <w:t>protein,</w:t>
      </w:r>
      <w:r>
        <w:rPr>
          <w:spacing w:val="-4"/>
        </w:rPr>
        <w:t> </w:t>
      </w:r>
      <w:r>
        <w:rPr/>
        <w:t>and</w:t>
      </w:r>
    </w:p>
    <w:p>
      <w:pPr>
        <w:pStyle w:val="BodyText"/>
        <w:ind w:left="360" w:right="389"/>
      </w:pPr>
      <w:r>
        <w:rPr/>
        <w:t>(3) correction of epithelial cell cAMP dependent Cl</w:t>
      </w:r>
      <w:r>
        <w:rPr>
          <w:vertAlign w:val="superscript"/>
        </w:rPr>
        <w:t>-</w:t>
      </w:r>
      <w:r>
        <w:rPr>
          <w:vertAlign w:val="baseline"/>
        </w:rPr>
        <w:t> permeability.</w:t>
      </w:r>
      <w:r>
        <w:rPr>
          <w:spacing w:val="40"/>
          <w:vertAlign w:val="baseline"/>
        </w:rPr>
        <w:t> </w:t>
      </w:r>
      <w:r>
        <w:rPr>
          <w:vertAlign w:val="baseline"/>
        </w:rPr>
        <w:t>The pharmacokinetics of CFTR expression and ability to re-infect the respiratory tract</w:t>
      </w:r>
      <w:r>
        <w:rPr>
          <w:spacing w:val="-2"/>
          <w:vertAlign w:val="baseline"/>
        </w:rPr>
        <w:t> </w:t>
      </w:r>
      <w:r>
        <w:rPr>
          <w:vertAlign w:val="baseline"/>
        </w:rPr>
        <w:t>with</w:t>
      </w:r>
      <w:r>
        <w:rPr>
          <w:spacing w:val="-1"/>
          <w:vertAlign w:val="baseline"/>
        </w:rPr>
        <w:t> </w:t>
      </w:r>
      <w:r>
        <w:rPr>
          <w:vertAlign w:val="baseline"/>
        </w:rPr>
        <w:t>AvCF2 will be</w:t>
      </w:r>
      <w:r>
        <w:rPr>
          <w:spacing w:val="-1"/>
          <w:vertAlign w:val="baseline"/>
        </w:rPr>
        <w:t> </w:t>
      </w:r>
      <w:r>
        <w:rPr>
          <w:vertAlign w:val="baseline"/>
        </w:rPr>
        <w:t>determined.</w:t>
      </w:r>
      <w:r>
        <w:rPr>
          <w:spacing w:val="40"/>
          <w:vertAlign w:val="baseline"/>
        </w:rPr>
        <w:t> </w:t>
      </w:r>
      <w:r>
        <w:rPr>
          <w:vertAlign w:val="baseline"/>
        </w:rPr>
        <w:t>Systemic and local immunologic</w:t>
      </w:r>
      <w:r>
        <w:rPr>
          <w:spacing w:val="-4"/>
          <w:vertAlign w:val="baseline"/>
        </w:rPr>
        <w:t> </w:t>
      </w:r>
      <w:r>
        <w:rPr>
          <w:vertAlign w:val="baseline"/>
        </w:rPr>
        <w:t>consequences</w:t>
      </w:r>
      <w:r>
        <w:rPr>
          <w:spacing w:val="-2"/>
          <w:vertAlign w:val="baseline"/>
        </w:rPr>
        <w:t> </w:t>
      </w:r>
      <w:r>
        <w:rPr>
          <w:vertAlign w:val="baseline"/>
        </w:rPr>
        <w:t>of</w:t>
      </w:r>
      <w:r>
        <w:rPr>
          <w:spacing w:val="-3"/>
          <w:vertAlign w:val="baseline"/>
        </w:rPr>
        <w:t> </w:t>
      </w:r>
      <w:r>
        <w:rPr>
          <w:vertAlign w:val="baseline"/>
        </w:rPr>
        <w:t>Av1CF2</w:t>
      </w:r>
      <w:r>
        <w:rPr>
          <w:spacing w:val="-2"/>
          <w:vertAlign w:val="baseline"/>
        </w:rPr>
        <w:t> </w:t>
      </w:r>
      <w:r>
        <w:rPr>
          <w:vertAlign w:val="baseline"/>
        </w:rPr>
        <w:t>infection,</w:t>
      </w:r>
      <w:r>
        <w:rPr>
          <w:spacing w:val="-3"/>
          <w:vertAlign w:val="baseline"/>
        </w:rPr>
        <w:t> </w:t>
      </w:r>
      <w:r>
        <w:rPr>
          <w:vertAlign w:val="baseline"/>
        </w:rPr>
        <w:t>the</w:t>
      </w:r>
      <w:r>
        <w:rPr>
          <w:spacing w:val="-3"/>
          <w:vertAlign w:val="baseline"/>
        </w:rPr>
        <w:t> </w:t>
      </w:r>
      <w:r>
        <w:rPr>
          <w:vertAlign w:val="baseline"/>
        </w:rPr>
        <w:t>time</w:t>
      </w:r>
      <w:r>
        <w:rPr>
          <w:spacing w:val="-2"/>
          <w:vertAlign w:val="baseline"/>
        </w:rPr>
        <w:t> </w:t>
      </w:r>
      <w:r>
        <w:rPr>
          <w:vertAlign w:val="baseline"/>
        </w:rPr>
        <w:t>of</w:t>
      </w:r>
      <w:r>
        <w:rPr>
          <w:spacing w:val="-3"/>
          <w:vertAlign w:val="baseline"/>
        </w:rPr>
        <w:t> </w:t>
      </w:r>
      <w:r>
        <w:rPr>
          <w:vertAlign w:val="baseline"/>
        </w:rPr>
        <w:t>viral</w:t>
      </w:r>
      <w:r>
        <w:rPr>
          <w:spacing w:val="-4"/>
          <w:vertAlign w:val="baseline"/>
        </w:rPr>
        <w:t> </w:t>
      </w:r>
      <w:r>
        <w:rPr>
          <w:vertAlign w:val="baseline"/>
        </w:rPr>
        <w:t>survival,</w:t>
      </w:r>
      <w:r>
        <w:rPr>
          <w:spacing w:val="-4"/>
          <w:vertAlign w:val="baseline"/>
        </w:rPr>
        <w:t> </w:t>
      </w:r>
      <w:r>
        <w:rPr>
          <w:vertAlign w:val="baseline"/>
        </w:rPr>
        <w:t>and</w:t>
      </w:r>
      <w:r>
        <w:rPr>
          <w:spacing w:val="-2"/>
          <w:vertAlign w:val="baseline"/>
        </w:rPr>
        <w:t> </w:t>
      </w:r>
      <w:r>
        <w:rPr>
          <w:vertAlign w:val="baseline"/>
        </w:rPr>
        <w:t>potential</w:t>
      </w:r>
      <w:r>
        <w:rPr>
          <w:spacing w:val="-3"/>
          <w:vertAlign w:val="baseline"/>
        </w:rPr>
        <w:t> </w:t>
      </w:r>
      <w:r>
        <w:rPr>
          <w:vertAlign w:val="baseline"/>
        </w:rPr>
        <w:t>for</w:t>
      </w:r>
      <w:r>
        <w:rPr>
          <w:spacing w:val="-2"/>
          <w:vertAlign w:val="baseline"/>
        </w:rPr>
        <w:t> </w:t>
      </w:r>
      <w:r>
        <w:rPr>
          <w:vertAlign w:val="baseline"/>
        </w:rPr>
        <w:t>recombination or complementation of the virus will be monitored. (Protocol #9303-041)</w:t>
      </w:r>
    </w:p>
    <w:p>
      <w:pPr>
        <w:pStyle w:val="BodyText"/>
        <w:spacing w:before="1"/>
      </w:pPr>
    </w:p>
    <w:p>
      <w:pPr>
        <w:pStyle w:val="BodyText"/>
        <w:ind w:left="360" w:right="429"/>
      </w:pPr>
      <w:r>
        <w:rPr>
          <w:b/>
        </w:rPr>
        <w:t>Appendix D-46.</w:t>
      </w:r>
      <w:r>
        <w:rPr>
          <w:b/>
          <w:spacing w:val="40"/>
        </w:rPr>
        <w:t> </w:t>
      </w:r>
      <w:r>
        <w:rPr/>
        <w:t>Dr. James M. Wilson of the University of Pennsylvania Medical Center, Philadelphia, Pennsylvania,</w:t>
      </w:r>
      <w:r>
        <w:rPr>
          <w:spacing w:val="-4"/>
        </w:rPr>
        <w:t> </w:t>
      </w:r>
      <w:r>
        <w:rPr/>
        <w:t>may</w:t>
      </w:r>
      <w:r>
        <w:rPr>
          <w:spacing w:val="-3"/>
        </w:rPr>
        <w:t> </w:t>
      </w:r>
      <w:r>
        <w:rPr/>
        <w:t>conduct</w:t>
      </w:r>
      <w:r>
        <w:rPr>
          <w:spacing w:val="-5"/>
        </w:rPr>
        <w:t> </w:t>
      </w:r>
      <w:r>
        <w:rPr/>
        <w:t>experiments</w:t>
      </w:r>
      <w:r>
        <w:rPr>
          <w:spacing w:val="-5"/>
        </w:rPr>
        <w:t> </w:t>
      </w:r>
      <w:r>
        <w:rPr/>
        <w:t>on</w:t>
      </w:r>
      <w:r>
        <w:rPr>
          <w:spacing w:val="-3"/>
        </w:rPr>
        <w:t> </w:t>
      </w:r>
      <w:r>
        <w:rPr/>
        <w:t>20</w:t>
      </w:r>
      <w:r>
        <w:rPr>
          <w:spacing w:val="-3"/>
        </w:rPr>
        <w:t> </w:t>
      </w:r>
      <w:r>
        <w:rPr/>
        <w:t>adult</w:t>
      </w:r>
      <w:r>
        <w:rPr>
          <w:spacing w:val="-4"/>
        </w:rPr>
        <w:t> </w:t>
      </w:r>
      <w:r>
        <w:rPr/>
        <w:t>patients</w:t>
      </w:r>
      <w:r>
        <w:rPr>
          <w:spacing w:val="-3"/>
        </w:rPr>
        <w:t> </w:t>
      </w:r>
      <w:r>
        <w:rPr/>
        <w:t>with</w:t>
      </w:r>
      <w:r>
        <w:rPr>
          <w:spacing w:val="-4"/>
        </w:rPr>
        <w:t> </w:t>
      </w:r>
      <w:r>
        <w:rPr/>
        <w:t>advanced</w:t>
      </w:r>
      <w:r>
        <w:rPr>
          <w:spacing w:val="-3"/>
        </w:rPr>
        <w:t> </w:t>
      </w:r>
      <w:r>
        <w:rPr/>
        <w:t>cystic</w:t>
      </w:r>
      <w:r>
        <w:rPr>
          <w:spacing w:val="-3"/>
        </w:rPr>
        <w:t> </w:t>
      </w:r>
      <w:r>
        <w:rPr/>
        <w:t>fibrosis</w:t>
      </w:r>
      <w:r>
        <w:rPr>
          <w:spacing w:val="-3"/>
        </w:rPr>
        <w:t> </w:t>
      </w:r>
      <w:r>
        <w:rPr/>
        <w:t>lung</w:t>
      </w:r>
      <w:r>
        <w:rPr>
          <w:spacing w:val="-4"/>
        </w:rPr>
        <w:t> </w:t>
      </w:r>
      <w:r>
        <w:rPr/>
        <w:t>disease. An</w:t>
      </w:r>
      <w:r>
        <w:rPr>
          <w:spacing w:val="-3"/>
        </w:rPr>
        <w:t> </w:t>
      </w:r>
      <w:r>
        <w:rPr/>
        <w:t>isolated</w:t>
      </w:r>
      <w:r>
        <w:rPr>
          <w:spacing w:val="-4"/>
        </w:rPr>
        <w:t> </w:t>
      </w:r>
      <w:r>
        <w:rPr/>
        <w:t>segment</w:t>
      </w:r>
      <w:r>
        <w:rPr>
          <w:spacing w:val="-3"/>
        </w:rPr>
        <w:t> </w:t>
      </w:r>
      <w:r>
        <w:rPr/>
        <w:t>of</w:t>
      </w:r>
      <w:r>
        <w:rPr>
          <w:spacing w:val="-3"/>
        </w:rPr>
        <w:t> </w:t>
      </w:r>
      <w:r>
        <w:rPr/>
        <w:t>the</w:t>
      </w:r>
      <w:r>
        <w:rPr>
          <w:spacing w:val="-4"/>
        </w:rPr>
        <w:t> </w:t>
      </w:r>
      <w:r>
        <w:rPr/>
        <w:t>patients'</w:t>
      </w:r>
      <w:r>
        <w:rPr>
          <w:spacing w:val="-2"/>
        </w:rPr>
        <w:t> </w:t>
      </w:r>
      <w:r>
        <w:rPr/>
        <w:t>lung</w:t>
      </w:r>
      <w:r>
        <w:rPr>
          <w:spacing w:val="-3"/>
        </w:rPr>
        <w:t> </w:t>
      </w:r>
      <w:r>
        <w:rPr/>
        <w:t>will</w:t>
      </w:r>
      <w:r>
        <w:rPr>
          <w:spacing w:val="-3"/>
        </w:rPr>
        <w:t> </w:t>
      </w:r>
      <w:r>
        <w:rPr/>
        <w:t>be</w:t>
      </w:r>
      <w:r>
        <w:rPr>
          <w:spacing w:val="-2"/>
        </w:rPr>
        <w:t> </w:t>
      </w:r>
      <w:r>
        <w:rPr/>
        <w:t>transduced</w:t>
      </w:r>
      <w:r>
        <w:rPr>
          <w:spacing w:val="-2"/>
        </w:rPr>
        <w:t> </w:t>
      </w:r>
      <w:r>
        <w:rPr/>
        <w:t>with</w:t>
      </w:r>
      <w:r>
        <w:rPr>
          <w:spacing w:val="-2"/>
        </w:rPr>
        <w:t> </w:t>
      </w:r>
      <w:r>
        <w:rPr/>
        <w:t>the</w:t>
      </w:r>
      <w:r>
        <w:rPr>
          <w:spacing w:val="-4"/>
        </w:rPr>
        <w:t> </w:t>
      </w:r>
      <w:r>
        <w:rPr/>
        <w:t>E1</w:t>
      </w:r>
      <w:r>
        <w:rPr>
          <w:spacing w:val="-2"/>
        </w:rPr>
        <w:t> </w:t>
      </w:r>
      <w:r>
        <w:rPr/>
        <w:t>deleted,</w:t>
      </w:r>
      <w:r>
        <w:rPr>
          <w:spacing w:val="-3"/>
        </w:rPr>
        <w:t> </w:t>
      </w:r>
      <w:r>
        <w:rPr/>
        <w:t>replication-incompetent adenovirus vector, Ad.C</w:t>
      </w:r>
      <w:r>
        <w:rPr>
          <w:rFonts w:ascii="Symbol" w:hAnsi="Symbol"/>
        </w:rPr>
        <w:t></w:t>
      </w:r>
      <w:r>
        <w:rPr/>
        <w:t>-CFTR using a bronchoscope for gene delivery.</w:t>
      </w:r>
      <w:r>
        <w:rPr>
          <w:spacing w:val="40"/>
        </w:rPr>
        <w:t> </w:t>
      </w:r>
      <w:r>
        <w:rPr/>
        <w:t>Ad.CB-CFTR contains the human gene encoding the cystic fibrosis transmembrane conductance regulator (CFTR) protein.</w:t>
      </w:r>
    </w:p>
    <w:p>
      <w:pPr>
        <w:pStyle w:val="BodyText"/>
        <w:ind w:left="360" w:right="429"/>
      </w:pPr>
      <w:r>
        <w:rPr/>
        <w:t>Pulmonary biopsies will be obtained by bronchoscopy at 4 days, 6 weeks, and 3 months following treatment.</w:t>
      </w:r>
      <w:r>
        <w:rPr>
          <w:spacing w:val="40"/>
        </w:rPr>
        <w:t> </w:t>
      </w:r>
      <w:r>
        <w:rPr/>
        <w:t>Patients</w:t>
      </w:r>
      <w:r>
        <w:rPr>
          <w:spacing w:val="-3"/>
        </w:rPr>
        <w:t> </w:t>
      </w:r>
      <w:r>
        <w:rPr/>
        <w:t>will</w:t>
      </w:r>
      <w:r>
        <w:rPr>
          <w:spacing w:val="-3"/>
        </w:rPr>
        <w:t> </w:t>
      </w:r>
      <w:r>
        <w:rPr/>
        <w:t>be</w:t>
      </w:r>
      <w:r>
        <w:rPr>
          <w:spacing w:val="-4"/>
        </w:rPr>
        <w:t> </w:t>
      </w:r>
      <w:r>
        <w:rPr/>
        <w:t>monitored</w:t>
      </w:r>
      <w:r>
        <w:rPr>
          <w:spacing w:val="-3"/>
        </w:rPr>
        <w:t> </w:t>
      </w:r>
      <w:r>
        <w:rPr/>
        <w:t>for</w:t>
      </w:r>
      <w:r>
        <w:rPr>
          <w:spacing w:val="-3"/>
        </w:rPr>
        <w:t> </w:t>
      </w:r>
      <w:r>
        <w:rPr/>
        <w:t>evidence</w:t>
      </w:r>
      <w:r>
        <w:rPr>
          <w:spacing w:val="-3"/>
        </w:rPr>
        <w:t> </w:t>
      </w:r>
      <w:r>
        <w:rPr/>
        <w:t>of</w:t>
      </w:r>
      <w:r>
        <w:rPr>
          <w:spacing w:val="-4"/>
        </w:rPr>
        <w:t> </w:t>
      </w:r>
      <w:r>
        <w:rPr/>
        <w:t>CFTR</w:t>
      </w:r>
      <w:r>
        <w:rPr>
          <w:spacing w:val="-3"/>
        </w:rPr>
        <w:t> </w:t>
      </w:r>
      <w:r>
        <w:rPr/>
        <w:t>gene</w:t>
      </w:r>
      <w:r>
        <w:rPr>
          <w:spacing w:val="-3"/>
        </w:rPr>
        <w:t> </w:t>
      </w:r>
      <w:r>
        <w:rPr/>
        <w:t>transfer</w:t>
      </w:r>
      <w:r>
        <w:rPr>
          <w:spacing w:val="-3"/>
        </w:rPr>
        <w:t> </w:t>
      </w:r>
      <w:r>
        <w:rPr/>
        <w:t>and</w:t>
      </w:r>
      <w:r>
        <w:rPr>
          <w:spacing w:val="-3"/>
        </w:rPr>
        <w:t> </w:t>
      </w:r>
      <w:r>
        <w:rPr/>
        <w:t>expression,</w:t>
      </w:r>
      <w:r>
        <w:rPr>
          <w:spacing w:val="-4"/>
        </w:rPr>
        <w:t> </w:t>
      </w:r>
      <w:r>
        <w:rPr/>
        <w:t>immunological responses to CFTR or adenovirus proteins, and toxicity. (Protocol #9212-035)</w:t>
      </w:r>
    </w:p>
    <w:p>
      <w:pPr>
        <w:pStyle w:val="BodyText"/>
        <w:spacing w:before="229"/>
        <w:ind w:left="360" w:right="480"/>
      </w:pPr>
      <w:r>
        <w:rPr>
          <w:b/>
        </w:rPr>
        <w:t>Appendix</w:t>
      </w:r>
      <w:r>
        <w:rPr>
          <w:b/>
          <w:spacing w:val="-1"/>
        </w:rPr>
        <w:t> </w:t>
      </w:r>
      <w:r>
        <w:rPr>
          <w:b/>
        </w:rPr>
        <w:t>D-47.</w:t>
      </w:r>
      <w:r>
        <w:rPr>
          <w:b/>
          <w:spacing w:val="40"/>
        </w:rPr>
        <w:t> </w:t>
      </w:r>
      <w:r>
        <w:rPr/>
        <w:t>Dr.</w:t>
      </w:r>
      <w:r>
        <w:rPr>
          <w:spacing w:val="-1"/>
        </w:rPr>
        <w:t> </w:t>
      </w:r>
      <w:r>
        <w:rPr/>
        <w:t>Hilliard F.</w:t>
      </w:r>
      <w:r>
        <w:rPr>
          <w:spacing w:val="-1"/>
        </w:rPr>
        <w:t> </w:t>
      </w:r>
      <w:r>
        <w:rPr/>
        <w:t>Seigler of</w:t>
      </w:r>
      <w:r>
        <w:rPr>
          <w:spacing w:val="-1"/>
        </w:rPr>
        <w:t> </w:t>
      </w:r>
      <w:r>
        <w:rPr/>
        <w:t>Duke</w:t>
      </w:r>
      <w:r>
        <w:rPr>
          <w:spacing w:val="-2"/>
        </w:rPr>
        <w:t> </w:t>
      </w:r>
      <w:r>
        <w:rPr/>
        <w:t>University Medical</w:t>
      </w:r>
      <w:r>
        <w:rPr>
          <w:spacing w:val="-2"/>
        </w:rPr>
        <w:t> </w:t>
      </w:r>
      <w:r>
        <w:rPr/>
        <w:t>Center, Durham,</w:t>
      </w:r>
      <w:r>
        <w:rPr>
          <w:spacing w:val="-1"/>
        </w:rPr>
        <w:t> </w:t>
      </w:r>
      <w:r>
        <w:rPr/>
        <w:t>North</w:t>
      </w:r>
      <w:r>
        <w:rPr>
          <w:spacing w:val="-2"/>
        </w:rPr>
        <w:t> </w:t>
      </w:r>
      <w:r>
        <w:rPr/>
        <w:t>Carolina,</w:t>
      </w:r>
      <w:r>
        <w:rPr>
          <w:spacing w:val="-1"/>
        </w:rPr>
        <w:t> </w:t>
      </w:r>
      <w:r>
        <w:rPr/>
        <w:t>may conduct</w:t>
      </w:r>
      <w:r>
        <w:rPr>
          <w:spacing w:val="-3"/>
        </w:rPr>
        <w:t> </w:t>
      </w:r>
      <w:r>
        <w:rPr/>
        <w:t>experiments</w:t>
      </w:r>
      <w:r>
        <w:rPr>
          <w:spacing w:val="-3"/>
        </w:rPr>
        <w:t> </w:t>
      </w:r>
      <w:r>
        <w:rPr/>
        <w:t>on</w:t>
      </w:r>
      <w:r>
        <w:rPr>
          <w:spacing w:val="-3"/>
        </w:rPr>
        <w:t> </w:t>
      </w:r>
      <w:r>
        <w:rPr/>
        <w:t>20</w:t>
      </w:r>
      <w:r>
        <w:rPr>
          <w:spacing w:val="-4"/>
        </w:rPr>
        <w:t> </w:t>
      </w:r>
      <w:r>
        <w:rPr/>
        <w:t>patients</w:t>
      </w:r>
      <w:r>
        <w:rPr>
          <w:spacing w:val="-3"/>
        </w:rPr>
        <w:t> </w:t>
      </w:r>
      <w:r>
        <w:rPr/>
        <w:t>with</w:t>
      </w:r>
      <w:r>
        <w:rPr>
          <w:spacing w:val="-5"/>
        </w:rPr>
        <w:t> </w:t>
      </w:r>
      <w:r>
        <w:rPr/>
        <w:t>disseminated</w:t>
      </w:r>
      <w:r>
        <w:rPr>
          <w:spacing w:val="-5"/>
        </w:rPr>
        <w:t> </w:t>
      </w:r>
      <w:r>
        <w:rPr/>
        <w:t>malignant</w:t>
      </w:r>
      <w:r>
        <w:rPr>
          <w:spacing w:val="-4"/>
        </w:rPr>
        <w:t> </w:t>
      </w:r>
      <w:r>
        <w:rPr/>
        <w:t>melanoma.</w:t>
      </w:r>
      <w:r>
        <w:rPr>
          <w:spacing w:val="40"/>
        </w:rPr>
        <w:t> </w:t>
      </w:r>
      <w:r>
        <w:rPr/>
        <w:t>Autologous</w:t>
      </w:r>
      <w:r>
        <w:rPr>
          <w:spacing w:val="-3"/>
        </w:rPr>
        <w:t> </w:t>
      </w:r>
      <w:r>
        <w:rPr/>
        <w:t>tumor</w:t>
      </w:r>
      <w:r>
        <w:rPr>
          <w:spacing w:val="-3"/>
        </w:rPr>
        <w:t> </w:t>
      </w:r>
      <w:r>
        <w:rPr/>
        <w:t>cells</w:t>
      </w:r>
      <w:r>
        <w:rPr>
          <w:spacing w:val="-3"/>
        </w:rPr>
        <w:t> </w:t>
      </w:r>
      <w:r>
        <w:rPr/>
        <w:t>will be transduced with a retroviral vector, pHuγ-IFN, that contains the gene encoding human γ-IFN. Following lethal irradiation, the transduced cells will be readministered to patients for the purpose of generating cytotoxic T cells that are tumor specific along with the up-regulation of Class I major histocompatibility</w:t>
      </w:r>
      <w:r>
        <w:rPr>
          <w:spacing w:val="-1"/>
        </w:rPr>
        <w:t> </w:t>
      </w:r>
      <w:r>
        <w:rPr/>
        <w:t>antigens.</w:t>
      </w:r>
      <w:r>
        <w:rPr>
          <w:spacing w:val="40"/>
        </w:rPr>
        <w:t> </w:t>
      </w:r>
      <w:r>
        <w:rPr/>
        <w:t>Patients</w:t>
      </w:r>
      <w:r>
        <w:rPr>
          <w:spacing w:val="-1"/>
        </w:rPr>
        <w:t> </w:t>
      </w:r>
      <w:r>
        <w:rPr/>
        <w:t>will</w:t>
      </w:r>
      <w:r>
        <w:rPr>
          <w:spacing w:val="-1"/>
        </w:rPr>
        <w:t> </w:t>
      </w:r>
      <w:r>
        <w:rPr/>
        <w:t>be</w:t>
      </w:r>
      <w:r>
        <w:rPr>
          <w:spacing w:val="-2"/>
        </w:rPr>
        <w:t> </w:t>
      </w:r>
      <w:r>
        <w:rPr/>
        <w:t>monitored</w:t>
      </w:r>
      <w:r>
        <w:rPr>
          <w:spacing w:val="-2"/>
        </w:rPr>
        <w:t> </w:t>
      </w:r>
      <w:r>
        <w:rPr/>
        <w:t>for</w:t>
      </w:r>
      <w:r>
        <w:rPr>
          <w:spacing w:val="-1"/>
        </w:rPr>
        <w:t> </w:t>
      </w:r>
      <w:r>
        <w:rPr/>
        <w:t>clinical</w:t>
      </w:r>
      <w:r>
        <w:rPr>
          <w:spacing w:val="-2"/>
        </w:rPr>
        <w:t> </w:t>
      </w:r>
      <w:r>
        <w:rPr/>
        <w:t>regression</w:t>
      </w:r>
      <w:r>
        <w:rPr>
          <w:spacing w:val="-1"/>
        </w:rPr>
        <w:t> </w:t>
      </w:r>
      <w:r>
        <w:rPr/>
        <w:t>of</w:t>
      </w:r>
      <w:r>
        <w:rPr>
          <w:spacing w:val="-2"/>
        </w:rPr>
        <w:t> </w:t>
      </w:r>
      <w:r>
        <w:rPr/>
        <w:t>tumors</w:t>
      </w:r>
      <w:r>
        <w:rPr>
          <w:spacing w:val="-1"/>
        </w:rPr>
        <w:t> </w:t>
      </w:r>
      <w:r>
        <w:rPr/>
        <w:t>and</w:t>
      </w:r>
      <w:r>
        <w:rPr>
          <w:spacing w:val="-1"/>
        </w:rPr>
        <w:t> </w:t>
      </w:r>
      <w:r>
        <w:rPr/>
        <w:t>generation</w:t>
      </w:r>
      <w:r>
        <w:rPr>
          <w:spacing w:val="-1"/>
        </w:rPr>
        <w:t> </w:t>
      </w:r>
      <w:r>
        <w:rPr/>
        <w:t>of tumor-specific cytotoxic T lymphocytes. (Protocol #9306-043)</w:t>
      </w:r>
    </w:p>
    <w:p>
      <w:pPr>
        <w:pStyle w:val="BodyText"/>
      </w:pPr>
    </w:p>
    <w:p>
      <w:pPr>
        <w:pStyle w:val="BodyText"/>
        <w:ind w:left="360" w:right="395"/>
      </w:pPr>
      <w:r>
        <w:rPr>
          <w:b/>
        </w:rPr>
        <w:t>Appendix D-48.</w:t>
      </w:r>
      <w:r>
        <w:rPr>
          <w:b/>
          <w:spacing w:val="40"/>
        </w:rPr>
        <w:t> </w:t>
      </w:r>
      <w:r>
        <w:rPr/>
        <w:t>Drs. Stefan Karlsson and Cynthia</w:t>
      </w:r>
      <w:r>
        <w:rPr>
          <w:spacing w:val="-1"/>
        </w:rPr>
        <w:t> </w:t>
      </w:r>
      <w:r>
        <w:rPr/>
        <w:t>Dunbar of the National Institutes of Health, Bethesda, Maryland, and Dr. Donald B. Kohn of the Children’s Hospital of Los Angeles, Los Angeles, California,</w:t>
      </w:r>
      <w:r>
        <w:rPr>
          <w:spacing w:val="40"/>
        </w:rPr>
        <w:t> </w:t>
      </w:r>
      <w:r>
        <w:rPr/>
        <w:t>may</w:t>
      </w:r>
      <w:r>
        <w:rPr>
          <w:spacing w:val="-4"/>
        </w:rPr>
        <w:t> </w:t>
      </w:r>
      <w:r>
        <w:rPr/>
        <w:t>conduct</w:t>
      </w:r>
      <w:r>
        <w:rPr>
          <w:spacing w:val="-5"/>
        </w:rPr>
        <w:t> </w:t>
      </w:r>
      <w:r>
        <w:rPr/>
        <w:t>experiments</w:t>
      </w:r>
      <w:r>
        <w:rPr>
          <w:spacing w:val="-4"/>
        </w:rPr>
        <w:t> </w:t>
      </w:r>
      <w:r>
        <w:rPr/>
        <w:t>on</w:t>
      </w:r>
      <w:r>
        <w:rPr>
          <w:spacing w:val="-2"/>
        </w:rPr>
        <w:t> </w:t>
      </w:r>
      <w:r>
        <w:rPr/>
        <w:t>10</w:t>
      </w:r>
      <w:r>
        <w:rPr>
          <w:spacing w:val="-2"/>
        </w:rPr>
        <w:t> </w:t>
      </w:r>
      <w:r>
        <w:rPr/>
        <w:t>patients</w:t>
      </w:r>
      <w:r>
        <w:rPr>
          <w:spacing w:val="-2"/>
        </w:rPr>
        <w:t> </w:t>
      </w:r>
      <w:r>
        <w:rPr/>
        <w:t>with</w:t>
      </w:r>
      <w:r>
        <w:rPr>
          <w:spacing w:val="-3"/>
        </w:rPr>
        <w:t> </w:t>
      </w:r>
      <w:r>
        <w:rPr/>
        <w:t>Gaucher</w:t>
      </w:r>
      <w:r>
        <w:rPr>
          <w:spacing w:val="-2"/>
        </w:rPr>
        <w:t> </w:t>
      </w:r>
      <w:r>
        <w:rPr/>
        <w:t>disease.</w:t>
      </w:r>
      <w:r>
        <w:rPr>
          <w:spacing w:val="40"/>
        </w:rPr>
        <w:t> </w:t>
      </w:r>
      <w:r>
        <w:rPr/>
        <w:t>CD34(+)</w:t>
      </w:r>
      <w:r>
        <w:rPr>
          <w:spacing w:val="-2"/>
        </w:rPr>
        <w:t> </w:t>
      </w:r>
      <w:r>
        <w:rPr/>
        <w:t>hematopoietic</w:t>
      </w:r>
      <w:r>
        <w:rPr>
          <w:spacing w:val="-2"/>
        </w:rPr>
        <w:t> </w:t>
      </w:r>
      <w:r>
        <w:rPr/>
        <w:t>stem</w:t>
      </w:r>
      <w:r>
        <w:rPr>
          <w:spacing w:val="-3"/>
        </w:rPr>
        <w:t> </w:t>
      </w:r>
      <w:r>
        <w:rPr/>
        <w:t>cells</w:t>
      </w:r>
      <w:r>
        <w:rPr>
          <w:spacing w:val="-4"/>
        </w:rPr>
        <w:t> </w:t>
      </w:r>
      <w:r>
        <w:rPr/>
        <w:t>will</w:t>
      </w:r>
      <w:r>
        <w:rPr>
          <w:spacing w:val="-2"/>
        </w:rPr>
        <w:t> </w:t>
      </w:r>
      <w:r>
        <w:rPr/>
        <w:t>be isolated from bone marrow or from peripheral blood treated with granulocyte-colony stimulating factor.</w:t>
      </w:r>
    </w:p>
    <w:p>
      <w:pPr>
        <w:pStyle w:val="BodyText"/>
        <w:spacing w:before="1"/>
        <w:ind w:left="360"/>
      </w:pPr>
      <w:r>
        <w:rPr/>
        <w:t>CD34(+)</w:t>
      </w:r>
      <w:r>
        <w:rPr>
          <w:spacing w:val="-3"/>
        </w:rPr>
        <w:t> </w:t>
      </w:r>
      <w:r>
        <w:rPr/>
        <w:t>cells</w:t>
      </w:r>
      <w:r>
        <w:rPr>
          <w:spacing w:val="-5"/>
        </w:rPr>
        <w:t> </w:t>
      </w:r>
      <w:r>
        <w:rPr/>
        <w:t>will</w:t>
      </w:r>
      <w:r>
        <w:rPr>
          <w:spacing w:val="-3"/>
        </w:rPr>
        <w:t> </w:t>
      </w:r>
      <w:r>
        <w:rPr/>
        <w:t>be</w:t>
      </w:r>
      <w:r>
        <w:rPr>
          <w:spacing w:val="-3"/>
        </w:rPr>
        <w:t> </w:t>
      </w:r>
      <w:r>
        <w:rPr/>
        <w:t>transduced</w:t>
      </w:r>
      <w:r>
        <w:rPr>
          <w:spacing w:val="-3"/>
        </w:rPr>
        <w:t> </w:t>
      </w:r>
      <w:r>
        <w:rPr/>
        <w:t>with</w:t>
      </w:r>
      <w:r>
        <w:rPr>
          <w:spacing w:val="-4"/>
        </w:rPr>
        <w:t> </w:t>
      </w:r>
      <w:r>
        <w:rPr/>
        <w:t>a</w:t>
      </w:r>
      <w:r>
        <w:rPr>
          <w:spacing w:val="-3"/>
        </w:rPr>
        <w:t> </w:t>
      </w:r>
      <w:r>
        <w:rPr/>
        <w:t>retrovirus</w:t>
      </w:r>
      <w:r>
        <w:rPr>
          <w:spacing w:val="-3"/>
        </w:rPr>
        <w:t> </w:t>
      </w:r>
      <w:r>
        <w:rPr/>
        <w:t>vector,</w:t>
      </w:r>
      <w:r>
        <w:rPr>
          <w:spacing w:val="-4"/>
        </w:rPr>
        <w:t> </w:t>
      </w:r>
      <w:r>
        <w:rPr/>
        <w:t>G1Gc,</w:t>
      </w:r>
      <w:r>
        <w:rPr>
          <w:spacing w:val="-3"/>
        </w:rPr>
        <w:t> </w:t>
      </w:r>
      <w:r>
        <w:rPr/>
        <w:t>containing</w:t>
      </w:r>
      <w:r>
        <w:rPr>
          <w:spacing w:val="-5"/>
        </w:rPr>
        <w:t> </w:t>
      </w:r>
      <w:r>
        <w:rPr/>
        <w:t>cDNA</w:t>
      </w:r>
      <w:r>
        <w:rPr>
          <w:spacing w:val="-4"/>
        </w:rPr>
        <w:t> </w:t>
      </w:r>
      <w:r>
        <w:rPr/>
        <w:t>encoding</w:t>
      </w:r>
      <w:r>
        <w:rPr>
          <w:spacing w:val="-3"/>
        </w:rPr>
        <w:t> </w:t>
      </w:r>
      <w:r>
        <w:rPr/>
        <w:t>human glucocerebrosidase and administered intravenously.</w:t>
      </w:r>
      <w:r>
        <w:rPr>
          <w:spacing w:val="40"/>
        </w:rPr>
        <w:t> </w:t>
      </w:r>
      <w:r>
        <w:rPr/>
        <w:t>Patients will be monitored for toxicity and glucocerebrosidase expression. (Protocol #9306-047)</w:t>
      </w:r>
    </w:p>
    <w:p>
      <w:pPr>
        <w:pStyle w:val="BodyText"/>
        <w:spacing w:before="229"/>
        <w:ind w:left="360" w:right="429"/>
      </w:pPr>
      <w:r>
        <w:rPr>
          <w:b/>
        </w:rPr>
        <w:t>Appendix</w:t>
      </w:r>
      <w:r>
        <w:rPr>
          <w:b/>
          <w:spacing w:val="-3"/>
        </w:rPr>
        <w:t> </w:t>
      </w:r>
      <w:r>
        <w:rPr>
          <w:b/>
        </w:rPr>
        <w:t>D-49.</w:t>
      </w:r>
      <w:r>
        <w:rPr>
          <w:b/>
          <w:spacing w:val="40"/>
        </w:rPr>
        <w:t> </w:t>
      </w:r>
      <w:r>
        <w:rPr/>
        <w:t>Dr.</w:t>
      </w:r>
      <w:r>
        <w:rPr>
          <w:spacing w:val="-3"/>
        </w:rPr>
        <w:t> </w:t>
      </w:r>
      <w:r>
        <w:rPr/>
        <w:t>Gary</w:t>
      </w:r>
      <w:r>
        <w:rPr>
          <w:spacing w:val="-4"/>
        </w:rPr>
        <w:t> </w:t>
      </w:r>
      <w:r>
        <w:rPr/>
        <w:t>J.</w:t>
      </w:r>
      <w:r>
        <w:rPr>
          <w:spacing w:val="-2"/>
        </w:rPr>
        <w:t> </w:t>
      </w:r>
      <w:r>
        <w:rPr/>
        <w:t>Nabel</w:t>
      </w:r>
      <w:r>
        <w:rPr>
          <w:spacing w:val="-2"/>
        </w:rPr>
        <w:t> </w:t>
      </w:r>
      <w:r>
        <w:rPr/>
        <w:t>of</w:t>
      </w:r>
      <w:r>
        <w:rPr>
          <w:spacing w:val="-3"/>
        </w:rPr>
        <w:t> </w:t>
      </w:r>
      <w:r>
        <w:rPr/>
        <w:t>the</w:t>
      </w:r>
      <w:r>
        <w:rPr>
          <w:spacing w:val="-2"/>
        </w:rPr>
        <w:t> </w:t>
      </w:r>
      <w:r>
        <w:rPr/>
        <w:t>University</w:t>
      </w:r>
      <w:r>
        <w:rPr>
          <w:spacing w:val="-2"/>
        </w:rPr>
        <w:t> </w:t>
      </w:r>
      <w:r>
        <w:rPr/>
        <w:t>of</w:t>
      </w:r>
      <w:r>
        <w:rPr>
          <w:spacing w:val="-3"/>
        </w:rPr>
        <w:t> </w:t>
      </w:r>
      <w:r>
        <w:rPr/>
        <w:t>Michigan</w:t>
      </w:r>
      <w:r>
        <w:rPr>
          <w:spacing w:val="-2"/>
        </w:rPr>
        <w:t> </w:t>
      </w:r>
      <w:r>
        <w:rPr/>
        <w:t>Medical</w:t>
      </w:r>
      <w:r>
        <w:rPr>
          <w:spacing w:val="-3"/>
        </w:rPr>
        <w:t> </w:t>
      </w:r>
      <w:r>
        <w:rPr/>
        <w:t>Center,</w:t>
      </w:r>
      <w:r>
        <w:rPr>
          <w:spacing w:val="-3"/>
        </w:rPr>
        <w:t> </w:t>
      </w:r>
      <w:r>
        <w:rPr/>
        <w:t>Ann</w:t>
      </w:r>
      <w:r>
        <w:rPr>
          <w:spacing w:val="-2"/>
        </w:rPr>
        <w:t> </w:t>
      </w:r>
      <w:r>
        <w:rPr/>
        <w:t>Arbor,</w:t>
      </w:r>
      <w:r>
        <w:rPr>
          <w:spacing w:val="-3"/>
        </w:rPr>
        <w:t> </w:t>
      </w:r>
      <w:r>
        <w:rPr/>
        <w:t>Michigan, may conduct experiments on 12 patients with AIDS to be divided into 4 experimental groups.</w:t>
      </w:r>
      <w:r>
        <w:rPr>
          <w:spacing w:val="40"/>
        </w:rPr>
        <w:t> </w:t>
      </w:r>
      <w:r>
        <w:rPr/>
        <w:t>CD4(+)</w:t>
      </w:r>
    </w:p>
    <w:p>
      <w:pPr>
        <w:pStyle w:val="BodyText"/>
        <w:spacing w:after="0"/>
        <w:sectPr>
          <w:pgSz w:w="12240" w:h="15840"/>
          <w:pgMar w:header="0" w:footer="0" w:top="920" w:bottom="280" w:left="1080" w:right="1080"/>
        </w:sectPr>
      </w:pPr>
    </w:p>
    <w:p>
      <w:pPr>
        <w:pStyle w:val="BodyText"/>
      </w:pPr>
    </w:p>
    <w:p>
      <w:pPr>
        <w:pStyle w:val="BodyText"/>
        <w:spacing w:before="57"/>
      </w:pPr>
    </w:p>
    <w:p>
      <w:pPr>
        <w:pStyle w:val="BodyText"/>
        <w:ind w:left="360" w:right="429"/>
      </w:pPr>
      <w:r>
        <w:rPr/>
        <w:t>lymphocytes will be isolated from peripheral blood and transduced with Rev M10, a transdominant inhibitory mutant of the </w:t>
      </w:r>
      <w:r>
        <w:rPr>
          <w:i/>
        </w:rPr>
        <w:t>rev </w:t>
      </w:r>
      <w:r>
        <w:rPr/>
        <w:t>gene of the human immunodeficiency virus (HIV).</w:t>
      </w:r>
      <w:r>
        <w:rPr>
          <w:spacing w:val="40"/>
        </w:rPr>
        <w:t> </w:t>
      </w:r>
      <w:r>
        <w:rPr/>
        <w:t>Transduction of the </w:t>
      </w:r>
      <w:r>
        <w:rPr>
          <w:i/>
        </w:rPr>
        <w:t>rev</w:t>
      </w:r>
      <w:r>
        <w:rPr>
          <w:i/>
        </w:rPr>
        <w:t> </w:t>
      </w:r>
      <w:r>
        <w:rPr/>
        <w:t>mutant will be mediated either by the retrovirus vector, PLJ-cREV M10, or by particle-mediated gene transfer of plasmid DNA.</w:t>
      </w:r>
      <w:r>
        <w:rPr>
          <w:spacing w:val="40"/>
        </w:rPr>
        <w:t> </w:t>
      </w:r>
      <w:r>
        <w:rPr/>
        <w:t>Patients will be monitored for survival of the transduced CD4(+) cells by polymerase</w:t>
      </w:r>
      <w:r>
        <w:rPr>
          <w:spacing w:val="-3"/>
        </w:rPr>
        <w:t> </w:t>
      </w:r>
      <w:r>
        <w:rPr/>
        <w:t>chain</w:t>
      </w:r>
      <w:r>
        <w:rPr>
          <w:spacing w:val="-3"/>
        </w:rPr>
        <w:t> </w:t>
      </w:r>
      <w:r>
        <w:rPr/>
        <w:t>reaction</w:t>
      </w:r>
      <w:r>
        <w:rPr>
          <w:spacing w:val="-3"/>
        </w:rPr>
        <w:t> </w:t>
      </w:r>
      <w:r>
        <w:rPr/>
        <w:t>and</w:t>
      </w:r>
      <w:r>
        <w:rPr>
          <w:spacing w:val="-3"/>
        </w:rPr>
        <w:t> </w:t>
      </w:r>
      <w:r>
        <w:rPr/>
        <w:t>whether</w:t>
      </w:r>
      <w:r>
        <w:rPr>
          <w:spacing w:val="-3"/>
        </w:rPr>
        <w:t> </w:t>
      </w:r>
      <w:r>
        <w:rPr/>
        <w:t>Rev</w:t>
      </w:r>
      <w:r>
        <w:rPr>
          <w:spacing w:val="-3"/>
        </w:rPr>
        <w:t> </w:t>
      </w:r>
      <w:r>
        <w:rPr/>
        <w:t>M10</w:t>
      </w:r>
      <w:r>
        <w:rPr>
          <w:spacing w:val="-3"/>
        </w:rPr>
        <w:t> </w:t>
      </w:r>
      <w:r>
        <w:rPr/>
        <w:t>can</w:t>
      </w:r>
      <w:r>
        <w:rPr>
          <w:spacing w:val="-4"/>
        </w:rPr>
        <w:t> </w:t>
      </w:r>
      <w:r>
        <w:rPr/>
        <w:t>confer</w:t>
      </w:r>
      <w:r>
        <w:rPr>
          <w:spacing w:val="-4"/>
        </w:rPr>
        <w:t> </w:t>
      </w:r>
      <w:r>
        <w:rPr/>
        <w:t>protection</w:t>
      </w:r>
      <w:r>
        <w:rPr>
          <w:spacing w:val="-3"/>
        </w:rPr>
        <w:t> </w:t>
      </w:r>
      <w:r>
        <w:rPr/>
        <w:t>against</w:t>
      </w:r>
      <w:r>
        <w:rPr>
          <w:spacing w:val="-3"/>
        </w:rPr>
        <w:t> </w:t>
      </w:r>
      <w:r>
        <w:rPr/>
        <w:t>HIV</w:t>
      </w:r>
      <w:r>
        <w:rPr>
          <w:spacing w:val="-3"/>
        </w:rPr>
        <w:t> </w:t>
      </w:r>
      <w:r>
        <w:rPr/>
        <w:t>infection</w:t>
      </w:r>
      <w:r>
        <w:rPr>
          <w:spacing w:val="-3"/>
        </w:rPr>
        <w:t> </w:t>
      </w:r>
      <w:r>
        <w:rPr/>
        <w:t>to</w:t>
      </w:r>
      <w:r>
        <w:rPr>
          <w:spacing w:val="-4"/>
        </w:rPr>
        <w:t> </w:t>
      </w:r>
      <w:r>
        <w:rPr/>
        <w:t>CD4(+) cells. (Protocol #9306-049)</w:t>
      </w:r>
    </w:p>
    <w:p>
      <w:pPr>
        <w:pStyle w:val="BodyText"/>
      </w:pPr>
    </w:p>
    <w:p>
      <w:pPr>
        <w:pStyle w:val="BodyText"/>
        <w:ind w:left="360" w:right="397"/>
      </w:pPr>
      <w:r>
        <w:rPr>
          <w:b/>
        </w:rPr>
        <w:t>Appendix D-50.</w:t>
      </w:r>
      <w:r>
        <w:rPr>
          <w:b/>
          <w:spacing w:val="40"/>
        </w:rPr>
        <w:t> </w:t>
      </w:r>
      <w:r>
        <w:rPr/>
        <w:t>Dr. Gary J. Nabel of the University of Michigan Medical Center, Ann Arbor, Michigan, may conduct experiments on 24 patients with advanced cancer.</w:t>
      </w:r>
      <w:r>
        <w:rPr>
          <w:spacing w:val="73"/>
        </w:rPr>
        <w:t> </w:t>
      </w:r>
      <w:r>
        <w:rPr/>
        <w:t>Patients will undergo </w:t>
      </w:r>
      <w:r>
        <w:rPr>
          <w:i/>
        </w:rPr>
        <w:t>in vivo</w:t>
      </w:r>
      <w:r>
        <w:rPr>
          <w:i/>
        </w:rPr>
        <w:t> </w:t>
      </w:r>
      <w:r>
        <w:rPr/>
        <w:t>transduction with DNA/liposome complexes containing genes encoding the HLA-B7 histocompatibility antigen and beta-2 microglobulin in a non-viral plasmid.</w:t>
      </w:r>
      <w:r>
        <w:rPr>
          <w:spacing w:val="40"/>
        </w:rPr>
        <w:t> </w:t>
      </w:r>
      <w:r>
        <w:rPr/>
        <w:t>These DNA/liposome complexes will be administered</w:t>
      </w:r>
      <w:r>
        <w:rPr>
          <w:spacing w:val="-2"/>
        </w:rPr>
        <w:t> </w:t>
      </w:r>
      <w:r>
        <w:rPr/>
        <w:t>either by intratumoral injection or catheter delivery.</w:t>
      </w:r>
      <w:r>
        <w:rPr>
          <w:spacing w:val="40"/>
        </w:rPr>
        <w:t> </w:t>
      </w:r>
      <w:r>
        <w:rPr/>
        <w:t>Patients will</w:t>
      </w:r>
      <w:r>
        <w:rPr>
          <w:spacing w:val="-1"/>
        </w:rPr>
        <w:t> </w:t>
      </w:r>
      <w:r>
        <w:rPr/>
        <w:t>be</w:t>
      </w:r>
      <w:r>
        <w:rPr>
          <w:spacing w:val="-2"/>
        </w:rPr>
        <w:t> </w:t>
      </w:r>
      <w:r>
        <w:rPr/>
        <w:t>monitored for</w:t>
      </w:r>
      <w:r>
        <w:rPr>
          <w:spacing w:val="-1"/>
        </w:rPr>
        <w:t> </w:t>
      </w:r>
      <w:r>
        <w:rPr/>
        <w:t>enhanced immune</w:t>
      </w:r>
      <w:r>
        <w:rPr>
          <w:spacing w:val="-3"/>
        </w:rPr>
        <w:t> </w:t>
      </w:r>
      <w:r>
        <w:rPr/>
        <w:t>responses</w:t>
      </w:r>
      <w:r>
        <w:rPr>
          <w:spacing w:val="-3"/>
        </w:rPr>
        <w:t> </w:t>
      </w:r>
      <w:r>
        <w:rPr/>
        <w:t>against</w:t>
      </w:r>
      <w:r>
        <w:rPr>
          <w:spacing w:val="-5"/>
        </w:rPr>
        <w:t> </w:t>
      </w:r>
      <w:r>
        <w:rPr/>
        <w:t>tumor</w:t>
      </w:r>
      <w:r>
        <w:rPr>
          <w:spacing w:val="-3"/>
        </w:rPr>
        <w:t> </w:t>
      </w:r>
      <w:r>
        <w:rPr/>
        <w:t>cells,</w:t>
      </w:r>
      <w:r>
        <w:rPr>
          <w:spacing w:val="-3"/>
        </w:rPr>
        <w:t> </w:t>
      </w:r>
      <w:r>
        <w:rPr/>
        <w:t>and</w:t>
      </w:r>
      <w:r>
        <w:rPr>
          <w:spacing w:val="-3"/>
        </w:rPr>
        <w:t> </w:t>
      </w:r>
      <w:r>
        <w:rPr/>
        <w:t>safe</w:t>
      </w:r>
      <w:r>
        <w:rPr>
          <w:spacing w:val="-4"/>
        </w:rPr>
        <w:t> </w:t>
      </w:r>
      <w:r>
        <w:rPr/>
        <w:t>and</w:t>
      </w:r>
      <w:r>
        <w:rPr>
          <w:spacing w:val="-5"/>
        </w:rPr>
        <w:t> </w:t>
      </w:r>
      <w:r>
        <w:rPr/>
        <w:t>effective</w:t>
      </w:r>
      <w:r>
        <w:rPr>
          <w:spacing w:val="-3"/>
        </w:rPr>
        <w:t> </w:t>
      </w:r>
      <w:r>
        <w:rPr/>
        <w:t>doses</w:t>
      </w:r>
      <w:r>
        <w:rPr>
          <w:spacing w:val="-3"/>
        </w:rPr>
        <w:t> </w:t>
      </w:r>
      <w:r>
        <w:rPr/>
        <w:t>will</w:t>
      </w:r>
      <w:r>
        <w:rPr>
          <w:spacing w:val="-3"/>
        </w:rPr>
        <w:t> </w:t>
      </w:r>
      <w:r>
        <w:rPr/>
        <w:t>be</w:t>
      </w:r>
      <w:r>
        <w:rPr>
          <w:spacing w:val="-3"/>
        </w:rPr>
        <w:t> </w:t>
      </w:r>
      <w:r>
        <w:rPr/>
        <w:t>determined.</w:t>
      </w:r>
      <w:r>
        <w:rPr>
          <w:spacing w:val="-4"/>
        </w:rPr>
        <w:t> </w:t>
      </w:r>
      <w:r>
        <w:rPr/>
        <w:t>(Protocol</w:t>
      </w:r>
      <w:r>
        <w:rPr>
          <w:spacing w:val="-3"/>
        </w:rPr>
        <w:t> </w:t>
      </w:r>
      <w:r>
        <w:rPr/>
        <w:t>#9306-</w:t>
      </w:r>
      <w:r>
        <w:rPr>
          <w:spacing w:val="-4"/>
        </w:rPr>
        <w:t>045)</w:t>
      </w:r>
    </w:p>
    <w:p>
      <w:pPr>
        <w:pStyle w:val="BodyText"/>
        <w:spacing w:before="229"/>
        <w:ind w:left="360" w:right="369"/>
      </w:pPr>
      <w:r>
        <w:rPr>
          <w:b/>
        </w:rPr>
        <w:t>Appendix D-51.</w:t>
      </w:r>
      <w:r>
        <w:rPr>
          <w:b/>
          <w:spacing w:val="40"/>
        </w:rPr>
        <w:t> </w:t>
      </w:r>
      <w:r>
        <w:rPr/>
        <w:t>Dr. John A. Barranger of the University of Pittsburgh, Pittsburgh, Pennsylvania, may conduct experiments on 5 patients with Gaucher disease.</w:t>
      </w:r>
      <w:r>
        <w:rPr>
          <w:spacing w:val="40"/>
        </w:rPr>
        <w:t> </w:t>
      </w:r>
      <w:r>
        <w:rPr/>
        <w:t>The CD34(+) hematopoietic stem cells will be isolated from peripheral blood and transduced </w:t>
      </w:r>
      <w:r>
        <w:rPr>
          <w:i/>
        </w:rPr>
        <w:t>in vitro </w:t>
      </w:r>
      <w:r>
        <w:rPr/>
        <w:t>with the retrovirus vector, N2-Sv-GC, encoding the glucocerebrosidase</w:t>
      </w:r>
      <w:r>
        <w:rPr>
          <w:spacing w:val="-3"/>
        </w:rPr>
        <w:t> </w:t>
      </w:r>
      <w:r>
        <w:rPr/>
        <w:t>(GC)</w:t>
      </w:r>
      <w:r>
        <w:rPr>
          <w:spacing w:val="-5"/>
        </w:rPr>
        <w:t> </w:t>
      </w:r>
      <w:r>
        <w:rPr/>
        <w:t>enzyme.</w:t>
      </w:r>
      <w:r>
        <w:rPr>
          <w:spacing w:val="40"/>
        </w:rPr>
        <w:t> </w:t>
      </w:r>
      <w:r>
        <w:rPr/>
        <w:t>Following</w:t>
      </w:r>
      <w:r>
        <w:rPr>
          <w:spacing w:val="-3"/>
        </w:rPr>
        <w:t> </w:t>
      </w:r>
      <w:r>
        <w:rPr/>
        <w:t>reinfusion</w:t>
      </w:r>
      <w:r>
        <w:rPr>
          <w:spacing w:val="-3"/>
        </w:rPr>
        <w:t> </w:t>
      </w:r>
      <w:r>
        <w:rPr/>
        <w:t>of</w:t>
      </w:r>
      <w:r>
        <w:rPr>
          <w:spacing w:val="-4"/>
        </w:rPr>
        <w:t> </w:t>
      </w:r>
      <w:r>
        <w:rPr/>
        <w:t>the</w:t>
      </w:r>
      <w:r>
        <w:rPr>
          <w:spacing w:val="-4"/>
        </w:rPr>
        <w:t> </w:t>
      </w:r>
      <w:r>
        <w:rPr/>
        <w:t>transduced</w:t>
      </w:r>
      <w:r>
        <w:rPr>
          <w:spacing w:val="-4"/>
        </w:rPr>
        <w:t> </w:t>
      </w:r>
      <w:r>
        <w:rPr/>
        <w:t>cells,</w:t>
      </w:r>
      <w:r>
        <w:rPr>
          <w:spacing w:val="-3"/>
        </w:rPr>
        <w:t> </w:t>
      </w:r>
      <w:r>
        <w:rPr/>
        <w:t>patients</w:t>
      </w:r>
      <w:r>
        <w:rPr>
          <w:spacing w:val="-5"/>
        </w:rPr>
        <w:t> </w:t>
      </w:r>
      <w:r>
        <w:rPr/>
        <w:t>will</w:t>
      </w:r>
      <w:r>
        <w:rPr>
          <w:spacing w:val="-3"/>
        </w:rPr>
        <w:t> </w:t>
      </w:r>
      <w:r>
        <w:rPr/>
        <w:t>be</w:t>
      </w:r>
      <w:r>
        <w:rPr>
          <w:spacing w:val="-3"/>
        </w:rPr>
        <w:t> </w:t>
      </w:r>
      <w:r>
        <w:rPr/>
        <w:t>monitored by PCR analysis for GC expression in peripheral blood leukocytes.</w:t>
      </w:r>
      <w:r>
        <w:rPr>
          <w:spacing w:val="40"/>
        </w:rPr>
        <w:t> </w:t>
      </w:r>
      <w:r>
        <w:rPr/>
        <w:t>Patients currently receiving GC replacement</w:t>
      </w:r>
      <w:r>
        <w:rPr>
          <w:spacing w:val="-2"/>
        </w:rPr>
        <w:t> </w:t>
      </w:r>
      <w:r>
        <w:rPr/>
        <w:t>therapy</w:t>
      </w:r>
      <w:r>
        <w:rPr>
          <w:spacing w:val="-1"/>
        </w:rPr>
        <w:t> </w:t>
      </w:r>
      <w:r>
        <w:rPr/>
        <w:t>and</w:t>
      </w:r>
      <w:r>
        <w:rPr>
          <w:spacing w:val="-2"/>
        </w:rPr>
        <w:t> </w:t>
      </w:r>
      <w:r>
        <w:rPr/>
        <w:t>who</w:t>
      </w:r>
      <w:r>
        <w:rPr>
          <w:spacing w:val="-1"/>
        </w:rPr>
        <w:t> </w:t>
      </w:r>
      <w:r>
        <w:rPr/>
        <w:t>demonstrate</w:t>
      </w:r>
      <w:r>
        <w:rPr>
          <w:spacing w:val="-2"/>
        </w:rPr>
        <w:t> </w:t>
      </w:r>
      <w:r>
        <w:rPr/>
        <w:t>clinical</w:t>
      </w:r>
      <w:r>
        <w:rPr>
          <w:spacing w:val="-2"/>
        </w:rPr>
        <w:t> </w:t>
      </w:r>
      <w:r>
        <w:rPr/>
        <w:t>responsiveness</w:t>
      </w:r>
      <w:r>
        <w:rPr>
          <w:spacing w:val="-1"/>
        </w:rPr>
        <w:t> </w:t>
      </w:r>
      <w:r>
        <w:rPr/>
        <w:t>will</w:t>
      </w:r>
      <w:r>
        <w:rPr>
          <w:spacing w:val="-2"/>
        </w:rPr>
        <w:t> </w:t>
      </w:r>
      <w:r>
        <w:rPr/>
        <w:t>be</w:t>
      </w:r>
      <w:r>
        <w:rPr>
          <w:spacing w:val="-1"/>
        </w:rPr>
        <w:t> </w:t>
      </w:r>
      <w:r>
        <w:rPr/>
        <w:t>withdrawn</w:t>
      </w:r>
      <w:r>
        <w:rPr>
          <w:spacing w:val="-2"/>
        </w:rPr>
        <w:t> </w:t>
      </w:r>
      <w:r>
        <w:rPr/>
        <w:t>from</w:t>
      </w:r>
      <w:r>
        <w:rPr>
          <w:spacing w:val="-2"/>
        </w:rPr>
        <w:t> </w:t>
      </w:r>
      <w:r>
        <w:rPr/>
        <w:t>exogenous</w:t>
      </w:r>
      <w:r>
        <w:rPr>
          <w:spacing w:val="-1"/>
        </w:rPr>
        <w:t> </w:t>
      </w:r>
      <w:r>
        <w:rPr/>
        <w:t>GC therapy.</w:t>
      </w:r>
      <w:r>
        <w:rPr>
          <w:spacing w:val="40"/>
        </w:rPr>
        <w:t> </w:t>
      </w:r>
      <w:r>
        <w:rPr/>
        <w:t>Patients not previously treated with exogenous GC, will be monitored for clinical</w:t>
      </w:r>
      <w:r>
        <w:rPr>
          <w:spacing w:val="-1"/>
        </w:rPr>
        <w:t> </w:t>
      </w:r>
      <w:r>
        <w:rPr/>
        <w:t>reversal of lipid storage symptoms. (Protocol #9306-046)</w:t>
      </w:r>
    </w:p>
    <w:p>
      <w:pPr>
        <w:pStyle w:val="BodyText"/>
      </w:pPr>
    </w:p>
    <w:p>
      <w:pPr>
        <w:pStyle w:val="BodyText"/>
        <w:spacing w:before="1"/>
        <w:ind w:left="360" w:right="356"/>
      </w:pPr>
      <w:r>
        <w:rPr>
          <w:b/>
        </w:rPr>
        <w:t>Appendix</w:t>
      </w:r>
      <w:r>
        <w:rPr>
          <w:b/>
          <w:spacing w:val="-3"/>
        </w:rPr>
        <w:t> </w:t>
      </w:r>
      <w:r>
        <w:rPr>
          <w:b/>
        </w:rPr>
        <w:t>D-52.</w:t>
      </w:r>
      <w:r>
        <w:rPr>
          <w:b/>
          <w:spacing w:val="40"/>
        </w:rPr>
        <w:t> </w:t>
      </w:r>
      <w:r>
        <w:rPr/>
        <w:t>Dr.</w:t>
      </w:r>
      <w:r>
        <w:rPr>
          <w:spacing w:val="-3"/>
        </w:rPr>
        <w:t> </w:t>
      </w:r>
      <w:r>
        <w:rPr/>
        <w:t>Robert</w:t>
      </w:r>
      <w:r>
        <w:rPr>
          <w:spacing w:val="-2"/>
        </w:rPr>
        <w:t> </w:t>
      </w:r>
      <w:r>
        <w:rPr/>
        <w:t>Walker</w:t>
      </w:r>
      <w:r>
        <w:rPr>
          <w:spacing w:val="-2"/>
        </w:rPr>
        <w:t> </w:t>
      </w:r>
      <w:r>
        <w:rPr/>
        <w:t>of</w:t>
      </w:r>
      <w:r>
        <w:rPr>
          <w:spacing w:val="-3"/>
        </w:rPr>
        <w:t> </w:t>
      </w:r>
      <w:r>
        <w:rPr/>
        <w:t>the</w:t>
      </w:r>
      <w:r>
        <w:rPr>
          <w:spacing w:val="-3"/>
        </w:rPr>
        <w:t> </w:t>
      </w:r>
      <w:r>
        <w:rPr/>
        <w:t>National</w:t>
      </w:r>
      <w:r>
        <w:rPr>
          <w:spacing w:val="-2"/>
        </w:rPr>
        <w:t> </w:t>
      </w:r>
      <w:r>
        <w:rPr/>
        <w:t>Institutes</w:t>
      </w:r>
      <w:r>
        <w:rPr>
          <w:spacing w:val="-2"/>
        </w:rPr>
        <w:t> </w:t>
      </w:r>
      <w:r>
        <w:rPr/>
        <w:t>of</w:t>
      </w:r>
      <w:r>
        <w:rPr>
          <w:spacing w:val="-3"/>
        </w:rPr>
        <w:t> </w:t>
      </w:r>
      <w:r>
        <w:rPr/>
        <w:t>Health,</w:t>
      </w:r>
      <w:r>
        <w:rPr>
          <w:spacing w:val="-3"/>
        </w:rPr>
        <w:t> </w:t>
      </w:r>
      <w:r>
        <w:rPr/>
        <w:t>Bethesda,</w:t>
      </w:r>
      <w:r>
        <w:rPr>
          <w:spacing w:val="-3"/>
        </w:rPr>
        <w:t> </w:t>
      </w:r>
      <w:r>
        <w:rPr/>
        <w:t>Maryland,</w:t>
      </w:r>
      <w:r>
        <w:rPr>
          <w:spacing w:val="-3"/>
        </w:rPr>
        <w:t> </w:t>
      </w:r>
      <w:r>
        <w:rPr/>
        <w:t>may</w:t>
      </w:r>
      <w:r>
        <w:rPr>
          <w:spacing w:val="-2"/>
        </w:rPr>
        <w:t> </w:t>
      </w:r>
      <w:r>
        <w:rPr/>
        <w:t>conduct experiments on 12 HIV-infected patients who have a seronegative identical twin.</w:t>
      </w:r>
      <w:r>
        <w:rPr>
          <w:spacing w:val="72"/>
        </w:rPr>
        <w:t> </w:t>
      </w:r>
      <w:r>
        <w:rPr/>
        <w:t>CD4(+) and CD8(+)</w:t>
      </w:r>
      <w:r>
        <w:rPr/>
        <w:t> cells will be isolated from the seronegative twin and induced to polyclonal proliferation with anti-CD3 and interleukin-2.</w:t>
      </w:r>
      <w:r>
        <w:rPr>
          <w:spacing w:val="69"/>
        </w:rPr>
        <w:t> </w:t>
      </w:r>
      <w:r>
        <w:rPr/>
        <w:t>The enriched population of cells will be transduced with either LNL6 or G1Na, which</w:t>
      </w:r>
      <w:r>
        <w:rPr>
          <w:spacing w:val="40"/>
        </w:rPr>
        <w:t> </w:t>
      </w:r>
      <w:r>
        <w:rPr/>
        <w:t>contain the neo</w:t>
      </w:r>
      <w:r>
        <w:rPr>
          <w:vertAlign w:val="superscript"/>
        </w:rPr>
        <w:t>R</w:t>
      </w:r>
      <w:r>
        <w:rPr>
          <w:vertAlign w:val="baseline"/>
        </w:rPr>
        <w:t> gene.</w:t>
      </w:r>
      <w:r>
        <w:rPr>
          <w:spacing w:val="40"/>
          <w:vertAlign w:val="baseline"/>
        </w:rPr>
        <w:t> </w:t>
      </w:r>
      <w:r>
        <w:rPr>
          <w:vertAlign w:val="baseline"/>
        </w:rPr>
        <w:t>The transduced cells will be expanded in tissue culture and administered to the HIV-infected twin.</w:t>
      </w:r>
      <w:r>
        <w:rPr>
          <w:spacing w:val="40"/>
          <w:vertAlign w:val="baseline"/>
        </w:rPr>
        <w:t> </w:t>
      </w:r>
      <w:r>
        <w:rPr>
          <w:vertAlign w:val="baseline"/>
        </w:rPr>
        <w:t>Patients will be monitored for immune function and the presence of marked cells. (Protocol #9209-026)</w:t>
      </w:r>
    </w:p>
    <w:p>
      <w:pPr>
        <w:pStyle w:val="BodyText"/>
      </w:pPr>
    </w:p>
    <w:p>
      <w:pPr>
        <w:pStyle w:val="BodyText"/>
        <w:ind w:left="360" w:right="453"/>
      </w:pPr>
      <w:r>
        <w:rPr>
          <w:b/>
        </w:rPr>
        <w:t>Appendix D-53.</w:t>
      </w:r>
      <w:r>
        <w:rPr>
          <w:b/>
          <w:spacing w:val="40"/>
        </w:rPr>
        <w:t> </w:t>
      </w:r>
      <w:r>
        <w:rPr/>
        <w:t>Dr. Corey Raffel of the Children’s Hospital Los Angeles, Los Angeles, California, and Dr. Kenneth Culver of Iowa Methodist Medical Center, Des Moines, Iowa, may conduct experiments on 30</w:t>
      </w:r>
      <w:r>
        <w:rPr>
          <w:spacing w:val="-2"/>
        </w:rPr>
        <w:t> </w:t>
      </w:r>
      <w:r>
        <w:rPr/>
        <w:t>patients</w:t>
      </w:r>
      <w:r>
        <w:rPr>
          <w:spacing w:val="-2"/>
        </w:rPr>
        <w:t> </w:t>
      </w:r>
      <w:r>
        <w:rPr/>
        <w:t>between</w:t>
      </w:r>
      <w:r>
        <w:rPr>
          <w:spacing w:val="-2"/>
        </w:rPr>
        <w:t> </w:t>
      </w:r>
      <w:r>
        <w:rPr/>
        <w:t>2</w:t>
      </w:r>
      <w:r>
        <w:rPr>
          <w:spacing w:val="-3"/>
        </w:rPr>
        <w:t> </w:t>
      </w:r>
      <w:r>
        <w:rPr/>
        <w:t>and</w:t>
      </w:r>
      <w:r>
        <w:rPr>
          <w:spacing w:val="-3"/>
        </w:rPr>
        <w:t> </w:t>
      </w:r>
      <w:r>
        <w:rPr/>
        <w:t>18</w:t>
      </w:r>
      <w:r>
        <w:rPr>
          <w:spacing w:val="-3"/>
        </w:rPr>
        <w:t> </w:t>
      </w:r>
      <w:r>
        <w:rPr/>
        <w:t>years</w:t>
      </w:r>
      <w:r>
        <w:rPr>
          <w:spacing w:val="-2"/>
        </w:rPr>
        <w:t> </w:t>
      </w:r>
      <w:r>
        <w:rPr/>
        <w:t>of</w:t>
      </w:r>
      <w:r>
        <w:rPr>
          <w:spacing w:val="-3"/>
        </w:rPr>
        <w:t> </w:t>
      </w:r>
      <w:r>
        <w:rPr/>
        <w:t>age</w:t>
      </w:r>
      <w:r>
        <w:rPr>
          <w:spacing w:val="-2"/>
        </w:rPr>
        <w:t> </w:t>
      </w:r>
      <w:r>
        <w:rPr/>
        <w:t>with</w:t>
      </w:r>
      <w:r>
        <w:rPr>
          <w:spacing w:val="-2"/>
        </w:rPr>
        <w:t> </w:t>
      </w:r>
      <w:r>
        <w:rPr/>
        <w:t>recurrent</w:t>
      </w:r>
      <w:r>
        <w:rPr>
          <w:spacing w:val="-3"/>
        </w:rPr>
        <w:t> </w:t>
      </w:r>
      <w:r>
        <w:rPr/>
        <w:t>malignant</w:t>
      </w:r>
      <w:r>
        <w:rPr>
          <w:spacing w:val="-3"/>
        </w:rPr>
        <w:t> </w:t>
      </w:r>
      <w:r>
        <w:rPr/>
        <w:t>astrocytoma.</w:t>
      </w:r>
      <w:r>
        <w:rPr>
          <w:spacing w:val="40"/>
        </w:rPr>
        <w:t> </w:t>
      </w:r>
      <w:r>
        <w:rPr/>
        <w:t>Fifteen</w:t>
      </w:r>
      <w:r>
        <w:rPr>
          <w:spacing w:val="-2"/>
        </w:rPr>
        <w:t> </w:t>
      </w:r>
      <w:r>
        <w:rPr/>
        <w:t>patients</w:t>
      </w:r>
      <w:r>
        <w:rPr>
          <w:spacing w:val="-2"/>
        </w:rPr>
        <w:t> </w:t>
      </w:r>
      <w:r>
        <w:rPr/>
        <w:t>will</w:t>
      </w:r>
      <w:r>
        <w:rPr>
          <w:spacing w:val="-2"/>
        </w:rPr>
        <w:t> </w:t>
      </w:r>
      <w:r>
        <w:rPr/>
        <w:t>be accrued into this study initially.</w:t>
      </w:r>
      <w:r>
        <w:rPr>
          <w:spacing w:val="40"/>
        </w:rPr>
        <w:t> </w:t>
      </w:r>
      <w:r>
        <w:rPr/>
        <w:t>If at least one patient responds to therapy, an additional 14 patients will be treated.</w:t>
      </w:r>
      <w:r>
        <w:rPr>
          <w:spacing w:val="40"/>
        </w:rPr>
        <w:t> </w:t>
      </w:r>
      <w:r>
        <w:rPr/>
        <w:t>Patients with either surgically accessible or non-accessible tumors will be treated with the vector producing cell line (PA317) carrying the retrovirus vector, G1TkSvNa.</w:t>
      </w:r>
      <w:r>
        <w:rPr>
          <w:spacing w:val="40"/>
        </w:rPr>
        <w:t> </w:t>
      </w:r>
      <w:r>
        <w:rPr/>
        <w:t>This vector will transduce tumor</w:t>
      </w:r>
      <w:r>
        <w:rPr>
          <w:spacing w:val="-1"/>
        </w:rPr>
        <w:t> </w:t>
      </w:r>
      <w:r>
        <w:rPr/>
        <w:t>cells</w:t>
      </w:r>
      <w:r>
        <w:rPr>
          <w:spacing w:val="-1"/>
        </w:rPr>
        <w:t> </w:t>
      </w:r>
      <w:r>
        <w:rPr>
          <w:i/>
        </w:rPr>
        <w:t>in</w:t>
      </w:r>
      <w:r>
        <w:rPr>
          <w:i/>
          <w:spacing w:val="-3"/>
        </w:rPr>
        <w:t> </w:t>
      </w:r>
      <w:r>
        <w:rPr>
          <w:i/>
        </w:rPr>
        <w:t>vivo</w:t>
      </w:r>
      <w:r>
        <w:rPr>
          <w:i/>
          <w:spacing w:val="-2"/>
        </w:rPr>
        <w:t> </w:t>
      </w:r>
      <w:r>
        <w:rPr/>
        <w:t>with</w:t>
      </w:r>
      <w:r>
        <w:rPr>
          <w:spacing w:val="-1"/>
        </w:rPr>
        <w:t> </w:t>
      </w:r>
      <w:r>
        <w:rPr/>
        <w:t>the</w:t>
      </w:r>
      <w:r>
        <w:rPr>
          <w:spacing w:val="-1"/>
        </w:rPr>
        <w:t> </w:t>
      </w:r>
      <w:r>
        <w:rPr>
          <w:i/>
        </w:rPr>
        <w:t>Herpes</w:t>
      </w:r>
      <w:r>
        <w:rPr>
          <w:i/>
          <w:spacing w:val="-1"/>
        </w:rPr>
        <w:t> </w:t>
      </w:r>
      <w:r>
        <w:rPr>
          <w:i/>
        </w:rPr>
        <w:t>simplex </w:t>
      </w:r>
      <w:r>
        <w:rPr/>
        <w:t>thymidine</w:t>
      </w:r>
      <w:r>
        <w:rPr>
          <w:spacing w:val="-3"/>
        </w:rPr>
        <w:t> </w:t>
      </w:r>
      <w:r>
        <w:rPr/>
        <w:t>kinase</w:t>
      </w:r>
      <w:r>
        <w:rPr>
          <w:spacing w:val="-1"/>
        </w:rPr>
        <w:t> </w:t>
      </w:r>
      <w:r>
        <w:rPr/>
        <w:t>(HS-tk)</w:t>
      </w:r>
      <w:r>
        <w:rPr>
          <w:spacing w:val="-2"/>
        </w:rPr>
        <w:t> </w:t>
      </w:r>
      <w:r>
        <w:rPr/>
        <w:t>gene</w:t>
      </w:r>
      <w:r>
        <w:rPr>
          <w:spacing w:val="-1"/>
        </w:rPr>
        <w:t> </w:t>
      </w:r>
      <w:r>
        <w:rPr/>
        <w:t>that</w:t>
      </w:r>
      <w:r>
        <w:rPr>
          <w:spacing w:val="-2"/>
        </w:rPr>
        <w:t> </w:t>
      </w:r>
      <w:r>
        <w:rPr/>
        <w:t>renders</w:t>
      </w:r>
      <w:r>
        <w:rPr>
          <w:spacing w:val="-1"/>
        </w:rPr>
        <w:t> </w:t>
      </w:r>
      <w:r>
        <w:rPr/>
        <w:t>the</w:t>
      </w:r>
      <w:r>
        <w:rPr>
          <w:spacing w:val="-1"/>
        </w:rPr>
        <w:t> </w:t>
      </w:r>
      <w:r>
        <w:rPr/>
        <w:t>cells</w:t>
      </w:r>
      <w:r>
        <w:rPr>
          <w:spacing w:val="-1"/>
        </w:rPr>
        <w:t> </w:t>
      </w:r>
      <w:r>
        <w:rPr/>
        <w:t>sensitive to killing by ganciclovir.</w:t>
      </w:r>
      <w:r>
        <w:rPr>
          <w:spacing w:val="40"/>
        </w:rPr>
        <w:t> </w:t>
      </w:r>
      <w:r>
        <w:rPr/>
        <w:t>Surgically accessible patients will undergo surgical debulking of their tumor followed by repeated administration of the HS-tk vector producer cells into the tumor bed.</w:t>
      </w:r>
      <w:r>
        <w:rPr>
          <w:spacing w:val="40"/>
        </w:rPr>
        <w:t> </w:t>
      </w:r>
      <w:r>
        <w:rPr/>
        <w:t>Children with unresectable tumors will undergo stereotaxic injection of vector producer cells into tumors. (Protocol </w:t>
      </w:r>
      <w:r>
        <w:rPr>
          <w:spacing w:val="-2"/>
        </w:rPr>
        <w:t>#9306-050)</w:t>
      </w:r>
    </w:p>
    <w:p>
      <w:pPr>
        <w:pStyle w:val="BodyText"/>
      </w:pPr>
    </w:p>
    <w:p>
      <w:pPr>
        <w:pStyle w:val="BodyText"/>
        <w:ind w:left="360" w:right="369"/>
      </w:pPr>
      <w:r>
        <w:rPr>
          <w:b/>
        </w:rPr>
        <w:t>Appendix D-54.</w:t>
      </w:r>
      <w:r>
        <w:rPr>
          <w:b/>
          <w:spacing w:val="40"/>
        </w:rPr>
        <w:t> </w:t>
      </w:r>
      <w:r>
        <w:rPr/>
        <w:t>Dr. Jeffrey E. Galpin of the University of Southern California, Los Angeles, California, and Dr. Dennis A. Casciato of the University of California, Los Angeles, California, may conduct experiments</w:t>
      </w:r>
      <w:r>
        <w:rPr>
          <w:spacing w:val="-5"/>
        </w:rPr>
        <w:t> </w:t>
      </w:r>
      <w:r>
        <w:rPr/>
        <w:t>on</w:t>
      </w:r>
      <w:r>
        <w:rPr>
          <w:spacing w:val="-3"/>
        </w:rPr>
        <w:t> </w:t>
      </w:r>
      <w:r>
        <w:rPr/>
        <w:t>15</w:t>
      </w:r>
      <w:r>
        <w:rPr>
          <w:spacing w:val="-3"/>
        </w:rPr>
        <w:t> </w:t>
      </w:r>
      <w:r>
        <w:rPr/>
        <w:t>HIV(+)</w:t>
      </w:r>
      <w:r>
        <w:rPr>
          <w:spacing w:val="-4"/>
        </w:rPr>
        <w:t> </w:t>
      </w:r>
      <w:r>
        <w:rPr/>
        <w:t>asymptomatic</w:t>
      </w:r>
      <w:r>
        <w:rPr>
          <w:spacing w:val="-3"/>
        </w:rPr>
        <w:t> </w:t>
      </w:r>
      <w:r>
        <w:rPr/>
        <w:t>patients.</w:t>
      </w:r>
      <w:r>
        <w:rPr>
          <w:spacing w:val="40"/>
        </w:rPr>
        <w:t> </w:t>
      </w:r>
      <w:r>
        <w:rPr/>
        <w:t>Patients</w:t>
      </w:r>
      <w:r>
        <w:rPr>
          <w:spacing w:val="-3"/>
        </w:rPr>
        <w:t> </w:t>
      </w:r>
      <w:r>
        <w:rPr/>
        <w:t>will</w:t>
      </w:r>
      <w:r>
        <w:rPr>
          <w:spacing w:val="-3"/>
        </w:rPr>
        <w:t> </w:t>
      </w:r>
      <w:r>
        <w:rPr/>
        <w:t>receive</w:t>
      </w:r>
      <w:r>
        <w:rPr>
          <w:spacing w:val="-3"/>
        </w:rPr>
        <w:t> </w:t>
      </w:r>
      <w:r>
        <w:rPr/>
        <w:t>3</w:t>
      </w:r>
      <w:r>
        <w:rPr>
          <w:spacing w:val="-4"/>
        </w:rPr>
        <w:t> </w:t>
      </w:r>
      <w:r>
        <w:rPr/>
        <w:t>monthly</w:t>
      </w:r>
      <w:r>
        <w:rPr>
          <w:spacing w:val="-3"/>
        </w:rPr>
        <w:t> </w:t>
      </w:r>
      <w:r>
        <w:rPr/>
        <w:t>intramuscular</w:t>
      </w:r>
      <w:r>
        <w:rPr>
          <w:spacing w:val="-3"/>
        </w:rPr>
        <w:t> </w:t>
      </w:r>
      <w:r>
        <w:rPr/>
        <w:t>injections of the retrovirus vector (N2IIIBenv) encoding the HIV-1 IIIB envelope protein.</w:t>
      </w:r>
      <w:r>
        <w:rPr>
          <w:spacing w:val="40"/>
        </w:rPr>
        <w:t> </w:t>
      </w:r>
      <w:r>
        <w:rPr/>
        <w:t>Patients will be monitored for acute toxicity, CD4 levels, HIV-specific CTL responses, and viral burdens. (Protocol #9306-048)</w:t>
      </w:r>
    </w:p>
    <w:p>
      <w:pPr>
        <w:pStyle w:val="BodyText"/>
      </w:pPr>
    </w:p>
    <w:p>
      <w:pPr>
        <w:pStyle w:val="BodyText"/>
        <w:ind w:left="360" w:right="434"/>
      </w:pPr>
      <w:r>
        <w:rPr>
          <w:b/>
        </w:rPr>
        <w:t>Appendix D-55.</w:t>
      </w:r>
      <w:r>
        <w:rPr>
          <w:b/>
          <w:spacing w:val="40"/>
        </w:rPr>
        <w:t> </w:t>
      </w:r>
      <w:r>
        <w:rPr/>
        <w:t>Drs. Charles Hesdorffer and Karen Antman of Columbia University College of Physicians and Surgeons,</w:t>
      </w:r>
      <w:r>
        <w:rPr>
          <w:spacing w:val="-2"/>
        </w:rPr>
        <w:t> </w:t>
      </w:r>
      <w:r>
        <w:rPr/>
        <w:t>New York,</w:t>
      </w:r>
      <w:r>
        <w:rPr>
          <w:spacing w:val="-1"/>
        </w:rPr>
        <w:t> </w:t>
      </w:r>
      <w:r>
        <w:rPr/>
        <w:t>New York,</w:t>
      </w:r>
      <w:r>
        <w:rPr>
          <w:spacing w:val="-1"/>
        </w:rPr>
        <w:t> </w:t>
      </w:r>
      <w:r>
        <w:rPr/>
        <w:t>may</w:t>
      </w:r>
      <w:r>
        <w:rPr>
          <w:spacing w:val="-2"/>
        </w:rPr>
        <w:t> </w:t>
      </w:r>
      <w:r>
        <w:rPr/>
        <w:t>conduct</w:t>
      </w:r>
      <w:r>
        <w:rPr>
          <w:spacing w:val="-1"/>
        </w:rPr>
        <w:t> </w:t>
      </w:r>
      <w:r>
        <w:rPr/>
        <w:t>experiments on 20 patients</w:t>
      </w:r>
      <w:r>
        <w:rPr>
          <w:spacing w:val="-2"/>
        </w:rPr>
        <w:t> </w:t>
      </w:r>
      <w:r>
        <w:rPr/>
        <w:t>with advanced breast, ovary, and brain cancer.</w:t>
      </w:r>
      <w:r>
        <w:rPr>
          <w:spacing w:val="40"/>
        </w:rPr>
        <w:t> </w:t>
      </w:r>
      <w:r>
        <w:rPr/>
        <w:t>CD34(+) hematopoietic stem cells will be isolated from bone marrow, transduced with the retrovirus vector, PHaMDR1/A, and readministered to patients.</w:t>
      </w:r>
      <w:r>
        <w:rPr>
          <w:spacing w:val="40"/>
        </w:rPr>
        <w:t> </w:t>
      </w:r>
      <w:r>
        <w:rPr/>
        <w:t>Patients will be monitored</w:t>
      </w:r>
      <w:r>
        <w:rPr>
          <w:spacing w:val="-3"/>
        </w:rPr>
        <w:t> </w:t>
      </w:r>
      <w:r>
        <w:rPr/>
        <w:t>for</w:t>
      </w:r>
      <w:r>
        <w:rPr>
          <w:spacing w:val="-3"/>
        </w:rPr>
        <w:t> </w:t>
      </w:r>
      <w:r>
        <w:rPr/>
        <w:t>the</w:t>
      </w:r>
      <w:r>
        <w:rPr>
          <w:spacing w:val="-3"/>
        </w:rPr>
        <w:t> </w:t>
      </w:r>
      <w:r>
        <w:rPr/>
        <w:t>presence</w:t>
      </w:r>
      <w:r>
        <w:rPr>
          <w:spacing w:val="-3"/>
        </w:rPr>
        <w:t> </w:t>
      </w:r>
      <w:r>
        <w:rPr/>
        <w:t>and</w:t>
      </w:r>
      <w:r>
        <w:rPr>
          <w:spacing w:val="-3"/>
        </w:rPr>
        <w:t> </w:t>
      </w:r>
      <w:r>
        <w:rPr/>
        <w:t>expression</w:t>
      </w:r>
      <w:r>
        <w:rPr>
          <w:spacing w:val="-3"/>
        </w:rPr>
        <w:t> </w:t>
      </w:r>
      <w:r>
        <w:rPr/>
        <w:t>of</w:t>
      </w:r>
      <w:r>
        <w:rPr>
          <w:spacing w:val="-3"/>
        </w:rPr>
        <w:t> </w:t>
      </w:r>
      <w:r>
        <w:rPr/>
        <w:t>the</w:t>
      </w:r>
      <w:r>
        <w:rPr>
          <w:spacing w:val="-3"/>
        </w:rPr>
        <w:t> </w:t>
      </w:r>
      <w:r>
        <w:rPr/>
        <w:t>MDR-1</w:t>
      </w:r>
      <w:r>
        <w:rPr>
          <w:spacing w:val="-3"/>
        </w:rPr>
        <w:t> </w:t>
      </w:r>
      <w:r>
        <w:rPr/>
        <w:t>gene.</w:t>
      </w:r>
      <w:r>
        <w:rPr>
          <w:spacing w:val="40"/>
        </w:rPr>
        <w:t> </w:t>
      </w:r>
      <w:r>
        <w:rPr/>
        <w:t>The</w:t>
      </w:r>
      <w:r>
        <w:rPr>
          <w:spacing w:val="-3"/>
        </w:rPr>
        <w:t> </w:t>
      </w:r>
      <w:r>
        <w:rPr/>
        <w:t>investigators</w:t>
      </w:r>
      <w:r>
        <w:rPr>
          <w:spacing w:val="-3"/>
        </w:rPr>
        <w:t> </w:t>
      </w:r>
      <w:r>
        <w:rPr/>
        <w:t>will</w:t>
      </w:r>
      <w:r>
        <w:rPr>
          <w:spacing w:val="-3"/>
        </w:rPr>
        <w:t> </w:t>
      </w:r>
      <w:r>
        <w:rPr/>
        <w:t>determine</w:t>
      </w:r>
      <w:r>
        <w:rPr>
          <w:spacing w:val="-3"/>
        </w:rPr>
        <w:t> </w:t>
      </w:r>
      <w:r>
        <w:rPr/>
        <w:t>whether MDR-1 expression increases following chemotherapy. (Protocol #9306-051)</w:t>
      </w:r>
    </w:p>
    <w:p>
      <w:pPr>
        <w:pStyle w:val="BodyText"/>
        <w:spacing w:after="0"/>
        <w:sectPr>
          <w:headerReference w:type="default" r:id="rId62"/>
          <w:pgSz w:w="12240" w:h="15840"/>
          <w:pgMar w:header="0" w:footer="0" w:top="920" w:bottom="280" w:left="1080" w:right="1080"/>
          <w:pgNumType w:start="59"/>
        </w:sectPr>
      </w:pPr>
    </w:p>
    <w:p>
      <w:pPr>
        <w:tabs>
          <w:tab w:pos="8893" w:val="left" w:leader="none"/>
        </w:tabs>
        <w:spacing w:before="84"/>
        <w:ind w:left="360" w:right="0" w:firstLine="0"/>
        <w:jc w:val="left"/>
        <w:rPr>
          <w:sz w:val="16"/>
        </w:rPr>
      </w:pPr>
      <w:r>
        <w:rPr>
          <w:sz w:val="16"/>
        </w:rPr>
        <w:t>Page</w:t>
      </w:r>
      <w:r>
        <w:rPr>
          <w:spacing w:val="-7"/>
          <w:sz w:val="16"/>
        </w:rPr>
        <w:t> </w:t>
      </w:r>
      <w:r>
        <w:rPr>
          <w:sz w:val="16"/>
        </w:rPr>
        <w:t>60</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rPr>
          <w:sz w:val="16"/>
        </w:rPr>
      </w:pPr>
    </w:p>
    <w:p>
      <w:pPr>
        <w:pStyle w:val="BodyText"/>
        <w:spacing w:before="110"/>
        <w:rPr>
          <w:sz w:val="16"/>
        </w:rPr>
      </w:pPr>
    </w:p>
    <w:p>
      <w:pPr>
        <w:pStyle w:val="BodyText"/>
        <w:ind w:left="360" w:right="429"/>
      </w:pPr>
      <w:r>
        <w:rPr>
          <w:b/>
        </w:rPr>
        <w:t>Appendix</w:t>
      </w:r>
      <w:r>
        <w:rPr>
          <w:b/>
          <w:spacing w:val="-4"/>
        </w:rPr>
        <w:t> </w:t>
      </w:r>
      <w:r>
        <w:rPr>
          <w:b/>
        </w:rPr>
        <w:t>D-56.</w:t>
      </w:r>
      <w:r>
        <w:rPr>
          <w:b/>
          <w:spacing w:val="40"/>
        </w:rPr>
        <w:t> </w:t>
      </w:r>
      <w:r>
        <w:rPr/>
        <w:t>Dr.</w:t>
      </w:r>
      <w:r>
        <w:rPr>
          <w:spacing w:val="-4"/>
        </w:rPr>
        <w:t> </w:t>
      </w:r>
      <w:r>
        <w:rPr/>
        <w:t>Enzo</w:t>
      </w:r>
      <w:r>
        <w:rPr>
          <w:spacing w:val="-4"/>
        </w:rPr>
        <w:t> </w:t>
      </w:r>
      <w:r>
        <w:rPr/>
        <w:t>Paoletti</w:t>
      </w:r>
      <w:r>
        <w:rPr>
          <w:spacing w:val="-3"/>
        </w:rPr>
        <w:t> </w:t>
      </w:r>
      <w:r>
        <w:rPr/>
        <w:t>of</w:t>
      </w:r>
      <w:r>
        <w:rPr>
          <w:spacing w:val="-4"/>
        </w:rPr>
        <w:t> </w:t>
      </w:r>
      <w:r>
        <w:rPr/>
        <w:t>Virogenetics</w:t>
      </w:r>
      <w:r>
        <w:rPr>
          <w:spacing w:val="-3"/>
        </w:rPr>
        <w:t> </w:t>
      </w:r>
      <w:r>
        <w:rPr/>
        <w:t>Corporation,</w:t>
      </w:r>
      <w:r>
        <w:rPr>
          <w:spacing w:val="-4"/>
        </w:rPr>
        <w:t> </w:t>
      </w:r>
      <w:r>
        <w:rPr/>
        <w:t>Troy,</w:t>
      </w:r>
      <w:r>
        <w:rPr>
          <w:spacing w:val="-3"/>
        </w:rPr>
        <w:t> </w:t>
      </w:r>
      <w:r>
        <w:rPr/>
        <w:t>New</w:t>
      </w:r>
      <w:r>
        <w:rPr>
          <w:spacing w:val="-3"/>
        </w:rPr>
        <w:t> </w:t>
      </w:r>
      <w:r>
        <w:rPr/>
        <w:t>York,</w:t>
      </w:r>
      <w:r>
        <w:rPr>
          <w:spacing w:val="-3"/>
        </w:rPr>
        <w:t> </w:t>
      </w:r>
      <w:r>
        <w:rPr/>
        <w:t>may</w:t>
      </w:r>
      <w:r>
        <w:rPr>
          <w:spacing w:val="-4"/>
        </w:rPr>
        <w:t> </w:t>
      </w:r>
      <w:r>
        <w:rPr/>
        <w:t>conduct experiments with poxvirus vectors NYVAC, ALVAC, and TROVAC at Biosafety Level 1.</w:t>
      </w:r>
    </w:p>
    <w:p>
      <w:pPr>
        <w:pStyle w:val="BodyText"/>
      </w:pPr>
    </w:p>
    <w:p>
      <w:pPr>
        <w:pStyle w:val="BodyText"/>
        <w:ind w:left="360" w:right="477"/>
      </w:pPr>
      <w:r>
        <w:rPr>
          <w:b/>
        </w:rPr>
        <w:t>Appendix D-57.</w:t>
      </w:r>
      <w:r>
        <w:rPr>
          <w:b/>
          <w:spacing w:val="40"/>
        </w:rPr>
        <w:t> </w:t>
      </w:r>
      <w:r>
        <w:rPr/>
        <w:t>Drs. Richard C. Boucher and Michael R. Knowles of the University of North Carolina, Chapel</w:t>
      </w:r>
      <w:r>
        <w:rPr>
          <w:spacing w:val="-1"/>
        </w:rPr>
        <w:t> </w:t>
      </w:r>
      <w:r>
        <w:rPr/>
        <w:t>Hill,</w:t>
      </w:r>
      <w:r>
        <w:rPr>
          <w:spacing w:val="-2"/>
        </w:rPr>
        <w:t> </w:t>
      </w:r>
      <w:r>
        <w:rPr/>
        <w:t>North</w:t>
      </w:r>
      <w:r>
        <w:rPr>
          <w:spacing w:val="-2"/>
        </w:rPr>
        <w:t> </w:t>
      </w:r>
      <w:r>
        <w:rPr/>
        <w:t>Carolina,</w:t>
      </w:r>
      <w:r>
        <w:rPr>
          <w:spacing w:val="-3"/>
        </w:rPr>
        <w:t> </w:t>
      </w:r>
      <w:r>
        <w:rPr/>
        <w:t>may</w:t>
      </w:r>
      <w:r>
        <w:rPr>
          <w:spacing w:val="-1"/>
        </w:rPr>
        <w:t> </w:t>
      </w:r>
      <w:r>
        <w:rPr/>
        <w:t>conduct</w:t>
      </w:r>
      <w:r>
        <w:rPr>
          <w:spacing w:val="-3"/>
        </w:rPr>
        <w:t> </w:t>
      </w:r>
      <w:r>
        <w:rPr/>
        <w:t>experiments</w:t>
      </w:r>
      <w:r>
        <w:rPr>
          <w:spacing w:val="-3"/>
        </w:rPr>
        <w:t> </w:t>
      </w:r>
      <w:r>
        <w:rPr/>
        <w:t>on</w:t>
      </w:r>
      <w:r>
        <w:rPr>
          <w:spacing w:val="-1"/>
        </w:rPr>
        <w:t> </w:t>
      </w:r>
      <w:r>
        <w:rPr/>
        <w:t>9</w:t>
      </w:r>
      <w:r>
        <w:rPr>
          <w:spacing w:val="-1"/>
        </w:rPr>
        <w:t> </w:t>
      </w:r>
      <w:r>
        <w:rPr/>
        <w:t>patients</w:t>
      </w:r>
      <w:r>
        <w:rPr>
          <w:spacing w:val="-1"/>
        </w:rPr>
        <w:t> </w:t>
      </w:r>
      <w:r>
        <w:rPr/>
        <w:t>(18</w:t>
      </w:r>
      <w:r>
        <w:rPr>
          <w:spacing w:val="-1"/>
        </w:rPr>
        <w:t> </w:t>
      </w:r>
      <w:r>
        <w:rPr/>
        <w:t>years</w:t>
      </w:r>
      <w:r>
        <w:rPr>
          <w:spacing w:val="-1"/>
        </w:rPr>
        <w:t> </w:t>
      </w:r>
      <w:r>
        <w:rPr/>
        <w:t>old</w:t>
      </w:r>
      <w:r>
        <w:rPr>
          <w:spacing w:val="-1"/>
        </w:rPr>
        <w:t> </w:t>
      </w:r>
      <w:r>
        <w:rPr/>
        <w:t>or</w:t>
      </w:r>
      <w:r>
        <w:rPr>
          <w:spacing w:val="-1"/>
        </w:rPr>
        <w:t> </w:t>
      </w:r>
      <w:r>
        <w:rPr/>
        <w:t>greater)</w:t>
      </w:r>
      <w:r>
        <w:rPr>
          <w:spacing w:val="-1"/>
        </w:rPr>
        <w:t> </w:t>
      </w:r>
      <w:r>
        <w:rPr/>
        <w:t>with</w:t>
      </w:r>
      <w:r>
        <w:rPr>
          <w:spacing w:val="-2"/>
        </w:rPr>
        <w:t> </w:t>
      </w:r>
      <w:r>
        <w:rPr/>
        <w:t>cystic fibrosis</w:t>
      </w:r>
      <w:r>
        <w:rPr>
          <w:spacing w:val="-2"/>
        </w:rPr>
        <w:t> </w:t>
      </w:r>
      <w:r>
        <w:rPr/>
        <w:t>to</w:t>
      </w:r>
      <w:r>
        <w:rPr>
          <w:spacing w:val="-3"/>
        </w:rPr>
        <w:t> </w:t>
      </w:r>
      <w:r>
        <w:rPr/>
        <w:t>test</w:t>
      </w:r>
      <w:r>
        <w:rPr>
          <w:spacing w:val="-3"/>
        </w:rPr>
        <w:t> </w:t>
      </w:r>
      <w:r>
        <w:rPr/>
        <w:t>for</w:t>
      </w:r>
      <w:r>
        <w:rPr>
          <w:spacing w:val="-2"/>
        </w:rPr>
        <w:t> </w:t>
      </w:r>
      <w:r>
        <w:rPr/>
        <w:t>the</w:t>
      </w:r>
      <w:r>
        <w:rPr>
          <w:spacing w:val="-2"/>
        </w:rPr>
        <w:t> </w:t>
      </w:r>
      <w:r>
        <w:rPr/>
        <w:t>safety</w:t>
      </w:r>
      <w:r>
        <w:rPr>
          <w:spacing w:val="-2"/>
        </w:rPr>
        <w:t> </w:t>
      </w:r>
      <w:r>
        <w:rPr/>
        <w:t>and</w:t>
      </w:r>
      <w:r>
        <w:rPr>
          <w:spacing w:val="-2"/>
        </w:rPr>
        <w:t> </w:t>
      </w:r>
      <w:r>
        <w:rPr/>
        <w:t>efficacy</w:t>
      </w:r>
      <w:r>
        <w:rPr>
          <w:spacing w:val="-3"/>
        </w:rPr>
        <w:t> </w:t>
      </w:r>
      <w:r>
        <w:rPr/>
        <w:t>of</w:t>
      </w:r>
      <w:r>
        <w:rPr>
          <w:spacing w:val="-3"/>
        </w:rPr>
        <w:t> </w:t>
      </w:r>
      <w:r>
        <w:rPr/>
        <w:t>an</w:t>
      </w:r>
      <w:r>
        <w:rPr>
          <w:spacing w:val="-3"/>
        </w:rPr>
        <w:t> </w:t>
      </w:r>
      <w:r>
        <w:rPr/>
        <w:t>E1-deleted</w:t>
      </w:r>
      <w:r>
        <w:rPr>
          <w:spacing w:val="-2"/>
        </w:rPr>
        <w:t> </w:t>
      </w:r>
      <w:r>
        <w:rPr/>
        <w:t>recombinant</w:t>
      </w:r>
      <w:r>
        <w:rPr>
          <w:spacing w:val="-2"/>
        </w:rPr>
        <w:t> </w:t>
      </w:r>
      <w:r>
        <w:rPr/>
        <w:t>adenovirus</w:t>
      </w:r>
      <w:r>
        <w:rPr>
          <w:spacing w:val="-2"/>
        </w:rPr>
        <w:t> </w:t>
      </w:r>
      <w:r>
        <w:rPr/>
        <w:t>containing</w:t>
      </w:r>
      <w:r>
        <w:rPr>
          <w:spacing w:val="-3"/>
        </w:rPr>
        <w:t> </w:t>
      </w:r>
      <w:r>
        <w:rPr/>
        <w:t>the</w:t>
      </w:r>
      <w:r>
        <w:rPr>
          <w:spacing w:val="-2"/>
        </w:rPr>
        <w:t> </w:t>
      </w:r>
      <w:r>
        <w:rPr/>
        <w:t>cystic fibrosis transmembrane conductance regulator (CFTR) cDNA, Ad.CB-CFTR.</w:t>
      </w:r>
      <w:r>
        <w:rPr>
          <w:spacing w:val="40"/>
        </w:rPr>
        <w:t> </w:t>
      </w:r>
      <w:r>
        <w:rPr/>
        <w:t>A single dose of 10</w:t>
      </w:r>
      <w:r>
        <w:rPr>
          <w:vertAlign w:val="superscript"/>
        </w:rPr>
        <w:t>8</w:t>
      </w:r>
      <w:r>
        <w:rPr>
          <w:vertAlign w:val="baseline"/>
        </w:rPr>
        <w:t>, 3 x 10</w:t>
      </w:r>
      <w:r>
        <w:rPr>
          <w:vertAlign w:val="superscript"/>
        </w:rPr>
        <w:t>9</w:t>
      </w:r>
      <w:r>
        <w:rPr>
          <w:spacing w:val="-3"/>
          <w:vertAlign w:val="baseline"/>
        </w:rPr>
        <w:t> </w:t>
      </w:r>
      <w:r>
        <w:rPr>
          <w:vertAlign w:val="baseline"/>
        </w:rPr>
        <w:t>or</w:t>
      </w:r>
      <w:r>
        <w:rPr>
          <w:spacing w:val="-2"/>
          <w:vertAlign w:val="baseline"/>
        </w:rPr>
        <w:t> </w:t>
      </w:r>
      <w:r>
        <w:rPr>
          <w:vertAlign w:val="baseline"/>
        </w:rPr>
        <w:t>10</w:t>
      </w:r>
      <w:r>
        <w:rPr>
          <w:vertAlign w:val="superscript"/>
        </w:rPr>
        <w:t>11</w:t>
      </w:r>
      <w:r>
        <w:rPr>
          <w:spacing w:val="-3"/>
          <w:vertAlign w:val="baseline"/>
        </w:rPr>
        <w:t> </w:t>
      </w:r>
      <w:r>
        <w:rPr>
          <w:vertAlign w:val="baseline"/>
        </w:rPr>
        <w:t>pfu/ml</w:t>
      </w:r>
      <w:r>
        <w:rPr>
          <w:spacing w:val="-3"/>
          <w:vertAlign w:val="baseline"/>
        </w:rPr>
        <w:t> </w:t>
      </w:r>
      <w:r>
        <w:rPr>
          <w:vertAlign w:val="baseline"/>
        </w:rPr>
        <w:t>will</w:t>
      </w:r>
      <w:r>
        <w:rPr>
          <w:spacing w:val="-2"/>
          <w:vertAlign w:val="baseline"/>
        </w:rPr>
        <w:t> </w:t>
      </w:r>
      <w:r>
        <w:rPr>
          <w:vertAlign w:val="baseline"/>
        </w:rPr>
        <w:t>be</w:t>
      </w:r>
      <w:r>
        <w:rPr>
          <w:spacing w:val="-2"/>
          <w:vertAlign w:val="baseline"/>
        </w:rPr>
        <w:t> </w:t>
      </w:r>
      <w:r>
        <w:rPr>
          <w:vertAlign w:val="baseline"/>
        </w:rPr>
        <w:t>administered</w:t>
      </w:r>
      <w:r>
        <w:rPr>
          <w:spacing w:val="-3"/>
          <w:vertAlign w:val="baseline"/>
        </w:rPr>
        <w:t> </w:t>
      </w:r>
      <w:r>
        <w:rPr>
          <w:vertAlign w:val="baseline"/>
        </w:rPr>
        <w:t>to</w:t>
      </w:r>
      <w:r>
        <w:rPr>
          <w:spacing w:val="-3"/>
          <w:vertAlign w:val="baseline"/>
        </w:rPr>
        <w:t> </w:t>
      </w:r>
      <w:r>
        <w:rPr>
          <w:vertAlign w:val="baseline"/>
        </w:rPr>
        <w:t>the</w:t>
      </w:r>
      <w:r>
        <w:rPr>
          <w:spacing w:val="-3"/>
          <w:vertAlign w:val="baseline"/>
        </w:rPr>
        <w:t> </w:t>
      </w:r>
      <w:r>
        <w:rPr>
          <w:vertAlign w:val="baseline"/>
        </w:rPr>
        <w:t>nasal</w:t>
      </w:r>
      <w:r>
        <w:rPr>
          <w:spacing w:val="-3"/>
          <w:vertAlign w:val="baseline"/>
        </w:rPr>
        <w:t> </w:t>
      </w:r>
      <w:r>
        <w:rPr>
          <w:vertAlign w:val="baseline"/>
        </w:rPr>
        <w:t>cavity</w:t>
      </w:r>
      <w:r>
        <w:rPr>
          <w:spacing w:val="-2"/>
          <w:vertAlign w:val="baseline"/>
        </w:rPr>
        <w:t> </w:t>
      </w:r>
      <w:r>
        <w:rPr>
          <w:vertAlign w:val="baseline"/>
        </w:rPr>
        <w:t>of</w:t>
      </w:r>
      <w:r>
        <w:rPr>
          <w:spacing w:val="-3"/>
          <w:vertAlign w:val="baseline"/>
        </w:rPr>
        <w:t> </w:t>
      </w:r>
      <w:r>
        <w:rPr>
          <w:vertAlign w:val="baseline"/>
        </w:rPr>
        <w:t>3</w:t>
      </w:r>
      <w:r>
        <w:rPr>
          <w:spacing w:val="-3"/>
          <w:vertAlign w:val="baseline"/>
        </w:rPr>
        <w:t> </w:t>
      </w:r>
      <w:r>
        <w:rPr>
          <w:vertAlign w:val="baseline"/>
        </w:rPr>
        <w:t>patients</w:t>
      </w:r>
      <w:r>
        <w:rPr>
          <w:spacing w:val="-2"/>
          <w:vertAlign w:val="baseline"/>
        </w:rPr>
        <w:t> </w:t>
      </w:r>
      <w:r>
        <w:rPr>
          <w:vertAlign w:val="baseline"/>
        </w:rPr>
        <w:t>in</w:t>
      </w:r>
      <w:r>
        <w:rPr>
          <w:spacing w:val="-2"/>
          <w:vertAlign w:val="baseline"/>
        </w:rPr>
        <w:t> </w:t>
      </w:r>
      <w:r>
        <w:rPr>
          <w:vertAlign w:val="baseline"/>
        </w:rPr>
        <w:t>each</w:t>
      </w:r>
      <w:r>
        <w:rPr>
          <w:spacing w:val="-4"/>
          <w:vertAlign w:val="baseline"/>
        </w:rPr>
        <w:t> </w:t>
      </w:r>
      <w:r>
        <w:rPr>
          <w:vertAlign w:val="baseline"/>
        </w:rPr>
        <w:t>dose</w:t>
      </w:r>
      <w:r>
        <w:rPr>
          <w:spacing w:val="-2"/>
          <w:vertAlign w:val="baseline"/>
        </w:rPr>
        <w:t> </w:t>
      </w:r>
      <w:r>
        <w:rPr>
          <w:vertAlign w:val="baseline"/>
        </w:rPr>
        <w:t>group.</w:t>
      </w:r>
      <w:r>
        <w:rPr>
          <w:spacing w:val="40"/>
          <w:vertAlign w:val="baseline"/>
        </w:rPr>
        <w:t> </w:t>
      </w:r>
      <w:r>
        <w:rPr>
          <w:vertAlign w:val="baseline"/>
        </w:rPr>
        <w:t>Patients</w:t>
      </w:r>
      <w:r>
        <w:rPr>
          <w:spacing w:val="-2"/>
          <w:vertAlign w:val="baseline"/>
        </w:rPr>
        <w:t> </w:t>
      </w:r>
      <w:r>
        <w:rPr>
          <w:vertAlign w:val="baseline"/>
        </w:rPr>
        <w:t>will be monitored by nasal lavage and biopsy to assess safety and restoration of normal epithelial function. (Protocol #9303-042)</w:t>
      </w:r>
    </w:p>
    <w:p>
      <w:pPr>
        <w:pStyle w:val="BodyText"/>
      </w:pPr>
    </w:p>
    <w:p>
      <w:pPr>
        <w:pStyle w:val="BodyText"/>
        <w:ind w:left="360" w:right="429"/>
      </w:pPr>
      <w:r>
        <w:rPr>
          <w:b/>
        </w:rPr>
        <w:t>Appendix D-58.</w:t>
      </w:r>
      <w:r>
        <w:rPr>
          <w:b/>
          <w:spacing w:val="40"/>
        </w:rPr>
        <w:t> </w:t>
      </w:r>
      <w:r>
        <w:rPr/>
        <w:t>Dr. Joyce A. O'Shaughnessy of the National Institutes of Health, Bethesda, Maryland, may conduct experiments on 18 patients (18-60 years old) with Stage IV breast cancer who have achieved a partial or complete response to induction chemotherapy.</w:t>
      </w:r>
      <w:r>
        <w:rPr>
          <w:spacing w:val="40"/>
        </w:rPr>
        <w:t> </w:t>
      </w:r>
      <w:r>
        <w:rPr/>
        <w:t>This study will determine the feasibility</w:t>
      </w:r>
      <w:r>
        <w:rPr>
          <w:spacing w:val="-3"/>
        </w:rPr>
        <w:t> </w:t>
      </w:r>
      <w:r>
        <w:rPr/>
        <w:t>of</w:t>
      </w:r>
      <w:r>
        <w:rPr>
          <w:spacing w:val="-4"/>
        </w:rPr>
        <w:t> </w:t>
      </w:r>
      <w:r>
        <w:rPr/>
        <w:t>obtaining</w:t>
      </w:r>
      <w:r>
        <w:rPr>
          <w:spacing w:val="-3"/>
        </w:rPr>
        <w:t> </w:t>
      </w:r>
      <w:r>
        <w:rPr/>
        <w:t>engraftment</w:t>
      </w:r>
      <w:r>
        <w:rPr>
          <w:spacing w:val="-4"/>
        </w:rPr>
        <w:t> </w:t>
      </w:r>
      <w:r>
        <w:rPr/>
        <w:t>of</w:t>
      </w:r>
      <w:r>
        <w:rPr>
          <w:spacing w:val="-4"/>
        </w:rPr>
        <w:t> </w:t>
      </w:r>
      <w:r>
        <w:rPr/>
        <w:t>CD34(+)</w:t>
      </w:r>
      <w:r>
        <w:rPr>
          <w:spacing w:val="-3"/>
        </w:rPr>
        <w:t> </w:t>
      </w:r>
      <w:r>
        <w:rPr/>
        <w:t>hematopoietic</w:t>
      </w:r>
      <w:r>
        <w:rPr>
          <w:spacing w:val="-5"/>
        </w:rPr>
        <w:t> </w:t>
      </w:r>
      <w:r>
        <w:rPr/>
        <w:t>stem</w:t>
      </w:r>
      <w:r>
        <w:rPr>
          <w:spacing w:val="-4"/>
        </w:rPr>
        <w:t> </w:t>
      </w:r>
      <w:r>
        <w:rPr/>
        <w:t>cells</w:t>
      </w:r>
      <w:r>
        <w:rPr>
          <w:spacing w:val="-3"/>
        </w:rPr>
        <w:t> </w:t>
      </w:r>
      <w:r>
        <w:rPr/>
        <w:t>transduced</w:t>
      </w:r>
      <w:r>
        <w:rPr>
          <w:spacing w:val="-3"/>
        </w:rPr>
        <w:t> </w:t>
      </w:r>
      <w:r>
        <w:rPr/>
        <w:t>by</w:t>
      </w:r>
      <w:r>
        <w:rPr>
          <w:spacing w:val="-3"/>
        </w:rPr>
        <w:t> </w:t>
      </w:r>
      <w:r>
        <w:rPr/>
        <w:t>a</w:t>
      </w:r>
      <w:r>
        <w:rPr>
          <w:spacing w:val="-3"/>
        </w:rPr>
        <w:t> </w:t>
      </w:r>
      <w:r>
        <w:rPr/>
        <w:t>retroviral</w:t>
      </w:r>
      <w:r>
        <w:rPr>
          <w:spacing w:val="-3"/>
        </w:rPr>
        <w:t> </w:t>
      </w:r>
      <w:r>
        <w:rPr/>
        <w:t>vector, G1MD,</w:t>
      </w:r>
      <w:r>
        <w:rPr>
          <w:spacing w:val="-1"/>
        </w:rPr>
        <w:t> </w:t>
      </w:r>
      <w:r>
        <w:rPr/>
        <w:t>and expressing a</w:t>
      </w:r>
      <w:r>
        <w:rPr>
          <w:spacing w:val="-1"/>
        </w:rPr>
        <w:t> </w:t>
      </w:r>
      <w:r>
        <w:rPr/>
        <w:t>cDNA for the human multi-drug</w:t>
      </w:r>
      <w:r>
        <w:rPr>
          <w:spacing w:val="-1"/>
        </w:rPr>
        <w:t> </w:t>
      </w:r>
      <w:r>
        <w:rPr/>
        <w:t>resistance-1 (MDR-1) gene following</w:t>
      </w:r>
      <w:r>
        <w:rPr>
          <w:spacing w:val="-2"/>
        </w:rPr>
        <w:t> </w:t>
      </w:r>
      <w:r>
        <w:rPr/>
        <w:t>high dose chemotherapy, and whether the transduced MDR-1 gene confers drug resistance to hematopoietic cells and functions as an </w:t>
      </w:r>
      <w:r>
        <w:rPr>
          <w:i/>
        </w:rPr>
        <w:t>in vivo </w:t>
      </w:r>
      <w:r>
        <w:rPr/>
        <w:t>dominant selectable marker.</w:t>
      </w:r>
      <w:r>
        <w:rPr>
          <w:spacing w:val="40"/>
        </w:rPr>
        <w:t> </w:t>
      </w:r>
      <w:r>
        <w:rPr/>
        <w:t>Patients will be monitored for evidence of myeloprotection and presence of the transduced MDR-1 gene." (Protocol #9309-054)</w:t>
      </w:r>
    </w:p>
    <w:p>
      <w:pPr>
        <w:pStyle w:val="BodyText"/>
      </w:pPr>
    </w:p>
    <w:p>
      <w:pPr>
        <w:pStyle w:val="BodyText"/>
        <w:spacing w:before="1"/>
        <w:ind w:left="360" w:right="389"/>
      </w:pPr>
      <w:r>
        <w:rPr>
          <w:b/>
        </w:rPr>
        <w:t>Appendix D-59.</w:t>
      </w:r>
      <w:r>
        <w:rPr>
          <w:b/>
          <w:spacing w:val="40"/>
        </w:rPr>
        <w:t> </w:t>
      </w:r>
      <w:r>
        <w:rPr/>
        <w:t>Drs. Larry E. Kun, R. A. Sanford, Malcolm Brenner, and Richard L. Heideman of St. Jude Children's Research Hospital, Memphis, Tennessee, and Dr. Edward H. Oldfield of the National Institutes of Health, Bethesda, Maryland, may conduct experiments on 6 patients (3-21 years old) with progressive or recurrent malignant supratentorial tumors resistant to standard therapies.</w:t>
      </w:r>
      <w:r>
        <w:rPr>
          <w:spacing w:val="40"/>
        </w:rPr>
        <w:t> </w:t>
      </w:r>
      <w:r>
        <w:rPr/>
        <w:t>Mouse cells producing</w:t>
      </w:r>
      <w:r>
        <w:rPr>
          <w:spacing w:val="-3"/>
        </w:rPr>
        <w:t> </w:t>
      </w:r>
      <w:r>
        <w:rPr/>
        <w:t>the</w:t>
      </w:r>
      <w:r>
        <w:rPr>
          <w:spacing w:val="-4"/>
        </w:rPr>
        <w:t> </w:t>
      </w:r>
      <w:r>
        <w:rPr/>
        <w:t>retroviral</w:t>
      </w:r>
      <w:r>
        <w:rPr>
          <w:spacing w:val="-5"/>
        </w:rPr>
        <w:t> </w:t>
      </w:r>
      <w:r>
        <w:rPr/>
        <w:t>vector</w:t>
      </w:r>
      <w:r>
        <w:rPr>
          <w:spacing w:val="-3"/>
        </w:rPr>
        <w:t> </w:t>
      </w:r>
      <w:r>
        <w:rPr/>
        <w:t>containing</w:t>
      </w:r>
      <w:r>
        <w:rPr>
          <w:spacing w:val="-4"/>
        </w:rPr>
        <w:t> </w:t>
      </w:r>
      <w:r>
        <w:rPr/>
        <w:t>the</w:t>
      </w:r>
      <w:r>
        <w:rPr>
          <w:spacing w:val="-3"/>
        </w:rPr>
        <w:t> </w:t>
      </w:r>
      <w:r>
        <w:rPr/>
        <w:t>herpes</w:t>
      </w:r>
      <w:r>
        <w:rPr>
          <w:spacing w:val="-3"/>
        </w:rPr>
        <w:t> </w:t>
      </w:r>
      <w:r>
        <w:rPr/>
        <w:t>simplex</w:t>
      </w:r>
      <w:r>
        <w:rPr>
          <w:spacing w:val="-3"/>
        </w:rPr>
        <w:t> </w:t>
      </w:r>
      <w:r>
        <w:rPr/>
        <w:t>thymidine</w:t>
      </w:r>
      <w:r>
        <w:rPr>
          <w:spacing w:val="-3"/>
        </w:rPr>
        <w:t> </w:t>
      </w:r>
      <w:r>
        <w:rPr/>
        <w:t>kinase</w:t>
      </w:r>
      <w:r>
        <w:rPr>
          <w:spacing w:val="40"/>
        </w:rPr>
        <w:t> </w:t>
      </w:r>
      <w:r>
        <w:rPr/>
        <w:t>gene</w:t>
      </w:r>
      <w:r>
        <w:rPr>
          <w:spacing w:val="-3"/>
        </w:rPr>
        <w:t> </w:t>
      </w:r>
      <w:r>
        <w:rPr/>
        <w:t>(G1TKSVNa)</w:t>
      </w:r>
      <w:r>
        <w:rPr>
          <w:spacing w:val="-5"/>
        </w:rPr>
        <w:t> </w:t>
      </w:r>
      <w:r>
        <w:rPr/>
        <w:t>will</w:t>
      </w:r>
      <w:r>
        <w:rPr>
          <w:spacing w:val="-3"/>
        </w:rPr>
        <w:t> </w:t>
      </w:r>
      <w:r>
        <w:rPr/>
        <w:t>be instilled into the tumor areas via multiple stereotactically placed cannulas.</w:t>
      </w:r>
      <w:r>
        <w:rPr>
          <w:spacing w:val="40"/>
        </w:rPr>
        <w:t> </w:t>
      </w:r>
      <w:r>
        <w:rPr/>
        <w:t>Patients will be treated with ganciclovir to eliminate cells expressing the transduced gene.</w:t>
      </w:r>
      <w:r>
        <w:rPr>
          <w:spacing w:val="40"/>
        </w:rPr>
        <w:t> </w:t>
      </w:r>
      <w:r>
        <w:rPr/>
        <w:t>Patients will be monitored for central nervous system, hematologic, renal or other toxicities, and for anti-tumor responses by magnetic resonance imaging studies. (Protocol #9309-055)</w:t>
      </w:r>
    </w:p>
    <w:p>
      <w:pPr>
        <w:pStyle w:val="BodyText"/>
      </w:pPr>
    </w:p>
    <w:p>
      <w:pPr>
        <w:pStyle w:val="BodyText"/>
        <w:spacing w:before="1"/>
        <w:ind w:left="360" w:right="429"/>
      </w:pPr>
      <w:r>
        <w:rPr>
          <w:b/>
        </w:rPr>
        <w:t>Appendix</w:t>
      </w:r>
      <w:r>
        <w:rPr>
          <w:b/>
          <w:spacing w:val="-3"/>
        </w:rPr>
        <w:t> </w:t>
      </w:r>
      <w:r>
        <w:rPr>
          <w:b/>
        </w:rPr>
        <w:t>D-60.</w:t>
      </w:r>
      <w:r>
        <w:rPr>
          <w:b/>
          <w:spacing w:val="40"/>
        </w:rPr>
        <w:t> </w:t>
      </w:r>
      <w:r>
        <w:rPr/>
        <w:t>The</w:t>
      </w:r>
      <w:r>
        <w:rPr>
          <w:spacing w:val="-2"/>
        </w:rPr>
        <w:t> </w:t>
      </w:r>
      <w:r>
        <w:rPr/>
        <w:t>physical</w:t>
      </w:r>
      <w:r>
        <w:rPr>
          <w:spacing w:val="-2"/>
        </w:rPr>
        <w:t> </w:t>
      </w:r>
      <w:r>
        <w:rPr/>
        <w:t>containment</w:t>
      </w:r>
      <w:r>
        <w:rPr>
          <w:spacing w:val="-3"/>
        </w:rPr>
        <w:t> </w:t>
      </w:r>
      <w:r>
        <w:rPr/>
        <w:t>level</w:t>
      </w:r>
      <w:r>
        <w:rPr>
          <w:spacing w:val="-2"/>
        </w:rPr>
        <w:t> </w:t>
      </w:r>
      <w:r>
        <w:rPr/>
        <w:t>may</w:t>
      </w:r>
      <w:r>
        <w:rPr>
          <w:spacing w:val="-4"/>
        </w:rPr>
        <w:t> </w:t>
      </w:r>
      <w:r>
        <w:rPr/>
        <w:t>be</w:t>
      </w:r>
      <w:r>
        <w:rPr>
          <w:spacing w:val="-2"/>
        </w:rPr>
        <w:t> </w:t>
      </w:r>
      <w:r>
        <w:rPr/>
        <w:t>reduced</w:t>
      </w:r>
      <w:r>
        <w:rPr>
          <w:spacing w:val="-3"/>
        </w:rPr>
        <w:t> </w:t>
      </w:r>
      <w:r>
        <w:rPr/>
        <w:t>from</w:t>
      </w:r>
      <w:r>
        <w:rPr>
          <w:spacing w:val="-2"/>
        </w:rPr>
        <w:t> </w:t>
      </w:r>
      <w:r>
        <w:rPr/>
        <w:t>Biosafety</w:t>
      </w:r>
      <w:r>
        <w:rPr>
          <w:spacing w:val="-3"/>
        </w:rPr>
        <w:t> </w:t>
      </w:r>
      <w:r>
        <w:rPr/>
        <w:t>Level</w:t>
      </w:r>
      <w:r>
        <w:rPr>
          <w:spacing w:val="-2"/>
        </w:rPr>
        <w:t> </w:t>
      </w:r>
      <w:r>
        <w:rPr/>
        <w:t>3</w:t>
      </w:r>
      <w:r>
        <w:rPr>
          <w:spacing w:val="-3"/>
        </w:rPr>
        <w:t> </w:t>
      </w:r>
      <w:r>
        <w:rPr/>
        <w:t>to</w:t>
      </w:r>
      <w:r>
        <w:rPr>
          <w:spacing w:val="-3"/>
        </w:rPr>
        <w:t> </w:t>
      </w:r>
      <w:r>
        <w:rPr/>
        <w:t>Biosafety Level 2 for a Semliki Forest Virus (SFV) vector expression system of Life Technologies, Inc., Gaithersburg, Maryland.</w:t>
      </w:r>
    </w:p>
    <w:p>
      <w:pPr>
        <w:pStyle w:val="BodyText"/>
        <w:spacing w:before="229"/>
        <w:ind w:left="360" w:right="369"/>
      </w:pPr>
      <w:r>
        <w:rPr>
          <w:b/>
        </w:rPr>
        <w:t>Appendix D-61.</w:t>
      </w:r>
      <w:r>
        <w:rPr>
          <w:b/>
          <w:spacing w:val="40"/>
        </w:rPr>
        <w:t> </w:t>
      </w:r>
      <w:r>
        <w:rPr/>
        <w:t>Dr. Albert B. Deisseroth of the University of Texas MD Anderson Cancer Center, Houston, Texas, may conduct experiments on 10 patients (≥ 16 to ≤ 60 years of age) with chronic lymphocytic leukemia.</w:t>
      </w:r>
      <w:r>
        <w:rPr>
          <w:spacing w:val="40"/>
        </w:rPr>
        <w:t> </w:t>
      </w:r>
      <w:r>
        <w:rPr/>
        <w:t>Autologous peripheral blood and bone marrow cells</w:t>
      </w:r>
      <w:r>
        <w:rPr>
          <w:spacing w:val="-1"/>
        </w:rPr>
        <w:t> </w:t>
      </w:r>
      <w:r>
        <w:rPr/>
        <w:t>will be removed from patients following</w:t>
      </w:r>
      <w:r>
        <w:rPr>
          <w:spacing w:val="-3"/>
        </w:rPr>
        <w:t> </w:t>
      </w:r>
      <w:r>
        <w:rPr/>
        <w:t>chemotherapy</w:t>
      </w:r>
      <w:r>
        <w:rPr>
          <w:spacing w:val="-3"/>
        </w:rPr>
        <w:t> </w:t>
      </w:r>
      <w:r>
        <w:rPr/>
        <w:t>and</w:t>
      </w:r>
      <w:r>
        <w:rPr>
          <w:spacing w:val="-3"/>
        </w:rPr>
        <w:t> </w:t>
      </w:r>
      <w:r>
        <w:rPr/>
        <w:t>marked</w:t>
      </w:r>
      <w:r>
        <w:rPr>
          <w:spacing w:val="-3"/>
        </w:rPr>
        <w:t> </w:t>
      </w:r>
      <w:r>
        <w:rPr/>
        <w:t>by</w:t>
      </w:r>
      <w:r>
        <w:rPr>
          <w:spacing w:val="-3"/>
        </w:rPr>
        <w:t> </w:t>
      </w:r>
      <w:r>
        <w:rPr/>
        <w:t>transduction</w:t>
      </w:r>
      <w:r>
        <w:rPr>
          <w:spacing w:val="-5"/>
        </w:rPr>
        <w:t> </w:t>
      </w:r>
      <w:r>
        <w:rPr/>
        <w:t>with</w:t>
      </w:r>
      <w:r>
        <w:rPr>
          <w:spacing w:val="-3"/>
        </w:rPr>
        <w:t> </w:t>
      </w:r>
      <w:r>
        <w:rPr/>
        <w:t>two</w:t>
      </w:r>
      <w:r>
        <w:rPr>
          <w:spacing w:val="-3"/>
        </w:rPr>
        <w:t> </w:t>
      </w:r>
      <w:r>
        <w:rPr/>
        <w:t>distinguishable</w:t>
      </w:r>
      <w:r>
        <w:rPr>
          <w:spacing w:val="-3"/>
        </w:rPr>
        <w:t> </w:t>
      </w:r>
      <w:r>
        <w:rPr/>
        <w:t>retroviral</w:t>
      </w:r>
      <w:r>
        <w:rPr>
          <w:spacing w:val="-3"/>
        </w:rPr>
        <w:t> </w:t>
      </w:r>
      <w:r>
        <w:rPr/>
        <w:t>vectors,</w:t>
      </w:r>
      <w:r>
        <w:rPr>
          <w:spacing w:val="-3"/>
        </w:rPr>
        <w:t> </w:t>
      </w:r>
      <w:r>
        <w:rPr/>
        <w:t>G1Na</w:t>
      </w:r>
      <w:r>
        <w:rPr>
          <w:spacing w:val="-3"/>
        </w:rPr>
        <w:t> </w:t>
      </w:r>
      <w:r>
        <w:rPr/>
        <w:t>and LNL6, containing the neomycin resistance gene.</w:t>
      </w:r>
      <w:r>
        <w:rPr>
          <w:spacing w:val="40"/>
        </w:rPr>
        <w:t> </w:t>
      </w:r>
      <w:r>
        <w:rPr/>
        <w:t>The gene marked cells will be reinfused into patients to determine the efficiency of bone marrow purging and the origin of relapse following autologous bone marrow transplantation. (Protocol #9209-030)</w:t>
      </w:r>
    </w:p>
    <w:p>
      <w:pPr>
        <w:pStyle w:val="BodyText"/>
        <w:spacing w:before="1"/>
      </w:pPr>
    </w:p>
    <w:p>
      <w:pPr>
        <w:pStyle w:val="BodyText"/>
        <w:ind w:left="360" w:right="429"/>
      </w:pPr>
      <w:r>
        <w:rPr>
          <w:b/>
        </w:rPr>
        <w:t>Appendix</w:t>
      </w:r>
      <w:r>
        <w:rPr>
          <w:b/>
          <w:spacing w:val="-4"/>
        </w:rPr>
        <w:t> </w:t>
      </w:r>
      <w:r>
        <w:rPr>
          <w:b/>
        </w:rPr>
        <w:t>D-62.</w:t>
      </w:r>
      <w:r>
        <w:rPr>
          <w:b/>
          <w:spacing w:val="40"/>
        </w:rPr>
        <w:t> </w:t>
      </w:r>
      <w:r>
        <w:rPr/>
        <w:t>Dr.</w:t>
      </w:r>
      <w:r>
        <w:rPr>
          <w:spacing w:val="-4"/>
        </w:rPr>
        <w:t> </w:t>
      </w:r>
      <w:r>
        <w:rPr/>
        <w:t>Jonathan</w:t>
      </w:r>
      <w:r>
        <w:rPr>
          <w:spacing w:val="-3"/>
        </w:rPr>
        <w:t> </w:t>
      </w:r>
      <w:r>
        <w:rPr/>
        <w:t>Simons</w:t>
      </w:r>
      <w:r>
        <w:rPr>
          <w:spacing w:val="-3"/>
        </w:rPr>
        <w:t> </w:t>
      </w:r>
      <w:r>
        <w:rPr/>
        <w:t>of</w:t>
      </w:r>
      <w:r>
        <w:rPr>
          <w:spacing w:val="-4"/>
        </w:rPr>
        <w:t> </w:t>
      </w:r>
      <w:r>
        <w:rPr/>
        <w:t>the</w:t>
      </w:r>
      <w:r>
        <w:rPr>
          <w:spacing w:val="-4"/>
        </w:rPr>
        <w:t> </w:t>
      </w:r>
      <w:r>
        <w:rPr/>
        <w:t>Johns</w:t>
      </w:r>
      <w:r>
        <w:rPr>
          <w:spacing w:val="-3"/>
        </w:rPr>
        <w:t> </w:t>
      </w:r>
      <w:r>
        <w:rPr/>
        <w:t>Hopkins</w:t>
      </w:r>
      <w:r>
        <w:rPr>
          <w:spacing w:val="-3"/>
        </w:rPr>
        <w:t> </w:t>
      </w:r>
      <w:r>
        <w:rPr/>
        <w:t>Oncology</w:t>
      </w:r>
      <w:r>
        <w:rPr>
          <w:spacing w:val="-4"/>
        </w:rPr>
        <w:t> </w:t>
      </w:r>
      <w:r>
        <w:rPr/>
        <w:t>Center,</w:t>
      </w:r>
      <w:r>
        <w:rPr>
          <w:spacing w:val="-3"/>
        </w:rPr>
        <w:t> </w:t>
      </w:r>
      <w:r>
        <w:rPr/>
        <w:t>Baltimore,</w:t>
      </w:r>
      <w:r>
        <w:rPr>
          <w:spacing w:val="-4"/>
        </w:rPr>
        <w:t> </w:t>
      </w:r>
      <w:r>
        <w:rPr/>
        <w:t>Maryland,</w:t>
      </w:r>
      <w:r>
        <w:rPr>
          <w:spacing w:val="-4"/>
        </w:rPr>
        <w:t> </w:t>
      </w:r>
      <w:r>
        <w:rPr/>
        <w:t>may conduct experiments on 26 patients (≥ 18 years of age) with metastatic renal cell carcinoma to evaluate the safety and tolerability of intradermally injected autologous irradiated tumor cells transduced with the retrovirus vector, MFG, containing the human granulocyte-macrophage colony stimulating factor gene.</w:t>
      </w:r>
    </w:p>
    <w:p>
      <w:pPr>
        <w:pStyle w:val="BodyText"/>
        <w:ind w:left="360" w:right="429"/>
      </w:pPr>
      <w:r>
        <w:rPr/>
        <w:t>Acute</w:t>
      </w:r>
      <w:r>
        <w:rPr>
          <w:spacing w:val="-2"/>
        </w:rPr>
        <w:t> </w:t>
      </w:r>
      <w:r>
        <w:rPr/>
        <w:t>and</w:t>
      </w:r>
      <w:r>
        <w:rPr>
          <w:spacing w:val="-2"/>
        </w:rPr>
        <w:t> </w:t>
      </w:r>
      <w:r>
        <w:rPr/>
        <w:t>long-term</w:t>
      </w:r>
      <w:r>
        <w:rPr>
          <w:spacing w:val="-4"/>
        </w:rPr>
        <w:t> </w:t>
      </w:r>
      <w:r>
        <w:rPr/>
        <w:t>clinical</w:t>
      </w:r>
      <w:r>
        <w:rPr>
          <w:spacing w:val="-3"/>
        </w:rPr>
        <w:t> </w:t>
      </w:r>
      <w:r>
        <w:rPr/>
        <w:t>toxicities</w:t>
      </w:r>
      <w:r>
        <w:rPr>
          <w:spacing w:val="-2"/>
        </w:rPr>
        <w:t> </w:t>
      </w:r>
      <w:r>
        <w:rPr/>
        <w:t>and</w:t>
      </w:r>
      <w:r>
        <w:rPr>
          <w:spacing w:val="-2"/>
        </w:rPr>
        <w:t> </w:t>
      </w:r>
      <w:r>
        <w:rPr>
          <w:i/>
        </w:rPr>
        <w:t>in</w:t>
      </w:r>
      <w:r>
        <w:rPr>
          <w:i/>
          <w:spacing w:val="-2"/>
        </w:rPr>
        <w:t> </w:t>
      </w:r>
      <w:r>
        <w:rPr>
          <w:i/>
        </w:rPr>
        <w:t>vitro</w:t>
      </w:r>
      <w:r>
        <w:rPr>
          <w:i/>
          <w:spacing w:val="-3"/>
        </w:rPr>
        <w:t> </w:t>
      </w:r>
      <w:r>
        <w:rPr/>
        <w:t>and</w:t>
      </w:r>
      <w:r>
        <w:rPr>
          <w:spacing w:val="-3"/>
        </w:rPr>
        <w:t> </w:t>
      </w:r>
      <w:r>
        <w:rPr>
          <w:i/>
        </w:rPr>
        <w:t>in</w:t>
      </w:r>
      <w:r>
        <w:rPr>
          <w:i/>
          <w:spacing w:val="-2"/>
        </w:rPr>
        <w:t> </w:t>
      </w:r>
      <w:r>
        <w:rPr>
          <w:i/>
        </w:rPr>
        <w:t>vivo</w:t>
      </w:r>
      <w:r>
        <w:rPr>
          <w:i/>
          <w:spacing w:val="-3"/>
        </w:rPr>
        <w:t> </w:t>
      </w:r>
      <w:r>
        <w:rPr/>
        <w:t>induction</w:t>
      </w:r>
      <w:r>
        <w:rPr>
          <w:spacing w:val="-2"/>
        </w:rPr>
        <w:t> </w:t>
      </w:r>
      <w:r>
        <w:rPr/>
        <w:t>of</w:t>
      </w:r>
      <w:r>
        <w:rPr>
          <w:spacing w:val="-3"/>
        </w:rPr>
        <w:t> </w:t>
      </w:r>
      <w:r>
        <w:rPr/>
        <w:t>specific</w:t>
      </w:r>
      <w:r>
        <w:rPr>
          <w:spacing w:val="-4"/>
        </w:rPr>
        <w:t> </w:t>
      </w:r>
      <w:r>
        <w:rPr/>
        <w:t>anti-tumor</w:t>
      </w:r>
      <w:r>
        <w:rPr>
          <w:spacing w:val="-2"/>
        </w:rPr>
        <w:t> </w:t>
      </w:r>
      <w:r>
        <w:rPr/>
        <w:t>immune responses will be monitored. (Protocol #9303-040)</w:t>
      </w:r>
    </w:p>
    <w:p>
      <w:pPr>
        <w:pStyle w:val="BodyText"/>
        <w:spacing w:before="229"/>
        <w:ind w:left="360" w:right="477"/>
      </w:pPr>
      <w:r>
        <w:rPr>
          <w:b/>
        </w:rPr>
        <w:t>Appendix D-63.</w:t>
      </w:r>
      <w:r>
        <w:rPr>
          <w:b/>
          <w:spacing w:val="40"/>
        </w:rPr>
        <w:t> </w:t>
      </w:r>
      <w:r>
        <w:rPr/>
        <w:t>Dr. Albert B. Deisseroth of the University of Texas MD Anderson Cancer Center, Houston,</w:t>
      </w:r>
      <w:r>
        <w:rPr>
          <w:spacing w:val="-2"/>
        </w:rPr>
        <w:t> </w:t>
      </w:r>
      <w:r>
        <w:rPr/>
        <w:t>Texas,</w:t>
      </w:r>
      <w:r>
        <w:rPr>
          <w:spacing w:val="-3"/>
        </w:rPr>
        <w:t> </w:t>
      </w:r>
      <w:r>
        <w:rPr/>
        <w:t>may</w:t>
      </w:r>
      <w:r>
        <w:rPr>
          <w:spacing w:val="-2"/>
        </w:rPr>
        <w:t> </w:t>
      </w:r>
      <w:r>
        <w:rPr/>
        <w:t>conduct</w:t>
      </w:r>
      <w:r>
        <w:rPr>
          <w:spacing w:val="-3"/>
        </w:rPr>
        <w:t> </w:t>
      </w:r>
      <w:r>
        <w:rPr/>
        <w:t>experiments</w:t>
      </w:r>
      <w:r>
        <w:rPr>
          <w:spacing w:val="-2"/>
        </w:rPr>
        <w:t> </w:t>
      </w:r>
      <w:r>
        <w:rPr/>
        <w:t>on</w:t>
      </w:r>
      <w:r>
        <w:rPr>
          <w:spacing w:val="-2"/>
        </w:rPr>
        <w:t> </w:t>
      </w:r>
      <w:r>
        <w:rPr/>
        <w:t>20</w:t>
      </w:r>
      <w:r>
        <w:rPr>
          <w:spacing w:val="-2"/>
        </w:rPr>
        <w:t> </w:t>
      </w:r>
      <w:r>
        <w:rPr/>
        <w:t>patients</w:t>
      </w:r>
      <w:r>
        <w:rPr>
          <w:spacing w:val="-2"/>
        </w:rPr>
        <w:t> </w:t>
      </w:r>
      <w:r>
        <w:rPr/>
        <w:t>(≥</w:t>
      </w:r>
      <w:r>
        <w:rPr>
          <w:spacing w:val="-2"/>
        </w:rPr>
        <w:t> </w:t>
      </w:r>
      <w:r>
        <w:rPr/>
        <w:t>18</w:t>
      </w:r>
      <w:r>
        <w:rPr>
          <w:spacing w:val="-2"/>
        </w:rPr>
        <w:t> </w:t>
      </w:r>
      <w:r>
        <w:rPr/>
        <w:t>and</w:t>
      </w:r>
      <w:r>
        <w:rPr>
          <w:spacing w:val="-3"/>
        </w:rPr>
        <w:t> </w:t>
      </w:r>
      <w:r>
        <w:rPr/>
        <w:t>≤</w:t>
      </w:r>
      <w:r>
        <w:rPr>
          <w:spacing w:val="-2"/>
        </w:rPr>
        <w:t> </w:t>
      </w:r>
      <w:r>
        <w:rPr/>
        <w:t>60</w:t>
      </w:r>
      <w:r>
        <w:rPr>
          <w:spacing w:val="-2"/>
        </w:rPr>
        <w:t> </w:t>
      </w:r>
      <w:r>
        <w:rPr/>
        <w:t>years</w:t>
      </w:r>
      <w:r>
        <w:rPr>
          <w:spacing w:val="-4"/>
        </w:rPr>
        <w:t> </w:t>
      </w:r>
      <w:r>
        <w:rPr/>
        <w:t>old)</w:t>
      </w:r>
      <w:r>
        <w:rPr>
          <w:spacing w:val="-2"/>
        </w:rPr>
        <w:t> </w:t>
      </w:r>
      <w:r>
        <w:rPr/>
        <w:t>with</w:t>
      </w:r>
      <w:r>
        <w:rPr>
          <w:spacing w:val="-3"/>
        </w:rPr>
        <w:t> </w:t>
      </w:r>
      <w:r>
        <w:rPr/>
        <w:t>ovarian</w:t>
      </w:r>
      <w:r>
        <w:rPr>
          <w:spacing w:val="-2"/>
        </w:rPr>
        <w:t> </w:t>
      </w:r>
      <w:r>
        <w:rPr/>
        <w:t>cancer. A murine viral vector was constructed from the third generation of L series retroviruses with the insert of the human multi-drug resistance-1 (MDR-1) transduced gene.</w:t>
      </w:r>
      <w:r>
        <w:rPr>
          <w:spacing w:val="40"/>
        </w:rPr>
        <w:t> </w:t>
      </w:r>
      <w:r>
        <w:rPr/>
        <w:t>The investigators will assess the safety and feasibility of administering CD34 (+) autologous peripheral blood and bone marrow cells.</w:t>
      </w:r>
      <w:r>
        <w:rPr>
          <w:spacing w:val="40"/>
        </w:rPr>
        <w:t> </w:t>
      </w:r>
      <w:r>
        <w:rPr/>
        <w:t>Patients</w:t>
      </w:r>
    </w:p>
    <w:p>
      <w:pPr>
        <w:pStyle w:val="BodyText"/>
        <w:spacing w:after="0"/>
        <w:sectPr>
          <w:headerReference w:type="default" r:id="rId63"/>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61</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369"/>
      </w:pPr>
      <w:r>
        <w:rPr/>
        <w:t>will</w:t>
      </w:r>
      <w:r>
        <w:rPr>
          <w:spacing w:val="-2"/>
        </w:rPr>
        <w:t> </w:t>
      </w:r>
      <w:r>
        <w:rPr/>
        <w:t>be</w:t>
      </w:r>
      <w:r>
        <w:rPr>
          <w:spacing w:val="-2"/>
        </w:rPr>
        <w:t> </w:t>
      </w:r>
      <w:r>
        <w:rPr/>
        <w:t>monitored</w:t>
      </w:r>
      <w:r>
        <w:rPr>
          <w:spacing w:val="-2"/>
        </w:rPr>
        <w:t> </w:t>
      </w:r>
      <w:r>
        <w:rPr/>
        <w:t>for</w:t>
      </w:r>
      <w:r>
        <w:rPr>
          <w:spacing w:val="-2"/>
        </w:rPr>
        <w:t> </w:t>
      </w:r>
      <w:r>
        <w:rPr/>
        <w:t>the</w:t>
      </w:r>
      <w:r>
        <w:rPr>
          <w:spacing w:val="-2"/>
        </w:rPr>
        <w:t> </w:t>
      </w:r>
      <w:r>
        <w:rPr/>
        <w:t>presence</w:t>
      </w:r>
      <w:r>
        <w:rPr>
          <w:spacing w:val="-3"/>
        </w:rPr>
        <w:t> </w:t>
      </w:r>
      <w:r>
        <w:rPr/>
        <w:t>of</w:t>
      </w:r>
      <w:r>
        <w:rPr>
          <w:spacing w:val="-3"/>
        </w:rPr>
        <w:t> </w:t>
      </w:r>
      <w:r>
        <w:rPr/>
        <w:t>the</w:t>
      </w:r>
      <w:r>
        <w:rPr>
          <w:spacing w:val="-3"/>
        </w:rPr>
        <w:t> </w:t>
      </w:r>
      <w:r>
        <w:rPr/>
        <w:t>MDR-1</w:t>
      </w:r>
      <w:r>
        <w:rPr>
          <w:spacing w:val="-2"/>
        </w:rPr>
        <w:t> </w:t>
      </w:r>
      <w:r>
        <w:rPr/>
        <w:t>gene</w:t>
      </w:r>
      <w:r>
        <w:rPr>
          <w:spacing w:val="-3"/>
        </w:rPr>
        <w:t> </w:t>
      </w:r>
      <w:r>
        <w:rPr/>
        <w:t>and</w:t>
      </w:r>
      <w:r>
        <w:rPr>
          <w:spacing w:val="-2"/>
        </w:rPr>
        <w:t> </w:t>
      </w:r>
      <w:r>
        <w:rPr/>
        <w:t>for</w:t>
      </w:r>
      <w:r>
        <w:rPr>
          <w:spacing w:val="-2"/>
        </w:rPr>
        <w:t> </w:t>
      </w:r>
      <w:r>
        <w:rPr/>
        <w:t>the</w:t>
      </w:r>
      <w:r>
        <w:rPr>
          <w:spacing w:val="-2"/>
        </w:rPr>
        <w:t> </w:t>
      </w:r>
      <w:r>
        <w:rPr/>
        <w:t>effect</w:t>
      </w:r>
      <w:r>
        <w:rPr>
          <w:spacing w:val="-3"/>
        </w:rPr>
        <w:t> </w:t>
      </w:r>
      <w:r>
        <w:rPr/>
        <w:t>of</w:t>
      </w:r>
      <w:r>
        <w:rPr>
          <w:spacing w:val="-3"/>
        </w:rPr>
        <w:t> </w:t>
      </w:r>
      <w:r>
        <w:rPr/>
        <w:t>gene</w:t>
      </w:r>
      <w:r>
        <w:rPr>
          <w:spacing w:val="-2"/>
        </w:rPr>
        <w:t> </w:t>
      </w:r>
      <w:r>
        <w:rPr/>
        <w:t>transfer</w:t>
      </w:r>
      <w:r>
        <w:rPr>
          <w:spacing w:val="-2"/>
        </w:rPr>
        <w:t> </w:t>
      </w:r>
      <w:r>
        <w:rPr/>
        <w:t>on</w:t>
      </w:r>
      <w:r>
        <w:rPr>
          <w:spacing w:val="-2"/>
        </w:rPr>
        <w:t> </w:t>
      </w:r>
      <w:r>
        <w:rPr/>
        <w:t>hematopoietic function following the transplantation. (Protocol #9306-044)</w:t>
      </w:r>
    </w:p>
    <w:p>
      <w:pPr>
        <w:pStyle w:val="BodyText"/>
      </w:pPr>
    </w:p>
    <w:p>
      <w:pPr>
        <w:pStyle w:val="BodyText"/>
        <w:ind w:left="360" w:right="381"/>
      </w:pPr>
      <w:r>
        <w:rPr>
          <w:b/>
        </w:rPr>
        <w:t>Appendix D-64.</w:t>
      </w:r>
      <w:r>
        <w:rPr>
          <w:b/>
          <w:spacing w:val="40"/>
        </w:rPr>
        <w:t> </w:t>
      </w:r>
      <w:r>
        <w:rPr/>
        <w:t>Dr. Joseph Ilan of the Case Western Reserve University School of Medicine and University</w:t>
      </w:r>
      <w:r>
        <w:rPr>
          <w:spacing w:val="-4"/>
        </w:rPr>
        <w:t> </w:t>
      </w:r>
      <w:r>
        <w:rPr/>
        <w:t>Hospital</w:t>
      </w:r>
      <w:r>
        <w:rPr>
          <w:spacing w:val="-3"/>
        </w:rPr>
        <w:t> </w:t>
      </w:r>
      <w:r>
        <w:rPr/>
        <w:t>of</w:t>
      </w:r>
      <w:r>
        <w:rPr>
          <w:spacing w:val="-3"/>
        </w:rPr>
        <w:t> </w:t>
      </w:r>
      <w:r>
        <w:rPr/>
        <w:t>Cleveland,</w:t>
      </w:r>
      <w:r>
        <w:rPr>
          <w:spacing w:val="-3"/>
        </w:rPr>
        <w:t> </w:t>
      </w:r>
      <w:r>
        <w:rPr/>
        <w:t>Cleveland,</w:t>
      </w:r>
      <w:r>
        <w:rPr>
          <w:spacing w:val="-3"/>
        </w:rPr>
        <w:t> </w:t>
      </w:r>
      <w:r>
        <w:rPr/>
        <w:t>Ohio,</w:t>
      </w:r>
      <w:r>
        <w:rPr>
          <w:spacing w:val="-3"/>
        </w:rPr>
        <w:t> </w:t>
      </w:r>
      <w:r>
        <w:rPr/>
        <w:t>may</w:t>
      </w:r>
      <w:r>
        <w:rPr>
          <w:spacing w:val="-2"/>
        </w:rPr>
        <w:t> </w:t>
      </w:r>
      <w:r>
        <w:rPr/>
        <w:t>conduct</w:t>
      </w:r>
      <w:r>
        <w:rPr>
          <w:spacing w:val="-3"/>
        </w:rPr>
        <w:t> </w:t>
      </w:r>
      <w:r>
        <w:rPr/>
        <w:t>experiments</w:t>
      </w:r>
      <w:r>
        <w:rPr>
          <w:spacing w:val="-2"/>
        </w:rPr>
        <w:t> </w:t>
      </w:r>
      <w:r>
        <w:rPr/>
        <w:t>on</w:t>
      </w:r>
      <w:r>
        <w:rPr>
          <w:spacing w:val="-2"/>
        </w:rPr>
        <w:t> </w:t>
      </w:r>
      <w:r>
        <w:rPr/>
        <w:t>12</w:t>
      </w:r>
      <w:r>
        <w:rPr>
          <w:spacing w:val="-2"/>
        </w:rPr>
        <w:t> </w:t>
      </w:r>
      <w:r>
        <w:rPr/>
        <w:t>patients</w:t>
      </w:r>
      <w:r>
        <w:rPr>
          <w:spacing w:val="-2"/>
        </w:rPr>
        <w:t> </w:t>
      </w:r>
      <w:r>
        <w:rPr/>
        <w:t>(≥</w:t>
      </w:r>
      <w:r>
        <w:rPr>
          <w:spacing w:val="-2"/>
        </w:rPr>
        <w:t> </w:t>
      </w:r>
      <w:r>
        <w:rPr/>
        <w:t>18</w:t>
      </w:r>
      <w:r>
        <w:rPr>
          <w:spacing w:val="-4"/>
        </w:rPr>
        <w:t> </w:t>
      </w:r>
      <w:r>
        <w:rPr/>
        <w:t>years</w:t>
      </w:r>
      <w:r>
        <w:rPr>
          <w:spacing w:val="-2"/>
        </w:rPr>
        <w:t> </w:t>
      </w:r>
      <w:r>
        <w:rPr/>
        <w:t>of age) with advanced brain cancer.</w:t>
      </w:r>
      <w:r>
        <w:rPr>
          <w:spacing w:val="40"/>
        </w:rPr>
        <w:t> </w:t>
      </w:r>
      <w:r>
        <w:rPr/>
        <w:t>Human malignant glioma tumor cells will be cultured, transfected with Epstein-Barr virus (EBV)-based vector, anti-Insulin growth factor-I, lethally irradiated, and injected subcutaneously into patients in an attempt to express antisense Insulin growth factor-1.</w:t>
      </w:r>
      <w:r>
        <w:rPr>
          <w:spacing w:val="40"/>
        </w:rPr>
        <w:t> </w:t>
      </w:r>
      <w:r>
        <w:rPr/>
        <w:t>Patients will be monitored for toxicity and immunologic responses to the vector. (Protocol #9306-052)</w:t>
      </w:r>
    </w:p>
    <w:p>
      <w:pPr>
        <w:pStyle w:val="BodyText"/>
      </w:pPr>
    </w:p>
    <w:p>
      <w:pPr>
        <w:pStyle w:val="BodyText"/>
        <w:ind w:left="360" w:right="429"/>
      </w:pPr>
      <w:r>
        <w:rPr>
          <w:b/>
        </w:rPr>
        <w:t>Appendix</w:t>
      </w:r>
      <w:r>
        <w:rPr>
          <w:b/>
          <w:spacing w:val="-3"/>
        </w:rPr>
        <w:t> </w:t>
      </w:r>
      <w:r>
        <w:rPr>
          <w:b/>
        </w:rPr>
        <w:t>D-65.</w:t>
      </w:r>
      <w:r>
        <w:rPr>
          <w:b/>
          <w:spacing w:val="40"/>
        </w:rPr>
        <w:t> </w:t>
      </w:r>
      <w:r>
        <w:rPr/>
        <w:t>Drs.</w:t>
      </w:r>
      <w:r>
        <w:rPr>
          <w:spacing w:val="-3"/>
        </w:rPr>
        <w:t> </w:t>
      </w:r>
      <w:r>
        <w:rPr/>
        <w:t>James</w:t>
      </w:r>
      <w:r>
        <w:rPr>
          <w:spacing w:val="-2"/>
        </w:rPr>
        <w:t> </w:t>
      </w:r>
      <w:r>
        <w:rPr/>
        <w:t>S.</w:t>
      </w:r>
      <w:r>
        <w:rPr>
          <w:spacing w:val="-3"/>
        </w:rPr>
        <w:t> </w:t>
      </w:r>
      <w:r>
        <w:rPr/>
        <w:t>Economou</w:t>
      </w:r>
      <w:r>
        <w:rPr>
          <w:spacing w:val="-2"/>
        </w:rPr>
        <w:t> </w:t>
      </w:r>
      <w:r>
        <w:rPr/>
        <w:t>and</w:t>
      </w:r>
      <w:r>
        <w:rPr>
          <w:spacing w:val="-4"/>
        </w:rPr>
        <w:t> </w:t>
      </w:r>
      <w:r>
        <w:rPr/>
        <w:t>John</w:t>
      </w:r>
      <w:r>
        <w:rPr>
          <w:spacing w:val="-2"/>
        </w:rPr>
        <w:t> </w:t>
      </w:r>
      <w:r>
        <w:rPr/>
        <w:t>Glaspy</w:t>
      </w:r>
      <w:r>
        <w:rPr>
          <w:spacing w:val="-2"/>
        </w:rPr>
        <w:t> </w:t>
      </w:r>
      <w:r>
        <w:rPr/>
        <w:t>of</w:t>
      </w:r>
      <w:r>
        <w:rPr>
          <w:spacing w:val="-3"/>
        </w:rPr>
        <w:t> </w:t>
      </w:r>
      <w:r>
        <w:rPr/>
        <w:t>the</w:t>
      </w:r>
      <w:r>
        <w:rPr>
          <w:spacing w:val="-2"/>
        </w:rPr>
        <w:t> </w:t>
      </w:r>
      <w:r>
        <w:rPr/>
        <w:t>University</w:t>
      </w:r>
      <w:r>
        <w:rPr>
          <w:spacing w:val="-2"/>
        </w:rPr>
        <w:t> </w:t>
      </w:r>
      <w:r>
        <w:rPr/>
        <w:t>of</w:t>
      </w:r>
      <w:r>
        <w:rPr>
          <w:spacing w:val="-3"/>
        </w:rPr>
        <w:t> </w:t>
      </w:r>
      <w:r>
        <w:rPr/>
        <w:t>California,</w:t>
      </w:r>
      <w:r>
        <w:rPr>
          <w:spacing w:val="-3"/>
        </w:rPr>
        <w:t> </w:t>
      </w:r>
      <w:r>
        <w:rPr/>
        <w:t>Los</w:t>
      </w:r>
      <w:r>
        <w:rPr>
          <w:spacing w:val="-2"/>
        </w:rPr>
        <w:t> </w:t>
      </w:r>
      <w:r>
        <w:rPr/>
        <w:t>Angeles, California, may conduct experiments on 30 patients (≥ 18 to ≤ 70 years of age) with metastatic melanoma.</w:t>
      </w:r>
      <w:r>
        <w:rPr>
          <w:spacing w:val="40"/>
        </w:rPr>
        <w:t> </w:t>
      </w:r>
      <w:r>
        <w:rPr/>
        <w:t>A human melanoma cell line (M-24) will be transduced with the retroviral vector, G1NaCvi2, expressing the human interleukin-2 (IL-2) gene.</w:t>
      </w:r>
      <w:r>
        <w:rPr>
          <w:spacing w:val="40"/>
        </w:rPr>
        <w:t> </w:t>
      </w:r>
      <w:r>
        <w:rPr/>
        <w:t>The IL-2 producing cells will be mixed with the patient's autologous tumor cells, irradiated, and injected subcutaneously in an attempt to enhance the tumor-specific immunologic response.</w:t>
      </w:r>
      <w:r>
        <w:rPr>
          <w:spacing w:val="40"/>
        </w:rPr>
        <w:t> </w:t>
      </w:r>
      <w:r>
        <w:rPr/>
        <w:t>Patients will be monitored for toxicity, </w:t>
      </w:r>
      <w:r>
        <w:rPr>
          <w:i/>
        </w:rPr>
        <w:t>in vitro </w:t>
      </w:r>
      <w:r>
        <w:rPr/>
        <w:t>and </w:t>
      </w:r>
      <w:r>
        <w:rPr>
          <w:i/>
        </w:rPr>
        <w:t>in vivo </w:t>
      </w:r>
      <w:r>
        <w:rPr/>
        <w:t>immunologic responses, and clinical anti-tumor effects. (Protocol #9309-058)</w:t>
      </w:r>
    </w:p>
    <w:p>
      <w:pPr>
        <w:pStyle w:val="BodyText"/>
        <w:spacing w:before="230"/>
        <w:ind w:left="360" w:right="389"/>
      </w:pPr>
      <w:r>
        <w:rPr>
          <w:b/>
        </w:rPr>
        <w:t>Appendix D-66.</w:t>
      </w:r>
      <w:r>
        <w:rPr>
          <w:b/>
          <w:spacing w:val="40"/>
        </w:rPr>
        <w:t> </w:t>
      </w:r>
      <w:r>
        <w:rPr/>
        <w:t>Drs. Peter Cassileth, Eckhard R. Podack, and Kasi Sridhar of the University of Miami, and Niramol Savaraj of the Miami Veterans Administration Hospital, Miami, Florida, may conduct experiments on 12 patients (≥ 18 years of age) with limited stage small cell lung cancer.</w:t>
      </w:r>
      <w:r>
        <w:rPr>
          <w:spacing w:val="40"/>
        </w:rPr>
        <w:t> </w:t>
      </w:r>
      <w:r>
        <w:rPr/>
        <w:t>Autologous tumor cells</w:t>
      </w:r>
      <w:r>
        <w:rPr>
          <w:spacing w:val="-1"/>
        </w:rPr>
        <w:t> </w:t>
      </w:r>
      <w:r>
        <w:rPr/>
        <w:t>will be removed, expanded in culture, and transduced by lipofection</w:t>
      </w:r>
      <w:r>
        <w:rPr>
          <w:spacing w:val="-1"/>
        </w:rPr>
        <w:t> </w:t>
      </w:r>
      <w:r>
        <w:rPr/>
        <w:t>with the BMG-Neo-hIL2 vector (derived from bovine papilloma virus).</w:t>
      </w:r>
      <w:r>
        <w:rPr>
          <w:spacing w:val="40"/>
        </w:rPr>
        <w:t> </w:t>
      </w:r>
      <w:r>
        <w:rPr/>
        <w:t>The objective of this protocol is to demonstrate the safety and</w:t>
      </w:r>
      <w:r>
        <w:rPr>
          <w:spacing w:val="-1"/>
        </w:rPr>
        <w:t> </w:t>
      </w:r>
      <w:r>
        <w:rPr/>
        <w:t>efficacy of</w:t>
      </w:r>
      <w:r>
        <w:rPr>
          <w:spacing w:val="-1"/>
        </w:rPr>
        <w:t> </w:t>
      </w:r>
      <w:r>
        <w:rPr/>
        <w:t>administering IL-2 transduced autologous tumor</w:t>
      </w:r>
      <w:r>
        <w:rPr>
          <w:spacing w:val="-2"/>
        </w:rPr>
        <w:t> </w:t>
      </w:r>
      <w:r>
        <w:rPr/>
        <w:t>cells in</w:t>
      </w:r>
      <w:r>
        <w:rPr>
          <w:spacing w:val="-1"/>
        </w:rPr>
        <w:t> </w:t>
      </w:r>
      <w:r>
        <w:rPr/>
        <w:t>an attempt</w:t>
      </w:r>
      <w:r>
        <w:rPr>
          <w:spacing w:val="-1"/>
        </w:rPr>
        <w:t> </w:t>
      </w:r>
      <w:r>
        <w:rPr/>
        <w:t>to</w:t>
      </w:r>
      <w:r>
        <w:rPr>
          <w:spacing w:val="-1"/>
        </w:rPr>
        <w:t> </w:t>
      </w:r>
      <w:r>
        <w:rPr/>
        <w:t>stimulate</w:t>
      </w:r>
      <w:r>
        <w:rPr>
          <w:spacing w:val="-1"/>
        </w:rPr>
        <w:t> </w:t>
      </w:r>
      <w:r>
        <w:rPr/>
        <w:t>a tumor-specific</w:t>
      </w:r>
      <w:r>
        <w:rPr>
          <w:spacing w:val="-5"/>
        </w:rPr>
        <w:t> </w:t>
      </w:r>
      <w:r>
        <w:rPr/>
        <w:t>cytotoxic</w:t>
      </w:r>
      <w:r>
        <w:rPr>
          <w:spacing w:val="-3"/>
        </w:rPr>
        <w:t> </w:t>
      </w:r>
      <w:r>
        <w:rPr/>
        <w:t>T</w:t>
      </w:r>
      <w:r>
        <w:rPr>
          <w:spacing w:val="-3"/>
        </w:rPr>
        <w:t> </w:t>
      </w:r>
      <w:r>
        <w:rPr/>
        <w:t>lymphocyte</w:t>
      </w:r>
      <w:r>
        <w:rPr>
          <w:spacing w:val="-4"/>
        </w:rPr>
        <w:t> </w:t>
      </w:r>
      <w:r>
        <w:rPr/>
        <w:t>(CTL)</w:t>
      </w:r>
      <w:r>
        <w:rPr>
          <w:spacing w:val="-3"/>
        </w:rPr>
        <w:t> </w:t>
      </w:r>
      <w:r>
        <w:rPr/>
        <w:t>response,</w:t>
      </w:r>
      <w:r>
        <w:rPr>
          <w:spacing w:val="-4"/>
        </w:rPr>
        <w:t> </w:t>
      </w:r>
      <w:r>
        <w:rPr/>
        <w:t>and</w:t>
      </w:r>
      <w:r>
        <w:rPr>
          <w:spacing w:val="-4"/>
        </w:rPr>
        <w:t> </w:t>
      </w:r>
      <w:r>
        <w:rPr/>
        <w:t>to</w:t>
      </w:r>
      <w:r>
        <w:rPr>
          <w:spacing w:val="-3"/>
        </w:rPr>
        <w:t> </w:t>
      </w:r>
      <w:r>
        <w:rPr/>
        <w:t>determine</w:t>
      </w:r>
      <w:r>
        <w:rPr>
          <w:spacing w:val="-5"/>
        </w:rPr>
        <w:t> </w:t>
      </w:r>
      <w:r>
        <w:rPr/>
        <w:t>the</w:t>
      </w:r>
      <w:r>
        <w:rPr>
          <w:spacing w:val="-4"/>
        </w:rPr>
        <w:t> </w:t>
      </w:r>
      <w:r>
        <w:rPr/>
        <w:t>quantity</w:t>
      </w:r>
      <w:r>
        <w:rPr>
          <w:spacing w:val="-3"/>
        </w:rPr>
        <w:t> </w:t>
      </w:r>
      <w:r>
        <w:rPr/>
        <w:t>and</w:t>
      </w:r>
      <w:r>
        <w:rPr>
          <w:spacing w:val="-3"/>
        </w:rPr>
        <w:t> </w:t>
      </w:r>
      <w:r>
        <w:rPr/>
        <w:t>characteristics</w:t>
      </w:r>
      <w:r>
        <w:rPr>
          <w:spacing w:val="-3"/>
        </w:rPr>
        <w:t> </w:t>
      </w:r>
      <w:r>
        <w:rPr/>
        <w:t>of</w:t>
      </w:r>
      <w:r>
        <w:rPr>
          <w:spacing w:val="-4"/>
        </w:rPr>
        <w:t> </w:t>
      </w:r>
      <w:r>
        <w:rPr/>
        <w:t>the CTL that have been generated. (Protocol #9309-053)</w:t>
      </w:r>
    </w:p>
    <w:p>
      <w:pPr>
        <w:pStyle w:val="BodyText"/>
      </w:pPr>
    </w:p>
    <w:p>
      <w:pPr>
        <w:pStyle w:val="BodyText"/>
        <w:ind w:left="360" w:right="429"/>
      </w:pPr>
      <w:r>
        <w:rPr>
          <w:b/>
        </w:rPr>
        <w:t>Appendix D-67.</w:t>
      </w:r>
      <w:r>
        <w:rPr>
          <w:b/>
          <w:spacing w:val="40"/>
        </w:rPr>
        <w:t> </w:t>
      </w:r>
      <w:r>
        <w:rPr/>
        <w:t>Drs. Edward H. Oldfield and Zvi Ram of the National Institutes of Health, Bethesda, Maryland, may conduct experiments on 20 patients (≥ 18 years of age) with leptomeningeal carcinomatosis.</w:t>
      </w:r>
      <w:r>
        <w:rPr>
          <w:spacing w:val="40"/>
        </w:rPr>
        <w:t> </w:t>
      </w:r>
      <w:r>
        <w:rPr/>
        <w:t>The patients will receive intraventricular or subarachnoid injection of murine vector producing</w:t>
      </w:r>
      <w:r>
        <w:rPr>
          <w:spacing w:val="-3"/>
        </w:rPr>
        <w:t> </w:t>
      </w:r>
      <w:r>
        <w:rPr/>
        <w:t>cells</w:t>
      </w:r>
      <w:r>
        <w:rPr>
          <w:spacing w:val="-3"/>
        </w:rPr>
        <w:t> </w:t>
      </w:r>
      <w:r>
        <w:rPr/>
        <w:t>containing</w:t>
      </w:r>
      <w:r>
        <w:rPr>
          <w:spacing w:val="-3"/>
        </w:rPr>
        <w:t> </w:t>
      </w:r>
      <w:r>
        <w:rPr/>
        <w:t>the</w:t>
      </w:r>
      <w:r>
        <w:rPr>
          <w:spacing w:val="-3"/>
        </w:rPr>
        <w:t> </w:t>
      </w:r>
      <w:r>
        <w:rPr/>
        <w:t>retroviral</w:t>
      </w:r>
      <w:r>
        <w:rPr>
          <w:spacing w:val="-3"/>
        </w:rPr>
        <w:t> </w:t>
      </w:r>
      <w:r>
        <w:rPr/>
        <w:t>vector,</w:t>
      </w:r>
      <w:r>
        <w:rPr>
          <w:spacing w:val="-4"/>
        </w:rPr>
        <w:t> </w:t>
      </w:r>
      <w:r>
        <w:rPr/>
        <w:t>G1Tk1SvNa.</w:t>
      </w:r>
      <w:r>
        <w:rPr>
          <w:spacing w:val="40"/>
        </w:rPr>
        <w:t> </w:t>
      </w:r>
      <w:r>
        <w:rPr/>
        <w:t>Tumor</w:t>
      </w:r>
      <w:r>
        <w:rPr>
          <w:spacing w:val="-3"/>
        </w:rPr>
        <w:t> </w:t>
      </w:r>
      <w:r>
        <w:rPr/>
        <w:t>cells</w:t>
      </w:r>
      <w:r>
        <w:rPr>
          <w:spacing w:val="-3"/>
        </w:rPr>
        <w:t> </w:t>
      </w:r>
      <w:r>
        <w:rPr/>
        <w:t>expressing</w:t>
      </w:r>
      <w:r>
        <w:rPr>
          <w:spacing w:val="-3"/>
        </w:rPr>
        <w:t> </w:t>
      </w:r>
      <w:r>
        <w:rPr/>
        <w:t>the</w:t>
      </w:r>
      <w:r>
        <w:rPr>
          <w:spacing w:val="-4"/>
        </w:rPr>
        <w:t> </w:t>
      </w:r>
      <w:r>
        <w:rPr/>
        <w:t>herpes</w:t>
      </w:r>
      <w:r>
        <w:rPr>
          <w:spacing w:val="-3"/>
        </w:rPr>
        <w:t> </w:t>
      </w:r>
      <w:r>
        <w:rPr/>
        <w:t>simplex thymidine kinase gene will be rendered sensitive to killing by subsequent administration of ganciclovir.</w:t>
      </w:r>
    </w:p>
    <w:p>
      <w:pPr>
        <w:pStyle w:val="BodyText"/>
        <w:ind w:left="360"/>
      </w:pPr>
      <w:r>
        <w:rPr/>
        <w:t>Patients</w:t>
      </w:r>
      <w:r>
        <w:rPr>
          <w:spacing w:val="-3"/>
        </w:rPr>
        <w:t> </w:t>
      </w:r>
      <w:r>
        <w:rPr/>
        <w:t>will</w:t>
      </w:r>
      <w:r>
        <w:rPr>
          <w:spacing w:val="-4"/>
        </w:rPr>
        <w:t> </w:t>
      </w:r>
      <w:r>
        <w:rPr/>
        <w:t>be</w:t>
      </w:r>
      <w:r>
        <w:rPr>
          <w:spacing w:val="-3"/>
        </w:rPr>
        <w:t> </w:t>
      </w:r>
      <w:r>
        <w:rPr/>
        <w:t>monitored</w:t>
      </w:r>
      <w:r>
        <w:rPr>
          <w:spacing w:val="-4"/>
        </w:rPr>
        <w:t> </w:t>
      </w:r>
      <w:r>
        <w:rPr/>
        <w:t>for</w:t>
      </w:r>
      <w:r>
        <w:rPr>
          <w:spacing w:val="-3"/>
        </w:rPr>
        <w:t> </w:t>
      </w:r>
      <w:r>
        <w:rPr/>
        <w:t>safety</w:t>
      </w:r>
      <w:r>
        <w:rPr>
          <w:spacing w:val="-3"/>
        </w:rPr>
        <w:t> </w:t>
      </w:r>
      <w:r>
        <w:rPr/>
        <w:t>and</w:t>
      </w:r>
      <w:r>
        <w:rPr>
          <w:spacing w:val="-5"/>
        </w:rPr>
        <w:t> </w:t>
      </w:r>
      <w:r>
        <w:rPr/>
        <w:t>anti-tumor</w:t>
      </w:r>
      <w:r>
        <w:rPr>
          <w:spacing w:val="-3"/>
        </w:rPr>
        <w:t> </w:t>
      </w:r>
      <w:r>
        <w:rPr/>
        <w:t>response</w:t>
      </w:r>
      <w:r>
        <w:rPr>
          <w:spacing w:val="-4"/>
        </w:rPr>
        <w:t> </w:t>
      </w:r>
      <w:r>
        <w:rPr/>
        <w:t>by</w:t>
      </w:r>
      <w:r>
        <w:rPr>
          <w:spacing w:val="-3"/>
        </w:rPr>
        <w:t> </w:t>
      </w:r>
      <w:r>
        <w:rPr/>
        <w:t>magnetic</w:t>
      </w:r>
      <w:r>
        <w:rPr>
          <w:spacing w:val="-3"/>
        </w:rPr>
        <w:t> </w:t>
      </w:r>
      <w:r>
        <w:rPr/>
        <w:t>resonance</w:t>
      </w:r>
      <w:r>
        <w:rPr>
          <w:spacing w:val="-3"/>
        </w:rPr>
        <w:t> </w:t>
      </w:r>
      <w:r>
        <w:rPr/>
        <w:t>imaging</w:t>
      </w:r>
      <w:r>
        <w:rPr>
          <w:spacing w:val="-4"/>
        </w:rPr>
        <w:t> </w:t>
      </w:r>
      <w:r>
        <w:rPr/>
        <w:t>(MRI)</w:t>
      </w:r>
      <w:r>
        <w:rPr>
          <w:spacing w:val="-3"/>
        </w:rPr>
        <w:t> </w:t>
      </w:r>
      <w:r>
        <w:rPr/>
        <w:t>and cerebral spinal fluid cytological analysis. (Protocol #9312-059)</w:t>
      </w:r>
    </w:p>
    <w:p>
      <w:pPr>
        <w:pStyle w:val="BodyText"/>
      </w:pPr>
    </w:p>
    <w:p>
      <w:pPr>
        <w:pStyle w:val="BodyText"/>
        <w:ind w:left="360" w:right="424"/>
      </w:pPr>
      <w:r>
        <w:rPr>
          <w:b/>
        </w:rPr>
        <w:t>Appendix D-68.</w:t>
      </w:r>
      <w:r>
        <w:rPr>
          <w:b/>
          <w:spacing w:val="40"/>
        </w:rPr>
        <w:t> </w:t>
      </w:r>
      <w:r>
        <w:rPr/>
        <w:t>Drs. Tapas K. Das Gupta and Edward P. Cohen of the University of Illinois College of Medicine, Chicago, Illinois, may conduct experiments on 12 subjects who differ in at least 3 out of 6 alleles</w:t>
      </w:r>
      <w:r>
        <w:rPr>
          <w:spacing w:val="-1"/>
        </w:rPr>
        <w:t> </w:t>
      </w:r>
      <w:r>
        <w:rPr/>
        <w:t>at</w:t>
      </w:r>
      <w:r>
        <w:rPr>
          <w:spacing w:val="-2"/>
        </w:rPr>
        <w:t> </w:t>
      </w:r>
      <w:r>
        <w:rPr/>
        <w:t>the</w:t>
      </w:r>
      <w:r>
        <w:rPr>
          <w:spacing w:val="-2"/>
        </w:rPr>
        <w:t> </w:t>
      </w:r>
      <w:r>
        <w:rPr/>
        <w:t>Class</w:t>
      </w:r>
      <w:r>
        <w:rPr>
          <w:spacing w:val="-1"/>
        </w:rPr>
        <w:t> </w:t>
      </w:r>
      <w:r>
        <w:rPr/>
        <w:t>I</w:t>
      </w:r>
      <w:r>
        <w:rPr>
          <w:spacing w:val="-2"/>
        </w:rPr>
        <w:t> </w:t>
      </w:r>
      <w:r>
        <w:rPr/>
        <w:t>histocompatibility</w:t>
      </w:r>
      <w:r>
        <w:rPr>
          <w:spacing w:val="-1"/>
        </w:rPr>
        <w:t> </w:t>
      </w:r>
      <w:r>
        <w:rPr/>
        <w:t>locus</w:t>
      </w:r>
      <w:r>
        <w:rPr>
          <w:spacing w:val="-1"/>
        </w:rPr>
        <w:t> </w:t>
      </w:r>
      <w:r>
        <w:rPr/>
        <w:t>(≥</w:t>
      </w:r>
      <w:r>
        <w:rPr>
          <w:spacing w:val="-1"/>
        </w:rPr>
        <w:t> </w:t>
      </w:r>
      <w:r>
        <w:rPr/>
        <w:t>18</w:t>
      </w:r>
      <w:r>
        <w:rPr>
          <w:spacing w:val="-1"/>
        </w:rPr>
        <w:t> </w:t>
      </w:r>
      <w:r>
        <w:rPr/>
        <w:t>years</w:t>
      </w:r>
      <w:r>
        <w:rPr>
          <w:spacing w:val="-1"/>
        </w:rPr>
        <w:t> </w:t>
      </w:r>
      <w:r>
        <w:rPr/>
        <w:t>of</w:t>
      </w:r>
      <w:r>
        <w:rPr>
          <w:spacing w:val="-2"/>
        </w:rPr>
        <w:t> </w:t>
      </w:r>
      <w:r>
        <w:rPr/>
        <w:t>age)</w:t>
      </w:r>
      <w:r>
        <w:rPr>
          <w:spacing w:val="-1"/>
        </w:rPr>
        <w:t> </w:t>
      </w:r>
      <w:r>
        <w:rPr/>
        <w:t>with</w:t>
      </w:r>
      <w:r>
        <w:rPr>
          <w:spacing w:val="-1"/>
        </w:rPr>
        <w:t> </w:t>
      </w:r>
      <w:r>
        <w:rPr/>
        <w:t>Stage</w:t>
      </w:r>
      <w:r>
        <w:rPr>
          <w:spacing w:val="-1"/>
        </w:rPr>
        <w:t> </w:t>
      </w:r>
      <w:r>
        <w:rPr/>
        <w:t>IV</w:t>
      </w:r>
      <w:r>
        <w:rPr>
          <w:spacing w:val="-2"/>
        </w:rPr>
        <w:t> </w:t>
      </w:r>
      <w:r>
        <w:rPr/>
        <w:t>malignant</w:t>
      </w:r>
      <w:r>
        <w:rPr>
          <w:spacing w:val="-2"/>
        </w:rPr>
        <w:t> </w:t>
      </w:r>
      <w:r>
        <w:rPr/>
        <w:t>melanoma.</w:t>
      </w:r>
      <w:r>
        <w:rPr>
          <w:spacing w:val="40"/>
        </w:rPr>
        <w:t> </w:t>
      </w:r>
      <w:r>
        <w:rPr/>
        <w:t>The subjects</w:t>
      </w:r>
      <w:r>
        <w:rPr>
          <w:spacing w:val="-3"/>
        </w:rPr>
        <w:t> </w:t>
      </w:r>
      <w:r>
        <w:rPr/>
        <w:t>will</w:t>
      </w:r>
      <w:r>
        <w:rPr>
          <w:spacing w:val="-5"/>
        </w:rPr>
        <w:t> </w:t>
      </w:r>
      <w:r>
        <w:rPr/>
        <w:t>be</w:t>
      </w:r>
      <w:r>
        <w:rPr>
          <w:spacing w:val="-3"/>
        </w:rPr>
        <w:t> </w:t>
      </w:r>
      <w:r>
        <w:rPr/>
        <w:t>immunized</w:t>
      </w:r>
      <w:r>
        <w:rPr>
          <w:spacing w:val="-4"/>
        </w:rPr>
        <w:t> </w:t>
      </w:r>
      <w:r>
        <w:rPr/>
        <w:t>with</w:t>
      </w:r>
      <w:r>
        <w:rPr>
          <w:spacing w:val="-3"/>
        </w:rPr>
        <w:t> </w:t>
      </w:r>
      <w:r>
        <w:rPr/>
        <w:t>a</w:t>
      </w:r>
      <w:r>
        <w:rPr>
          <w:spacing w:val="-4"/>
        </w:rPr>
        <w:t> </w:t>
      </w:r>
      <w:r>
        <w:rPr/>
        <w:t>lethally</w:t>
      </w:r>
      <w:r>
        <w:rPr>
          <w:spacing w:val="-3"/>
        </w:rPr>
        <w:t> </w:t>
      </w:r>
      <w:r>
        <w:rPr/>
        <w:t>irradiated</w:t>
      </w:r>
      <w:r>
        <w:rPr>
          <w:spacing w:val="-3"/>
        </w:rPr>
        <w:t> </w:t>
      </w:r>
      <w:r>
        <w:rPr/>
        <w:t>allogeneic</w:t>
      </w:r>
      <w:r>
        <w:rPr>
          <w:spacing w:val="-3"/>
        </w:rPr>
        <w:t> </w:t>
      </w:r>
      <w:r>
        <w:rPr/>
        <w:t>human</w:t>
      </w:r>
      <w:r>
        <w:rPr>
          <w:spacing w:val="-3"/>
        </w:rPr>
        <w:t> </w:t>
      </w:r>
      <w:r>
        <w:rPr/>
        <w:t>melanoma</w:t>
      </w:r>
      <w:r>
        <w:rPr>
          <w:spacing w:val="-3"/>
        </w:rPr>
        <w:t> </w:t>
      </w:r>
      <w:r>
        <w:rPr/>
        <w:t>cell</w:t>
      </w:r>
      <w:r>
        <w:rPr>
          <w:spacing w:val="-3"/>
        </w:rPr>
        <w:t> </w:t>
      </w:r>
      <w:r>
        <w:rPr/>
        <w:t>line</w:t>
      </w:r>
      <w:r>
        <w:rPr>
          <w:spacing w:val="-4"/>
        </w:rPr>
        <w:t> </w:t>
      </w:r>
      <w:r>
        <w:rPr/>
        <w:t>transduced</w:t>
      </w:r>
      <w:r>
        <w:rPr>
          <w:spacing w:val="-5"/>
        </w:rPr>
        <w:t> </w:t>
      </w:r>
      <w:r>
        <w:rPr/>
        <w:t>with the human interleukin-2 expressing retroviral vector, pZipNeoSv-IL-2.</w:t>
      </w:r>
      <w:r>
        <w:rPr>
          <w:spacing w:val="40"/>
        </w:rPr>
        <w:t> </w:t>
      </w:r>
      <w:r>
        <w:rPr/>
        <w:t>Subjects will be monitored for toxicity, induction of B and T cell antitumor responses </w:t>
      </w:r>
      <w:r>
        <w:rPr>
          <w:i/>
        </w:rPr>
        <w:t>in vitro </w:t>
      </w:r>
      <w:r>
        <w:rPr/>
        <w:t>and </w:t>
      </w:r>
      <w:r>
        <w:rPr>
          <w:i/>
        </w:rPr>
        <w:t>in vivo, </w:t>
      </w:r>
      <w:r>
        <w:rPr/>
        <w:t>and any clinical evidence of antitumor effect. (Protocol #9309-056)</w:t>
      </w:r>
    </w:p>
    <w:p>
      <w:pPr>
        <w:pStyle w:val="BodyText"/>
        <w:spacing w:before="1"/>
      </w:pPr>
    </w:p>
    <w:p>
      <w:pPr>
        <w:pStyle w:val="BodyText"/>
        <w:ind w:left="360" w:right="407"/>
      </w:pPr>
      <w:r>
        <w:rPr>
          <w:b/>
        </w:rPr>
        <w:t>Appendix D-69A.</w:t>
      </w:r>
      <w:r>
        <w:rPr>
          <w:b/>
          <w:spacing w:val="40"/>
        </w:rPr>
        <w:t> </w:t>
      </w:r>
      <w:r>
        <w:rPr/>
        <w:t>Dr. Michael J. Welsh of the Howard Hughes Medical Institute, Iowa City, Iowa, may conduct experiments on 20 patients (≥ 18 years of age) with cystic fibrosis.</w:t>
      </w:r>
      <w:r>
        <w:rPr>
          <w:spacing w:val="40"/>
        </w:rPr>
        <w:t> </w:t>
      </w:r>
      <w:r>
        <w:rPr/>
        <w:t>The investigator will administer increasing doses of either of the two adenovirus vectors, AD2/CFTR-1 or AD2-ORF6/PGK-CFTR, to the nasal epithelium of 10 patients (1 nostril) or maxillary sinus epithelium of 10 patients (1 maxillary sinus).</w:t>
      </w:r>
      <w:r>
        <w:rPr>
          <w:spacing w:val="40"/>
        </w:rPr>
        <w:t> </w:t>
      </w:r>
      <w:r>
        <w:rPr/>
        <w:t>Patients will be isolated for a period of 24 hours following vector administration; however,</w:t>
      </w:r>
      <w:r>
        <w:rPr>
          <w:spacing w:val="-3"/>
        </w:rPr>
        <w:t> </w:t>
      </w:r>
      <w:r>
        <w:rPr/>
        <w:t>if</w:t>
      </w:r>
      <w:r>
        <w:rPr>
          <w:spacing w:val="-4"/>
        </w:rPr>
        <w:t> </w:t>
      </w:r>
      <w:r>
        <w:rPr/>
        <w:t>1</w:t>
      </w:r>
      <w:r>
        <w:rPr>
          <w:spacing w:val="-2"/>
        </w:rPr>
        <w:t> </w:t>
      </w:r>
      <w:r>
        <w:rPr/>
        <w:t>patient</w:t>
      </w:r>
      <w:r>
        <w:rPr>
          <w:spacing w:val="-3"/>
        </w:rPr>
        <w:t> </w:t>
      </w:r>
      <w:r>
        <w:rPr/>
        <w:t>demonstrates</w:t>
      </w:r>
      <w:r>
        <w:rPr>
          <w:spacing w:val="-4"/>
        </w:rPr>
        <w:t> </w:t>
      </w:r>
      <w:r>
        <w:rPr/>
        <w:t>secreted</w:t>
      </w:r>
      <w:r>
        <w:rPr>
          <w:spacing w:val="-2"/>
        </w:rPr>
        <w:t> </w:t>
      </w:r>
      <w:r>
        <w:rPr/>
        <w:t>virus</w:t>
      </w:r>
      <w:r>
        <w:rPr>
          <w:spacing w:val="-2"/>
        </w:rPr>
        <w:t> </w:t>
      </w:r>
      <w:r>
        <w:rPr/>
        <w:t>at</w:t>
      </w:r>
      <w:r>
        <w:rPr>
          <w:spacing w:val="-5"/>
        </w:rPr>
        <w:t> </w:t>
      </w:r>
      <w:r>
        <w:rPr/>
        <w:t>24</w:t>
      </w:r>
      <w:r>
        <w:rPr>
          <w:spacing w:val="-2"/>
        </w:rPr>
        <w:t> </w:t>
      </w:r>
      <w:r>
        <w:rPr/>
        <w:t>hours,</w:t>
      </w:r>
      <w:r>
        <w:rPr>
          <w:spacing w:val="-3"/>
        </w:rPr>
        <w:t> </w:t>
      </w:r>
      <w:r>
        <w:rPr/>
        <w:t>the</w:t>
      </w:r>
      <w:r>
        <w:rPr>
          <w:spacing w:val="-4"/>
        </w:rPr>
        <w:t> </w:t>
      </w:r>
      <w:r>
        <w:rPr/>
        <w:t>investigator</w:t>
      </w:r>
      <w:r>
        <w:rPr>
          <w:spacing w:val="-2"/>
        </w:rPr>
        <w:t> </w:t>
      </w:r>
      <w:r>
        <w:rPr/>
        <w:t>will</w:t>
      </w:r>
      <w:r>
        <w:rPr>
          <w:spacing w:val="-3"/>
        </w:rPr>
        <w:t> </w:t>
      </w:r>
      <w:r>
        <w:rPr/>
        <w:t>notify</w:t>
      </w:r>
      <w:r>
        <w:rPr>
          <w:spacing w:val="-2"/>
        </w:rPr>
        <w:t> </w:t>
      </w:r>
      <w:r>
        <w:rPr/>
        <w:t>the</w:t>
      </w:r>
      <w:r>
        <w:rPr>
          <w:spacing w:val="-2"/>
        </w:rPr>
        <w:t> </w:t>
      </w:r>
      <w:r>
        <w:rPr/>
        <w:t>Recombinant DNA Advisory Committee for reconsideration of the isolated period.</w:t>
      </w:r>
      <w:r>
        <w:rPr>
          <w:spacing w:val="40"/>
        </w:rPr>
        <w:t> </w:t>
      </w:r>
      <w:r>
        <w:rPr/>
        <w:t>Patients will be assessed for the safety and efficacy of multiply administration of adenovirus vectors encoding the cystic fibrosis transmembrane conductance regulator (CFTR) gene.</w:t>
      </w:r>
      <w:r>
        <w:rPr>
          <w:spacing w:val="40"/>
        </w:rPr>
        <w:t> </w:t>
      </w:r>
      <w:r>
        <w:rPr/>
        <w:t>(Protocol #9312-067)</w:t>
      </w:r>
    </w:p>
    <w:p>
      <w:pPr>
        <w:pStyle w:val="BodyText"/>
        <w:spacing w:before="230"/>
        <w:ind w:left="360" w:right="429"/>
      </w:pPr>
      <w:r>
        <w:rPr>
          <w:b/>
        </w:rPr>
        <w:t>Appendix</w:t>
      </w:r>
      <w:r>
        <w:rPr>
          <w:b/>
          <w:spacing w:val="-3"/>
        </w:rPr>
        <w:t> </w:t>
      </w:r>
      <w:r>
        <w:rPr>
          <w:b/>
        </w:rPr>
        <w:t>D-69B.</w:t>
      </w:r>
      <w:r>
        <w:rPr>
          <w:b/>
          <w:spacing w:val="40"/>
        </w:rPr>
        <w:t> </w:t>
      </w:r>
      <w:r>
        <w:rPr/>
        <w:t>Dr.</w:t>
      </w:r>
      <w:r>
        <w:rPr>
          <w:spacing w:val="-2"/>
        </w:rPr>
        <w:t> </w:t>
      </w:r>
      <w:r>
        <w:rPr/>
        <w:t>Richard</w:t>
      </w:r>
      <w:r>
        <w:rPr>
          <w:spacing w:val="-4"/>
        </w:rPr>
        <w:t> </w:t>
      </w:r>
      <w:r>
        <w:rPr/>
        <w:t>Haubrich</w:t>
      </w:r>
      <w:r>
        <w:rPr>
          <w:spacing w:val="-3"/>
        </w:rPr>
        <w:t> </w:t>
      </w:r>
      <w:r>
        <w:rPr/>
        <w:t>of</w:t>
      </w:r>
      <w:r>
        <w:rPr>
          <w:spacing w:val="-3"/>
        </w:rPr>
        <w:t> </w:t>
      </w:r>
      <w:r>
        <w:rPr/>
        <w:t>the</w:t>
      </w:r>
      <w:r>
        <w:rPr>
          <w:spacing w:val="-3"/>
        </w:rPr>
        <w:t> </w:t>
      </w:r>
      <w:r>
        <w:rPr/>
        <w:t>University</w:t>
      </w:r>
      <w:r>
        <w:rPr>
          <w:spacing w:val="-2"/>
        </w:rPr>
        <w:t> </w:t>
      </w:r>
      <w:r>
        <w:rPr/>
        <w:t>of</w:t>
      </w:r>
      <w:r>
        <w:rPr>
          <w:spacing w:val="-3"/>
        </w:rPr>
        <w:t> </w:t>
      </w:r>
      <w:r>
        <w:rPr/>
        <w:t>California</w:t>
      </w:r>
      <w:r>
        <w:rPr>
          <w:spacing w:val="-2"/>
        </w:rPr>
        <w:t> </w:t>
      </w:r>
      <w:r>
        <w:rPr/>
        <w:t>at</w:t>
      </w:r>
      <w:r>
        <w:rPr>
          <w:spacing w:val="-3"/>
        </w:rPr>
        <w:t> </w:t>
      </w:r>
      <w:r>
        <w:rPr/>
        <w:t>San</w:t>
      </w:r>
      <w:r>
        <w:rPr>
          <w:spacing w:val="-4"/>
        </w:rPr>
        <w:t> </w:t>
      </w:r>
      <w:r>
        <w:rPr/>
        <w:t>Diego</w:t>
      </w:r>
      <w:r>
        <w:rPr>
          <w:spacing w:val="-3"/>
        </w:rPr>
        <w:t> </w:t>
      </w:r>
      <w:r>
        <w:rPr/>
        <w:t>Treatment</w:t>
      </w:r>
      <w:r>
        <w:rPr>
          <w:spacing w:val="-3"/>
        </w:rPr>
        <w:t> </w:t>
      </w:r>
      <w:r>
        <w:rPr/>
        <w:t>Center, San Diego, California, may conduct experiments on 25 human immunodeficiency virus (HIV)-infected, seropositive, asymptomatic subjects (≥ 18 to ≤ 65 years of age).</w:t>
      </w:r>
      <w:r>
        <w:rPr>
          <w:spacing w:val="40"/>
        </w:rPr>
        <w:t> </w:t>
      </w:r>
      <w:r>
        <w:rPr/>
        <w:t>Subjects will receive 3 monthly</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62</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389"/>
      </w:pPr>
      <w:r>
        <w:rPr/>
        <w:t>intramuscular injections of the retroviral vector, N2/IIIB </w:t>
      </w:r>
      <w:r>
        <w:rPr>
          <w:i/>
        </w:rPr>
        <w:t>env/rev</w:t>
      </w:r>
      <w:r>
        <w:rPr/>
        <w:t>, which encodes for HIV-1 IIIB </w:t>
      </w:r>
      <w:r>
        <w:rPr>
          <w:i/>
        </w:rPr>
        <w:t>env/rev</w:t>
      </w:r>
      <w:r>
        <w:rPr>
          <w:i/>
        </w:rPr>
        <w:t> </w:t>
      </w:r>
      <w:r>
        <w:rPr/>
        <w:t>proteins.</w:t>
      </w:r>
      <w:r>
        <w:rPr>
          <w:spacing w:val="40"/>
        </w:rPr>
        <w:t> </w:t>
      </w:r>
      <w:r>
        <w:rPr/>
        <w:t>The objective of the study is to induce HIV-1- specific CD8(+) cytotoxic T lymphocyte and antibody</w:t>
      </w:r>
      <w:r>
        <w:rPr>
          <w:spacing w:val="-2"/>
        </w:rPr>
        <w:t> </w:t>
      </w:r>
      <w:r>
        <w:rPr/>
        <w:t>responses</w:t>
      </w:r>
      <w:r>
        <w:rPr>
          <w:spacing w:val="-2"/>
        </w:rPr>
        <w:t> </w:t>
      </w:r>
      <w:r>
        <w:rPr/>
        <w:t>in</w:t>
      </w:r>
      <w:r>
        <w:rPr>
          <w:spacing w:val="-2"/>
        </w:rPr>
        <w:t> </w:t>
      </w:r>
      <w:r>
        <w:rPr/>
        <w:t>order</w:t>
      </w:r>
      <w:r>
        <w:rPr>
          <w:spacing w:val="-2"/>
        </w:rPr>
        <w:t> </w:t>
      </w:r>
      <w:r>
        <w:rPr/>
        <w:t>to</w:t>
      </w:r>
      <w:r>
        <w:rPr>
          <w:spacing w:val="-3"/>
        </w:rPr>
        <w:t> </w:t>
      </w:r>
      <w:r>
        <w:rPr/>
        <w:t>eliminate</w:t>
      </w:r>
      <w:r>
        <w:rPr>
          <w:spacing w:val="-4"/>
        </w:rPr>
        <w:t> </w:t>
      </w:r>
      <w:r>
        <w:rPr/>
        <w:t>HIV-infected</w:t>
      </w:r>
      <w:r>
        <w:rPr>
          <w:spacing w:val="-4"/>
        </w:rPr>
        <w:t> </w:t>
      </w:r>
      <w:r>
        <w:rPr/>
        <w:t>cells</w:t>
      </w:r>
      <w:r>
        <w:rPr>
          <w:spacing w:val="-2"/>
        </w:rPr>
        <w:t> </w:t>
      </w:r>
      <w:r>
        <w:rPr/>
        <w:t>and</w:t>
      </w:r>
      <w:r>
        <w:rPr>
          <w:spacing w:val="-2"/>
        </w:rPr>
        <w:t> </w:t>
      </w:r>
      <w:r>
        <w:rPr/>
        <w:t>residual</w:t>
      </w:r>
      <w:r>
        <w:rPr>
          <w:spacing w:val="-2"/>
        </w:rPr>
        <w:t> </w:t>
      </w:r>
      <w:r>
        <w:rPr/>
        <w:t>virus.</w:t>
      </w:r>
      <w:r>
        <w:rPr>
          <w:spacing w:val="40"/>
        </w:rPr>
        <w:t> </w:t>
      </w:r>
      <w:r>
        <w:rPr/>
        <w:t>This</w:t>
      </w:r>
      <w:r>
        <w:rPr>
          <w:spacing w:val="-2"/>
        </w:rPr>
        <w:t> </w:t>
      </w:r>
      <w:r>
        <w:rPr/>
        <w:t>Phase</w:t>
      </w:r>
      <w:r>
        <w:rPr>
          <w:spacing w:val="-2"/>
        </w:rPr>
        <w:t> </w:t>
      </w:r>
      <w:r>
        <w:rPr/>
        <w:t>I/II</w:t>
      </w:r>
      <w:r>
        <w:rPr>
          <w:spacing w:val="-2"/>
        </w:rPr>
        <w:t> </w:t>
      </w:r>
      <w:r>
        <w:rPr/>
        <w:t>study</w:t>
      </w:r>
      <w:r>
        <w:rPr>
          <w:spacing w:val="-2"/>
        </w:rPr>
        <w:t> </w:t>
      </w:r>
      <w:r>
        <w:rPr/>
        <w:t>will evaluate acute toxicity, identify long-term treatment effects, and evaluate the disease progression. (Protocol #9312-062)</w:t>
      </w:r>
    </w:p>
    <w:p>
      <w:pPr>
        <w:pStyle w:val="BodyText"/>
      </w:pPr>
    </w:p>
    <w:p>
      <w:pPr>
        <w:pStyle w:val="BodyText"/>
        <w:spacing w:before="1"/>
        <w:ind w:left="360" w:right="429"/>
      </w:pPr>
      <w:r>
        <w:rPr>
          <w:b/>
        </w:rPr>
        <w:t>Appendix</w:t>
      </w:r>
      <w:r>
        <w:rPr>
          <w:b/>
          <w:spacing w:val="-3"/>
        </w:rPr>
        <w:t> </w:t>
      </w:r>
      <w:r>
        <w:rPr>
          <w:b/>
        </w:rPr>
        <w:t>D-70.</w:t>
      </w:r>
      <w:r>
        <w:rPr>
          <w:b/>
          <w:spacing w:val="40"/>
        </w:rPr>
        <w:t> </w:t>
      </w:r>
      <w:r>
        <w:rPr/>
        <w:t>Dr.</w:t>
      </w:r>
      <w:r>
        <w:rPr>
          <w:spacing w:val="-3"/>
        </w:rPr>
        <w:t> </w:t>
      </w:r>
      <w:r>
        <w:rPr/>
        <w:t>Mario</w:t>
      </w:r>
      <w:r>
        <w:rPr>
          <w:spacing w:val="-3"/>
        </w:rPr>
        <w:t> </w:t>
      </w:r>
      <w:r>
        <w:rPr/>
        <w:t>Sznol</w:t>
      </w:r>
      <w:r>
        <w:rPr>
          <w:spacing w:val="-2"/>
        </w:rPr>
        <w:t> </w:t>
      </w:r>
      <w:r>
        <w:rPr/>
        <w:t>of</w:t>
      </w:r>
      <w:r>
        <w:rPr>
          <w:spacing w:val="-3"/>
        </w:rPr>
        <w:t> </w:t>
      </w:r>
      <w:r>
        <w:rPr/>
        <w:t>the</w:t>
      </w:r>
      <w:r>
        <w:rPr>
          <w:spacing w:val="-2"/>
        </w:rPr>
        <w:t> </w:t>
      </w:r>
      <w:r>
        <w:rPr/>
        <w:t>National</w:t>
      </w:r>
      <w:r>
        <w:rPr>
          <w:spacing w:val="-2"/>
        </w:rPr>
        <w:t> </w:t>
      </w:r>
      <w:r>
        <w:rPr/>
        <w:t>Institutes</w:t>
      </w:r>
      <w:r>
        <w:rPr>
          <w:spacing w:val="-2"/>
        </w:rPr>
        <w:t> </w:t>
      </w:r>
      <w:r>
        <w:rPr/>
        <w:t>of</w:t>
      </w:r>
      <w:r>
        <w:rPr>
          <w:spacing w:val="-3"/>
        </w:rPr>
        <w:t> </w:t>
      </w:r>
      <w:r>
        <w:rPr/>
        <w:t>Health,</w:t>
      </w:r>
      <w:r>
        <w:rPr>
          <w:spacing w:val="-3"/>
        </w:rPr>
        <w:t> </w:t>
      </w:r>
      <w:r>
        <w:rPr/>
        <w:t>Frederick,</w:t>
      </w:r>
      <w:r>
        <w:rPr>
          <w:spacing w:val="-4"/>
        </w:rPr>
        <w:t> </w:t>
      </w:r>
      <w:r>
        <w:rPr/>
        <w:t>Maryland,</w:t>
      </w:r>
      <w:r>
        <w:rPr>
          <w:spacing w:val="-3"/>
        </w:rPr>
        <w:t> </w:t>
      </w:r>
      <w:r>
        <w:rPr/>
        <w:t>may</w:t>
      </w:r>
      <w:r>
        <w:rPr>
          <w:spacing w:val="-2"/>
        </w:rPr>
        <w:t> </w:t>
      </w:r>
      <w:r>
        <w:rPr/>
        <w:t>conduct experiments on 50 subjects (≥ 18 years of age) with advanced stage melanoma.</w:t>
      </w:r>
      <w:r>
        <w:rPr>
          <w:spacing w:val="40"/>
        </w:rPr>
        <w:t> </w:t>
      </w:r>
      <w:r>
        <w:rPr/>
        <w:t>Subjects will receive subcutaneous injections of lethally irradiated allogeneic melanoma cells that have been transduced by lipofection with the plasmid DNA vector, CMV-B7, derived from bovine papilloma virus to express the human B7 antigen.</w:t>
      </w:r>
      <w:r>
        <w:rPr>
          <w:spacing w:val="40"/>
        </w:rPr>
        <w:t> </w:t>
      </w:r>
      <w:r>
        <w:rPr/>
        <w:t>The B7 antigen, which binds to the CD28 receptor of T cells, will serve as a co-stimulatory signal to elicit an antitumor immune response.</w:t>
      </w:r>
      <w:r>
        <w:rPr>
          <w:spacing w:val="40"/>
        </w:rPr>
        <w:t> </w:t>
      </w:r>
      <w:r>
        <w:rPr/>
        <w:t>Subjects will be monitored for induction of cytotoxic T lymphocyte, antitumor responses </w:t>
      </w:r>
      <w:r>
        <w:rPr>
          <w:i/>
        </w:rPr>
        <w:t>in vitro </w:t>
      </w:r>
      <w:r>
        <w:rPr/>
        <w:t>and </w:t>
      </w:r>
      <w:r>
        <w:rPr>
          <w:i/>
        </w:rPr>
        <w:t>in vivo </w:t>
      </w:r>
      <w:r>
        <w:rPr/>
        <w:t>and any clinical evidence of antitumor effect. (Protocol #9312-063)</w:t>
      </w:r>
    </w:p>
    <w:p>
      <w:pPr>
        <w:pStyle w:val="BodyText"/>
        <w:spacing w:before="228"/>
        <w:ind w:left="360" w:right="401"/>
      </w:pPr>
      <w:r>
        <w:rPr>
          <w:b/>
        </w:rPr>
        <w:t>Appendix D-71.</w:t>
      </w:r>
      <w:r>
        <w:rPr>
          <w:b/>
          <w:spacing w:val="40"/>
        </w:rPr>
        <w:t> </w:t>
      </w:r>
      <w:r>
        <w:rPr/>
        <w:t>Dr. Joseph Rubin of the Mayo Clinic, Rochester, Minnesota, may conduct experiments on 15 subjects with hepatic metastases from advanced colorectal cancer (≥ 18 years of age).</w:t>
      </w:r>
      <w:r>
        <w:rPr>
          <w:spacing w:val="40"/>
        </w:rPr>
        <w:t> </w:t>
      </w:r>
      <w:r>
        <w:rPr/>
        <w:t>Subjects will receive intratumoral hepatic injections of the plasmid DNA/lipid complex, pHLA-B7/β-2 microglobulin, expressing</w:t>
      </w:r>
      <w:r>
        <w:rPr>
          <w:spacing w:val="-2"/>
        </w:rPr>
        <w:t> </w:t>
      </w:r>
      <w:r>
        <w:rPr/>
        <w:t>a</w:t>
      </w:r>
      <w:r>
        <w:rPr>
          <w:spacing w:val="-4"/>
        </w:rPr>
        <w:t> </w:t>
      </w:r>
      <w:r>
        <w:rPr/>
        <w:t>heterodimeric</w:t>
      </w:r>
      <w:r>
        <w:rPr>
          <w:spacing w:val="-3"/>
        </w:rPr>
        <w:t> </w:t>
      </w:r>
      <w:r>
        <w:rPr/>
        <w:t>cell</w:t>
      </w:r>
      <w:r>
        <w:rPr>
          <w:spacing w:val="-3"/>
        </w:rPr>
        <w:t> </w:t>
      </w:r>
      <w:r>
        <w:rPr/>
        <w:t>surface</w:t>
      </w:r>
      <w:r>
        <w:rPr>
          <w:spacing w:val="-2"/>
        </w:rPr>
        <w:t> </w:t>
      </w:r>
      <w:r>
        <w:rPr/>
        <w:t>protein</w:t>
      </w:r>
      <w:r>
        <w:rPr>
          <w:spacing w:val="-4"/>
        </w:rPr>
        <w:t> </w:t>
      </w:r>
      <w:r>
        <w:rPr/>
        <w:t>consisting</w:t>
      </w:r>
      <w:r>
        <w:rPr>
          <w:spacing w:val="-2"/>
        </w:rPr>
        <w:t> </w:t>
      </w:r>
      <w:r>
        <w:rPr/>
        <w:t>of</w:t>
      </w:r>
      <w:r>
        <w:rPr>
          <w:spacing w:val="-3"/>
        </w:rPr>
        <w:t> </w:t>
      </w:r>
      <w:r>
        <w:rPr/>
        <w:t>the</w:t>
      </w:r>
      <w:r>
        <w:rPr>
          <w:spacing w:val="-3"/>
        </w:rPr>
        <w:t> </w:t>
      </w:r>
      <w:r>
        <w:rPr/>
        <w:t>HLA-B7</w:t>
      </w:r>
      <w:r>
        <w:rPr>
          <w:spacing w:val="-3"/>
        </w:rPr>
        <w:t> </w:t>
      </w:r>
      <w:r>
        <w:rPr/>
        <w:t>histocompatibility</w:t>
      </w:r>
      <w:r>
        <w:rPr>
          <w:spacing w:val="-2"/>
        </w:rPr>
        <w:t> </w:t>
      </w:r>
      <w:r>
        <w:rPr/>
        <w:t>antigen</w:t>
      </w:r>
      <w:r>
        <w:rPr>
          <w:spacing w:val="-2"/>
        </w:rPr>
        <w:t> </w:t>
      </w:r>
      <w:r>
        <w:rPr/>
        <w:t>and</w:t>
      </w:r>
      <w:r>
        <w:rPr>
          <w:spacing w:val="-3"/>
        </w:rPr>
        <w:t> </w:t>
      </w:r>
      <w:r>
        <w:rPr/>
        <w:t>β-2 microglobulin.</w:t>
      </w:r>
      <w:r>
        <w:rPr>
          <w:spacing w:val="40"/>
        </w:rPr>
        <w:t> </w:t>
      </w:r>
      <w:r>
        <w:rPr/>
        <w:t>Subjects must be HLA-B7 negative.</w:t>
      </w:r>
      <w:r>
        <w:rPr>
          <w:spacing w:val="40"/>
        </w:rPr>
        <w:t> </w:t>
      </w:r>
      <w:r>
        <w:rPr/>
        <w:t>The objective of this study is to determine a safe and effective dose of the DNA/lipid complex.</w:t>
      </w:r>
      <w:r>
        <w:rPr>
          <w:spacing w:val="40"/>
        </w:rPr>
        <w:t> </w:t>
      </w:r>
      <w:r>
        <w:rPr/>
        <w:t>Subjects will be monitored for antigen-specific immune responses and </w:t>
      </w:r>
      <w:r>
        <w:rPr>
          <w:i/>
        </w:rPr>
        <w:t>in vivo </w:t>
      </w:r>
      <w:r>
        <w:rPr/>
        <w:t>HLA-B7 expression. (Protocol #9312-064)</w:t>
      </w:r>
    </w:p>
    <w:p>
      <w:pPr>
        <w:pStyle w:val="BodyText"/>
        <w:spacing w:before="1"/>
      </w:pPr>
    </w:p>
    <w:p>
      <w:pPr>
        <w:pStyle w:val="BodyText"/>
        <w:ind w:left="360" w:right="369"/>
      </w:pPr>
      <w:r>
        <w:rPr>
          <w:b/>
        </w:rPr>
        <w:t>Appendix</w:t>
      </w:r>
      <w:r>
        <w:rPr>
          <w:b/>
          <w:spacing w:val="-3"/>
        </w:rPr>
        <w:t> </w:t>
      </w:r>
      <w:r>
        <w:rPr>
          <w:b/>
        </w:rPr>
        <w:t>D-72.</w:t>
      </w:r>
      <w:r>
        <w:rPr>
          <w:b/>
          <w:spacing w:val="40"/>
        </w:rPr>
        <w:t> </w:t>
      </w:r>
      <w:r>
        <w:rPr/>
        <w:t>Dr.</w:t>
      </w:r>
      <w:r>
        <w:rPr>
          <w:spacing w:val="-3"/>
        </w:rPr>
        <w:t> </w:t>
      </w:r>
      <w:r>
        <w:rPr/>
        <w:t>Nicholas</w:t>
      </w:r>
      <w:r>
        <w:rPr>
          <w:spacing w:val="-2"/>
        </w:rPr>
        <w:t> </w:t>
      </w:r>
      <w:r>
        <w:rPr/>
        <w:t>J.</w:t>
      </w:r>
      <w:r>
        <w:rPr>
          <w:spacing w:val="-3"/>
        </w:rPr>
        <w:t> </w:t>
      </w:r>
      <w:r>
        <w:rPr/>
        <w:t>Vogelzang</w:t>
      </w:r>
      <w:r>
        <w:rPr>
          <w:spacing w:val="-2"/>
        </w:rPr>
        <w:t> </w:t>
      </w:r>
      <w:r>
        <w:rPr/>
        <w:t>of</w:t>
      </w:r>
      <w:r>
        <w:rPr>
          <w:spacing w:val="-3"/>
        </w:rPr>
        <w:t> </w:t>
      </w:r>
      <w:r>
        <w:rPr/>
        <w:t>the</w:t>
      </w:r>
      <w:r>
        <w:rPr>
          <w:spacing w:val="-2"/>
        </w:rPr>
        <w:t> </w:t>
      </w:r>
      <w:r>
        <w:rPr/>
        <w:t>University</w:t>
      </w:r>
      <w:r>
        <w:rPr>
          <w:spacing w:val="-2"/>
        </w:rPr>
        <w:t> </w:t>
      </w:r>
      <w:r>
        <w:rPr/>
        <w:t>of</w:t>
      </w:r>
      <w:r>
        <w:rPr>
          <w:spacing w:val="-4"/>
        </w:rPr>
        <w:t> </w:t>
      </w:r>
      <w:r>
        <w:rPr/>
        <w:t>Chicago</w:t>
      </w:r>
      <w:r>
        <w:rPr>
          <w:spacing w:val="-2"/>
        </w:rPr>
        <w:t> </w:t>
      </w:r>
      <w:r>
        <w:rPr/>
        <w:t>Medical</w:t>
      </w:r>
      <w:r>
        <w:rPr>
          <w:spacing w:val="-4"/>
        </w:rPr>
        <w:t> </w:t>
      </w:r>
      <w:r>
        <w:rPr/>
        <w:t>Center,</w:t>
      </w:r>
      <w:r>
        <w:rPr>
          <w:spacing w:val="-4"/>
        </w:rPr>
        <w:t> </w:t>
      </w:r>
      <w:r>
        <w:rPr/>
        <w:t>Chicago,</w:t>
      </w:r>
      <w:r>
        <w:rPr>
          <w:spacing w:val="-2"/>
        </w:rPr>
        <w:t> </w:t>
      </w:r>
      <w:r>
        <w:rPr/>
        <w:t>Illinois, may conduct experiments on 15 subjects with metastatic renal cell carcinoma ≥ 18 years of age.</w:t>
      </w:r>
    </w:p>
    <w:p>
      <w:pPr>
        <w:pStyle w:val="BodyText"/>
        <w:ind w:left="360" w:right="456"/>
      </w:pPr>
      <w:r>
        <w:rPr/>
        <w:t>Subjects will receive intratumoral injections of the plasmid DNA/liposome vector pHLA-B7/β-2 microglobulin,</w:t>
      </w:r>
      <w:r>
        <w:rPr>
          <w:spacing w:val="-4"/>
        </w:rPr>
        <w:t> </w:t>
      </w:r>
      <w:r>
        <w:rPr/>
        <w:t>expressing</w:t>
      </w:r>
      <w:r>
        <w:rPr>
          <w:spacing w:val="-5"/>
        </w:rPr>
        <w:t> </w:t>
      </w:r>
      <w:r>
        <w:rPr/>
        <w:t>a</w:t>
      </w:r>
      <w:r>
        <w:rPr>
          <w:spacing w:val="-3"/>
        </w:rPr>
        <w:t> </w:t>
      </w:r>
      <w:r>
        <w:rPr/>
        <w:t>heterodimeric</w:t>
      </w:r>
      <w:r>
        <w:rPr>
          <w:spacing w:val="-4"/>
        </w:rPr>
        <w:t> </w:t>
      </w:r>
      <w:r>
        <w:rPr/>
        <w:t>cell</w:t>
      </w:r>
      <w:r>
        <w:rPr>
          <w:spacing w:val="-4"/>
        </w:rPr>
        <w:t> </w:t>
      </w:r>
      <w:r>
        <w:rPr/>
        <w:t>surface</w:t>
      </w:r>
      <w:r>
        <w:rPr>
          <w:spacing w:val="-4"/>
        </w:rPr>
        <w:t> </w:t>
      </w:r>
      <w:r>
        <w:rPr/>
        <w:t>protein</w:t>
      </w:r>
      <w:r>
        <w:rPr>
          <w:spacing w:val="-5"/>
        </w:rPr>
        <w:t> </w:t>
      </w:r>
      <w:r>
        <w:rPr/>
        <w:t>consisting</w:t>
      </w:r>
      <w:r>
        <w:rPr>
          <w:spacing w:val="-3"/>
        </w:rPr>
        <w:t> </w:t>
      </w:r>
      <w:r>
        <w:rPr/>
        <w:t>of</w:t>
      </w:r>
      <w:r>
        <w:rPr>
          <w:spacing w:val="-4"/>
        </w:rPr>
        <w:t> </w:t>
      </w:r>
      <w:r>
        <w:rPr/>
        <w:t>the</w:t>
      </w:r>
      <w:r>
        <w:rPr>
          <w:spacing w:val="-3"/>
        </w:rPr>
        <w:t> </w:t>
      </w:r>
      <w:r>
        <w:rPr/>
        <w:t>HLA-B7</w:t>
      </w:r>
      <w:r>
        <w:rPr>
          <w:spacing w:val="-4"/>
        </w:rPr>
        <w:t> </w:t>
      </w:r>
      <w:r>
        <w:rPr/>
        <w:t>histocompatibility antigen and β-2 microglobulin.</w:t>
      </w:r>
      <w:r>
        <w:rPr>
          <w:spacing w:val="40"/>
        </w:rPr>
        <w:t> </w:t>
      </w:r>
      <w:r>
        <w:rPr/>
        <w:t>Subjects must be HLA-B7 negative.</w:t>
      </w:r>
      <w:r>
        <w:rPr>
          <w:spacing w:val="40"/>
        </w:rPr>
        <w:t> </w:t>
      </w:r>
      <w:r>
        <w:rPr/>
        <w:t>Subjects will be monitored for antigen-specific immune responses and </w:t>
      </w:r>
      <w:r>
        <w:rPr>
          <w:i/>
        </w:rPr>
        <w:t>in vivo </w:t>
      </w:r>
      <w:r>
        <w:rPr/>
        <w:t>HLA-B7 expression. (Protocol #9403-071)</w:t>
      </w:r>
    </w:p>
    <w:p>
      <w:pPr>
        <w:pStyle w:val="BodyText"/>
      </w:pPr>
    </w:p>
    <w:p>
      <w:pPr>
        <w:pStyle w:val="BodyText"/>
        <w:ind w:left="360" w:right="358"/>
      </w:pPr>
      <w:r>
        <w:rPr>
          <w:b/>
        </w:rPr>
        <w:t>Appendix D-73.</w:t>
      </w:r>
      <w:r>
        <w:rPr>
          <w:b/>
          <w:spacing w:val="40"/>
        </w:rPr>
        <w:t> </w:t>
      </w:r>
      <w:r>
        <w:rPr/>
        <w:t>Dr. Evan M. Hersh of the Arizona Cancer Center and Drs. Emmanuel Akporiaye, David Harris, Alison T. Stopeck, Evan C. Unger, and James A. Warneke of the University of Arizona, Tucson, Arizona,</w:t>
      </w:r>
      <w:r>
        <w:rPr>
          <w:spacing w:val="-3"/>
        </w:rPr>
        <w:t> </w:t>
      </w:r>
      <w:r>
        <w:rPr/>
        <w:t>may</w:t>
      </w:r>
      <w:r>
        <w:rPr>
          <w:spacing w:val="-4"/>
        </w:rPr>
        <w:t> </w:t>
      </w:r>
      <w:r>
        <w:rPr/>
        <w:t>conduct</w:t>
      </w:r>
      <w:r>
        <w:rPr>
          <w:spacing w:val="-2"/>
        </w:rPr>
        <w:t> </w:t>
      </w:r>
      <w:r>
        <w:rPr/>
        <w:t>experiments</w:t>
      </w:r>
      <w:r>
        <w:rPr>
          <w:spacing w:val="-2"/>
        </w:rPr>
        <w:t> </w:t>
      </w:r>
      <w:r>
        <w:rPr/>
        <w:t>on</w:t>
      </w:r>
      <w:r>
        <w:rPr>
          <w:spacing w:val="-2"/>
        </w:rPr>
        <w:t> </w:t>
      </w:r>
      <w:r>
        <w:rPr/>
        <w:t>15</w:t>
      </w:r>
      <w:r>
        <w:rPr>
          <w:spacing w:val="-3"/>
        </w:rPr>
        <w:t> </w:t>
      </w:r>
      <w:r>
        <w:rPr/>
        <w:t>subjects</w:t>
      </w:r>
      <w:r>
        <w:rPr>
          <w:spacing w:val="-4"/>
        </w:rPr>
        <w:t> </w:t>
      </w:r>
      <w:r>
        <w:rPr/>
        <w:t>with</w:t>
      </w:r>
      <w:r>
        <w:rPr>
          <w:spacing w:val="-4"/>
        </w:rPr>
        <w:t> </w:t>
      </w:r>
      <w:r>
        <w:rPr/>
        <w:t>metastatic</w:t>
      </w:r>
      <w:r>
        <w:rPr>
          <w:spacing w:val="-2"/>
        </w:rPr>
        <w:t> </w:t>
      </w:r>
      <w:r>
        <w:rPr/>
        <w:t>malignant</w:t>
      </w:r>
      <w:r>
        <w:rPr>
          <w:spacing w:val="-3"/>
        </w:rPr>
        <w:t> </w:t>
      </w:r>
      <w:r>
        <w:rPr/>
        <w:t>melanoma</w:t>
      </w:r>
      <w:r>
        <w:rPr>
          <w:spacing w:val="-3"/>
        </w:rPr>
        <w:t> </w:t>
      </w:r>
      <w:r>
        <w:rPr/>
        <w:t>≥</w:t>
      </w:r>
      <w:r>
        <w:rPr>
          <w:spacing w:val="-2"/>
        </w:rPr>
        <w:t> </w:t>
      </w:r>
      <w:r>
        <w:rPr/>
        <w:t>18</w:t>
      </w:r>
      <w:r>
        <w:rPr>
          <w:spacing w:val="-2"/>
        </w:rPr>
        <w:t> </w:t>
      </w:r>
      <w:r>
        <w:rPr/>
        <w:t>years</w:t>
      </w:r>
      <w:r>
        <w:rPr>
          <w:spacing w:val="-2"/>
        </w:rPr>
        <w:t> </w:t>
      </w:r>
      <w:r>
        <w:rPr/>
        <w:t>of</w:t>
      </w:r>
      <w:r>
        <w:rPr>
          <w:spacing w:val="-3"/>
        </w:rPr>
        <w:t> </w:t>
      </w:r>
      <w:r>
        <w:rPr/>
        <w:t>age. Subjects will receive intratumoral injections of the plasmid DNA/liposome vector, pHLA-B7/β-2 microglobulin, expressing a heterodimeric cell surface protein consisting of the HLA-B7 histocompatibility antigen and β-2 microglobulin.</w:t>
      </w:r>
      <w:r>
        <w:rPr>
          <w:spacing w:val="40"/>
        </w:rPr>
        <w:t> </w:t>
      </w:r>
      <w:r>
        <w:rPr/>
        <w:t>Subjects must be HLA-B7 negative.</w:t>
      </w:r>
      <w:r>
        <w:rPr>
          <w:spacing w:val="40"/>
        </w:rPr>
        <w:t> </w:t>
      </w:r>
      <w:r>
        <w:rPr/>
        <w:t>Subjects will be monitored for antigen-specific immune responses and </w:t>
      </w:r>
      <w:r>
        <w:rPr>
          <w:i/>
        </w:rPr>
        <w:t>in vivo </w:t>
      </w:r>
      <w:r>
        <w:rPr/>
        <w:t>HLA-B7 expression. (Protocol #9403-072)</w:t>
      </w:r>
    </w:p>
    <w:p>
      <w:pPr>
        <w:pStyle w:val="BodyText"/>
      </w:pPr>
    </w:p>
    <w:p>
      <w:pPr>
        <w:pStyle w:val="BodyText"/>
        <w:ind w:left="360" w:right="369"/>
      </w:pPr>
      <w:r>
        <w:rPr>
          <w:b/>
        </w:rPr>
        <w:t>Appendix D-74.</w:t>
      </w:r>
      <w:r>
        <w:rPr>
          <w:b/>
          <w:spacing w:val="40"/>
        </w:rPr>
        <w:t> </w:t>
      </w:r>
      <w:r>
        <w:rPr/>
        <w:t>Dr. Ralph Freedman of MD Anderson Cancer Center, Houston, Texas, may conduct gene</w:t>
      </w:r>
      <w:r>
        <w:rPr>
          <w:spacing w:val="-3"/>
        </w:rPr>
        <w:t> </w:t>
      </w:r>
      <w:r>
        <w:rPr/>
        <w:t>marking</w:t>
      </w:r>
      <w:r>
        <w:rPr>
          <w:spacing w:val="-3"/>
        </w:rPr>
        <w:t> </w:t>
      </w:r>
      <w:r>
        <w:rPr/>
        <w:t>experiments</w:t>
      </w:r>
      <w:r>
        <w:rPr>
          <w:spacing w:val="-4"/>
        </w:rPr>
        <w:t> </w:t>
      </w:r>
      <w:r>
        <w:rPr/>
        <w:t>on</w:t>
      </w:r>
      <w:r>
        <w:rPr>
          <w:spacing w:val="-3"/>
        </w:rPr>
        <w:t> </w:t>
      </w:r>
      <w:r>
        <w:rPr/>
        <w:t>9</w:t>
      </w:r>
      <w:r>
        <w:rPr>
          <w:spacing w:val="-3"/>
        </w:rPr>
        <w:t> </w:t>
      </w:r>
      <w:r>
        <w:rPr/>
        <w:t>subjects</w:t>
      </w:r>
      <w:r>
        <w:rPr>
          <w:spacing w:val="-3"/>
        </w:rPr>
        <w:t> </w:t>
      </w:r>
      <w:r>
        <w:rPr/>
        <w:t>with</w:t>
      </w:r>
      <w:r>
        <w:rPr>
          <w:spacing w:val="-3"/>
        </w:rPr>
        <w:t> </w:t>
      </w:r>
      <w:r>
        <w:rPr/>
        <w:t>ovarian</w:t>
      </w:r>
      <w:r>
        <w:rPr>
          <w:spacing w:val="-4"/>
        </w:rPr>
        <w:t> </w:t>
      </w:r>
      <w:r>
        <w:rPr/>
        <w:t>carcinoma</w:t>
      </w:r>
      <w:r>
        <w:rPr>
          <w:spacing w:val="-3"/>
        </w:rPr>
        <w:t> </w:t>
      </w:r>
      <w:r>
        <w:rPr/>
        <w:t>or</w:t>
      </w:r>
      <w:r>
        <w:rPr>
          <w:spacing w:val="-3"/>
        </w:rPr>
        <w:t> </w:t>
      </w:r>
      <w:r>
        <w:rPr/>
        <w:t>peritoneal</w:t>
      </w:r>
      <w:r>
        <w:rPr>
          <w:spacing w:val="-3"/>
        </w:rPr>
        <w:t> </w:t>
      </w:r>
      <w:r>
        <w:rPr/>
        <w:t>carcinomatosis</w:t>
      </w:r>
      <w:r>
        <w:rPr>
          <w:spacing w:val="-3"/>
        </w:rPr>
        <w:t> </w:t>
      </w:r>
      <w:r>
        <w:rPr/>
        <w:t>(≥</w:t>
      </w:r>
      <w:r>
        <w:rPr>
          <w:spacing w:val="-3"/>
        </w:rPr>
        <w:t> </w:t>
      </w:r>
      <w:r>
        <w:rPr/>
        <w:t>16</w:t>
      </w:r>
      <w:r>
        <w:rPr>
          <w:spacing w:val="-3"/>
        </w:rPr>
        <w:t> </w:t>
      </w:r>
      <w:r>
        <w:rPr/>
        <w:t>years of age).</w:t>
      </w:r>
      <w:r>
        <w:rPr>
          <w:spacing w:val="40"/>
        </w:rPr>
        <w:t> </w:t>
      </w:r>
      <w:r>
        <w:rPr/>
        <w:t>Autologous CD3(+)/CD8(+) tumor infiltrating lymphocyte derived T cells will be transduced with the retroviral vector G1Na that encodes for neo</w:t>
      </w:r>
      <w:r>
        <w:rPr>
          <w:vertAlign w:val="superscript"/>
        </w:rPr>
        <w:t>R</w:t>
      </w:r>
      <w:r>
        <w:rPr>
          <w:vertAlign w:val="baseline"/>
        </w:rPr>
        <w:t>.</w:t>
      </w:r>
      <w:r>
        <w:rPr>
          <w:spacing w:val="40"/>
          <w:vertAlign w:val="baseline"/>
        </w:rPr>
        <w:t> </w:t>
      </w:r>
      <w:r>
        <w:rPr>
          <w:vertAlign w:val="baseline"/>
        </w:rPr>
        <w:t>Subjects will receive intraperitoneal administration of bulk expanded transduced and nontransduced T cells and recombinant interleukin-2.</w:t>
      </w:r>
      <w:r>
        <w:rPr>
          <w:spacing w:val="40"/>
          <w:vertAlign w:val="baseline"/>
        </w:rPr>
        <w:t> </w:t>
      </w:r>
      <w:r>
        <w:rPr>
          <w:vertAlign w:val="baseline"/>
        </w:rPr>
        <w:t>Previously documented tumor sites and normal tissues will be monitored for neo</w:t>
      </w:r>
      <w:r>
        <w:rPr>
          <w:vertAlign w:val="superscript"/>
        </w:rPr>
        <w:t>R</w:t>
      </w:r>
      <w:r>
        <w:rPr>
          <w:vertAlign w:val="baseline"/>
        </w:rPr>
        <w:t> and the proportion of CD3(+)/CD8(+) T cells will be determined.</w:t>
      </w:r>
      <w:r>
        <w:rPr>
          <w:spacing w:val="40"/>
          <w:vertAlign w:val="baseline"/>
        </w:rPr>
        <w:t> </w:t>
      </w:r>
      <w:r>
        <w:rPr>
          <w:vertAlign w:val="baseline"/>
        </w:rPr>
        <w:t>(Protocol #9406-075)</w:t>
      </w:r>
    </w:p>
    <w:p>
      <w:pPr>
        <w:pStyle w:val="BodyText"/>
        <w:spacing w:before="1"/>
      </w:pPr>
    </w:p>
    <w:p>
      <w:pPr>
        <w:pStyle w:val="BodyText"/>
        <w:ind w:left="360" w:right="429"/>
      </w:pPr>
      <w:r>
        <w:rPr>
          <w:b/>
        </w:rPr>
        <w:t>Appendix D-75.</w:t>
      </w:r>
      <w:r>
        <w:rPr>
          <w:b/>
          <w:spacing w:val="40"/>
        </w:rPr>
        <w:t> </w:t>
      </w:r>
      <w:r>
        <w:rPr/>
        <w:t>Drs. Helen Heslop, Malcolm Brenner, and Robert Krance of St. Jude Children’s Research Hospital, Memphis, Tennessee, may conduct gene marking experiments on 20 subjects undergoing</w:t>
      </w:r>
      <w:r>
        <w:rPr>
          <w:spacing w:val="-3"/>
        </w:rPr>
        <w:t> </w:t>
      </w:r>
      <w:r>
        <w:rPr/>
        <w:t>autologous</w:t>
      </w:r>
      <w:r>
        <w:rPr>
          <w:spacing w:val="-3"/>
        </w:rPr>
        <w:t> </w:t>
      </w:r>
      <w:r>
        <w:rPr/>
        <w:t>bone</w:t>
      </w:r>
      <w:r>
        <w:rPr>
          <w:spacing w:val="-3"/>
        </w:rPr>
        <w:t> </w:t>
      </w:r>
      <w:r>
        <w:rPr/>
        <w:t>marrow</w:t>
      </w:r>
      <w:r>
        <w:rPr>
          <w:spacing w:val="-3"/>
        </w:rPr>
        <w:t> </w:t>
      </w:r>
      <w:r>
        <w:rPr/>
        <w:t>transplantation</w:t>
      </w:r>
      <w:r>
        <w:rPr>
          <w:spacing w:val="-4"/>
        </w:rPr>
        <w:t> </w:t>
      </w:r>
      <w:r>
        <w:rPr/>
        <w:t>for</w:t>
      </w:r>
      <w:r>
        <w:rPr>
          <w:spacing w:val="-3"/>
        </w:rPr>
        <w:t> </w:t>
      </w:r>
      <w:r>
        <w:rPr/>
        <w:t>therapy</w:t>
      </w:r>
      <w:r>
        <w:rPr>
          <w:spacing w:val="-3"/>
        </w:rPr>
        <w:t> </w:t>
      </w:r>
      <w:r>
        <w:rPr/>
        <w:t>of</w:t>
      </w:r>
      <w:r>
        <w:rPr>
          <w:spacing w:val="-4"/>
        </w:rPr>
        <w:t> </w:t>
      </w:r>
      <w:r>
        <w:rPr/>
        <w:t>leukemia</w:t>
      </w:r>
      <w:r>
        <w:rPr>
          <w:spacing w:val="-3"/>
        </w:rPr>
        <w:t> </w:t>
      </w:r>
      <w:r>
        <w:rPr/>
        <w:t>or</w:t>
      </w:r>
      <w:r>
        <w:rPr>
          <w:spacing w:val="-5"/>
        </w:rPr>
        <w:t> </w:t>
      </w:r>
      <w:r>
        <w:rPr/>
        <w:t>solid</w:t>
      </w:r>
      <w:r>
        <w:rPr>
          <w:spacing w:val="-3"/>
        </w:rPr>
        <w:t> </w:t>
      </w:r>
      <w:r>
        <w:rPr/>
        <w:t>tumor</w:t>
      </w:r>
      <w:r>
        <w:rPr>
          <w:spacing w:val="-3"/>
        </w:rPr>
        <w:t> </w:t>
      </w:r>
      <w:r>
        <w:rPr/>
        <w:t>(&lt;</w:t>
      </w:r>
      <w:r>
        <w:rPr>
          <w:spacing w:val="-4"/>
        </w:rPr>
        <w:t> </w:t>
      </w:r>
      <w:r>
        <w:rPr/>
        <w:t>21</w:t>
      </w:r>
      <w:r>
        <w:rPr>
          <w:spacing w:val="-4"/>
        </w:rPr>
        <w:t> </w:t>
      </w:r>
      <w:r>
        <w:rPr/>
        <w:t>years</w:t>
      </w:r>
      <w:r>
        <w:rPr>
          <w:spacing w:val="-3"/>
        </w:rPr>
        <w:t> </w:t>
      </w:r>
      <w:r>
        <w:rPr/>
        <w:t>of age).</w:t>
      </w:r>
      <w:r>
        <w:rPr>
          <w:spacing w:val="40"/>
        </w:rPr>
        <w:t> </w:t>
      </w:r>
      <w:r>
        <w:rPr/>
        <w:t>The distinguishable retroviral vectors, LNL6 and G1Na (both encoding neo</w:t>
      </w:r>
      <w:r>
        <w:rPr>
          <w:vertAlign w:val="superscript"/>
        </w:rPr>
        <w:t>R</w:t>
      </w:r>
      <w:r>
        <w:rPr>
          <w:vertAlign w:val="baseline"/>
        </w:rPr>
        <w:t>), will be used to determine the</w:t>
      </w:r>
      <w:r>
        <w:rPr>
          <w:spacing w:val="-1"/>
          <w:vertAlign w:val="baseline"/>
        </w:rPr>
        <w:t> </w:t>
      </w:r>
      <w:r>
        <w:rPr>
          <w:vertAlign w:val="baseline"/>
        </w:rPr>
        <w:t>rate</w:t>
      </w:r>
      <w:r>
        <w:rPr>
          <w:spacing w:val="-1"/>
          <w:vertAlign w:val="baseline"/>
        </w:rPr>
        <w:t> </w:t>
      </w:r>
      <w:r>
        <w:rPr>
          <w:vertAlign w:val="baseline"/>
        </w:rPr>
        <w:t>of</w:t>
      </w:r>
      <w:r>
        <w:rPr>
          <w:spacing w:val="-1"/>
          <w:vertAlign w:val="baseline"/>
        </w:rPr>
        <w:t> </w:t>
      </w:r>
      <w:r>
        <w:rPr>
          <w:vertAlign w:val="baseline"/>
        </w:rPr>
        <w:t>reconstitution of</w:t>
      </w:r>
      <w:r>
        <w:rPr>
          <w:spacing w:val="-1"/>
          <w:vertAlign w:val="baseline"/>
        </w:rPr>
        <w:t> </w:t>
      </w:r>
      <w:r>
        <w:rPr>
          <w:vertAlign w:val="baseline"/>
        </w:rPr>
        <w:t>untreated</w:t>
      </w:r>
      <w:r>
        <w:rPr>
          <w:spacing w:val="-2"/>
          <w:vertAlign w:val="baseline"/>
        </w:rPr>
        <w:t> </w:t>
      </w:r>
      <w:r>
        <w:rPr>
          <w:vertAlign w:val="baseline"/>
        </w:rPr>
        <w:t>versus cytokine expanded CD34(+) selected</w:t>
      </w:r>
      <w:r>
        <w:rPr>
          <w:spacing w:val="-2"/>
          <w:vertAlign w:val="baseline"/>
        </w:rPr>
        <w:t> </w:t>
      </w:r>
      <w:r>
        <w:rPr>
          <w:vertAlign w:val="baseline"/>
        </w:rPr>
        <w:t>autologous bone marrow cells.</w:t>
      </w:r>
      <w:r>
        <w:rPr>
          <w:spacing w:val="40"/>
          <w:vertAlign w:val="baseline"/>
        </w:rPr>
        <w:t> </w:t>
      </w:r>
      <w:r>
        <w:rPr>
          <w:vertAlign w:val="baseline"/>
        </w:rPr>
        <w:t>(Protocol #9406-076)</w:t>
      </w:r>
    </w:p>
    <w:p>
      <w:pPr>
        <w:pStyle w:val="BodyText"/>
        <w:spacing w:before="230"/>
        <w:ind w:left="360" w:right="568"/>
        <w:jc w:val="both"/>
      </w:pPr>
      <w:r>
        <w:rPr>
          <w:b/>
        </w:rPr>
        <w:t>Appendix</w:t>
      </w:r>
      <w:r>
        <w:rPr>
          <w:b/>
          <w:spacing w:val="-2"/>
        </w:rPr>
        <w:t> </w:t>
      </w:r>
      <w:r>
        <w:rPr>
          <w:b/>
        </w:rPr>
        <w:t>D-76.</w:t>
      </w:r>
      <w:r>
        <w:rPr>
          <w:b/>
          <w:spacing w:val="40"/>
        </w:rPr>
        <w:t> </w:t>
      </w:r>
      <w:r>
        <w:rPr/>
        <w:t>Drs.</w:t>
      </w:r>
      <w:r>
        <w:rPr>
          <w:spacing w:val="-2"/>
        </w:rPr>
        <w:t> </w:t>
      </w:r>
      <w:r>
        <w:rPr/>
        <w:t>Albert</w:t>
      </w:r>
      <w:r>
        <w:rPr>
          <w:spacing w:val="-2"/>
        </w:rPr>
        <w:t> </w:t>
      </w:r>
      <w:r>
        <w:rPr/>
        <w:t>Deisseroth,</w:t>
      </w:r>
      <w:r>
        <w:rPr>
          <w:spacing w:val="-3"/>
        </w:rPr>
        <w:t> </w:t>
      </w:r>
      <w:r>
        <w:rPr/>
        <w:t>Gabriel</w:t>
      </w:r>
      <w:r>
        <w:rPr>
          <w:spacing w:val="-3"/>
        </w:rPr>
        <w:t> </w:t>
      </w:r>
      <w:r>
        <w:rPr/>
        <w:t>Hortobagyi,</w:t>
      </w:r>
      <w:r>
        <w:rPr>
          <w:spacing w:val="-1"/>
        </w:rPr>
        <w:t> </w:t>
      </w:r>
      <w:r>
        <w:rPr/>
        <w:t>Richard</w:t>
      </w:r>
      <w:r>
        <w:rPr>
          <w:spacing w:val="-1"/>
        </w:rPr>
        <w:t> </w:t>
      </w:r>
      <w:r>
        <w:rPr/>
        <w:t>Champlin,</w:t>
      </w:r>
      <w:r>
        <w:rPr>
          <w:spacing w:val="-2"/>
        </w:rPr>
        <w:t> </w:t>
      </w:r>
      <w:r>
        <w:rPr/>
        <w:t>and</w:t>
      </w:r>
      <w:r>
        <w:rPr>
          <w:spacing w:val="-1"/>
        </w:rPr>
        <w:t> </w:t>
      </w:r>
      <w:r>
        <w:rPr/>
        <w:t>Frankie</w:t>
      </w:r>
      <w:r>
        <w:rPr>
          <w:spacing w:val="-3"/>
        </w:rPr>
        <w:t> </w:t>
      </w:r>
      <w:r>
        <w:rPr/>
        <w:t>Holmes</w:t>
      </w:r>
      <w:r>
        <w:rPr>
          <w:spacing w:val="-1"/>
        </w:rPr>
        <w:t> </w:t>
      </w:r>
      <w:r>
        <w:rPr/>
        <w:t>of MD</w:t>
      </w:r>
      <w:r>
        <w:rPr>
          <w:spacing w:val="-3"/>
        </w:rPr>
        <w:t> </w:t>
      </w:r>
      <w:r>
        <w:rPr/>
        <w:t>Anderson</w:t>
      </w:r>
      <w:r>
        <w:rPr>
          <w:spacing w:val="-4"/>
        </w:rPr>
        <w:t> </w:t>
      </w:r>
      <w:r>
        <w:rPr/>
        <w:t>Cancer</w:t>
      </w:r>
      <w:r>
        <w:rPr>
          <w:spacing w:val="-5"/>
        </w:rPr>
        <w:t> </w:t>
      </w:r>
      <w:r>
        <w:rPr/>
        <w:t>Center,</w:t>
      </w:r>
      <w:r>
        <w:rPr>
          <w:spacing w:val="-4"/>
        </w:rPr>
        <w:t> </w:t>
      </w:r>
      <w:r>
        <w:rPr/>
        <w:t>Houston,</w:t>
      </w:r>
      <w:r>
        <w:rPr>
          <w:spacing w:val="-5"/>
        </w:rPr>
        <w:t> </w:t>
      </w:r>
      <w:r>
        <w:rPr/>
        <w:t>Texas,</w:t>
      </w:r>
      <w:r>
        <w:rPr>
          <w:spacing w:val="-3"/>
        </w:rPr>
        <w:t> </w:t>
      </w:r>
      <w:r>
        <w:rPr/>
        <w:t>may</w:t>
      </w:r>
      <w:r>
        <w:rPr>
          <w:spacing w:val="-3"/>
        </w:rPr>
        <w:t> </w:t>
      </w:r>
      <w:r>
        <w:rPr/>
        <w:t>conduct</w:t>
      </w:r>
      <w:r>
        <w:rPr>
          <w:spacing w:val="-3"/>
        </w:rPr>
        <w:t> </w:t>
      </w:r>
      <w:r>
        <w:rPr/>
        <w:t>experiments</w:t>
      </w:r>
      <w:r>
        <w:rPr>
          <w:spacing w:val="-3"/>
        </w:rPr>
        <w:t> </w:t>
      </w:r>
      <w:r>
        <w:rPr/>
        <w:t>on</w:t>
      </w:r>
      <w:r>
        <w:rPr>
          <w:spacing w:val="-3"/>
        </w:rPr>
        <w:t> </w:t>
      </w:r>
      <w:r>
        <w:rPr/>
        <w:t>10</w:t>
      </w:r>
      <w:r>
        <w:rPr>
          <w:spacing w:val="-3"/>
        </w:rPr>
        <w:t> </w:t>
      </w:r>
      <w:r>
        <w:rPr/>
        <w:t>fully</w:t>
      </w:r>
      <w:r>
        <w:rPr>
          <w:spacing w:val="-3"/>
        </w:rPr>
        <w:t> </w:t>
      </w:r>
      <w:r>
        <w:rPr/>
        <w:t>evaluable</w:t>
      </w:r>
      <w:r>
        <w:rPr>
          <w:spacing w:val="-4"/>
        </w:rPr>
        <w:t> </w:t>
      </w:r>
      <w:r>
        <w:rPr/>
        <w:t>subjects (maximum of 20 entered) with Stage III or IV breast cancer (≥ 18 and ≤ 60 years of age).</w:t>
      </w:r>
      <w:r>
        <w:rPr>
          <w:spacing w:val="40"/>
        </w:rPr>
        <w:t> </w:t>
      </w:r>
      <w:r>
        <w:rPr/>
        <w:t>Subjects will</w:t>
      </w:r>
    </w:p>
    <w:p>
      <w:pPr>
        <w:pStyle w:val="BodyText"/>
        <w:spacing w:after="0"/>
        <w:jc w:val="both"/>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63</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500"/>
      </w:pPr>
      <w:r>
        <w:rPr/>
        <w:t>receive autologous CD34(+) peripheral blood cells that have been transduced with the retroviral vector, pVMDR-1, which encodes the multi-drug resistance gene.</w:t>
      </w:r>
      <w:r>
        <w:rPr>
          <w:spacing w:val="40"/>
        </w:rPr>
        <w:t> </w:t>
      </w:r>
      <w:r>
        <w:rPr/>
        <w:t>The objective of this study is to evaluate the safety</w:t>
      </w:r>
      <w:r>
        <w:rPr>
          <w:spacing w:val="-3"/>
        </w:rPr>
        <w:t> </w:t>
      </w:r>
      <w:r>
        <w:rPr/>
        <w:t>and</w:t>
      </w:r>
      <w:r>
        <w:rPr>
          <w:spacing w:val="-3"/>
        </w:rPr>
        <w:t> </w:t>
      </w:r>
      <w:r>
        <w:rPr/>
        <w:t>feasibility</w:t>
      </w:r>
      <w:r>
        <w:rPr>
          <w:spacing w:val="-3"/>
        </w:rPr>
        <w:t> </w:t>
      </w:r>
      <w:r>
        <w:rPr/>
        <w:t>of</w:t>
      </w:r>
      <w:r>
        <w:rPr>
          <w:spacing w:val="-4"/>
        </w:rPr>
        <w:t> </w:t>
      </w:r>
      <w:r>
        <w:rPr/>
        <w:t>transducing</w:t>
      </w:r>
      <w:r>
        <w:rPr>
          <w:spacing w:val="-3"/>
        </w:rPr>
        <w:t> </w:t>
      </w:r>
      <w:r>
        <w:rPr/>
        <w:t>early</w:t>
      </w:r>
      <w:r>
        <w:rPr>
          <w:spacing w:val="-3"/>
        </w:rPr>
        <w:t> </w:t>
      </w:r>
      <w:r>
        <w:rPr/>
        <w:t>hematopoietic</w:t>
      </w:r>
      <w:r>
        <w:rPr>
          <w:spacing w:val="-3"/>
        </w:rPr>
        <w:t> </w:t>
      </w:r>
      <w:r>
        <w:rPr/>
        <w:t>progenitor</w:t>
      </w:r>
      <w:r>
        <w:rPr>
          <w:spacing w:val="-3"/>
        </w:rPr>
        <w:t> </w:t>
      </w:r>
      <w:r>
        <w:rPr/>
        <w:t>cells</w:t>
      </w:r>
      <w:r>
        <w:rPr>
          <w:spacing w:val="-3"/>
        </w:rPr>
        <w:t> </w:t>
      </w:r>
      <w:r>
        <w:rPr/>
        <w:t>with</w:t>
      </w:r>
      <w:r>
        <w:rPr>
          <w:spacing w:val="-3"/>
        </w:rPr>
        <w:t> </w:t>
      </w:r>
      <w:r>
        <w:rPr/>
        <w:t>pVMDR-1</w:t>
      </w:r>
      <w:r>
        <w:rPr>
          <w:spacing w:val="-3"/>
        </w:rPr>
        <w:t> </w:t>
      </w:r>
      <w:r>
        <w:rPr/>
        <w:t>and</w:t>
      </w:r>
      <w:r>
        <w:rPr>
          <w:spacing w:val="-3"/>
        </w:rPr>
        <w:t> </w:t>
      </w:r>
      <w:r>
        <w:rPr/>
        <w:t>to</w:t>
      </w:r>
      <w:r>
        <w:rPr>
          <w:spacing w:val="-3"/>
        </w:rPr>
        <w:t> </w:t>
      </w:r>
      <w:r>
        <w:rPr/>
        <w:t>determine </w:t>
      </w:r>
      <w:r>
        <w:rPr>
          <w:i/>
        </w:rPr>
        <w:t>in vivo </w:t>
      </w:r>
      <w:r>
        <w:rPr/>
        <w:t>selection of chemotherapy resistant hematopoietic cells.</w:t>
      </w:r>
      <w:r>
        <w:rPr>
          <w:spacing w:val="40"/>
        </w:rPr>
        <w:t> </w:t>
      </w:r>
      <w:r>
        <w:rPr/>
        <w:t>(Protocol #9406-077)</w:t>
      </w:r>
    </w:p>
    <w:p>
      <w:pPr>
        <w:pStyle w:val="BodyText"/>
      </w:pPr>
    </w:p>
    <w:p>
      <w:pPr>
        <w:pStyle w:val="BodyText"/>
        <w:ind w:left="360" w:right="429"/>
      </w:pPr>
      <w:r>
        <w:rPr>
          <w:b/>
        </w:rPr>
        <w:t>Appendix D-77.</w:t>
      </w:r>
      <w:r>
        <w:rPr>
          <w:b/>
          <w:spacing w:val="40"/>
        </w:rPr>
        <w:t> </w:t>
      </w:r>
      <w:r>
        <w:rPr/>
        <w:t>Drs. Johnson M. Liu and Neal S. Young of the National Institutes of Health,</w:t>
      </w:r>
      <w:r>
        <w:rPr>
          <w:spacing w:val="-1"/>
        </w:rPr>
        <w:t> </w:t>
      </w:r>
      <w:r>
        <w:rPr/>
        <w:t>Bethesda, Maryland,</w:t>
      </w:r>
      <w:r>
        <w:rPr>
          <w:spacing w:val="-3"/>
        </w:rPr>
        <w:t> </w:t>
      </w:r>
      <w:r>
        <w:rPr/>
        <w:t>may</w:t>
      </w:r>
      <w:r>
        <w:rPr>
          <w:spacing w:val="-2"/>
        </w:rPr>
        <w:t> </w:t>
      </w:r>
      <w:r>
        <w:rPr/>
        <w:t>conduct</w:t>
      </w:r>
      <w:r>
        <w:rPr>
          <w:spacing w:val="-2"/>
        </w:rPr>
        <w:t> </w:t>
      </w:r>
      <w:r>
        <w:rPr/>
        <w:t>experiments</w:t>
      </w:r>
      <w:r>
        <w:rPr>
          <w:spacing w:val="-2"/>
        </w:rPr>
        <w:t> </w:t>
      </w:r>
      <w:r>
        <w:rPr/>
        <w:t>on</w:t>
      </w:r>
      <w:r>
        <w:rPr>
          <w:spacing w:val="-2"/>
        </w:rPr>
        <w:t> </w:t>
      </w:r>
      <w:r>
        <w:rPr/>
        <w:t>6</w:t>
      </w:r>
      <w:r>
        <w:rPr>
          <w:spacing w:val="-3"/>
        </w:rPr>
        <w:t> </w:t>
      </w:r>
      <w:r>
        <w:rPr/>
        <w:t>patients</w:t>
      </w:r>
      <w:r>
        <w:rPr>
          <w:spacing w:val="-4"/>
        </w:rPr>
        <w:t> </w:t>
      </w:r>
      <w:r>
        <w:rPr/>
        <w:t>with</w:t>
      </w:r>
      <w:r>
        <w:rPr>
          <w:spacing w:val="-2"/>
        </w:rPr>
        <w:t> </w:t>
      </w:r>
      <w:r>
        <w:rPr/>
        <w:t>Fanconi</w:t>
      </w:r>
      <w:r>
        <w:rPr>
          <w:spacing w:val="-2"/>
        </w:rPr>
        <w:t> </w:t>
      </w:r>
      <w:r>
        <w:rPr/>
        <w:t>anemia</w:t>
      </w:r>
      <w:r>
        <w:rPr>
          <w:spacing w:val="-2"/>
        </w:rPr>
        <w:t> </w:t>
      </w:r>
      <w:r>
        <w:rPr/>
        <w:t>(≥</w:t>
      </w:r>
      <w:r>
        <w:rPr>
          <w:spacing w:val="-4"/>
        </w:rPr>
        <w:t> </w:t>
      </w:r>
      <w:r>
        <w:rPr/>
        <w:t>5</w:t>
      </w:r>
      <w:r>
        <w:rPr>
          <w:spacing w:val="-2"/>
        </w:rPr>
        <w:t> </w:t>
      </w:r>
      <w:r>
        <w:rPr/>
        <w:t>years</w:t>
      </w:r>
      <w:r>
        <w:rPr>
          <w:spacing w:val="-2"/>
        </w:rPr>
        <w:t> </w:t>
      </w:r>
      <w:r>
        <w:rPr/>
        <w:t>of</w:t>
      </w:r>
      <w:r>
        <w:rPr>
          <w:spacing w:val="-3"/>
        </w:rPr>
        <w:t> </w:t>
      </w:r>
      <w:r>
        <w:rPr/>
        <w:t>age).</w:t>
      </w:r>
      <w:r>
        <w:rPr>
          <w:spacing w:val="40"/>
        </w:rPr>
        <w:t> </w:t>
      </w:r>
      <w:r>
        <w:rPr/>
        <w:t>Subjects</w:t>
      </w:r>
      <w:r>
        <w:rPr>
          <w:spacing w:val="-2"/>
        </w:rPr>
        <w:t> </w:t>
      </w:r>
      <w:r>
        <w:rPr/>
        <w:t>will receive autologous CD34(+) cells that have been transduced with the retroviral vector, FACC, which encodes the normal Fanconi anemia complementation group C gene.</w:t>
      </w:r>
      <w:r>
        <w:rPr>
          <w:spacing w:val="40"/>
        </w:rPr>
        <w:t> </w:t>
      </w:r>
      <w:r>
        <w:rPr/>
        <w:t>The objective of this study is to determine whether autologous FACC transduced hematopoietic progenitor cells can be safely administered to subjects, the extent of engraftment, and correction of cell phenotype.</w:t>
      </w:r>
      <w:r>
        <w:rPr>
          <w:spacing w:val="40"/>
        </w:rPr>
        <w:t> </w:t>
      </w:r>
      <w:r>
        <w:rPr/>
        <w:t>(Protocol #9406-</w:t>
      </w:r>
      <w:r>
        <w:rPr>
          <w:spacing w:val="-4"/>
        </w:rPr>
        <w:t>078)</w:t>
      </w:r>
    </w:p>
    <w:p>
      <w:pPr>
        <w:pStyle w:val="BodyText"/>
      </w:pPr>
    </w:p>
    <w:p>
      <w:pPr>
        <w:pStyle w:val="BodyText"/>
        <w:ind w:left="360" w:right="468"/>
      </w:pPr>
      <w:r>
        <w:rPr>
          <w:b/>
        </w:rPr>
        <w:t>Appendix D-78.</w:t>
      </w:r>
      <w:r>
        <w:rPr>
          <w:b/>
          <w:spacing w:val="40"/>
        </w:rPr>
        <w:t> </w:t>
      </w:r>
      <w:r>
        <w:rPr/>
        <w:t>Drs. Robert E. Sobol and Ivor Royston of the San Diego Regional Cancer Center, San Diego, California, may conduct experiments on 15 subjects with recurrent residual glioblastoma multi-forme (≥ 18 years of age). Subjects will receive subcutaneous injections of autologous tumor cells that have been lethally irradiated and transduced with the retroviral vector, G1NaCvi2.23, which encodes for interleukin-2.</w:t>
      </w:r>
      <w:r>
        <w:rPr>
          <w:spacing w:val="40"/>
        </w:rPr>
        <w:t> </w:t>
      </w:r>
      <w:r>
        <w:rPr/>
        <w:t>Subjects</w:t>
      </w:r>
      <w:r>
        <w:rPr>
          <w:spacing w:val="-4"/>
        </w:rPr>
        <w:t> </w:t>
      </w:r>
      <w:r>
        <w:rPr/>
        <w:t>will</w:t>
      </w:r>
      <w:r>
        <w:rPr>
          <w:spacing w:val="-2"/>
        </w:rPr>
        <w:t> </w:t>
      </w:r>
      <w:r>
        <w:rPr/>
        <w:t>be</w:t>
      </w:r>
      <w:r>
        <w:rPr>
          <w:spacing w:val="-2"/>
        </w:rPr>
        <w:t> </w:t>
      </w:r>
      <w:r>
        <w:rPr/>
        <w:t>monitored</w:t>
      </w:r>
      <w:r>
        <w:rPr>
          <w:spacing w:val="-4"/>
        </w:rPr>
        <w:t> </w:t>
      </w:r>
      <w:r>
        <w:rPr>
          <w:i/>
        </w:rPr>
        <w:t>in</w:t>
      </w:r>
      <w:r>
        <w:rPr>
          <w:i/>
          <w:spacing w:val="-2"/>
        </w:rPr>
        <w:t> </w:t>
      </w:r>
      <w:r>
        <w:rPr>
          <w:i/>
        </w:rPr>
        <w:t>vitro</w:t>
      </w:r>
      <w:r>
        <w:rPr>
          <w:i/>
          <w:spacing w:val="-3"/>
        </w:rPr>
        <w:t> </w:t>
      </w:r>
      <w:r>
        <w:rPr/>
        <w:t>for</w:t>
      </w:r>
      <w:r>
        <w:rPr>
          <w:spacing w:val="-4"/>
        </w:rPr>
        <w:t> </w:t>
      </w:r>
      <w:r>
        <w:rPr/>
        <w:t>cellular</w:t>
      </w:r>
      <w:r>
        <w:rPr>
          <w:spacing w:val="-2"/>
        </w:rPr>
        <w:t> </w:t>
      </w:r>
      <w:r>
        <w:rPr/>
        <w:t>and</w:t>
      </w:r>
      <w:r>
        <w:rPr>
          <w:spacing w:val="-2"/>
        </w:rPr>
        <w:t> </w:t>
      </w:r>
      <w:r>
        <w:rPr/>
        <w:t>humoral</w:t>
      </w:r>
      <w:r>
        <w:rPr>
          <w:spacing w:val="-2"/>
        </w:rPr>
        <w:t> </w:t>
      </w:r>
      <w:r>
        <w:rPr/>
        <w:t>antitumor</w:t>
      </w:r>
      <w:r>
        <w:rPr>
          <w:spacing w:val="-3"/>
        </w:rPr>
        <w:t> </w:t>
      </w:r>
      <w:r>
        <w:rPr/>
        <w:t>responses</w:t>
      </w:r>
      <w:r>
        <w:rPr>
          <w:spacing w:val="-2"/>
        </w:rPr>
        <w:t> </w:t>
      </w:r>
      <w:r>
        <w:rPr/>
        <w:t>and</w:t>
      </w:r>
      <w:r>
        <w:rPr>
          <w:spacing w:val="-1"/>
        </w:rPr>
        <w:t> </w:t>
      </w:r>
      <w:r>
        <w:rPr>
          <w:i/>
        </w:rPr>
        <w:t>in</w:t>
      </w:r>
      <w:r>
        <w:rPr>
          <w:i/>
          <w:spacing w:val="-2"/>
        </w:rPr>
        <w:t> </w:t>
      </w:r>
      <w:r>
        <w:rPr>
          <w:i/>
        </w:rPr>
        <w:t>vivo</w:t>
      </w:r>
      <w:r>
        <w:rPr>
          <w:i/>
        </w:rPr>
        <w:t> </w:t>
      </w:r>
      <w:r>
        <w:rPr/>
        <w:t>for antitumor activity.</w:t>
      </w:r>
      <w:r>
        <w:rPr>
          <w:spacing w:val="40"/>
        </w:rPr>
        <w:t> </w:t>
      </w:r>
      <w:r>
        <w:rPr/>
        <w:t>(Protocol #9406-080)</w:t>
      </w:r>
    </w:p>
    <w:p>
      <w:pPr>
        <w:pStyle w:val="BodyText"/>
      </w:pPr>
    </w:p>
    <w:p>
      <w:pPr>
        <w:pStyle w:val="BodyText"/>
        <w:ind w:left="360" w:right="367"/>
      </w:pPr>
      <w:r>
        <w:rPr>
          <w:b/>
        </w:rPr>
        <w:t>Appendix D-79.</w:t>
      </w:r>
      <w:r>
        <w:rPr>
          <w:b/>
          <w:spacing w:val="40"/>
        </w:rPr>
        <w:t> </w:t>
      </w:r>
      <w:r>
        <w:rPr/>
        <w:t>Dr. Alfred E. Chang of the University of Michigan Medical Center, Ann Arbor Michigan, may conduct gene marking experiments on 15 subjects with metastatic melanoma (≥ 18 years of age). Subjects will undergo adoptive immunotherapy of anti-CD3/interleukin-2 activated lymph node cells that have been primed </w:t>
      </w:r>
      <w:r>
        <w:rPr>
          <w:i/>
        </w:rPr>
        <w:t>in vivo </w:t>
      </w:r>
      <w:r>
        <w:rPr/>
        <w:t>with tumor cells that have been transduced with the retrovirus vector, GBAH4, encoding the gene for interleukin-4.</w:t>
      </w:r>
      <w:r>
        <w:rPr>
          <w:spacing w:val="40"/>
        </w:rPr>
        <w:t> </w:t>
      </w:r>
      <w:r>
        <w:rPr/>
        <w:t>The investigator will evaluate the antitumor efficacy and </w:t>
      </w:r>
      <w:r>
        <w:rPr>
          <w:i/>
        </w:rPr>
        <w:t>in vivo</w:t>
      </w:r>
      <w:r>
        <w:rPr>
          <w:i/>
        </w:rPr>
        <w:t> </w:t>
      </w:r>
      <w:r>
        <w:rPr/>
        <w:t>immunological</w:t>
      </w:r>
      <w:r>
        <w:rPr>
          <w:spacing w:val="-4"/>
        </w:rPr>
        <w:t> </w:t>
      </w:r>
      <w:r>
        <w:rPr/>
        <w:t>reactivity</w:t>
      </w:r>
      <w:r>
        <w:rPr>
          <w:spacing w:val="-3"/>
        </w:rPr>
        <w:t> </w:t>
      </w:r>
      <w:r>
        <w:rPr/>
        <w:t>in</w:t>
      </w:r>
      <w:r>
        <w:rPr>
          <w:spacing w:val="-4"/>
        </w:rPr>
        <w:t> </w:t>
      </w:r>
      <w:r>
        <w:rPr/>
        <w:t>subjects</w:t>
      </w:r>
      <w:r>
        <w:rPr>
          <w:spacing w:val="-5"/>
        </w:rPr>
        <w:t> </w:t>
      </w:r>
      <w:r>
        <w:rPr/>
        <w:t>receiving</w:t>
      </w:r>
      <w:r>
        <w:rPr>
          <w:spacing w:val="-3"/>
        </w:rPr>
        <w:t> </w:t>
      </w:r>
      <w:r>
        <w:rPr/>
        <w:t>adoptively</w:t>
      </w:r>
      <w:r>
        <w:rPr>
          <w:spacing w:val="-3"/>
        </w:rPr>
        <w:t> </w:t>
      </w:r>
      <w:r>
        <w:rPr/>
        <w:t>transferred</w:t>
      </w:r>
      <w:r>
        <w:rPr>
          <w:spacing w:val="-3"/>
        </w:rPr>
        <w:t> </w:t>
      </w:r>
      <w:r>
        <w:rPr/>
        <w:t>T</w:t>
      </w:r>
      <w:r>
        <w:rPr>
          <w:spacing w:val="-4"/>
        </w:rPr>
        <w:t> </w:t>
      </w:r>
      <w:r>
        <w:rPr/>
        <w:t>cells,</w:t>
      </w:r>
      <w:r>
        <w:rPr>
          <w:spacing w:val="-3"/>
        </w:rPr>
        <w:t> </w:t>
      </w:r>
      <w:r>
        <w:rPr/>
        <w:t>and</w:t>
      </w:r>
      <w:r>
        <w:rPr>
          <w:spacing w:val="-4"/>
        </w:rPr>
        <w:t> </w:t>
      </w:r>
      <w:r>
        <w:rPr/>
        <w:t>the</w:t>
      </w:r>
      <w:r>
        <w:rPr>
          <w:spacing w:val="-1"/>
        </w:rPr>
        <w:t> </w:t>
      </w:r>
      <w:r>
        <w:rPr>
          <w:i/>
        </w:rPr>
        <w:t>in</w:t>
      </w:r>
      <w:r>
        <w:rPr>
          <w:i/>
          <w:spacing w:val="-3"/>
        </w:rPr>
        <w:t> </w:t>
      </w:r>
      <w:r>
        <w:rPr>
          <w:i/>
        </w:rPr>
        <w:t>vitro</w:t>
      </w:r>
      <w:r>
        <w:rPr>
          <w:i/>
          <w:spacing w:val="-4"/>
        </w:rPr>
        <w:t> </w:t>
      </w:r>
      <w:r>
        <w:rPr/>
        <w:t>immunological reactivities of the activated T cells that might correlate with their </w:t>
      </w:r>
      <w:r>
        <w:rPr>
          <w:i/>
        </w:rPr>
        <w:t>in vivo </w:t>
      </w:r>
      <w:r>
        <w:rPr/>
        <w:t>antitumor function.</w:t>
      </w:r>
      <w:r>
        <w:rPr>
          <w:spacing w:val="40"/>
        </w:rPr>
        <w:t> </w:t>
      </w:r>
      <w:r>
        <w:rPr/>
        <w:t>(Protocol </w:t>
      </w:r>
      <w:r>
        <w:rPr>
          <w:spacing w:val="-2"/>
        </w:rPr>
        <w:t>#9312-065)</w:t>
      </w:r>
    </w:p>
    <w:p>
      <w:pPr>
        <w:pStyle w:val="BodyText"/>
        <w:spacing w:before="1"/>
      </w:pPr>
    </w:p>
    <w:p>
      <w:pPr>
        <w:pStyle w:val="BodyText"/>
        <w:ind w:left="360" w:right="369"/>
      </w:pPr>
      <w:r>
        <w:rPr>
          <w:b/>
        </w:rPr>
        <w:t>Appendix</w:t>
      </w:r>
      <w:r>
        <w:rPr>
          <w:b/>
          <w:spacing w:val="-3"/>
        </w:rPr>
        <w:t> </w:t>
      </w:r>
      <w:r>
        <w:rPr>
          <w:b/>
        </w:rPr>
        <w:t>D-80.</w:t>
      </w:r>
      <w:r>
        <w:rPr>
          <w:b/>
          <w:spacing w:val="40"/>
        </w:rPr>
        <w:t> </w:t>
      </w:r>
      <w:r>
        <w:rPr/>
        <w:t>Dr.</w:t>
      </w:r>
      <w:r>
        <w:rPr>
          <w:spacing w:val="-3"/>
        </w:rPr>
        <w:t> </w:t>
      </w:r>
      <w:r>
        <w:rPr/>
        <w:t>Robert</w:t>
      </w:r>
      <w:r>
        <w:rPr>
          <w:spacing w:val="-2"/>
        </w:rPr>
        <w:t> </w:t>
      </w:r>
      <w:r>
        <w:rPr/>
        <w:t>Walker</w:t>
      </w:r>
      <w:r>
        <w:rPr>
          <w:spacing w:val="-2"/>
        </w:rPr>
        <w:t> </w:t>
      </w:r>
      <w:r>
        <w:rPr/>
        <w:t>of</w:t>
      </w:r>
      <w:r>
        <w:rPr>
          <w:spacing w:val="-3"/>
        </w:rPr>
        <w:t> </w:t>
      </w:r>
      <w:r>
        <w:rPr/>
        <w:t>the</w:t>
      </w:r>
      <w:r>
        <w:rPr>
          <w:spacing w:val="-3"/>
        </w:rPr>
        <w:t> </w:t>
      </w:r>
      <w:r>
        <w:rPr/>
        <w:t>National</w:t>
      </w:r>
      <w:r>
        <w:rPr>
          <w:spacing w:val="-2"/>
        </w:rPr>
        <w:t> </w:t>
      </w:r>
      <w:r>
        <w:rPr/>
        <w:t>Institutes</w:t>
      </w:r>
      <w:r>
        <w:rPr>
          <w:spacing w:val="-2"/>
        </w:rPr>
        <w:t> </w:t>
      </w:r>
      <w:r>
        <w:rPr/>
        <w:t>of</w:t>
      </w:r>
      <w:r>
        <w:rPr>
          <w:spacing w:val="-3"/>
        </w:rPr>
        <w:t> </w:t>
      </w:r>
      <w:r>
        <w:rPr/>
        <w:t>Health,</w:t>
      </w:r>
      <w:r>
        <w:rPr>
          <w:spacing w:val="-3"/>
        </w:rPr>
        <w:t> </w:t>
      </w:r>
      <w:r>
        <w:rPr/>
        <w:t>Bethesda,</w:t>
      </w:r>
      <w:r>
        <w:rPr>
          <w:spacing w:val="-3"/>
        </w:rPr>
        <w:t> </w:t>
      </w:r>
      <w:r>
        <w:rPr/>
        <w:t>Maryland,</w:t>
      </w:r>
      <w:r>
        <w:rPr>
          <w:spacing w:val="-3"/>
        </w:rPr>
        <w:t> </w:t>
      </w:r>
      <w:r>
        <w:rPr/>
        <w:t>may</w:t>
      </w:r>
      <w:r>
        <w:rPr>
          <w:spacing w:val="-2"/>
        </w:rPr>
        <w:t> </w:t>
      </w:r>
      <w:r>
        <w:rPr/>
        <w:t>conduct gene marking experiments</w:t>
      </w:r>
      <w:r>
        <w:rPr>
          <w:spacing w:val="-1"/>
        </w:rPr>
        <w:t> </w:t>
      </w:r>
      <w:r>
        <w:rPr/>
        <w:t>on 40 HIV(+) subjects (≥ 18 years of age).</w:t>
      </w:r>
      <w:r>
        <w:rPr>
          <w:spacing w:val="40"/>
        </w:rPr>
        <w:t> </w:t>
      </w:r>
      <w:r>
        <w:rPr/>
        <w:t>The investigator may also enter an additional number of subjects (to be determined by the investigator) who will receive a single administration of 1 x 10</w:t>
      </w:r>
      <w:r>
        <w:rPr>
          <w:vertAlign w:val="superscript"/>
        </w:rPr>
        <w:t>7</w:t>
      </w:r>
      <w:r>
        <w:rPr>
          <w:vertAlign w:val="baseline"/>
        </w:rPr>
        <w:t> HIV-specific CD8(+) cells.</w:t>
      </w:r>
      <w:r>
        <w:rPr>
          <w:spacing w:val="40"/>
          <w:vertAlign w:val="baseline"/>
        </w:rPr>
        <w:t> </w:t>
      </w:r>
      <w:r>
        <w:rPr>
          <w:vertAlign w:val="baseline"/>
        </w:rPr>
        <w:t>The investigator will:</w:t>
      </w:r>
      <w:r>
        <w:rPr>
          <w:spacing w:val="40"/>
          <w:vertAlign w:val="baseline"/>
        </w:rPr>
        <w:t> </w:t>
      </w:r>
      <w:r>
        <w:rPr>
          <w:vertAlign w:val="baseline"/>
        </w:rPr>
        <w:t>(1) Assess the safety and tolerance of the adoptive transfer of anti-HIV cytotoxic, syngeneic, CD8(+) peripheral blood lymphocytes that have been transduced with the retrovirus</w:t>
      </w:r>
    </w:p>
    <w:p>
      <w:pPr>
        <w:pStyle w:val="BodyText"/>
        <w:ind w:left="360" w:right="369"/>
      </w:pPr>
      <w:r>
        <w:rPr/>
        <w:t>vector,</w:t>
      </w:r>
      <w:r>
        <w:rPr>
          <w:spacing w:val="-3"/>
        </w:rPr>
        <w:t> </w:t>
      </w:r>
      <w:r>
        <w:rPr/>
        <w:t>r</w:t>
      </w:r>
      <w:r>
        <w:rPr>
          <w:i/>
        </w:rPr>
        <w:t>kat</w:t>
      </w:r>
      <w:r>
        <w:rPr/>
        <w:t>4svgF3e-,</w:t>
      </w:r>
      <w:r>
        <w:rPr>
          <w:spacing w:val="-3"/>
        </w:rPr>
        <w:t> </w:t>
      </w:r>
      <w:r>
        <w:rPr/>
        <w:t>that</w:t>
      </w:r>
      <w:r>
        <w:rPr>
          <w:spacing w:val="-3"/>
        </w:rPr>
        <w:t> </w:t>
      </w:r>
      <w:r>
        <w:rPr/>
        <w:t>encodes</w:t>
      </w:r>
      <w:r>
        <w:rPr>
          <w:spacing w:val="-2"/>
        </w:rPr>
        <w:t> </w:t>
      </w:r>
      <w:r>
        <w:rPr/>
        <w:t>for</w:t>
      </w:r>
      <w:r>
        <w:rPr>
          <w:spacing w:val="-2"/>
        </w:rPr>
        <w:t> </w:t>
      </w:r>
      <w:r>
        <w:rPr/>
        <w:t>a</w:t>
      </w:r>
      <w:r>
        <w:rPr>
          <w:spacing w:val="-4"/>
        </w:rPr>
        <w:t> </w:t>
      </w:r>
      <w:r>
        <w:rPr/>
        <w:t>universal</w:t>
      </w:r>
      <w:r>
        <w:rPr>
          <w:spacing w:val="-2"/>
        </w:rPr>
        <w:t> </w:t>
      </w:r>
      <w:r>
        <w:rPr/>
        <w:t>chimeric</w:t>
      </w:r>
      <w:r>
        <w:rPr>
          <w:spacing w:val="-2"/>
        </w:rPr>
        <w:t> </w:t>
      </w:r>
      <w:r>
        <w:rPr/>
        <w:t>T</w:t>
      </w:r>
      <w:r>
        <w:rPr>
          <w:spacing w:val="-2"/>
        </w:rPr>
        <w:t> </w:t>
      </w:r>
      <w:r>
        <w:rPr/>
        <w:t>cell</w:t>
      </w:r>
      <w:r>
        <w:rPr>
          <w:spacing w:val="-2"/>
        </w:rPr>
        <w:t> </w:t>
      </w:r>
      <w:r>
        <w:rPr/>
        <w:t>receptor.</w:t>
      </w:r>
      <w:r>
        <w:rPr>
          <w:spacing w:val="40"/>
        </w:rPr>
        <w:t> </w:t>
      </w:r>
      <w:r>
        <w:rPr/>
        <w:t>(2)</w:t>
      </w:r>
      <w:r>
        <w:rPr>
          <w:spacing w:val="-2"/>
        </w:rPr>
        <w:t> </w:t>
      </w:r>
      <w:r>
        <w:rPr/>
        <w:t>Determine</w:t>
      </w:r>
      <w:r>
        <w:rPr>
          <w:spacing w:val="-2"/>
        </w:rPr>
        <w:t> </w:t>
      </w:r>
      <w:r>
        <w:rPr/>
        <w:t>the</w:t>
      </w:r>
      <w:r>
        <w:rPr>
          <w:spacing w:val="-2"/>
        </w:rPr>
        <w:t> </w:t>
      </w:r>
      <w:r>
        <w:rPr/>
        <w:t>longevity</w:t>
      </w:r>
      <w:r>
        <w:rPr>
          <w:spacing w:val="-2"/>
        </w:rPr>
        <w:t> </w:t>
      </w:r>
      <w:r>
        <w:rPr/>
        <w:t>of the genetically marked CD8(+) lymphocytes in the subject's peripheral blood.</w:t>
      </w:r>
      <w:r>
        <w:rPr>
          <w:spacing w:val="40"/>
        </w:rPr>
        <w:t> </w:t>
      </w:r>
      <w:r>
        <w:rPr/>
        <w:t>(Protocol #9403-069)</w:t>
      </w:r>
    </w:p>
    <w:p>
      <w:pPr>
        <w:pStyle w:val="BodyText"/>
        <w:spacing w:before="229"/>
        <w:ind w:left="360" w:right="369"/>
      </w:pPr>
      <w:r>
        <w:rPr>
          <w:b/>
        </w:rPr>
        <w:t>Appendix D-81.</w:t>
      </w:r>
      <w:r>
        <w:rPr>
          <w:b/>
          <w:spacing w:val="40"/>
        </w:rPr>
        <w:t> </w:t>
      </w:r>
      <w:r>
        <w:rPr/>
        <w:t>Dr. Joseph Rosenblatt of the University of California, Los Angeles, California, and Dr. Robert</w:t>
      </w:r>
      <w:r>
        <w:rPr>
          <w:spacing w:val="-4"/>
        </w:rPr>
        <w:t> </w:t>
      </w:r>
      <w:r>
        <w:rPr/>
        <w:t>Seeger</w:t>
      </w:r>
      <w:r>
        <w:rPr>
          <w:spacing w:val="-3"/>
        </w:rPr>
        <w:t> </w:t>
      </w:r>
      <w:r>
        <w:rPr/>
        <w:t>of</w:t>
      </w:r>
      <w:r>
        <w:rPr>
          <w:spacing w:val="-4"/>
        </w:rPr>
        <w:t> </w:t>
      </w:r>
      <w:r>
        <w:rPr/>
        <w:t>Children’s</w:t>
      </w:r>
      <w:r>
        <w:rPr>
          <w:spacing w:val="-3"/>
        </w:rPr>
        <w:t> </w:t>
      </w:r>
      <w:r>
        <w:rPr/>
        <w:t>Hospital,</w:t>
      </w:r>
      <w:r>
        <w:rPr>
          <w:spacing w:val="-4"/>
        </w:rPr>
        <w:t> </w:t>
      </w:r>
      <w:r>
        <w:rPr/>
        <w:t>Los</w:t>
      </w:r>
      <w:r>
        <w:rPr>
          <w:spacing w:val="-3"/>
        </w:rPr>
        <w:t> </w:t>
      </w:r>
      <w:r>
        <w:rPr/>
        <w:t>Angeles,</w:t>
      </w:r>
      <w:r>
        <w:rPr>
          <w:spacing w:val="-6"/>
        </w:rPr>
        <w:t> </w:t>
      </w:r>
      <w:r>
        <w:rPr/>
        <w:t>California,</w:t>
      </w:r>
      <w:r>
        <w:rPr>
          <w:spacing w:val="-4"/>
        </w:rPr>
        <w:t> </w:t>
      </w:r>
      <w:r>
        <w:rPr/>
        <w:t>may</w:t>
      </w:r>
      <w:r>
        <w:rPr>
          <w:spacing w:val="-3"/>
        </w:rPr>
        <w:t> </w:t>
      </w:r>
      <w:r>
        <w:rPr/>
        <w:t>conduct</w:t>
      </w:r>
      <w:r>
        <w:rPr>
          <w:spacing w:val="-4"/>
        </w:rPr>
        <w:t> </w:t>
      </w:r>
      <w:r>
        <w:rPr/>
        <w:t>gene</w:t>
      </w:r>
      <w:r>
        <w:rPr>
          <w:spacing w:val="-3"/>
        </w:rPr>
        <w:t> </w:t>
      </w:r>
      <w:r>
        <w:rPr/>
        <w:t>transfer</w:t>
      </w:r>
      <w:r>
        <w:rPr>
          <w:spacing w:val="-3"/>
        </w:rPr>
        <w:t> </w:t>
      </w:r>
      <w:r>
        <w:rPr/>
        <w:t>experiments</w:t>
      </w:r>
      <w:r>
        <w:rPr>
          <w:spacing w:val="-5"/>
        </w:rPr>
        <w:t> </w:t>
      </w:r>
      <w:r>
        <w:rPr/>
        <w:t>on 18 subjects with neuroblastoma (≤ 21 years of age).</w:t>
      </w:r>
      <w:r>
        <w:rPr>
          <w:spacing w:val="40"/>
        </w:rPr>
        <w:t> </w:t>
      </w:r>
      <w:r>
        <w:rPr/>
        <w:t>Patients at high risk of relapse with minimal or no detectable disease following myeloablative therapy and autologous bone marrow transplantation, or patients with progressive or persistent disease despite conventional therapy will be serially immunized with autologous or allogeneic neuroblastoma cells transduced to express γ interferon.</w:t>
      </w:r>
      <w:r>
        <w:rPr>
          <w:spacing w:val="40"/>
        </w:rPr>
        <w:t> </w:t>
      </w:r>
      <w:r>
        <w:rPr/>
        <w:t>Cells will be transduced with the retroviral vector, pHuγ-IFN, encoding the human gene for γ interferon and lethally irradiated prior to use as an immunogen.</w:t>
      </w:r>
      <w:r>
        <w:rPr>
          <w:spacing w:val="40"/>
        </w:rPr>
        <w:t> </w:t>
      </w:r>
      <w:r>
        <w:rPr/>
        <w:t>The objectives of the study are: (1) to determine the maximum tolerable dose of transduced cells; (2) to determine the local, regional, and systemic toxicities of injected cells; and (3) to determine the antitumor response </w:t>
      </w:r>
      <w:r>
        <w:rPr>
          <w:i/>
        </w:rPr>
        <w:t>in vivo </w:t>
      </w:r>
      <w:r>
        <w:rPr/>
        <w:t>as measured by standard clinical tests and immunocytologic evaluation of marrow metastases.</w:t>
      </w:r>
      <w:r>
        <w:rPr>
          <w:spacing w:val="40"/>
        </w:rPr>
        <w:t> </w:t>
      </w:r>
      <w:r>
        <w:rPr/>
        <w:t>(Protocol #9403-068)</w:t>
      </w:r>
    </w:p>
    <w:p>
      <w:pPr>
        <w:pStyle w:val="BodyText"/>
      </w:pPr>
    </w:p>
    <w:p>
      <w:pPr>
        <w:pStyle w:val="BodyText"/>
        <w:ind w:left="360" w:right="389"/>
      </w:pPr>
      <w:r>
        <w:rPr>
          <w:b/>
        </w:rPr>
        <w:t>Appendix D-82.</w:t>
      </w:r>
      <w:r>
        <w:rPr>
          <w:b/>
          <w:spacing w:val="40"/>
        </w:rPr>
        <w:t> </w:t>
      </w:r>
      <w:r>
        <w:rPr/>
        <w:t>Dr. Kenneth L. Brigham of Vanderbilt University, Nashville, Tennessee, may conduct gene</w:t>
      </w:r>
      <w:r>
        <w:rPr>
          <w:spacing w:val="-2"/>
        </w:rPr>
        <w:t> </w:t>
      </w:r>
      <w:r>
        <w:rPr/>
        <w:t>transfer</w:t>
      </w:r>
      <w:r>
        <w:rPr>
          <w:spacing w:val="-3"/>
        </w:rPr>
        <w:t> </w:t>
      </w:r>
      <w:r>
        <w:rPr/>
        <w:t>experiments</w:t>
      </w:r>
      <w:r>
        <w:rPr>
          <w:spacing w:val="-4"/>
        </w:rPr>
        <w:t> </w:t>
      </w:r>
      <w:r>
        <w:rPr/>
        <w:t>on</w:t>
      </w:r>
      <w:r>
        <w:rPr>
          <w:spacing w:val="-2"/>
        </w:rPr>
        <w:t> </w:t>
      </w:r>
      <w:r>
        <w:rPr/>
        <w:t>10</w:t>
      </w:r>
      <w:r>
        <w:rPr>
          <w:spacing w:val="-2"/>
        </w:rPr>
        <w:t> </w:t>
      </w:r>
      <w:r>
        <w:rPr/>
        <w:t>subjects</w:t>
      </w:r>
      <w:r>
        <w:rPr>
          <w:spacing w:val="-2"/>
        </w:rPr>
        <w:t> </w:t>
      </w:r>
      <w:r>
        <w:rPr/>
        <w:t>(≤</w:t>
      </w:r>
      <w:r>
        <w:rPr>
          <w:spacing w:val="-2"/>
        </w:rPr>
        <w:t> </w:t>
      </w:r>
      <w:r>
        <w:rPr/>
        <w:t>21</w:t>
      </w:r>
      <w:r>
        <w:rPr>
          <w:spacing w:val="-2"/>
        </w:rPr>
        <w:t> </w:t>
      </w:r>
      <w:r>
        <w:rPr/>
        <w:t>years</w:t>
      </w:r>
      <w:r>
        <w:rPr>
          <w:spacing w:val="-4"/>
        </w:rPr>
        <w:t> </w:t>
      </w:r>
      <w:r>
        <w:rPr/>
        <w:t>of</w:t>
      </w:r>
      <w:r>
        <w:rPr>
          <w:spacing w:val="-3"/>
        </w:rPr>
        <w:t> </w:t>
      </w:r>
      <w:r>
        <w:rPr/>
        <w:t>age)</w:t>
      </w:r>
      <w:r>
        <w:rPr>
          <w:spacing w:val="-2"/>
        </w:rPr>
        <w:t> </w:t>
      </w:r>
      <w:r>
        <w:rPr/>
        <w:t>in</w:t>
      </w:r>
      <w:r>
        <w:rPr>
          <w:spacing w:val="-3"/>
        </w:rPr>
        <w:t> </w:t>
      </w:r>
      <w:r>
        <w:rPr/>
        <w:t>two</w:t>
      </w:r>
      <w:r>
        <w:rPr>
          <w:spacing w:val="-3"/>
        </w:rPr>
        <w:t> </w:t>
      </w:r>
      <w:r>
        <w:rPr/>
        <w:t>different</w:t>
      </w:r>
      <w:r>
        <w:rPr>
          <w:spacing w:val="-2"/>
        </w:rPr>
        <w:t> </w:t>
      </w:r>
      <w:r>
        <w:rPr/>
        <w:t>patient</w:t>
      </w:r>
      <w:r>
        <w:rPr>
          <w:spacing w:val="-3"/>
        </w:rPr>
        <w:t> </w:t>
      </w:r>
      <w:r>
        <w:rPr/>
        <w:t>protocols</w:t>
      </w:r>
      <w:r>
        <w:rPr>
          <w:spacing w:val="-2"/>
        </w:rPr>
        <w:t> </w:t>
      </w:r>
      <w:r>
        <w:rPr/>
        <w:t>(5</w:t>
      </w:r>
      <w:r>
        <w:rPr>
          <w:spacing w:val="-2"/>
        </w:rPr>
        <w:t> </w:t>
      </w:r>
      <w:r>
        <w:rPr/>
        <w:t>for</w:t>
      </w:r>
      <w:r>
        <w:rPr>
          <w:spacing w:val="-2"/>
        </w:rPr>
        <w:t> </w:t>
      </w:r>
      <w:r>
        <w:rPr/>
        <w:t>each protocol).</w:t>
      </w:r>
      <w:r>
        <w:rPr>
          <w:spacing w:val="40"/>
        </w:rPr>
        <w:t> </w:t>
      </w:r>
      <w:r>
        <w:rPr/>
        <w:t>Both protocols will use the same DNA/liposome preparations to deliver a plasmid DNA construct,</w:t>
      </w:r>
      <w:r>
        <w:rPr>
          <w:spacing w:val="-3"/>
        </w:rPr>
        <w:t> </w:t>
      </w:r>
      <w:r>
        <w:rPr/>
        <w:t>pCMV4-AAT,</w:t>
      </w:r>
      <w:r>
        <w:rPr>
          <w:spacing w:val="-3"/>
        </w:rPr>
        <w:t> </w:t>
      </w:r>
      <w:r>
        <w:rPr/>
        <w:t>encoding</w:t>
      </w:r>
      <w:r>
        <w:rPr>
          <w:spacing w:val="-2"/>
        </w:rPr>
        <w:t> </w:t>
      </w:r>
      <w:r>
        <w:rPr/>
        <w:t>human</w:t>
      </w:r>
      <w:r>
        <w:rPr>
          <w:spacing w:val="-2"/>
        </w:rPr>
        <w:t> </w:t>
      </w:r>
      <w:r>
        <w:rPr/>
        <w:t>alpha-1</w:t>
      </w:r>
      <w:r>
        <w:rPr>
          <w:spacing w:val="-2"/>
        </w:rPr>
        <w:t> </w:t>
      </w:r>
      <w:r>
        <w:rPr/>
        <w:t>antitrypsin</w:t>
      </w:r>
      <w:r>
        <w:rPr>
          <w:spacing w:val="-2"/>
        </w:rPr>
        <w:t> </w:t>
      </w:r>
      <w:r>
        <w:rPr/>
        <w:t>gene</w:t>
      </w:r>
      <w:r>
        <w:rPr>
          <w:spacing w:val="-4"/>
        </w:rPr>
        <w:t> </w:t>
      </w:r>
      <w:r>
        <w:rPr/>
        <w:t>driven</w:t>
      </w:r>
      <w:r>
        <w:rPr>
          <w:spacing w:val="-2"/>
        </w:rPr>
        <w:t> </w:t>
      </w:r>
      <w:r>
        <w:rPr/>
        <w:t>by</w:t>
      </w:r>
      <w:r>
        <w:rPr>
          <w:spacing w:val="-2"/>
        </w:rPr>
        <w:t> </w:t>
      </w:r>
      <w:r>
        <w:rPr/>
        <w:t>a</w:t>
      </w:r>
      <w:r>
        <w:rPr>
          <w:spacing w:val="-2"/>
        </w:rPr>
        <w:t> </w:t>
      </w:r>
      <w:r>
        <w:rPr/>
        <w:t>cytomegalovirus</w:t>
      </w:r>
      <w:r>
        <w:rPr>
          <w:spacing w:val="-2"/>
        </w:rPr>
        <w:t> </w:t>
      </w:r>
      <w:r>
        <w:rPr/>
        <w:t>promoter. In patients scheduled for elective pulmonary resection, the DNA/liposome complexes will be instilled through</w:t>
      </w:r>
      <w:r>
        <w:rPr>
          <w:spacing w:val="-1"/>
        </w:rPr>
        <w:t> </w:t>
      </w:r>
      <w:r>
        <w:rPr/>
        <w:t>a fiber optic bronchoscope into a</w:t>
      </w:r>
      <w:r>
        <w:rPr>
          <w:spacing w:val="-2"/>
        </w:rPr>
        <w:t> </w:t>
      </w:r>
      <w:r>
        <w:rPr/>
        <w:t>subsegment</w:t>
      </w:r>
      <w:r>
        <w:rPr>
          <w:spacing w:val="-1"/>
        </w:rPr>
        <w:t> </w:t>
      </w:r>
      <w:r>
        <w:rPr/>
        <w:t>of</w:t>
      </w:r>
      <w:r>
        <w:rPr>
          <w:spacing w:val="-1"/>
        </w:rPr>
        <w:t> </w:t>
      </w:r>
      <w:r>
        <w:rPr/>
        <w:t>the</w:t>
      </w:r>
      <w:r>
        <w:rPr>
          <w:spacing w:val="-1"/>
        </w:rPr>
        <w:t> </w:t>
      </w:r>
      <w:r>
        <w:rPr/>
        <w:t>lung.</w:t>
      </w:r>
      <w:r>
        <w:rPr>
          <w:spacing w:val="40"/>
        </w:rPr>
        <w:t> </w:t>
      </w:r>
      <w:r>
        <w:rPr/>
        <w:t>Tissues of</w:t>
      </w:r>
      <w:r>
        <w:rPr>
          <w:spacing w:val="-1"/>
        </w:rPr>
        <w:t> </w:t>
      </w:r>
      <w:r>
        <w:rPr/>
        <w:t>the</w:t>
      </w:r>
      <w:r>
        <w:rPr>
          <w:spacing w:val="-1"/>
        </w:rPr>
        <w:t> </w:t>
      </w:r>
      <w:r>
        <w:rPr/>
        <w:t>lung will be obtained at</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64</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477"/>
      </w:pPr>
      <w:r>
        <w:rPr/>
        <w:t>the time of surgery.</w:t>
      </w:r>
      <w:r>
        <w:rPr>
          <w:spacing w:val="40"/>
        </w:rPr>
        <w:t> </w:t>
      </w:r>
      <w:r>
        <w:rPr/>
        <w:t>Transgene expression will be assessed by immunohistochemistry, </w:t>
      </w:r>
      <w:r>
        <w:rPr>
          <w:i/>
        </w:rPr>
        <w:t>in situ</w:t>
      </w:r>
      <w:r>
        <w:rPr>
          <w:i/>
        </w:rPr>
        <w:t> </w:t>
      </w:r>
      <w:r>
        <w:rPr/>
        <w:t>hybridization, and Western and Northern blot analyses.</w:t>
      </w:r>
      <w:r>
        <w:rPr>
          <w:spacing w:val="40"/>
        </w:rPr>
        <w:t> </w:t>
      </w:r>
      <w:r>
        <w:rPr/>
        <w:t>The effect of DNA/liposome complex administration</w:t>
      </w:r>
      <w:r>
        <w:rPr>
          <w:spacing w:val="-2"/>
        </w:rPr>
        <w:t> </w:t>
      </w:r>
      <w:r>
        <w:rPr/>
        <w:t>on</w:t>
      </w:r>
      <w:r>
        <w:rPr>
          <w:spacing w:val="-2"/>
        </w:rPr>
        <w:t> </w:t>
      </w:r>
      <w:r>
        <w:rPr/>
        <w:t>the</w:t>
      </w:r>
      <w:r>
        <w:rPr>
          <w:spacing w:val="-2"/>
        </w:rPr>
        <w:t> </w:t>
      </w:r>
      <w:r>
        <w:rPr/>
        <w:t>histological</w:t>
      </w:r>
      <w:r>
        <w:rPr>
          <w:spacing w:val="-3"/>
        </w:rPr>
        <w:t> </w:t>
      </w:r>
      <w:r>
        <w:rPr/>
        <w:t>appearance</w:t>
      </w:r>
      <w:r>
        <w:rPr>
          <w:spacing w:val="-2"/>
        </w:rPr>
        <w:t> </w:t>
      </w:r>
      <w:r>
        <w:rPr/>
        <w:t>of</w:t>
      </w:r>
      <w:r>
        <w:rPr>
          <w:spacing w:val="-3"/>
        </w:rPr>
        <w:t> </w:t>
      </w:r>
      <w:r>
        <w:rPr/>
        <w:t>the</w:t>
      </w:r>
      <w:r>
        <w:rPr>
          <w:spacing w:val="-2"/>
        </w:rPr>
        <w:t> </w:t>
      </w:r>
      <w:r>
        <w:rPr/>
        <w:t>lung</w:t>
      </w:r>
      <w:r>
        <w:rPr>
          <w:spacing w:val="-2"/>
        </w:rPr>
        <w:t> </w:t>
      </w:r>
      <w:r>
        <w:rPr/>
        <w:t>will</w:t>
      </w:r>
      <w:r>
        <w:rPr>
          <w:spacing w:val="-2"/>
        </w:rPr>
        <w:t> </w:t>
      </w:r>
      <w:r>
        <w:rPr/>
        <w:t>also</w:t>
      </w:r>
      <w:r>
        <w:rPr>
          <w:spacing w:val="-4"/>
        </w:rPr>
        <w:t> </w:t>
      </w:r>
      <w:r>
        <w:rPr/>
        <w:t>be</w:t>
      </w:r>
      <w:r>
        <w:rPr>
          <w:spacing w:val="-2"/>
        </w:rPr>
        <w:t> </w:t>
      </w:r>
      <w:r>
        <w:rPr/>
        <w:t>evaluated.</w:t>
      </w:r>
      <w:r>
        <w:rPr>
          <w:spacing w:val="40"/>
        </w:rPr>
        <w:t> </w:t>
      </w:r>
      <w:r>
        <w:rPr/>
        <w:t>In</w:t>
      </w:r>
      <w:r>
        <w:rPr>
          <w:spacing w:val="-2"/>
        </w:rPr>
        <w:t> </w:t>
      </w:r>
      <w:r>
        <w:rPr/>
        <w:t>patients</w:t>
      </w:r>
      <w:r>
        <w:rPr>
          <w:spacing w:val="-2"/>
        </w:rPr>
        <w:t> </w:t>
      </w:r>
      <w:r>
        <w:rPr/>
        <w:t>with</w:t>
      </w:r>
      <w:r>
        <w:rPr>
          <w:spacing w:val="-2"/>
        </w:rPr>
        <w:t> </w:t>
      </w:r>
      <w:r>
        <w:rPr/>
        <w:t>alpha-1 antitrypsin deficiency, the DNA/liposome complexes will be instilled into the nostril.</w:t>
      </w:r>
      <w:r>
        <w:rPr>
          <w:spacing w:val="40"/>
        </w:rPr>
        <w:t> </w:t>
      </w:r>
      <w:r>
        <w:rPr/>
        <w:t>Transgene expression</w:t>
      </w:r>
      <w:r>
        <w:rPr>
          <w:spacing w:val="-2"/>
        </w:rPr>
        <w:t> </w:t>
      </w:r>
      <w:r>
        <w:rPr/>
        <w:t>will</w:t>
      </w:r>
      <w:r>
        <w:rPr>
          <w:spacing w:val="-2"/>
        </w:rPr>
        <w:t> </w:t>
      </w:r>
      <w:r>
        <w:rPr/>
        <w:t>be</w:t>
      </w:r>
      <w:r>
        <w:rPr>
          <w:spacing w:val="-2"/>
        </w:rPr>
        <w:t> </w:t>
      </w:r>
      <w:r>
        <w:rPr/>
        <w:t>determined</w:t>
      </w:r>
      <w:r>
        <w:rPr>
          <w:spacing w:val="-2"/>
        </w:rPr>
        <w:t> </w:t>
      </w:r>
      <w:r>
        <w:rPr/>
        <w:t>in</w:t>
      </w:r>
      <w:r>
        <w:rPr>
          <w:spacing w:val="-2"/>
        </w:rPr>
        <w:t> </w:t>
      </w:r>
      <w:r>
        <w:rPr/>
        <w:t>cells</w:t>
      </w:r>
      <w:r>
        <w:rPr>
          <w:spacing w:val="-2"/>
        </w:rPr>
        <w:t> </w:t>
      </w:r>
      <w:r>
        <w:rPr/>
        <w:t>obtained</w:t>
      </w:r>
      <w:r>
        <w:rPr>
          <w:spacing w:val="-2"/>
        </w:rPr>
        <w:t> </w:t>
      </w:r>
      <w:r>
        <w:rPr/>
        <w:t>by</w:t>
      </w:r>
      <w:r>
        <w:rPr>
          <w:spacing w:val="-2"/>
        </w:rPr>
        <w:t> </w:t>
      </w:r>
      <w:r>
        <w:rPr/>
        <w:t>nasal</w:t>
      </w:r>
      <w:r>
        <w:rPr>
          <w:spacing w:val="-2"/>
        </w:rPr>
        <w:t> </w:t>
      </w:r>
      <w:r>
        <w:rPr/>
        <w:t>lavage</w:t>
      </w:r>
      <w:r>
        <w:rPr>
          <w:spacing w:val="-2"/>
        </w:rPr>
        <w:t> </w:t>
      </w:r>
      <w:r>
        <w:rPr/>
        <w:t>and</w:t>
      </w:r>
      <w:r>
        <w:rPr>
          <w:spacing w:val="-2"/>
        </w:rPr>
        <w:t> </w:t>
      </w:r>
      <w:r>
        <w:rPr/>
        <w:t>nasal</w:t>
      </w:r>
      <w:r>
        <w:rPr>
          <w:spacing w:val="-3"/>
        </w:rPr>
        <w:t> </w:t>
      </w:r>
      <w:r>
        <w:rPr/>
        <w:t>scraping,</w:t>
      </w:r>
      <w:r>
        <w:rPr>
          <w:spacing w:val="-2"/>
        </w:rPr>
        <w:t> </w:t>
      </w:r>
      <w:r>
        <w:rPr/>
        <w:t>and</w:t>
      </w:r>
      <w:r>
        <w:rPr>
          <w:spacing w:val="-2"/>
        </w:rPr>
        <w:t> </w:t>
      </w:r>
      <w:r>
        <w:rPr/>
        <w:t>the</w:t>
      </w:r>
      <w:r>
        <w:rPr>
          <w:spacing w:val="-2"/>
        </w:rPr>
        <w:t> </w:t>
      </w:r>
      <w:r>
        <w:rPr/>
        <w:t>time</w:t>
      </w:r>
      <w:r>
        <w:rPr>
          <w:spacing w:val="-2"/>
        </w:rPr>
        <w:t> </w:t>
      </w:r>
      <w:r>
        <w:rPr/>
        <w:t>course of</w:t>
      </w:r>
      <w:r>
        <w:rPr>
          <w:spacing w:val="-1"/>
        </w:rPr>
        <w:t> </w:t>
      </w:r>
      <w:r>
        <w:rPr/>
        <w:t>transgene</w:t>
      </w:r>
      <w:r>
        <w:rPr>
          <w:spacing w:val="-2"/>
        </w:rPr>
        <w:t> </w:t>
      </w:r>
      <w:r>
        <w:rPr/>
        <w:t>expression will</w:t>
      </w:r>
      <w:r>
        <w:rPr>
          <w:spacing w:val="-1"/>
        </w:rPr>
        <w:t> </w:t>
      </w:r>
      <w:r>
        <w:rPr/>
        <w:t>be measured.</w:t>
      </w:r>
      <w:r>
        <w:rPr>
          <w:spacing w:val="40"/>
        </w:rPr>
        <w:t> </w:t>
      </w:r>
      <w:r>
        <w:rPr/>
        <w:t>The</w:t>
      </w:r>
      <w:r>
        <w:rPr>
          <w:spacing w:val="-1"/>
        </w:rPr>
        <w:t> </w:t>
      </w:r>
      <w:r>
        <w:rPr/>
        <w:t>secretion of</w:t>
      </w:r>
      <w:r>
        <w:rPr>
          <w:spacing w:val="-1"/>
        </w:rPr>
        <w:t> </w:t>
      </w:r>
      <w:r>
        <w:rPr/>
        <w:t>the</w:t>
      </w:r>
      <w:r>
        <w:rPr>
          <w:spacing w:val="-1"/>
        </w:rPr>
        <w:t> </w:t>
      </w:r>
      <w:r>
        <w:rPr/>
        <w:t>alpha-1 antitrypsin protein in</w:t>
      </w:r>
      <w:r>
        <w:rPr>
          <w:spacing w:val="-1"/>
        </w:rPr>
        <w:t> </w:t>
      </w:r>
      <w:r>
        <w:rPr/>
        <w:t>nasal fluid will be determined.</w:t>
      </w:r>
      <w:r>
        <w:rPr>
          <w:spacing w:val="40"/>
        </w:rPr>
        <w:t> </w:t>
      </w:r>
      <w:r>
        <w:rPr/>
        <w:t>Histological appearance of nasal mucosa will also be examined.</w:t>
      </w:r>
      <w:r>
        <w:rPr>
          <w:spacing w:val="40"/>
        </w:rPr>
        <w:t> </w:t>
      </w:r>
      <w:r>
        <w:rPr/>
        <w:t>The study will assess safety and feasibility of gene delivery to the human respiratory tract.</w:t>
      </w:r>
      <w:r>
        <w:rPr>
          <w:spacing w:val="40"/>
        </w:rPr>
        <w:t> </w:t>
      </w:r>
      <w:r>
        <w:rPr/>
        <w:t>(Protocol #9403-070)</w:t>
      </w:r>
    </w:p>
    <w:p>
      <w:pPr>
        <w:pStyle w:val="BodyText"/>
      </w:pPr>
    </w:p>
    <w:p>
      <w:pPr>
        <w:pStyle w:val="BodyText"/>
        <w:spacing w:before="1"/>
        <w:ind w:left="360" w:right="402"/>
      </w:pPr>
      <w:r>
        <w:rPr>
          <w:b/>
        </w:rPr>
        <w:t>Appendix D-83.</w:t>
      </w:r>
      <w:r>
        <w:rPr>
          <w:b/>
          <w:spacing w:val="40"/>
        </w:rPr>
        <w:t> </w:t>
      </w:r>
      <w:r>
        <w:rPr/>
        <w:t>Dr. H. Kim Lyerly of Duke University Medical Center, Durham, North Carolina, may conduct</w:t>
      </w:r>
      <w:r>
        <w:rPr>
          <w:spacing w:val="-1"/>
        </w:rPr>
        <w:t> </w:t>
      </w:r>
      <w:r>
        <w:rPr/>
        <w:t>gene</w:t>
      </w:r>
      <w:r>
        <w:rPr>
          <w:spacing w:val="-2"/>
        </w:rPr>
        <w:t> </w:t>
      </w:r>
      <w:r>
        <w:rPr/>
        <w:t>transfer</w:t>
      </w:r>
      <w:r>
        <w:rPr>
          <w:spacing w:val="-1"/>
        </w:rPr>
        <w:t> </w:t>
      </w:r>
      <w:r>
        <w:rPr/>
        <w:t>experiments</w:t>
      </w:r>
      <w:r>
        <w:rPr>
          <w:spacing w:val="-1"/>
        </w:rPr>
        <w:t> </w:t>
      </w:r>
      <w:r>
        <w:rPr/>
        <w:t>on</w:t>
      </w:r>
      <w:r>
        <w:rPr>
          <w:spacing w:val="-1"/>
        </w:rPr>
        <w:t> </w:t>
      </w:r>
      <w:r>
        <w:rPr/>
        <w:t>20</w:t>
      </w:r>
      <w:r>
        <w:rPr>
          <w:spacing w:val="-2"/>
        </w:rPr>
        <w:t> </w:t>
      </w:r>
      <w:r>
        <w:rPr/>
        <w:t>subjects</w:t>
      </w:r>
      <w:r>
        <w:rPr>
          <w:spacing w:val="-3"/>
        </w:rPr>
        <w:t> </w:t>
      </w:r>
      <w:r>
        <w:rPr/>
        <w:t>with</w:t>
      </w:r>
      <w:r>
        <w:rPr>
          <w:spacing w:val="-3"/>
        </w:rPr>
        <w:t> </w:t>
      </w:r>
      <w:r>
        <w:rPr/>
        <w:t>refractory</w:t>
      </w:r>
      <w:r>
        <w:rPr>
          <w:spacing w:val="-1"/>
        </w:rPr>
        <w:t> </w:t>
      </w:r>
      <w:r>
        <w:rPr/>
        <w:t>or</w:t>
      </w:r>
      <w:r>
        <w:rPr>
          <w:spacing w:val="-3"/>
        </w:rPr>
        <w:t> </w:t>
      </w:r>
      <w:r>
        <w:rPr/>
        <w:t>recurrent</w:t>
      </w:r>
      <w:r>
        <w:rPr>
          <w:spacing w:val="-2"/>
        </w:rPr>
        <w:t> </w:t>
      </w:r>
      <w:r>
        <w:rPr/>
        <w:t>metastatic</w:t>
      </w:r>
      <w:r>
        <w:rPr>
          <w:spacing w:val="-1"/>
        </w:rPr>
        <w:t> </w:t>
      </w:r>
      <w:r>
        <w:rPr/>
        <w:t>breast</w:t>
      </w:r>
      <w:r>
        <w:rPr>
          <w:spacing w:val="-3"/>
        </w:rPr>
        <w:t> </w:t>
      </w:r>
      <w:r>
        <w:rPr/>
        <w:t>cancer</w:t>
      </w:r>
      <w:r>
        <w:rPr>
          <w:spacing w:val="-3"/>
        </w:rPr>
        <w:t> </w:t>
      </w:r>
      <w:r>
        <w:rPr/>
        <w:t>(≥ 18 years of age).</w:t>
      </w:r>
      <w:r>
        <w:rPr>
          <w:spacing w:val="40"/>
        </w:rPr>
        <w:t> </w:t>
      </w:r>
      <w:r>
        <w:rPr/>
        <w:t>Autologous breast cancer cells will be transduced with the DNA/liposome complex, pMP6-IL2, containing a plasmid DNA vector derived from adeno-associated virus (AAV) that expresses the gene for human interleukin-2.</w:t>
      </w:r>
      <w:r>
        <w:rPr>
          <w:spacing w:val="40"/>
        </w:rPr>
        <w:t> </w:t>
      </w:r>
      <w:r>
        <w:rPr/>
        <w:t>Subjects will receive 4 subcutaneous injections of lethally irradiated tumor</w:t>
      </w:r>
      <w:r>
        <w:rPr>
          <w:spacing w:val="-2"/>
        </w:rPr>
        <w:t> </w:t>
      </w:r>
      <w:r>
        <w:rPr/>
        <w:t>cells</w:t>
      </w:r>
      <w:r>
        <w:rPr>
          <w:spacing w:val="-2"/>
        </w:rPr>
        <w:t> </w:t>
      </w:r>
      <w:r>
        <w:rPr/>
        <w:t>transduced</w:t>
      </w:r>
      <w:r>
        <w:rPr>
          <w:spacing w:val="-4"/>
        </w:rPr>
        <w:t> </w:t>
      </w:r>
      <w:r>
        <w:rPr/>
        <w:t>with</w:t>
      </w:r>
      <w:r>
        <w:rPr>
          <w:spacing w:val="-2"/>
        </w:rPr>
        <w:t> </w:t>
      </w:r>
      <w:r>
        <w:rPr/>
        <w:t>the</w:t>
      </w:r>
      <w:r>
        <w:rPr>
          <w:spacing w:val="-2"/>
        </w:rPr>
        <w:t> </w:t>
      </w:r>
      <w:r>
        <w:rPr/>
        <w:t>DNA/liposome</w:t>
      </w:r>
      <w:r>
        <w:rPr>
          <w:spacing w:val="-2"/>
        </w:rPr>
        <w:t> </w:t>
      </w:r>
      <w:r>
        <w:rPr/>
        <w:t>complex</w:t>
      </w:r>
      <w:r>
        <w:rPr>
          <w:spacing w:val="-2"/>
        </w:rPr>
        <w:t> </w:t>
      </w:r>
      <w:r>
        <w:rPr/>
        <w:t>prior</w:t>
      </w:r>
      <w:r>
        <w:rPr>
          <w:spacing w:val="-2"/>
        </w:rPr>
        <w:t> </w:t>
      </w:r>
      <w:r>
        <w:rPr/>
        <w:t>to</w:t>
      </w:r>
      <w:r>
        <w:rPr>
          <w:spacing w:val="-2"/>
        </w:rPr>
        <w:t> </w:t>
      </w:r>
      <w:r>
        <w:rPr/>
        <w:t>injection.</w:t>
      </w:r>
      <w:r>
        <w:rPr>
          <w:spacing w:val="40"/>
        </w:rPr>
        <w:t> </w:t>
      </w:r>
      <w:r>
        <w:rPr/>
        <w:t>The</w:t>
      </w:r>
      <w:r>
        <w:rPr>
          <w:spacing w:val="-2"/>
        </w:rPr>
        <w:t> </w:t>
      </w:r>
      <w:r>
        <w:rPr/>
        <w:t>objective</w:t>
      </w:r>
      <w:r>
        <w:rPr>
          <w:spacing w:val="-2"/>
        </w:rPr>
        <w:t> </w:t>
      </w:r>
      <w:r>
        <w:rPr/>
        <w:t>of</w:t>
      </w:r>
      <w:r>
        <w:rPr>
          <w:spacing w:val="-3"/>
        </w:rPr>
        <w:t> </w:t>
      </w:r>
      <w:r>
        <w:rPr/>
        <w:t>this</w:t>
      </w:r>
      <w:r>
        <w:rPr>
          <w:spacing w:val="-2"/>
        </w:rPr>
        <w:t> </w:t>
      </w:r>
      <w:r>
        <w:rPr/>
        <w:t>study</w:t>
      </w:r>
      <w:r>
        <w:rPr>
          <w:spacing w:val="-2"/>
        </w:rPr>
        <w:t> </w:t>
      </w:r>
      <w:r>
        <w:rPr/>
        <w:t>is</w:t>
      </w:r>
      <w:r>
        <w:rPr>
          <w:spacing w:val="-2"/>
        </w:rPr>
        <w:t> </w:t>
      </w:r>
      <w:r>
        <w:rPr/>
        <w:t>to:</w:t>
      </w:r>
    </w:p>
    <w:p>
      <w:pPr>
        <w:pStyle w:val="BodyText"/>
        <w:ind w:left="360" w:right="429"/>
      </w:pPr>
      <w:r>
        <w:rPr/>
        <w:t>(1) evaluate the safety and toxicity of the treatment, (2) determine the immunological effects, (3) determine</w:t>
      </w:r>
      <w:r>
        <w:rPr>
          <w:spacing w:val="-3"/>
        </w:rPr>
        <w:t> </w:t>
      </w:r>
      <w:r>
        <w:rPr/>
        <w:t>the</w:t>
      </w:r>
      <w:r>
        <w:rPr>
          <w:spacing w:val="-4"/>
        </w:rPr>
        <w:t> </w:t>
      </w:r>
      <w:r>
        <w:rPr/>
        <w:t>duration</w:t>
      </w:r>
      <w:r>
        <w:rPr>
          <w:spacing w:val="-3"/>
        </w:rPr>
        <w:t> </w:t>
      </w:r>
      <w:r>
        <w:rPr/>
        <w:t>of</w:t>
      </w:r>
      <w:r>
        <w:rPr>
          <w:spacing w:val="-4"/>
        </w:rPr>
        <w:t> </w:t>
      </w:r>
      <w:r>
        <w:rPr/>
        <w:t>clinical</w:t>
      </w:r>
      <w:r>
        <w:rPr>
          <w:spacing w:val="-3"/>
        </w:rPr>
        <w:t> </w:t>
      </w:r>
      <w:r>
        <w:rPr/>
        <w:t>responses,</w:t>
      </w:r>
      <w:r>
        <w:rPr>
          <w:spacing w:val="-4"/>
        </w:rPr>
        <w:t> </w:t>
      </w:r>
      <w:r>
        <w:rPr/>
        <w:t>and</w:t>
      </w:r>
      <w:r>
        <w:rPr>
          <w:spacing w:val="-4"/>
        </w:rPr>
        <w:t> </w:t>
      </w:r>
      <w:r>
        <w:rPr/>
        <w:t>(4)</w:t>
      </w:r>
      <w:r>
        <w:rPr>
          <w:spacing w:val="-3"/>
        </w:rPr>
        <w:t> </w:t>
      </w:r>
      <w:r>
        <w:rPr/>
        <w:t>measure</w:t>
      </w:r>
      <w:r>
        <w:rPr>
          <w:spacing w:val="-3"/>
        </w:rPr>
        <w:t> </w:t>
      </w:r>
      <w:r>
        <w:rPr/>
        <w:t>patient</w:t>
      </w:r>
      <w:r>
        <w:rPr>
          <w:spacing w:val="-4"/>
        </w:rPr>
        <w:t> </w:t>
      </w:r>
      <w:r>
        <w:rPr/>
        <w:t>survival.</w:t>
      </w:r>
      <w:r>
        <w:rPr>
          <w:spacing w:val="40"/>
        </w:rPr>
        <w:t> </w:t>
      </w:r>
      <w:r>
        <w:rPr/>
        <w:t>(Protocol</w:t>
      </w:r>
      <w:r>
        <w:rPr>
          <w:spacing w:val="-3"/>
        </w:rPr>
        <w:t> </w:t>
      </w:r>
      <w:r>
        <w:rPr/>
        <w:t>#9409-086)</w:t>
      </w:r>
    </w:p>
    <w:p>
      <w:pPr>
        <w:pStyle w:val="BodyText"/>
        <w:spacing w:before="229"/>
        <w:ind w:left="360" w:right="392"/>
      </w:pPr>
      <w:r>
        <w:rPr>
          <w:b/>
        </w:rPr>
        <w:t>Appendix D-84.</w:t>
      </w:r>
      <w:r>
        <w:rPr>
          <w:b/>
          <w:spacing w:val="40"/>
        </w:rPr>
        <w:t> </w:t>
      </w:r>
      <w:r>
        <w:rPr/>
        <w:t>Drs. Flossie Wong-Staal, Eric Poeschla, and David Looney of the University of California at San Diego, La Jolla, California, may conduct gene transfer experiments on 6 subjects (≥ 18 and ≤ 65 years of age) infected with human immunodeficiency virus-1 (HIV-1).</w:t>
      </w:r>
      <w:r>
        <w:rPr>
          <w:spacing w:val="40"/>
        </w:rPr>
        <w:t> </w:t>
      </w:r>
      <w:r>
        <w:rPr/>
        <w:t>Autologous CD4(+) T lymphocytes will be transduced </w:t>
      </w:r>
      <w:r>
        <w:rPr>
          <w:i/>
        </w:rPr>
        <w:t>ex vivo </w:t>
      </w:r>
      <w:r>
        <w:rPr/>
        <w:t>with the retroviral vector, pMJT, expressing a hairpin ribozyme that cleaves the HIV-1 RNA in the 5' leader sequence.</w:t>
      </w:r>
      <w:r>
        <w:rPr>
          <w:spacing w:val="40"/>
        </w:rPr>
        <w:t> </w:t>
      </w:r>
      <w:r>
        <w:rPr/>
        <w:t>The transduced cells will be expanded and reinfused into the patients.</w:t>
      </w:r>
      <w:r>
        <w:rPr>
          <w:spacing w:val="40"/>
        </w:rPr>
        <w:t> </w:t>
      </w:r>
      <w:r>
        <w:rPr/>
        <w:t>The objectives of the study are: (1) to evaluate safety of reinfusing the transduced lymphocytes, (2) to compare (</w:t>
      </w:r>
      <w:r>
        <w:rPr>
          <w:i/>
        </w:rPr>
        <w:t>in vivo</w:t>
      </w:r>
      <w:r>
        <w:rPr/>
        <w:t>) the kinetics and survival of ribozyme-transduced cells with that of cells transduced with a control vector, (3) to determine </w:t>
      </w:r>
      <w:r>
        <w:rPr>
          <w:i/>
        </w:rPr>
        <w:t>in vivo </w:t>
      </w:r>
      <w:r>
        <w:rPr/>
        <w:t>expression of the ribozyme sequences</w:t>
      </w:r>
      <w:r>
        <w:rPr>
          <w:spacing w:val="-3"/>
        </w:rPr>
        <w:t> </w:t>
      </w:r>
      <w:r>
        <w:rPr/>
        <w:t>in</w:t>
      </w:r>
      <w:r>
        <w:rPr>
          <w:spacing w:val="-5"/>
        </w:rPr>
        <w:t> </w:t>
      </w:r>
      <w:r>
        <w:rPr/>
        <w:t>transduced</w:t>
      </w:r>
      <w:r>
        <w:rPr>
          <w:spacing w:val="-3"/>
        </w:rPr>
        <w:t> </w:t>
      </w:r>
      <w:r>
        <w:rPr/>
        <w:t>lymphocytes,</w:t>
      </w:r>
      <w:r>
        <w:rPr>
          <w:spacing w:val="-3"/>
        </w:rPr>
        <w:t> </w:t>
      </w:r>
      <w:r>
        <w:rPr/>
        <w:t>(4)</w:t>
      </w:r>
      <w:r>
        <w:rPr>
          <w:spacing w:val="-3"/>
        </w:rPr>
        <w:t> </w:t>
      </w:r>
      <w:r>
        <w:rPr/>
        <w:t>to</w:t>
      </w:r>
      <w:r>
        <w:rPr>
          <w:spacing w:val="-3"/>
        </w:rPr>
        <w:t> </w:t>
      </w:r>
      <w:r>
        <w:rPr/>
        <w:t>determine</w:t>
      </w:r>
      <w:r>
        <w:rPr>
          <w:spacing w:val="-3"/>
        </w:rPr>
        <w:t> </w:t>
      </w:r>
      <w:r>
        <w:rPr/>
        <w:t>whether</w:t>
      </w:r>
      <w:r>
        <w:rPr>
          <w:spacing w:val="-3"/>
        </w:rPr>
        <w:t> </w:t>
      </w:r>
      <w:r>
        <w:rPr/>
        <w:t>host</w:t>
      </w:r>
      <w:r>
        <w:rPr>
          <w:spacing w:val="-4"/>
        </w:rPr>
        <w:t> </w:t>
      </w:r>
      <w:r>
        <w:rPr/>
        <w:t>immune</w:t>
      </w:r>
      <w:r>
        <w:rPr>
          <w:spacing w:val="-3"/>
        </w:rPr>
        <w:t> </w:t>
      </w:r>
      <w:r>
        <w:rPr/>
        <w:t>responses</w:t>
      </w:r>
      <w:r>
        <w:rPr>
          <w:spacing w:val="-3"/>
        </w:rPr>
        <w:t> </w:t>
      </w:r>
      <w:r>
        <w:rPr/>
        <w:t>directed</w:t>
      </w:r>
      <w:r>
        <w:rPr>
          <w:spacing w:val="-4"/>
        </w:rPr>
        <w:t> </w:t>
      </w:r>
      <w:r>
        <w:rPr/>
        <w:t>against the transduced cells will occur </w:t>
      </w:r>
      <w:r>
        <w:rPr>
          <w:i/>
        </w:rPr>
        <w:t>in vivo</w:t>
      </w:r>
      <w:r>
        <w:rPr/>
        <w:t>, and (5) to obtain preliminary data on the effects of ribozyme gene therapy on </w:t>
      </w:r>
      <w:r>
        <w:rPr>
          <w:i/>
        </w:rPr>
        <w:t>in vivo </w:t>
      </w:r>
      <w:r>
        <w:rPr/>
        <w:t>HIV mRNA expression, viral burden and CD4(+) lymphocyte levels.</w:t>
      </w:r>
      <w:r>
        <w:rPr>
          <w:spacing w:val="40"/>
        </w:rPr>
        <w:t> </w:t>
      </w:r>
      <w:r>
        <w:rPr/>
        <w:t>(Protocol #9309-</w:t>
      </w:r>
      <w:r>
        <w:rPr>
          <w:spacing w:val="-4"/>
        </w:rPr>
        <w:t>057)</w:t>
      </w:r>
    </w:p>
    <w:p>
      <w:pPr>
        <w:pStyle w:val="BodyText"/>
      </w:pPr>
    </w:p>
    <w:p>
      <w:pPr>
        <w:pStyle w:val="BodyText"/>
        <w:spacing w:before="1"/>
        <w:ind w:left="360" w:right="917"/>
        <w:jc w:val="both"/>
      </w:pPr>
      <w:r>
        <w:rPr>
          <w:b/>
        </w:rPr>
        <w:t>Appendix</w:t>
      </w:r>
      <w:r>
        <w:rPr>
          <w:b/>
          <w:spacing w:val="-4"/>
        </w:rPr>
        <w:t> </w:t>
      </w:r>
      <w:r>
        <w:rPr>
          <w:b/>
        </w:rPr>
        <w:t>D-85.</w:t>
      </w:r>
      <w:r>
        <w:rPr>
          <w:b/>
          <w:spacing w:val="40"/>
        </w:rPr>
        <w:t> </w:t>
      </w:r>
      <w:r>
        <w:rPr/>
        <w:t>Dr.</w:t>
      </w:r>
      <w:r>
        <w:rPr>
          <w:spacing w:val="-4"/>
        </w:rPr>
        <w:t> </w:t>
      </w:r>
      <w:r>
        <w:rPr/>
        <w:t>Friedrich</w:t>
      </w:r>
      <w:r>
        <w:rPr>
          <w:spacing w:val="-3"/>
        </w:rPr>
        <w:t> </w:t>
      </w:r>
      <w:r>
        <w:rPr/>
        <w:t>Schuening</w:t>
      </w:r>
      <w:r>
        <w:rPr>
          <w:spacing w:val="-3"/>
        </w:rPr>
        <w:t> </w:t>
      </w:r>
      <w:r>
        <w:rPr/>
        <w:t>of</w:t>
      </w:r>
      <w:r>
        <w:rPr>
          <w:spacing w:val="-4"/>
        </w:rPr>
        <w:t> </w:t>
      </w:r>
      <w:r>
        <w:rPr/>
        <w:t>the</w:t>
      </w:r>
      <w:r>
        <w:rPr>
          <w:spacing w:val="-3"/>
        </w:rPr>
        <w:t> </w:t>
      </w:r>
      <w:r>
        <w:rPr/>
        <w:t>Fred</w:t>
      </w:r>
      <w:r>
        <w:rPr>
          <w:spacing w:val="-5"/>
        </w:rPr>
        <w:t> </w:t>
      </w:r>
      <w:r>
        <w:rPr/>
        <w:t>Hutchinson</w:t>
      </w:r>
      <w:r>
        <w:rPr>
          <w:spacing w:val="-5"/>
        </w:rPr>
        <w:t> </w:t>
      </w:r>
      <w:r>
        <w:rPr/>
        <w:t>Cancer</w:t>
      </w:r>
      <w:r>
        <w:rPr>
          <w:spacing w:val="-3"/>
        </w:rPr>
        <w:t> </w:t>
      </w:r>
      <w:r>
        <w:rPr/>
        <w:t>Research</w:t>
      </w:r>
      <w:r>
        <w:rPr>
          <w:spacing w:val="-3"/>
        </w:rPr>
        <w:t> </w:t>
      </w:r>
      <w:r>
        <w:rPr/>
        <w:t>Center,</w:t>
      </w:r>
      <w:r>
        <w:rPr>
          <w:spacing w:val="-3"/>
        </w:rPr>
        <w:t> </w:t>
      </w:r>
      <w:r>
        <w:rPr/>
        <w:t>Seattle, Washington,</w:t>
      </w:r>
      <w:r>
        <w:rPr>
          <w:spacing w:val="-2"/>
        </w:rPr>
        <w:t> </w:t>
      </w:r>
      <w:r>
        <w:rPr/>
        <w:t>may</w:t>
      </w:r>
      <w:r>
        <w:rPr>
          <w:spacing w:val="-3"/>
        </w:rPr>
        <w:t> </w:t>
      </w:r>
      <w:r>
        <w:rPr/>
        <w:t>conduct</w:t>
      </w:r>
      <w:r>
        <w:rPr>
          <w:spacing w:val="-4"/>
        </w:rPr>
        <w:t> </w:t>
      </w:r>
      <w:r>
        <w:rPr/>
        <w:t>gene</w:t>
      </w:r>
      <w:r>
        <w:rPr>
          <w:spacing w:val="-1"/>
        </w:rPr>
        <w:t> </w:t>
      </w:r>
      <w:r>
        <w:rPr/>
        <w:t>transfer</w:t>
      </w:r>
      <w:r>
        <w:rPr>
          <w:spacing w:val="-2"/>
        </w:rPr>
        <w:t> </w:t>
      </w:r>
      <w:r>
        <w:rPr/>
        <w:t>experiments</w:t>
      </w:r>
      <w:r>
        <w:rPr>
          <w:spacing w:val="-3"/>
        </w:rPr>
        <w:t> </w:t>
      </w:r>
      <w:r>
        <w:rPr/>
        <w:t>on</w:t>
      </w:r>
      <w:r>
        <w:rPr>
          <w:spacing w:val="-1"/>
        </w:rPr>
        <w:t> </w:t>
      </w:r>
      <w:r>
        <w:rPr/>
        <w:t>10</w:t>
      </w:r>
      <w:r>
        <w:rPr>
          <w:spacing w:val="-1"/>
        </w:rPr>
        <w:t> </w:t>
      </w:r>
      <w:r>
        <w:rPr/>
        <w:t>subjects</w:t>
      </w:r>
      <w:r>
        <w:rPr>
          <w:spacing w:val="-1"/>
        </w:rPr>
        <w:t> </w:t>
      </w:r>
      <w:r>
        <w:rPr/>
        <w:t>(≥</w:t>
      </w:r>
      <w:r>
        <w:rPr>
          <w:spacing w:val="-1"/>
        </w:rPr>
        <w:t> </w:t>
      </w:r>
      <w:r>
        <w:rPr/>
        <w:t>18</w:t>
      </w:r>
      <w:r>
        <w:rPr>
          <w:spacing w:val="-1"/>
        </w:rPr>
        <w:t> </w:t>
      </w:r>
      <w:r>
        <w:rPr/>
        <w:t>years</w:t>
      </w:r>
      <w:r>
        <w:rPr>
          <w:spacing w:val="-3"/>
        </w:rPr>
        <w:t> </w:t>
      </w:r>
      <w:r>
        <w:rPr/>
        <w:t>of</w:t>
      </w:r>
      <w:r>
        <w:rPr>
          <w:spacing w:val="-2"/>
        </w:rPr>
        <w:t> </w:t>
      </w:r>
      <w:r>
        <w:rPr/>
        <w:t>age)</w:t>
      </w:r>
      <w:r>
        <w:rPr>
          <w:spacing w:val="-1"/>
        </w:rPr>
        <w:t> </w:t>
      </w:r>
      <w:r>
        <w:rPr/>
        <w:t>with</w:t>
      </w:r>
      <w:r>
        <w:rPr>
          <w:spacing w:val="-2"/>
        </w:rPr>
        <w:t> </w:t>
      </w:r>
      <w:r>
        <w:rPr/>
        <w:t>Type</w:t>
      </w:r>
      <w:r>
        <w:rPr>
          <w:spacing w:val="-1"/>
        </w:rPr>
        <w:t> </w:t>
      </w:r>
      <w:r>
        <w:rPr/>
        <w:t>I Gaucher's disease.</w:t>
      </w:r>
      <w:r>
        <w:rPr>
          <w:spacing w:val="40"/>
        </w:rPr>
        <w:t> </w:t>
      </w:r>
      <w:r>
        <w:rPr/>
        <w:t>The peripheral blood repopulating</w:t>
      </w:r>
      <w:r>
        <w:rPr>
          <w:spacing w:val="-1"/>
        </w:rPr>
        <w:t> </w:t>
      </w:r>
      <w:r>
        <w:rPr/>
        <w:t>cells (mobilized by patient pretreatment</w:t>
      </w:r>
      <w:r>
        <w:rPr>
          <w:spacing w:val="-2"/>
        </w:rPr>
        <w:t> </w:t>
      </w:r>
      <w:r>
        <w:rPr/>
        <w:t>with recombinant granulocyte colony-stimulating factor) will be harvested and CD34(+) cells selected.</w:t>
      </w:r>
    </w:p>
    <w:p>
      <w:pPr>
        <w:pStyle w:val="BodyText"/>
        <w:ind w:left="360" w:right="429"/>
      </w:pPr>
      <w:r>
        <w:rPr/>
        <w:t>CD34(+) cells will be transduced </w:t>
      </w:r>
      <w:r>
        <w:rPr>
          <w:i/>
        </w:rPr>
        <w:t>ex vivo </w:t>
      </w:r>
      <w:r>
        <w:rPr/>
        <w:t>with the retroviral vector, LgGC, that encodes human glucocerebrosidase cDNA.</w:t>
      </w:r>
      <w:r>
        <w:rPr>
          <w:spacing w:val="40"/>
        </w:rPr>
        <w:t> </w:t>
      </w:r>
      <w:r>
        <w:rPr/>
        <w:t>Following transduction, the transduced cells will be infused into the patient without myeloablative treatment.</w:t>
      </w:r>
      <w:r>
        <w:rPr>
          <w:spacing w:val="40"/>
        </w:rPr>
        <w:t> </w:t>
      </w:r>
      <w:r>
        <w:rPr/>
        <w:t>The primary endpoint of this study is to examine the safety of infusing CD34(+) cells transduced with the human glucocerebrosidase cDNA.</w:t>
      </w:r>
      <w:r>
        <w:rPr>
          <w:spacing w:val="40"/>
        </w:rPr>
        <w:t> </w:t>
      </w:r>
      <w:r>
        <w:rPr/>
        <w:t>Patients will be monitored for persistence</w:t>
      </w:r>
      <w:r>
        <w:rPr>
          <w:spacing w:val="-4"/>
        </w:rPr>
        <w:t> </w:t>
      </w:r>
      <w:r>
        <w:rPr/>
        <w:t>and</w:t>
      </w:r>
      <w:r>
        <w:rPr>
          <w:spacing w:val="-3"/>
        </w:rPr>
        <w:t> </w:t>
      </w:r>
      <w:r>
        <w:rPr/>
        <w:t>expression</w:t>
      </w:r>
      <w:r>
        <w:rPr>
          <w:spacing w:val="-3"/>
        </w:rPr>
        <w:t> </w:t>
      </w:r>
      <w:r>
        <w:rPr/>
        <w:t>of</w:t>
      </w:r>
      <w:r>
        <w:rPr>
          <w:spacing w:val="-4"/>
        </w:rPr>
        <w:t> </w:t>
      </w:r>
      <w:r>
        <w:rPr/>
        <w:t>the</w:t>
      </w:r>
      <w:r>
        <w:rPr>
          <w:spacing w:val="-3"/>
        </w:rPr>
        <w:t> </w:t>
      </w:r>
      <w:r>
        <w:rPr/>
        <w:t>glucocerebrosidase</w:t>
      </w:r>
      <w:r>
        <w:rPr>
          <w:spacing w:val="-4"/>
        </w:rPr>
        <w:t> </w:t>
      </w:r>
      <w:r>
        <w:rPr/>
        <w:t>gene</w:t>
      </w:r>
      <w:r>
        <w:rPr>
          <w:spacing w:val="-3"/>
        </w:rPr>
        <w:t> </w:t>
      </w:r>
      <w:r>
        <w:rPr/>
        <w:t>in</w:t>
      </w:r>
      <w:r>
        <w:rPr>
          <w:spacing w:val="-4"/>
        </w:rPr>
        <w:t> </w:t>
      </w:r>
      <w:r>
        <w:rPr/>
        <w:t>hematopoietic</w:t>
      </w:r>
      <w:r>
        <w:rPr>
          <w:spacing w:val="-3"/>
        </w:rPr>
        <w:t> </w:t>
      </w:r>
      <w:r>
        <w:rPr/>
        <w:t>cells.</w:t>
      </w:r>
      <w:r>
        <w:rPr>
          <w:spacing w:val="40"/>
        </w:rPr>
        <w:t> </w:t>
      </w:r>
      <w:r>
        <w:rPr/>
        <w:t>(Protocol</w:t>
      </w:r>
      <w:r>
        <w:rPr>
          <w:spacing w:val="-4"/>
        </w:rPr>
        <w:t> </w:t>
      </w:r>
      <w:r>
        <w:rPr/>
        <w:t>#9312-061)</w:t>
      </w:r>
    </w:p>
    <w:p>
      <w:pPr>
        <w:pStyle w:val="BodyText"/>
        <w:spacing w:before="229"/>
        <w:ind w:left="360" w:right="389"/>
      </w:pPr>
      <w:r>
        <w:rPr>
          <w:b/>
        </w:rPr>
        <w:t>Appendix</w:t>
      </w:r>
      <w:r>
        <w:rPr>
          <w:b/>
          <w:spacing w:val="-3"/>
        </w:rPr>
        <w:t> </w:t>
      </w:r>
      <w:r>
        <w:rPr>
          <w:b/>
        </w:rPr>
        <w:t>D-86.</w:t>
      </w:r>
      <w:r>
        <w:rPr>
          <w:b/>
          <w:spacing w:val="40"/>
        </w:rPr>
        <w:t> </w:t>
      </w:r>
      <w:r>
        <w:rPr/>
        <w:t>Dr.</w:t>
      </w:r>
      <w:r>
        <w:rPr>
          <w:spacing w:val="-3"/>
        </w:rPr>
        <w:t> </w:t>
      </w:r>
      <w:r>
        <w:rPr/>
        <w:t>Terence</w:t>
      </w:r>
      <w:r>
        <w:rPr>
          <w:spacing w:val="-4"/>
        </w:rPr>
        <w:t> </w:t>
      </w:r>
      <w:r>
        <w:rPr/>
        <w:t>R.</w:t>
      </w:r>
      <w:r>
        <w:rPr>
          <w:spacing w:val="-2"/>
        </w:rPr>
        <w:t> </w:t>
      </w:r>
      <w:r>
        <w:rPr/>
        <w:t>Flotte</w:t>
      </w:r>
      <w:r>
        <w:rPr>
          <w:spacing w:val="-2"/>
        </w:rPr>
        <w:t> </w:t>
      </w:r>
      <w:r>
        <w:rPr/>
        <w:t>of</w:t>
      </w:r>
      <w:r>
        <w:rPr>
          <w:spacing w:val="-3"/>
        </w:rPr>
        <w:t> </w:t>
      </w:r>
      <w:r>
        <w:rPr/>
        <w:t>the</w:t>
      </w:r>
      <w:r>
        <w:rPr>
          <w:spacing w:val="-3"/>
        </w:rPr>
        <w:t> </w:t>
      </w:r>
      <w:r>
        <w:rPr/>
        <w:t>Johns</w:t>
      </w:r>
      <w:r>
        <w:rPr>
          <w:spacing w:val="-4"/>
        </w:rPr>
        <w:t> </w:t>
      </w:r>
      <w:r>
        <w:rPr/>
        <w:t>Hopkins</w:t>
      </w:r>
      <w:r>
        <w:rPr>
          <w:spacing w:val="-2"/>
        </w:rPr>
        <w:t> </w:t>
      </w:r>
      <w:r>
        <w:rPr/>
        <w:t>Children's</w:t>
      </w:r>
      <w:r>
        <w:rPr>
          <w:spacing w:val="-4"/>
        </w:rPr>
        <w:t> </w:t>
      </w:r>
      <w:r>
        <w:rPr/>
        <w:t>Center,</w:t>
      </w:r>
      <w:r>
        <w:rPr>
          <w:spacing w:val="-3"/>
        </w:rPr>
        <w:t> </w:t>
      </w:r>
      <w:r>
        <w:rPr/>
        <w:t>Baltimore,</w:t>
      </w:r>
      <w:r>
        <w:rPr>
          <w:spacing w:val="-2"/>
        </w:rPr>
        <w:t> </w:t>
      </w:r>
      <w:r>
        <w:rPr/>
        <w:t>Maryland,</w:t>
      </w:r>
      <w:r>
        <w:rPr>
          <w:spacing w:val="-3"/>
        </w:rPr>
        <w:t> </w:t>
      </w:r>
      <w:r>
        <w:rPr/>
        <w:t>may conduct gene transfer experiments on 16 subjects (≥ 18 years of age) with mild cystic fibrosis (CF).</w:t>
      </w:r>
      <w:r>
        <w:rPr>
          <w:spacing w:val="40"/>
        </w:rPr>
        <w:t> </w:t>
      </w:r>
      <w:r>
        <w:rPr/>
        <w:t>An adeno-associated virus (AAV) derived vector, encoding cystic fibrosis transmembrane conductance regulator (CFTR) gene, (tgAAVCF), will be administered to nasal (direct) and airway (bronchoscope) epithelial cells.</w:t>
      </w:r>
      <w:r>
        <w:rPr>
          <w:spacing w:val="40"/>
        </w:rPr>
        <w:t> </w:t>
      </w:r>
      <w:r>
        <w:rPr/>
        <w:t>This is a dose escalation study involving 8 cohorts.</w:t>
      </w:r>
      <w:r>
        <w:rPr>
          <w:spacing w:val="40"/>
        </w:rPr>
        <w:t> </w:t>
      </w:r>
      <w:r>
        <w:rPr/>
        <w:t>Each subject will receive both intranasal and bronchial administration of the adenoviral vector at 4 escalating doses.</w:t>
      </w:r>
      <w:r>
        <w:rPr>
          <w:spacing w:val="40"/>
        </w:rPr>
        <w:t> </w:t>
      </w:r>
      <w:r>
        <w:rPr/>
        <w:t>Nasal doses will range between 1 x 10</w:t>
      </w:r>
      <w:r>
        <w:rPr>
          <w:vertAlign w:val="superscript"/>
        </w:rPr>
        <w:t>6</w:t>
      </w:r>
      <w:r>
        <w:rPr>
          <w:vertAlign w:val="baseline"/>
        </w:rPr>
        <w:t> and 1 x 10</w:t>
      </w:r>
      <w:r>
        <w:rPr>
          <w:vertAlign w:val="superscript"/>
        </w:rPr>
        <w:t>9</w:t>
      </w:r>
      <w:r>
        <w:rPr>
          <w:vertAlign w:val="baseline"/>
        </w:rPr>
        <w:t> pfu.</w:t>
      </w:r>
      <w:r>
        <w:rPr>
          <w:spacing w:val="40"/>
          <w:vertAlign w:val="baseline"/>
        </w:rPr>
        <w:t> </w:t>
      </w:r>
      <w:r>
        <w:rPr>
          <w:vertAlign w:val="baseline"/>
        </w:rPr>
        <w:t>Lung administration will range between 1 x 10</w:t>
      </w:r>
      <w:r>
        <w:rPr>
          <w:vertAlign w:val="superscript"/>
        </w:rPr>
        <w:t>7</w:t>
      </w:r>
      <w:r>
        <w:rPr>
          <w:vertAlign w:val="baseline"/>
        </w:rPr>
        <w:t> and 1 x 10</w:t>
      </w:r>
      <w:r>
        <w:rPr>
          <w:vertAlign w:val="superscript"/>
        </w:rPr>
        <w:t>10</w:t>
      </w:r>
      <w:r>
        <w:rPr>
          <w:vertAlign w:val="baseline"/>
        </w:rPr>
        <w:t> pfu. The primary goal of the study is to assess the safety of vector administration.</w:t>
      </w:r>
      <w:r>
        <w:rPr>
          <w:spacing w:val="40"/>
          <w:vertAlign w:val="baseline"/>
        </w:rPr>
        <w:t> </w:t>
      </w:r>
      <w:r>
        <w:rPr>
          <w:vertAlign w:val="baseline"/>
        </w:rPr>
        <w:t>Respiratory and nasal epithelial cells will be evaluated for gene transfer, expression, and physiologic correction.</w:t>
      </w:r>
      <w:r>
        <w:rPr>
          <w:spacing w:val="40"/>
          <w:vertAlign w:val="baseline"/>
        </w:rPr>
        <w:t> </w:t>
      </w:r>
      <w:r>
        <w:rPr>
          <w:vertAlign w:val="baseline"/>
        </w:rPr>
        <w:t>(Protocol </w:t>
      </w:r>
      <w:r>
        <w:rPr>
          <w:spacing w:val="-2"/>
          <w:vertAlign w:val="baseline"/>
        </w:rPr>
        <w:t>#9409-083)</w:t>
      </w:r>
    </w:p>
    <w:p>
      <w:pPr>
        <w:pStyle w:val="BodyText"/>
      </w:pPr>
    </w:p>
    <w:p>
      <w:pPr>
        <w:pStyle w:val="BodyText"/>
        <w:ind w:left="360" w:right="401"/>
      </w:pPr>
      <w:r>
        <w:rPr>
          <w:b/>
        </w:rPr>
        <w:t>Appendix D-87.</w:t>
      </w:r>
      <w:r>
        <w:rPr>
          <w:b/>
          <w:spacing w:val="40"/>
        </w:rPr>
        <w:t> </w:t>
      </w:r>
      <w:r>
        <w:rPr/>
        <w:t>Drs. Jeffrey M. Isner and Kenneth Walsh of St. Elizabeth's Medical Center, Tufts University,</w:t>
      </w:r>
      <w:r>
        <w:rPr>
          <w:spacing w:val="-3"/>
        </w:rPr>
        <w:t> </w:t>
      </w:r>
      <w:r>
        <w:rPr/>
        <w:t>Boston,</w:t>
      </w:r>
      <w:r>
        <w:rPr>
          <w:spacing w:val="-4"/>
        </w:rPr>
        <w:t> </w:t>
      </w:r>
      <w:r>
        <w:rPr/>
        <w:t>Massachusetts,</w:t>
      </w:r>
      <w:r>
        <w:rPr>
          <w:spacing w:val="-3"/>
        </w:rPr>
        <w:t> </w:t>
      </w:r>
      <w:r>
        <w:rPr/>
        <w:t>may</w:t>
      </w:r>
      <w:r>
        <w:rPr>
          <w:spacing w:val="-3"/>
        </w:rPr>
        <w:t> </w:t>
      </w:r>
      <w:r>
        <w:rPr/>
        <w:t>conduct</w:t>
      </w:r>
      <w:r>
        <w:rPr>
          <w:spacing w:val="-3"/>
        </w:rPr>
        <w:t> </w:t>
      </w:r>
      <w:r>
        <w:rPr/>
        <w:t>gene</w:t>
      </w:r>
      <w:r>
        <w:rPr>
          <w:spacing w:val="-3"/>
        </w:rPr>
        <w:t> </w:t>
      </w:r>
      <w:r>
        <w:rPr/>
        <w:t>transfer</w:t>
      </w:r>
      <w:r>
        <w:rPr>
          <w:spacing w:val="-3"/>
        </w:rPr>
        <w:t> </w:t>
      </w:r>
      <w:r>
        <w:rPr/>
        <w:t>experiments</w:t>
      </w:r>
      <w:r>
        <w:rPr>
          <w:spacing w:val="-3"/>
        </w:rPr>
        <w:t> </w:t>
      </w:r>
      <w:r>
        <w:rPr/>
        <w:t>on</w:t>
      </w:r>
      <w:r>
        <w:rPr>
          <w:spacing w:val="-3"/>
        </w:rPr>
        <w:t> </w:t>
      </w:r>
      <w:r>
        <w:rPr/>
        <w:t>12</w:t>
      </w:r>
      <w:r>
        <w:rPr>
          <w:spacing w:val="-3"/>
        </w:rPr>
        <w:t> </w:t>
      </w:r>
      <w:r>
        <w:rPr/>
        <w:t>subjects</w:t>
      </w:r>
      <w:r>
        <w:rPr>
          <w:spacing w:val="-3"/>
        </w:rPr>
        <w:t> </w:t>
      </w:r>
      <w:r>
        <w:rPr/>
        <w:t>(≥</w:t>
      </w:r>
      <w:r>
        <w:rPr>
          <w:spacing w:val="-3"/>
        </w:rPr>
        <w:t> </w:t>
      </w:r>
      <w:r>
        <w:rPr/>
        <w:t>40</w:t>
      </w:r>
      <w:r>
        <w:rPr>
          <w:spacing w:val="-3"/>
        </w:rPr>
        <w:t> </w:t>
      </w:r>
      <w:r>
        <w:rPr/>
        <w:t>years</w:t>
      </w:r>
      <w:r>
        <w:rPr>
          <w:spacing w:val="-3"/>
        </w:rPr>
        <w:t> </w:t>
      </w:r>
      <w:r>
        <w:rPr/>
        <w:t>of age) with peripheral artery disease (PAD).</w:t>
      </w:r>
      <w:r>
        <w:rPr>
          <w:spacing w:val="40"/>
        </w:rPr>
        <w:t> </w:t>
      </w:r>
      <w:r>
        <w:rPr/>
        <w:t>A plasmid DNA vector, phVEGF165, encoding the human gene for vascular endothelial growth factor (VEGF) will be used to express VEGF to induce collateral</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65</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362"/>
      </w:pPr>
      <w:r>
        <w:rPr/>
        <w:t>neovascularization.</w:t>
      </w:r>
      <w:r>
        <w:rPr>
          <w:spacing w:val="40"/>
        </w:rPr>
        <w:t> </w:t>
      </w:r>
      <w:r>
        <w:rPr/>
        <w:t>Percutaneous arterial gene transfer will be achieved using an angioplasty catheter with a hydrogel coated balloon to deliver the plasmid DNA vector to the artery.</w:t>
      </w:r>
      <w:r>
        <w:rPr>
          <w:spacing w:val="66"/>
        </w:rPr>
        <w:t> </w:t>
      </w:r>
      <w:r>
        <w:rPr/>
        <w:t>The objectives of the</w:t>
      </w:r>
      <w:r>
        <w:rPr/>
        <w:t> study are:</w:t>
      </w:r>
      <w:r>
        <w:rPr>
          <w:spacing w:val="40"/>
        </w:rPr>
        <w:t> </w:t>
      </w:r>
      <w:r>
        <w:rPr/>
        <w:t>(1) to determine the efficacy of arterial gene therapy to relieve rest pain and/or heal ischemic ulcers</w:t>
      </w:r>
      <w:r>
        <w:rPr>
          <w:spacing w:val="-2"/>
        </w:rPr>
        <w:t> </w:t>
      </w:r>
      <w:r>
        <w:rPr/>
        <w:t>of</w:t>
      </w:r>
      <w:r>
        <w:rPr>
          <w:spacing w:val="-3"/>
        </w:rPr>
        <w:t> </w:t>
      </w:r>
      <w:r>
        <w:rPr/>
        <w:t>the</w:t>
      </w:r>
      <w:r>
        <w:rPr>
          <w:spacing w:val="-2"/>
        </w:rPr>
        <w:t> </w:t>
      </w:r>
      <w:r>
        <w:rPr/>
        <w:t>lower</w:t>
      </w:r>
      <w:r>
        <w:rPr>
          <w:spacing w:val="-2"/>
        </w:rPr>
        <w:t> </w:t>
      </w:r>
      <w:r>
        <w:rPr/>
        <w:t>extremities</w:t>
      </w:r>
      <w:r>
        <w:rPr>
          <w:spacing w:val="-2"/>
        </w:rPr>
        <w:t> </w:t>
      </w:r>
      <w:r>
        <w:rPr/>
        <w:t>in</w:t>
      </w:r>
      <w:r>
        <w:rPr>
          <w:spacing w:val="-3"/>
        </w:rPr>
        <w:t> </w:t>
      </w:r>
      <w:r>
        <w:rPr/>
        <w:t>patients</w:t>
      </w:r>
      <w:r>
        <w:rPr>
          <w:spacing w:val="-3"/>
        </w:rPr>
        <w:t> </w:t>
      </w:r>
      <w:r>
        <w:rPr/>
        <w:t>with</w:t>
      </w:r>
      <w:r>
        <w:rPr>
          <w:spacing w:val="-3"/>
        </w:rPr>
        <w:t> </w:t>
      </w:r>
      <w:r>
        <w:rPr/>
        <w:t>PAD;</w:t>
      </w:r>
      <w:r>
        <w:rPr>
          <w:spacing w:val="-2"/>
        </w:rPr>
        <w:t> </w:t>
      </w:r>
      <w:r>
        <w:rPr/>
        <w:t>and</w:t>
      </w:r>
      <w:r>
        <w:rPr>
          <w:spacing w:val="-2"/>
        </w:rPr>
        <w:t> </w:t>
      </w:r>
      <w:r>
        <w:rPr/>
        <w:t>(2)</w:t>
      </w:r>
      <w:r>
        <w:rPr>
          <w:spacing w:val="-2"/>
        </w:rPr>
        <w:t> </w:t>
      </w:r>
      <w:r>
        <w:rPr/>
        <w:t>to</w:t>
      </w:r>
      <w:r>
        <w:rPr>
          <w:spacing w:val="-2"/>
        </w:rPr>
        <w:t> </w:t>
      </w:r>
      <w:r>
        <w:rPr/>
        <w:t>document</w:t>
      </w:r>
      <w:r>
        <w:rPr>
          <w:spacing w:val="-3"/>
        </w:rPr>
        <w:t> </w:t>
      </w:r>
      <w:r>
        <w:rPr/>
        <w:t>the</w:t>
      </w:r>
      <w:r>
        <w:rPr>
          <w:spacing w:val="-2"/>
        </w:rPr>
        <w:t> </w:t>
      </w:r>
      <w:r>
        <w:rPr/>
        <w:t>safety</w:t>
      </w:r>
      <w:r>
        <w:rPr>
          <w:spacing w:val="-2"/>
        </w:rPr>
        <w:t> </w:t>
      </w:r>
      <w:r>
        <w:rPr/>
        <w:t>of</w:t>
      </w:r>
      <w:r>
        <w:rPr>
          <w:spacing w:val="-3"/>
        </w:rPr>
        <w:t> </w:t>
      </w:r>
      <w:r>
        <w:rPr/>
        <w:t>the</w:t>
      </w:r>
      <w:r>
        <w:rPr>
          <w:spacing w:val="-2"/>
        </w:rPr>
        <w:t> </w:t>
      </w:r>
      <w:r>
        <w:rPr/>
        <w:t>phVEGF</w:t>
      </w:r>
      <w:r>
        <w:rPr>
          <w:spacing w:val="-2"/>
        </w:rPr>
        <w:t> </w:t>
      </w:r>
      <w:r>
        <w:rPr/>
        <w:t>arterial gene therapy for therapeutic angiogenesis.</w:t>
      </w:r>
      <w:r>
        <w:rPr>
          <w:spacing w:val="40"/>
        </w:rPr>
        <w:t> </w:t>
      </w:r>
      <w:r>
        <w:rPr/>
        <w:t>Subjects will undergo anatomic and physiologic examination to determine the extent of collateral artery development following phVEGF arterial gene therapy.</w:t>
      </w:r>
    </w:p>
    <w:p>
      <w:pPr>
        <w:pStyle w:val="BodyText"/>
        <w:spacing w:before="1"/>
        <w:ind w:left="360"/>
      </w:pPr>
      <w:r>
        <w:rPr/>
        <w:t>(Protocol</w:t>
      </w:r>
      <w:r>
        <w:rPr>
          <w:spacing w:val="-11"/>
        </w:rPr>
        <w:t> </w:t>
      </w:r>
      <w:r>
        <w:rPr/>
        <w:t>#9409-</w:t>
      </w:r>
      <w:r>
        <w:rPr>
          <w:spacing w:val="-4"/>
        </w:rPr>
        <w:t>088)</w:t>
      </w:r>
    </w:p>
    <w:p>
      <w:pPr>
        <w:pStyle w:val="BodyText"/>
        <w:spacing w:before="229"/>
        <w:ind w:left="360" w:right="389"/>
      </w:pPr>
      <w:r>
        <w:rPr>
          <w:b/>
        </w:rPr>
        <w:t>Appendix D-88A.</w:t>
      </w:r>
      <w:r>
        <w:rPr>
          <w:b/>
          <w:spacing w:val="40"/>
        </w:rPr>
        <w:t> </w:t>
      </w:r>
      <w:r>
        <w:rPr/>
        <w:t>Dr. Ronald G. Crystal of New York Hospital-Cornell Medical Center, New York, New York, may conduct gene transfer experiments on 26 patients (≥ 15 years of age) with cystic fibrosis (CF). A</w:t>
      </w:r>
      <w:r>
        <w:rPr>
          <w:spacing w:val="-3"/>
        </w:rPr>
        <w:t> </w:t>
      </w:r>
      <w:r>
        <w:rPr/>
        <w:t>replication</w:t>
      </w:r>
      <w:r>
        <w:rPr>
          <w:spacing w:val="-4"/>
        </w:rPr>
        <w:t> </w:t>
      </w:r>
      <w:r>
        <w:rPr/>
        <w:t>deficient</w:t>
      </w:r>
      <w:r>
        <w:rPr>
          <w:spacing w:val="-3"/>
        </w:rPr>
        <w:t> </w:t>
      </w:r>
      <w:r>
        <w:rPr/>
        <w:t>recombinant</w:t>
      </w:r>
      <w:r>
        <w:rPr>
          <w:spacing w:val="-2"/>
        </w:rPr>
        <w:t> </w:t>
      </w:r>
      <w:r>
        <w:rPr/>
        <w:t>adenovirus</w:t>
      </w:r>
      <w:r>
        <w:rPr>
          <w:spacing w:val="-4"/>
        </w:rPr>
        <w:t> </w:t>
      </w:r>
      <w:r>
        <w:rPr/>
        <w:t>vector</w:t>
      </w:r>
      <w:r>
        <w:rPr>
          <w:spacing w:val="-4"/>
        </w:rPr>
        <w:t> </w:t>
      </w:r>
      <w:r>
        <w:rPr/>
        <w:t>will</w:t>
      </w:r>
      <w:r>
        <w:rPr>
          <w:spacing w:val="-2"/>
        </w:rPr>
        <w:t> </w:t>
      </w:r>
      <w:r>
        <w:rPr/>
        <w:t>be</w:t>
      </w:r>
      <w:r>
        <w:rPr>
          <w:spacing w:val="-2"/>
        </w:rPr>
        <w:t> </w:t>
      </w:r>
      <w:r>
        <w:rPr/>
        <w:t>used</w:t>
      </w:r>
      <w:r>
        <w:rPr>
          <w:spacing w:val="-2"/>
        </w:rPr>
        <w:t> </w:t>
      </w:r>
      <w:r>
        <w:rPr/>
        <w:t>to</w:t>
      </w:r>
      <w:r>
        <w:rPr>
          <w:spacing w:val="-2"/>
        </w:rPr>
        <w:t> </w:t>
      </w:r>
      <w:r>
        <w:rPr/>
        <w:t>transduce</w:t>
      </w:r>
      <w:r>
        <w:rPr>
          <w:spacing w:val="-2"/>
        </w:rPr>
        <w:t> </w:t>
      </w:r>
      <w:r>
        <w:rPr/>
        <w:t>epithelial</w:t>
      </w:r>
      <w:r>
        <w:rPr>
          <w:spacing w:val="-3"/>
        </w:rPr>
        <w:t> </w:t>
      </w:r>
      <w:r>
        <w:rPr/>
        <w:t>cells</w:t>
      </w:r>
      <w:r>
        <w:rPr>
          <w:spacing w:val="-4"/>
        </w:rPr>
        <w:t> </w:t>
      </w:r>
      <w:r>
        <w:rPr/>
        <w:t>of</w:t>
      </w:r>
      <w:r>
        <w:rPr>
          <w:spacing w:val="-3"/>
        </w:rPr>
        <w:t> </w:t>
      </w:r>
      <w:r>
        <w:rPr/>
        <w:t>the</w:t>
      </w:r>
      <w:r>
        <w:rPr>
          <w:spacing w:val="-3"/>
        </w:rPr>
        <w:t> </w:t>
      </w:r>
      <w:r>
        <w:rPr/>
        <w:t>large </w:t>
      </w:r>
      <w:r>
        <w:rPr>
          <w:position w:val="1"/>
        </w:rPr>
        <w:t>bronchi</w:t>
      </w:r>
      <w:r>
        <w:rPr>
          <w:spacing w:val="-3"/>
          <w:position w:val="1"/>
        </w:rPr>
        <w:t> </w:t>
      </w:r>
      <w:r>
        <w:rPr>
          <w:position w:val="1"/>
        </w:rPr>
        <w:t>with</w:t>
      </w:r>
      <w:r>
        <w:rPr>
          <w:spacing w:val="-2"/>
          <w:position w:val="1"/>
        </w:rPr>
        <w:t> </w:t>
      </w:r>
      <w:r>
        <w:rPr>
          <w:position w:val="1"/>
        </w:rPr>
        <w:t>the</w:t>
      </w:r>
      <w:r>
        <w:rPr>
          <w:spacing w:val="-2"/>
          <w:position w:val="1"/>
        </w:rPr>
        <w:t> </w:t>
      </w:r>
      <w:r>
        <w:rPr>
          <w:position w:val="1"/>
        </w:rPr>
        <w:t>E1/E3</w:t>
      </w:r>
      <w:r>
        <w:rPr>
          <w:spacing w:val="-2"/>
          <w:position w:val="1"/>
        </w:rPr>
        <w:t> </w:t>
      </w:r>
      <w:r>
        <w:rPr>
          <w:position w:val="1"/>
        </w:rPr>
        <w:t>deleted</w:t>
      </w:r>
      <w:r>
        <w:rPr>
          <w:spacing w:val="-2"/>
          <w:position w:val="1"/>
        </w:rPr>
        <w:t> </w:t>
      </w:r>
      <w:r>
        <w:rPr>
          <w:position w:val="1"/>
        </w:rPr>
        <w:t>type</w:t>
      </w:r>
      <w:r>
        <w:rPr>
          <w:spacing w:val="-2"/>
          <w:position w:val="1"/>
        </w:rPr>
        <w:t> </w:t>
      </w:r>
      <w:r>
        <w:rPr>
          <w:position w:val="1"/>
        </w:rPr>
        <w:t>5</w:t>
      </w:r>
      <w:r>
        <w:rPr>
          <w:spacing w:val="-2"/>
          <w:position w:val="1"/>
        </w:rPr>
        <w:t> </w:t>
      </w:r>
      <w:r>
        <w:rPr>
          <w:position w:val="1"/>
        </w:rPr>
        <w:t>adenovirus</w:t>
      </w:r>
      <w:r>
        <w:rPr>
          <w:spacing w:val="-3"/>
          <w:position w:val="1"/>
        </w:rPr>
        <w:t> </w:t>
      </w:r>
      <w:r>
        <w:rPr>
          <w:position w:val="1"/>
        </w:rPr>
        <w:t>vector,</w:t>
      </w:r>
      <w:r>
        <w:rPr>
          <w:spacing w:val="-2"/>
          <w:position w:val="1"/>
        </w:rPr>
        <w:t> </w:t>
      </w:r>
      <w:r>
        <w:rPr>
          <w:position w:val="1"/>
        </w:rPr>
        <w:t>Ad</w:t>
      </w:r>
      <w:r>
        <w:rPr>
          <w:sz w:val="13"/>
        </w:rPr>
        <w:t>GV</w:t>
      </w:r>
      <w:r>
        <w:rPr>
          <w:position w:val="1"/>
        </w:rPr>
        <w:t>CFTR.10,</w:t>
      </w:r>
      <w:r>
        <w:rPr>
          <w:spacing w:val="-2"/>
          <w:position w:val="1"/>
        </w:rPr>
        <w:t> </w:t>
      </w:r>
      <w:r>
        <w:rPr>
          <w:position w:val="1"/>
        </w:rPr>
        <w:t>which</w:t>
      </w:r>
      <w:r>
        <w:rPr>
          <w:spacing w:val="-3"/>
          <w:position w:val="1"/>
        </w:rPr>
        <w:t> </w:t>
      </w:r>
      <w:r>
        <w:rPr>
          <w:position w:val="1"/>
        </w:rPr>
        <w:t>encodes</w:t>
      </w:r>
      <w:r>
        <w:rPr>
          <w:spacing w:val="-2"/>
          <w:position w:val="1"/>
        </w:rPr>
        <w:t> </w:t>
      </w:r>
      <w:r>
        <w:rPr>
          <w:position w:val="1"/>
        </w:rPr>
        <w:t>the</w:t>
      </w:r>
      <w:r>
        <w:rPr>
          <w:spacing w:val="-3"/>
          <w:position w:val="1"/>
        </w:rPr>
        <w:t> </w:t>
      </w:r>
      <w:r>
        <w:rPr>
          <w:position w:val="1"/>
        </w:rPr>
        <w:t>human</w:t>
      </w:r>
      <w:r>
        <w:rPr>
          <w:spacing w:val="-3"/>
          <w:position w:val="1"/>
        </w:rPr>
        <w:t> </w:t>
      </w:r>
      <w:r>
        <w:rPr>
          <w:position w:val="1"/>
        </w:rPr>
        <w:t>cystic </w:t>
      </w:r>
      <w:r>
        <w:rPr/>
        <w:t>fibrosis transmembrane conductance regulator (CFTR) gene.</w:t>
      </w:r>
      <w:r>
        <w:rPr>
          <w:spacing w:val="40"/>
        </w:rPr>
        <w:t> </w:t>
      </w:r>
      <w:r>
        <w:rPr/>
        <w:t>The objective of this study is to define the safety and pharmacodynamics of CFTR gene expression in airway epithelial cells following single administration of</w:t>
      </w:r>
    </w:p>
    <w:p>
      <w:pPr>
        <w:pStyle w:val="BodyText"/>
      </w:pPr>
    </w:p>
    <w:p>
      <w:pPr>
        <w:pStyle w:val="BodyText"/>
        <w:ind w:left="360" w:right="429"/>
      </w:pPr>
      <w:r>
        <w:rPr/>
        <w:t>escalating</w:t>
      </w:r>
      <w:r>
        <w:rPr>
          <w:spacing w:val="-2"/>
        </w:rPr>
        <w:t> </w:t>
      </w:r>
      <w:r>
        <w:rPr/>
        <w:t>doses</w:t>
      </w:r>
      <w:r>
        <w:rPr>
          <w:spacing w:val="-2"/>
        </w:rPr>
        <w:t> </w:t>
      </w:r>
      <w:r>
        <w:rPr/>
        <w:t>to</w:t>
      </w:r>
      <w:r>
        <w:rPr>
          <w:spacing w:val="-2"/>
        </w:rPr>
        <w:t> </w:t>
      </w:r>
      <w:r>
        <w:rPr/>
        <w:t>the</w:t>
      </w:r>
      <w:r>
        <w:rPr>
          <w:spacing w:val="-2"/>
        </w:rPr>
        <w:t> </w:t>
      </w:r>
      <w:r>
        <w:rPr/>
        <w:t>vector.</w:t>
      </w:r>
      <w:r>
        <w:rPr>
          <w:spacing w:val="40"/>
        </w:rPr>
        <w:t> </w:t>
      </w:r>
      <w:r>
        <w:rPr/>
        <w:t>If</w:t>
      </w:r>
      <w:r>
        <w:rPr>
          <w:spacing w:val="-3"/>
        </w:rPr>
        <w:t> </w:t>
      </w:r>
      <w:r>
        <w:rPr/>
        <w:t>single</w:t>
      </w:r>
      <w:r>
        <w:rPr>
          <w:spacing w:val="-3"/>
        </w:rPr>
        <w:t> </w:t>
      </w:r>
      <w:r>
        <w:rPr/>
        <w:t>administration</w:t>
      </w:r>
      <w:r>
        <w:rPr>
          <w:spacing w:val="-2"/>
        </w:rPr>
        <w:t> </w:t>
      </w:r>
      <w:r>
        <w:rPr/>
        <w:t>is</w:t>
      </w:r>
      <w:r>
        <w:rPr>
          <w:spacing w:val="-2"/>
        </w:rPr>
        <w:t> </w:t>
      </w:r>
      <w:r>
        <w:rPr/>
        <w:t>determined</w:t>
      </w:r>
      <w:r>
        <w:rPr>
          <w:spacing w:val="-2"/>
        </w:rPr>
        <w:t> </w:t>
      </w:r>
      <w:r>
        <w:rPr/>
        <w:t>to</w:t>
      </w:r>
      <w:r>
        <w:rPr>
          <w:spacing w:val="-2"/>
        </w:rPr>
        <w:t> </w:t>
      </w:r>
      <w:r>
        <w:rPr/>
        <w:t>be</w:t>
      </w:r>
      <w:r>
        <w:rPr>
          <w:spacing w:val="-2"/>
        </w:rPr>
        <w:t> </w:t>
      </w:r>
      <w:r>
        <w:rPr/>
        <w:t>safe,</w:t>
      </w:r>
      <w:r>
        <w:rPr>
          <w:spacing w:val="-4"/>
        </w:rPr>
        <w:t> </w:t>
      </w:r>
      <w:r>
        <w:rPr/>
        <w:t>subjects</w:t>
      </w:r>
      <w:r>
        <w:rPr>
          <w:spacing w:val="-4"/>
        </w:rPr>
        <w:t> </w:t>
      </w:r>
      <w:r>
        <w:rPr/>
        <w:t>will</w:t>
      </w:r>
      <w:r>
        <w:rPr>
          <w:spacing w:val="-2"/>
        </w:rPr>
        <w:t> </w:t>
      </w:r>
      <w:r>
        <w:rPr/>
        <w:t>undergo repeat administration to localized areas of the bronchi.</w:t>
      </w:r>
      <w:r>
        <w:rPr>
          <w:spacing w:val="40"/>
        </w:rPr>
        <w:t> </w:t>
      </w:r>
      <w:r>
        <w:rPr/>
        <w:t>(Protocol #9409-085)</w:t>
      </w:r>
    </w:p>
    <w:p>
      <w:pPr>
        <w:pStyle w:val="BodyText"/>
      </w:pPr>
    </w:p>
    <w:p>
      <w:pPr>
        <w:pStyle w:val="BodyText"/>
        <w:ind w:left="360" w:right="429"/>
      </w:pPr>
      <w:r>
        <w:rPr>
          <w:b/>
        </w:rPr>
        <w:t>Appendix D-88B.</w:t>
      </w:r>
      <w:r>
        <w:rPr>
          <w:b/>
          <w:spacing w:val="40"/>
        </w:rPr>
        <w:t> </w:t>
      </w:r>
      <w:r>
        <w:rPr/>
        <w:t>Drs. Eric J. Sorscher and James L. Logan of the University of Alabama, Birmingham, Alabama, may conduct gene transfer experiments on 9 subjects (≥18 years of age) with cystic fibrosis (CF).</w:t>
      </w:r>
      <w:r>
        <w:rPr>
          <w:spacing w:val="40"/>
        </w:rPr>
        <w:t> </w:t>
      </w:r>
      <w:r>
        <w:rPr/>
        <w:t>The normal human cystic fibrosis transmembrane conductance regulator (CFTR) gene will be expressed by a plasmid DNA vector, pKCTR, driven by the simian virus-40 (SV40) early gene promoter. The CFTR DNA construct will be delivered by cationic liposome-based gene transfer to nasal epithelial cells.</w:t>
      </w:r>
      <w:r>
        <w:rPr>
          <w:spacing w:val="40"/>
        </w:rPr>
        <w:t> </w:t>
      </w:r>
      <w:r>
        <w:rPr/>
        <w:t>The objectives of the study are to:</w:t>
      </w:r>
      <w:r>
        <w:rPr>
          <w:spacing w:val="40"/>
        </w:rPr>
        <w:t> </w:t>
      </w:r>
      <w:r>
        <w:rPr/>
        <w:t>(1) evaluate the safety of lipid-mediated gene transfer to nasal epithelial</w:t>
      </w:r>
      <w:r>
        <w:rPr>
          <w:spacing w:val="-5"/>
        </w:rPr>
        <w:t> </w:t>
      </w:r>
      <w:r>
        <w:rPr/>
        <w:t>cells</w:t>
      </w:r>
      <w:r>
        <w:rPr>
          <w:spacing w:val="-3"/>
        </w:rPr>
        <w:t> </w:t>
      </w:r>
      <w:r>
        <w:rPr/>
        <w:t>(including</w:t>
      </w:r>
      <w:r>
        <w:rPr>
          <w:spacing w:val="-3"/>
        </w:rPr>
        <w:t> </w:t>
      </w:r>
      <w:r>
        <w:rPr/>
        <w:t>local</w:t>
      </w:r>
      <w:r>
        <w:rPr>
          <w:spacing w:val="-3"/>
        </w:rPr>
        <w:t> </w:t>
      </w:r>
      <w:r>
        <w:rPr/>
        <w:t>inflammation</w:t>
      </w:r>
      <w:r>
        <w:rPr>
          <w:spacing w:val="-3"/>
        </w:rPr>
        <w:t> </w:t>
      </w:r>
      <w:r>
        <w:rPr/>
        <w:t>and</w:t>
      </w:r>
      <w:r>
        <w:rPr>
          <w:spacing w:val="-3"/>
        </w:rPr>
        <w:t> </w:t>
      </w:r>
      <w:r>
        <w:rPr/>
        <w:t>mucosal</w:t>
      </w:r>
      <w:r>
        <w:rPr>
          <w:spacing w:val="-3"/>
        </w:rPr>
        <w:t> </w:t>
      </w:r>
      <w:r>
        <w:rPr/>
        <w:t>tissue);</w:t>
      </w:r>
      <w:r>
        <w:rPr>
          <w:spacing w:val="-3"/>
        </w:rPr>
        <w:t> </w:t>
      </w:r>
      <w:r>
        <w:rPr/>
        <w:t>and</w:t>
      </w:r>
      <w:r>
        <w:rPr>
          <w:spacing w:val="-3"/>
        </w:rPr>
        <w:t> </w:t>
      </w:r>
      <w:r>
        <w:rPr/>
        <w:t>(2)</w:t>
      </w:r>
      <w:r>
        <w:rPr>
          <w:spacing w:val="-3"/>
        </w:rPr>
        <w:t> </w:t>
      </w:r>
      <w:r>
        <w:rPr/>
        <w:t>evaluate</w:t>
      </w:r>
      <w:r>
        <w:rPr>
          <w:spacing w:val="-3"/>
        </w:rPr>
        <w:t> </w:t>
      </w:r>
      <w:r>
        <w:rPr/>
        <w:t>efficacy</w:t>
      </w:r>
      <w:r>
        <w:rPr>
          <w:spacing w:val="-3"/>
        </w:rPr>
        <w:t> </w:t>
      </w:r>
      <w:r>
        <w:rPr/>
        <w:t>as</w:t>
      </w:r>
      <w:r>
        <w:rPr>
          <w:spacing w:val="-3"/>
        </w:rPr>
        <w:t> </w:t>
      </w:r>
      <w:r>
        <w:rPr/>
        <w:t>determined by correction of the chloride ion transport defect, and wild-type CFTR mRNA and protein expression. (Protocol #9312-066)</w:t>
      </w:r>
    </w:p>
    <w:p>
      <w:pPr>
        <w:pStyle w:val="BodyText"/>
        <w:spacing w:before="1"/>
      </w:pPr>
    </w:p>
    <w:p>
      <w:pPr>
        <w:pStyle w:val="BodyText"/>
        <w:ind w:left="360" w:right="422"/>
      </w:pPr>
      <w:r>
        <w:rPr>
          <w:b/>
        </w:rPr>
        <w:t>Appendix D-89.</w:t>
      </w:r>
      <w:r>
        <w:rPr>
          <w:b/>
          <w:spacing w:val="40"/>
        </w:rPr>
        <w:t> </w:t>
      </w:r>
      <w:r>
        <w:rPr/>
        <w:t>Dr. Steven M. Albelda of the University of Pennsylvania Medical Center, Philadelphia, Pennsylvania,</w:t>
      </w:r>
      <w:r>
        <w:rPr>
          <w:spacing w:val="-4"/>
        </w:rPr>
        <w:t> </w:t>
      </w:r>
      <w:r>
        <w:rPr/>
        <w:t>may</w:t>
      </w:r>
      <w:r>
        <w:rPr>
          <w:spacing w:val="-3"/>
        </w:rPr>
        <w:t> </w:t>
      </w:r>
      <w:r>
        <w:rPr/>
        <w:t>conduct</w:t>
      </w:r>
      <w:r>
        <w:rPr>
          <w:spacing w:val="-5"/>
        </w:rPr>
        <w:t> </w:t>
      </w:r>
      <w:r>
        <w:rPr/>
        <w:t>gene</w:t>
      </w:r>
      <w:r>
        <w:rPr>
          <w:spacing w:val="-3"/>
        </w:rPr>
        <w:t> </w:t>
      </w:r>
      <w:r>
        <w:rPr/>
        <w:t>transfer</w:t>
      </w:r>
      <w:r>
        <w:rPr>
          <w:spacing w:val="-3"/>
        </w:rPr>
        <w:t> </w:t>
      </w:r>
      <w:r>
        <w:rPr/>
        <w:t>experiments</w:t>
      </w:r>
      <w:r>
        <w:rPr>
          <w:spacing w:val="-4"/>
        </w:rPr>
        <w:t> </w:t>
      </w:r>
      <w:r>
        <w:rPr/>
        <w:t>on</w:t>
      </w:r>
      <w:r>
        <w:rPr>
          <w:spacing w:val="-4"/>
        </w:rPr>
        <w:t> </w:t>
      </w:r>
      <w:r>
        <w:rPr/>
        <w:t>12</w:t>
      </w:r>
      <w:r>
        <w:rPr>
          <w:spacing w:val="-3"/>
        </w:rPr>
        <w:t> </w:t>
      </w:r>
      <w:r>
        <w:rPr/>
        <w:t>subjects</w:t>
      </w:r>
      <w:r>
        <w:rPr>
          <w:spacing w:val="-3"/>
        </w:rPr>
        <w:t> </w:t>
      </w:r>
      <w:r>
        <w:rPr/>
        <w:t>with</w:t>
      </w:r>
      <w:r>
        <w:rPr>
          <w:spacing w:val="-3"/>
        </w:rPr>
        <w:t> </w:t>
      </w:r>
      <w:r>
        <w:rPr/>
        <w:t>advanced</w:t>
      </w:r>
      <w:r>
        <w:rPr>
          <w:spacing w:val="-3"/>
        </w:rPr>
        <w:t> </w:t>
      </w:r>
      <w:r>
        <w:rPr/>
        <w:t>mesothelioma.</w:t>
      </w:r>
      <w:r>
        <w:rPr>
          <w:spacing w:val="40"/>
        </w:rPr>
        <w:t> </w:t>
      </w:r>
      <w:r>
        <w:rPr/>
        <w:t>The adenovirus vector encoding the </w:t>
      </w:r>
      <w:r>
        <w:rPr>
          <w:i/>
        </w:rPr>
        <w:t>Herpes simplex </w:t>
      </w:r>
      <w:r>
        <w:rPr/>
        <w:t>virus thymidine kinase (HSV-TK) gene, H5.020RSVTK, will be administered through a chest tube to the pleural cavity.</w:t>
      </w:r>
      <w:r>
        <w:rPr>
          <w:spacing w:val="40"/>
        </w:rPr>
        <w:t> </w:t>
      </w:r>
      <w:r>
        <w:rPr/>
        <w:t>Tumor biopsies will be assayed for gene transfer and expression.</w:t>
      </w:r>
      <w:r>
        <w:rPr>
          <w:spacing w:val="40"/>
        </w:rPr>
        <w:t> </w:t>
      </w:r>
      <w:r>
        <w:rPr/>
        <w:t>Subjects will be monitored for immunological responses to the adenovirus vector.</w:t>
      </w:r>
      <w:r>
        <w:rPr>
          <w:spacing w:val="40"/>
        </w:rPr>
        <w:t> </w:t>
      </w:r>
      <w:r>
        <w:rPr/>
        <w:t>Ganciclovir will be administered intravenously 14 days following vector administration.</w:t>
      </w:r>
      <w:r>
        <w:rPr>
          <w:spacing w:val="40"/>
        </w:rPr>
        <w:t> </w:t>
      </w:r>
      <w:r>
        <w:rPr/>
        <w:t>The primary objective of this Phase I study is to evaluate the safety of direct adenovirus vector gene delivery to the pleural cavity of patients with malignant melanoma. (Protocol #9409-090)</w:t>
      </w:r>
    </w:p>
    <w:p>
      <w:pPr>
        <w:pStyle w:val="BodyText"/>
        <w:spacing w:before="229"/>
        <w:ind w:left="360" w:right="369"/>
      </w:pPr>
      <w:r>
        <w:rPr>
          <w:b/>
        </w:rPr>
        <w:t>Appendix D-90.</w:t>
      </w:r>
      <w:r>
        <w:rPr>
          <w:b/>
          <w:spacing w:val="40"/>
        </w:rPr>
        <w:t> </w:t>
      </w:r>
      <w:r>
        <w:rPr/>
        <w:t>Drs. Jeffrey Holt and Carlos B. Arteaga of the Vanderbilt University, Nashville, Tennessee, may conduct gene transfer experiments on 10 female patients (over 18 years of age) with metastatic breast cancer. Patient effusions from pleura or peritoneum will be drained and the fluid will be replaced</w:t>
      </w:r>
      <w:r>
        <w:rPr>
          <w:spacing w:val="-4"/>
        </w:rPr>
        <w:t> </w:t>
      </w:r>
      <w:r>
        <w:rPr/>
        <w:t>with</w:t>
      </w:r>
      <w:r>
        <w:rPr>
          <w:spacing w:val="-5"/>
        </w:rPr>
        <w:t> </w:t>
      </w:r>
      <w:r>
        <w:rPr/>
        <w:t>supernatant</w:t>
      </w:r>
      <w:r>
        <w:rPr>
          <w:spacing w:val="-4"/>
        </w:rPr>
        <w:t> </w:t>
      </w:r>
      <w:r>
        <w:rPr/>
        <w:t>containing</w:t>
      </w:r>
      <w:r>
        <w:rPr>
          <w:spacing w:val="-3"/>
        </w:rPr>
        <w:t> </w:t>
      </w:r>
      <w:r>
        <w:rPr/>
        <w:t>the</w:t>
      </w:r>
      <w:r>
        <w:rPr>
          <w:spacing w:val="-3"/>
        </w:rPr>
        <w:t> </w:t>
      </w:r>
      <w:r>
        <w:rPr/>
        <w:t>retroviral</w:t>
      </w:r>
      <w:r>
        <w:rPr>
          <w:spacing w:val="-4"/>
        </w:rPr>
        <w:t> </w:t>
      </w:r>
      <w:r>
        <w:rPr/>
        <w:t>vectors,</w:t>
      </w:r>
      <w:r>
        <w:rPr>
          <w:spacing w:val="-3"/>
        </w:rPr>
        <w:t> </w:t>
      </w:r>
      <w:r>
        <w:rPr/>
        <w:t>XM6:antimyc</w:t>
      </w:r>
      <w:r>
        <w:rPr>
          <w:spacing w:val="-5"/>
        </w:rPr>
        <w:t> </w:t>
      </w:r>
      <w:r>
        <w:rPr/>
        <w:t>or</w:t>
      </w:r>
      <w:r>
        <w:rPr>
          <w:spacing w:val="-3"/>
        </w:rPr>
        <w:t> </w:t>
      </w:r>
      <w:r>
        <w:rPr/>
        <w:t>XM6:antifos,</w:t>
      </w:r>
      <w:r>
        <w:rPr>
          <w:spacing w:val="-4"/>
        </w:rPr>
        <w:t> </w:t>
      </w:r>
      <w:r>
        <w:rPr/>
        <w:t>which</w:t>
      </w:r>
      <w:r>
        <w:rPr>
          <w:spacing w:val="-3"/>
        </w:rPr>
        <w:t> </w:t>
      </w:r>
      <w:r>
        <w:rPr/>
        <w:t>express</w:t>
      </w:r>
      <w:r>
        <w:rPr>
          <w:spacing w:val="-3"/>
        </w:rPr>
        <w:t> </w:t>
      </w:r>
      <w:r>
        <w:rPr/>
        <w:t>c-</w:t>
      </w:r>
      <w:r>
        <w:rPr>
          <w:i/>
        </w:rPr>
        <w:t>myc </w:t>
      </w:r>
      <w:r>
        <w:rPr/>
        <w:t>and c-</w:t>
      </w:r>
      <w:r>
        <w:rPr>
          <w:i/>
        </w:rPr>
        <w:t>fos </w:t>
      </w:r>
      <w:r>
        <w:rPr/>
        <w:t>antisense sequences, respectively, under the control of a mouse mammary tumor virus promoter.</w:t>
      </w:r>
      <w:r>
        <w:rPr>
          <w:spacing w:val="40"/>
        </w:rPr>
        <w:t> </w:t>
      </w:r>
      <w:r>
        <w:rPr/>
        <w:t>The</w:t>
      </w:r>
      <w:r>
        <w:rPr>
          <w:spacing w:val="-2"/>
        </w:rPr>
        <w:t> </w:t>
      </w:r>
      <w:r>
        <w:rPr/>
        <w:t>objectives</w:t>
      </w:r>
      <w:r>
        <w:rPr>
          <w:spacing w:val="-2"/>
        </w:rPr>
        <w:t> </w:t>
      </w:r>
      <w:r>
        <w:rPr/>
        <w:t>of</w:t>
      </w:r>
      <w:r>
        <w:rPr>
          <w:spacing w:val="-3"/>
        </w:rPr>
        <w:t> </w:t>
      </w:r>
      <w:r>
        <w:rPr/>
        <w:t>this</w:t>
      </w:r>
      <w:r>
        <w:rPr>
          <w:spacing w:val="-2"/>
        </w:rPr>
        <w:t> </w:t>
      </w:r>
      <w:r>
        <w:rPr/>
        <w:t>study</w:t>
      </w:r>
      <w:r>
        <w:rPr>
          <w:spacing w:val="-2"/>
        </w:rPr>
        <w:t> </w:t>
      </w:r>
      <w:r>
        <w:rPr/>
        <w:t>are</w:t>
      </w:r>
      <w:r>
        <w:rPr>
          <w:spacing w:val="-2"/>
        </w:rPr>
        <w:t> </w:t>
      </w:r>
      <w:r>
        <w:rPr/>
        <w:t>to:</w:t>
      </w:r>
      <w:r>
        <w:rPr>
          <w:spacing w:val="40"/>
        </w:rPr>
        <w:t> </w:t>
      </w:r>
      <w:r>
        <w:rPr/>
        <w:t>(1)</w:t>
      </w:r>
      <w:r>
        <w:rPr>
          <w:spacing w:val="40"/>
        </w:rPr>
        <w:t> </w:t>
      </w:r>
      <w:r>
        <w:rPr/>
        <w:t>assess</w:t>
      </w:r>
      <w:r>
        <w:rPr>
          <w:spacing w:val="-2"/>
        </w:rPr>
        <w:t> </w:t>
      </w:r>
      <w:r>
        <w:rPr/>
        <w:t>uptake</w:t>
      </w:r>
      <w:r>
        <w:rPr>
          <w:spacing w:val="-2"/>
        </w:rPr>
        <w:t> </w:t>
      </w:r>
      <w:r>
        <w:rPr/>
        <w:t>and</w:t>
      </w:r>
      <w:r>
        <w:rPr>
          <w:spacing w:val="-2"/>
        </w:rPr>
        <w:t> </w:t>
      </w:r>
      <w:r>
        <w:rPr/>
        <w:t>expression</w:t>
      </w:r>
      <w:r>
        <w:rPr>
          <w:spacing w:val="-2"/>
        </w:rPr>
        <w:t> </w:t>
      </w:r>
      <w:r>
        <w:rPr/>
        <w:t>of</w:t>
      </w:r>
      <w:r>
        <w:rPr>
          <w:spacing w:val="-3"/>
        </w:rPr>
        <w:t> </w:t>
      </w:r>
      <w:r>
        <w:rPr/>
        <w:t>the</w:t>
      </w:r>
      <w:r>
        <w:rPr>
          <w:spacing w:val="-2"/>
        </w:rPr>
        <w:t> </w:t>
      </w:r>
      <w:r>
        <w:rPr/>
        <w:t>vector</w:t>
      </w:r>
      <w:r>
        <w:rPr>
          <w:spacing w:val="-2"/>
        </w:rPr>
        <w:t> </w:t>
      </w:r>
      <w:r>
        <w:rPr/>
        <w:t>sequences in breast cancer cells present in pleural and peritoneal fluids, and determine if this expression is tumor specific, (2) assess the safety of localized administration of antisense retroviruses, and (3) monitor subjects for clinical evidence of antitumor response. (Protocol #9409-084)</w:t>
      </w:r>
    </w:p>
    <w:p>
      <w:pPr>
        <w:pStyle w:val="BodyText"/>
      </w:pPr>
    </w:p>
    <w:p>
      <w:pPr>
        <w:pStyle w:val="BodyText"/>
        <w:spacing w:before="1"/>
        <w:ind w:left="360" w:right="411"/>
      </w:pPr>
      <w:r>
        <w:rPr>
          <w:b/>
        </w:rPr>
        <w:t>Appendix D-91.</w:t>
      </w:r>
      <w:r>
        <w:rPr>
          <w:b/>
          <w:spacing w:val="40"/>
        </w:rPr>
        <w:t> </w:t>
      </w:r>
      <w:r>
        <w:rPr/>
        <w:t>Dr. Jack A. Roth of MD Anderson Cancer Center, Houston, Texas, may conduct gene transfer experiments on 14 non-small cell lung cancer subjects (≥ 18 and ≤ 80 years of age) who have failed conventional therapy and who have bronchial obstruction.</w:t>
      </w:r>
      <w:r>
        <w:rPr>
          <w:spacing w:val="40"/>
        </w:rPr>
        <w:t> </w:t>
      </w:r>
      <w:r>
        <w:rPr/>
        <w:t>LNSX-based retroviral vectors containing the β-actin promoter will be used to express: (1) the antisense RNA of the K-</w:t>
      </w:r>
      <w:r>
        <w:rPr>
          <w:i/>
        </w:rPr>
        <w:t>ras </w:t>
      </w:r>
      <w:r>
        <w:rPr/>
        <w:t>oncogene (LN-K-</w:t>
      </w:r>
      <w:r>
        <w:rPr>
          <w:i/>
        </w:rPr>
        <w:t>ras</w:t>
      </w:r>
      <w:r>
        <w:rPr/>
        <w:t>B),</w:t>
      </w:r>
      <w:r>
        <w:rPr>
          <w:spacing w:val="-8"/>
        </w:rPr>
        <w:t> </w:t>
      </w:r>
      <w:r>
        <w:rPr/>
        <w:t>and</w:t>
      </w:r>
      <w:r>
        <w:rPr>
          <w:spacing w:val="-3"/>
        </w:rPr>
        <w:t> </w:t>
      </w:r>
      <w:r>
        <w:rPr/>
        <w:t>(2)</w:t>
      </w:r>
      <w:r>
        <w:rPr>
          <w:spacing w:val="-3"/>
        </w:rPr>
        <w:t> </w:t>
      </w:r>
      <w:r>
        <w:rPr/>
        <w:t>the</w:t>
      </w:r>
      <w:r>
        <w:rPr>
          <w:spacing w:val="-3"/>
        </w:rPr>
        <w:t> </w:t>
      </w:r>
      <w:r>
        <w:rPr/>
        <w:t>wildtype</w:t>
      </w:r>
      <w:r>
        <w:rPr>
          <w:spacing w:val="-3"/>
        </w:rPr>
        <w:t> </w:t>
      </w:r>
      <w:r>
        <w:rPr>
          <w:i/>
        </w:rPr>
        <w:t>p53</w:t>
      </w:r>
      <w:r>
        <w:rPr>
          <w:i/>
          <w:spacing w:val="-4"/>
        </w:rPr>
        <w:t> </w:t>
      </w:r>
      <w:r>
        <w:rPr/>
        <w:t>tumor</w:t>
      </w:r>
      <w:r>
        <w:rPr>
          <w:spacing w:val="-3"/>
        </w:rPr>
        <w:t> </w:t>
      </w:r>
      <w:r>
        <w:rPr/>
        <w:t>suppressor</w:t>
      </w:r>
      <w:r>
        <w:rPr>
          <w:spacing w:val="-3"/>
        </w:rPr>
        <w:t> </w:t>
      </w:r>
      <w:r>
        <w:rPr/>
        <w:t>gene</w:t>
      </w:r>
      <w:r>
        <w:rPr>
          <w:spacing w:val="-3"/>
        </w:rPr>
        <w:t> </w:t>
      </w:r>
      <w:r>
        <w:rPr/>
        <w:t>(LN</w:t>
      </w:r>
      <w:r>
        <w:rPr>
          <w:i/>
        </w:rPr>
        <w:t>p53</w:t>
      </w:r>
      <w:r>
        <w:rPr/>
        <w:t>B).</w:t>
      </w:r>
      <w:r>
        <w:rPr>
          <w:spacing w:val="48"/>
        </w:rPr>
        <w:t> </w:t>
      </w:r>
      <w:r>
        <w:rPr/>
        <w:t>Tumor</w:t>
      </w:r>
      <w:r>
        <w:rPr>
          <w:spacing w:val="-3"/>
        </w:rPr>
        <w:t> </w:t>
      </w:r>
      <w:r>
        <w:rPr/>
        <w:t>biopsies</w:t>
      </w:r>
      <w:r>
        <w:rPr>
          <w:spacing w:val="-3"/>
        </w:rPr>
        <w:t> </w:t>
      </w:r>
      <w:r>
        <w:rPr/>
        <w:t>will</w:t>
      </w:r>
      <w:r>
        <w:rPr>
          <w:spacing w:val="-4"/>
        </w:rPr>
        <w:t> </w:t>
      </w:r>
      <w:r>
        <w:rPr/>
        <w:t>be</w:t>
      </w:r>
      <w:r>
        <w:rPr>
          <w:spacing w:val="-3"/>
        </w:rPr>
        <w:t> </w:t>
      </w:r>
      <w:r>
        <w:rPr>
          <w:spacing w:val="-2"/>
        </w:rPr>
        <w:t>obtained</w:t>
      </w:r>
    </w:p>
    <w:p>
      <w:pPr>
        <w:pStyle w:val="BodyText"/>
        <w:ind w:left="360" w:right="369"/>
      </w:pPr>
      <w:r>
        <w:rPr/>
        <w:t>to</w:t>
      </w:r>
      <w:r>
        <w:rPr>
          <w:spacing w:val="-3"/>
        </w:rPr>
        <w:t> </w:t>
      </w:r>
      <w:r>
        <w:rPr/>
        <w:t>characterized</w:t>
      </w:r>
      <w:r>
        <w:rPr>
          <w:spacing w:val="-2"/>
        </w:rPr>
        <w:t> </w:t>
      </w:r>
      <w:r>
        <w:rPr/>
        <w:t>K-</w:t>
      </w:r>
      <w:r>
        <w:rPr>
          <w:i/>
        </w:rPr>
        <w:t>ras</w:t>
      </w:r>
      <w:r>
        <w:rPr>
          <w:i/>
          <w:spacing w:val="-3"/>
        </w:rPr>
        <w:t> </w:t>
      </w:r>
      <w:r>
        <w:rPr/>
        <w:t>and</w:t>
      </w:r>
      <w:r>
        <w:rPr>
          <w:spacing w:val="-3"/>
        </w:rPr>
        <w:t> </w:t>
      </w:r>
      <w:r>
        <w:rPr>
          <w:i/>
        </w:rPr>
        <w:t>p53</w:t>
      </w:r>
      <w:r>
        <w:rPr>
          <w:i/>
          <w:spacing w:val="-3"/>
        </w:rPr>
        <w:t> </w:t>
      </w:r>
      <w:r>
        <w:rPr/>
        <w:t>mutations.</w:t>
      </w:r>
      <w:r>
        <w:rPr>
          <w:spacing w:val="40"/>
        </w:rPr>
        <w:t> </w:t>
      </w:r>
      <w:r>
        <w:rPr/>
        <w:t>Relative</w:t>
      </w:r>
      <w:r>
        <w:rPr>
          <w:spacing w:val="-2"/>
        </w:rPr>
        <w:t> </w:t>
      </w:r>
      <w:r>
        <w:rPr/>
        <w:t>to</w:t>
      </w:r>
      <w:r>
        <w:rPr>
          <w:spacing w:val="-2"/>
        </w:rPr>
        <w:t> </w:t>
      </w:r>
      <w:r>
        <w:rPr/>
        <w:t>their</w:t>
      </w:r>
      <w:r>
        <w:rPr>
          <w:spacing w:val="-2"/>
        </w:rPr>
        <w:t> </w:t>
      </w:r>
      <w:r>
        <w:rPr/>
        <w:t>specific</w:t>
      </w:r>
      <w:r>
        <w:rPr>
          <w:spacing w:val="-4"/>
        </w:rPr>
        <w:t> </w:t>
      </w:r>
      <w:r>
        <w:rPr/>
        <w:t>mutation,</w:t>
      </w:r>
      <w:r>
        <w:rPr>
          <w:spacing w:val="-3"/>
        </w:rPr>
        <w:t> </w:t>
      </w:r>
      <w:r>
        <w:rPr/>
        <w:t>subjects</w:t>
      </w:r>
      <w:r>
        <w:rPr>
          <w:spacing w:val="-4"/>
        </w:rPr>
        <w:t> </w:t>
      </w:r>
      <w:r>
        <w:rPr/>
        <w:t>will</w:t>
      </w:r>
      <w:r>
        <w:rPr>
          <w:spacing w:val="-2"/>
        </w:rPr>
        <w:t> </w:t>
      </w:r>
      <w:r>
        <w:rPr/>
        <w:t>undergo</w:t>
      </w:r>
      <w:r>
        <w:rPr>
          <w:spacing w:val="-2"/>
        </w:rPr>
        <w:t> </w:t>
      </w:r>
      <w:r>
        <w:rPr/>
        <w:t>partial endoscopic resection of the tumor bed followed by bronchoscopic administration of the appropriate retrovirus construct.</w:t>
      </w:r>
      <w:r>
        <w:rPr>
          <w:spacing w:val="40"/>
        </w:rPr>
        <w:t> </w:t>
      </w:r>
      <w:r>
        <w:rPr/>
        <w:t>The objective of this study is to evaluate the safety and efficacy of intralesional</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66</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pPr>
      <w:r>
        <w:rPr/>
        <w:t>administration</w:t>
      </w:r>
      <w:r>
        <w:rPr>
          <w:spacing w:val="-5"/>
        </w:rPr>
        <w:t> </w:t>
      </w:r>
      <w:r>
        <w:rPr/>
        <w:t>of</w:t>
      </w:r>
      <w:r>
        <w:rPr>
          <w:spacing w:val="-6"/>
        </w:rPr>
        <w:t> </w:t>
      </w:r>
      <w:r>
        <w:rPr/>
        <w:t>LN-K-</w:t>
      </w:r>
      <w:r>
        <w:rPr>
          <w:i/>
        </w:rPr>
        <w:t>ras</w:t>
      </w:r>
      <w:r>
        <w:rPr/>
        <w:t>B</w:t>
      </w:r>
      <w:r>
        <w:rPr>
          <w:spacing w:val="-5"/>
        </w:rPr>
        <w:t> </w:t>
      </w:r>
      <w:r>
        <w:rPr/>
        <w:t>and</w:t>
      </w:r>
      <w:r>
        <w:rPr>
          <w:spacing w:val="-5"/>
        </w:rPr>
        <w:t> </w:t>
      </w:r>
      <w:r>
        <w:rPr/>
        <w:t>LN</w:t>
      </w:r>
      <w:r>
        <w:rPr>
          <w:i/>
        </w:rPr>
        <w:t>p53</w:t>
      </w:r>
      <w:r>
        <w:rPr>
          <w:i/>
          <w:spacing w:val="-7"/>
        </w:rPr>
        <w:t> </w:t>
      </w:r>
      <w:r>
        <w:rPr/>
        <w:t>retrovirus</w:t>
      </w:r>
      <w:r>
        <w:rPr>
          <w:spacing w:val="-6"/>
        </w:rPr>
        <w:t> </w:t>
      </w:r>
      <w:r>
        <w:rPr/>
        <w:t>constructs.</w:t>
      </w:r>
      <w:r>
        <w:rPr>
          <w:spacing w:val="-6"/>
        </w:rPr>
        <w:t> </w:t>
      </w:r>
      <w:r>
        <w:rPr/>
        <w:t>(Protocol</w:t>
      </w:r>
      <w:r>
        <w:rPr>
          <w:spacing w:val="-4"/>
        </w:rPr>
        <w:t> </w:t>
      </w:r>
      <w:r>
        <w:rPr/>
        <w:t>#9403-</w:t>
      </w:r>
      <w:r>
        <w:rPr>
          <w:spacing w:val="-4"/>
        </w:rPr>
        <w:t>031)</w:t>
      </w:r>
    </w:p>
    <w:p>
      <w:pPr>
        <w:pStyle w:val="BodyText"/>
        <w:spacing w:before="230"/>
        <w:ind w:left="360" w:right="457"/>
      </w:pPr>
      <w:r>
        <w:rPr>
          <w:b/>
        </w:rPr>
        <w:t>Appendix D-92.</w:t>
      </w:r>
      <w:r>
        <w:rPr>
          <w:b/>
          <w:spacing w:val="40"/>
        </w:rPr>
        <w:t> </w:t>
      </w:r>
      <w:r>
        <w:rPr/>
        <w:t>Drs. Robert E. Sobol and Ivor Royston of the San Diego Regional Cancer Center, San Diego, California, may conduct gene transfer experiments on 12 subjects (≥ 18 years of age) with metastatic</w:t>
      </w:r>
      <w:r>
        <w:rPr>
          <w:spacing w:val="-1"/>
        </w:rPr>
        <w:t> </w:t>
      </w:r>
      <w:r>
        <w:rPr/>
        <w:t>colon</w:t>
      </w:r>
      <w:r>
        <w:rPr>
          <w:spacing w:val="-1"/>
        </w:rPr>
        <w:t> </w:t>
      </w:r>
      <w:r>
        <w:rPr/>
        <w:t>carcinoma.</w:t>
      </w:r>
      <w:r>
        <w:rPr>
          <w:spacing w:val="40"/>
        </w:rPr>
        <w:t> </w:t>
      </w:r>
      <w:r>
        <w:rPr/>
        <w:t>The</w:t>
      </w:r>
      <w:r>
        <w:rPr>
          <w:spacing w:val="-2"/>
        </w:rPr>
        <w:t> </w:t>
      </w:r>
      <w:r>
        <w:rPr/>
        <w:t>autologous</w:t>
      </w:r>
      <w:r>
        <w:rPr>
          <w:spacing w:val="-2"/>
        </w:rPr>
        <w:t> </w:t>
      </w:r>
      <w:r>
        <w:rPr/>
        <w:t>skin</w:t>
      </w:r>
      <w:r>
        <w:rPr>
          <w:spacing w:val="-1"/>
        </w:rPr>
        <w:t> </w:t>
      </w:r>
      <w:r>
        <w:rPr/>
        <w:t>fibroblasts</w:t>
      </w:r>
      <w:r>
        <w:rPr>
          <w:spacing w:val="-1"/>
        </w:rPr>
        <w:t> </w:t>
      </w:r>
      <w:r>
        <w:rPr/>
        <w:t>will</w:t>
      </w:r>
      <w:r>
        <w:rPr>
          <w:spacing w:val="-1"/>
        </w:rPr>
        <w:t> </w:t>
      </w:r>
      <w:r>
        <w:rPr/>
        <w:t>be</w:t>
      </w:r>
      <w:r>
        <w:rPr>
          <w:spacing w:val="-3"/>
        </w:rPr>
        <w:t> </w:t>
      </w:r>
      <w:r>
        <w:rPr/>
        <w:t>transduced</w:t>
      </w:r>
      <w:r>
        <w:rPr>
          <w:spacing w:val="-3"/>
        </w:rPr>
        <w:t> </w:t>
      </w:r>
      <w:r>
        <w:rPr/>
        <w:t>with</w:t>
      </w:r>
      <w:r>
        <w:rPr>
          <w:spacing w:val="-2"/>
        </w:rPr>
        <w:t> </w:t>
      </w:r>
      <w:r>
        <w:rPr/>
        <w:t>the</w:t>
      </w:r>
      <w:r>
        <w:rPr>
          <w:spacing w:val="-2"/>
        </w:rPr>
        <w:t> </w:t>
      </w:r>
      <w:r>
        <w:rPr/>
        <w:t>retroviral</w:t>
      </w:r>
      <w:r>
        <w:rPr>
          <w:spacing w:val="-2"/>
        </w:rPr>
        <w:t> </w:t>
      </w:r>
      <w:r>
        <w:rPr/>
        <w:t>vector, LNCX/IL-2, which encodes the gene for human interleukin-2 (IL-2).</w:t>
      </w:r>
      <w:r>
        <w:rPr>
          <w:spacing w:val="40"/>
        </w:rPr>
        <w:t> </w:t>
      </w:r>
      <w:r>
        <w:rPr/>
        <w:t>In this dose-escalation study, subjects</w:t>
      </w:r>
      <w:r>
        <w:rPr>
          <w:spacing w:val="-3"/>
        </w:rPr>
        <w:t> </w:t>
      </w:r>
      <w:r>
        <w:rPr/>
        <w:t>will</w:t>
      </w:r>
      <w:r>
        <w:rPr>
          <w:spacing w:val="-3"/>
        </w:rPr>
        <w:t> </w:t>
      </w:r>
      <w:r>
        <w:rPr/>
        <w:t>receive</w:t>
      </w:r>
      <w:r>
        <w:rPr>
          <w:spacing w:val="-5"/>
        </w:rPr>
        <w:t> </w:t>
      </w:r>
      <w:r>
        <w:rPr/>
        <w:t>subcutaneous</w:t>
      </w:r>
      <w:r>
        <w:rPr>
          <w:spacing w:val="-3"/>
        </w:rPr>
        <w:t> </w:t>
      </w:r>
      <w:r>
        <w:rPr/>
        <w:t>injections</w:t>
      </w:r>
      <w:r>
        <w:rPr>
          <w:spacing w:val="-3"/>
        </w:rPr>
        <w:t> </w:t>
      </w:r>
      <w:r>
        <w:rPr/>
        <w:t>of</w:t>
      </w:r>
      <w:r>
        <w:rPr>
          <w:spacing w:val="-4"/>
        </w:rPr>
        <w:t> </w:t>
      </w:r>
      <w:r>
        <w:rPr/>
        <w:t>lethally</w:t>
      </w:r>
      <w:r>
        <w:rPr>
          <w:spacing w:val="-5"/>
        </w:rPr>
        <w:t> </w:t>
      </w:r>
      <w:r>
        <w:rPr/>
        <w:t>irradiated</w:t>
      </w:r>
      <w:r>
        <w:rPr>
          <w:spacing w:val="-3"/>
        </w:rPr>
        <w:t> </w:t>
      </w:r>
      <w:r>
        <w:rPr/>
        <w:t>autologous</w:t>
      </w:r>
      <w:r>
        <w:rPr>
          <w:spacing w:val="-3"/>
        </w:rPr>
        <w:t> </w:t>
      </w:r>
      <w:r>
        <w:rPr/>
        <w:t>tumor</w:t>
      </w:r>
      <w:r>
        <w:rPr>
          <w:spacing w:val="-3"/>
        </w:rPr>
        <w:t> </w:t>
      </w:r>
      <w:r>
        <w:rPr/>
        <w:t>cells.</w:t>
      </w:r>
      <w:r>
        <w:rPr>
          <w:spacing w:val="40"/>
        </w:rPr>
        <w:t> </w:t>
      </w:r>
      <w:r>
        <w:rPr/>
        <w:t>The</w:t>
      </w:r>
      <w:r>
        <w:rPr>
          <w:spacing w:val="-3"/>
        </w:rPr>
        <w:t> </w:t>
      </w:r>
      <w:r>
        <w:rPr/>
        <w:t>objectives of the study are to: (1) evaluate the safety of subcutaneous administration of LNCX/IL-2 transduced fibroblasts, (2) determine </w:t>
      </w:r>
      <w:r>
        <w:rPr>
          <w:i/>
        </w:rPr>
        <w:t>in vivo </w:t>
      </w:r>
      <w:r>
        <w:rPr/>
        <w:t>antitumor activity, and (3) monitor cellular and humoral antitumor responses.</w:t>
      </w:r>
      <w:r>
        <w:rPr>
          <w:spacing w:val="40"/>
        </w:rPr>
        <w:t> </w:t>
      </w:r>
      <w:r>
        <w:rPr/>
        <w:t>(Protocol #9312-060)</w:t>
      </w:r>
    </w:p>
    <w:p>
      <w:pPr>
        <w:pStyle w:val="BodyText"/>
      </w:pPr>
    </w:p>
    <w:p>
      <w:pPr>
        <w:pStyle w:val="BodyText"/>
        <w:ind w:left="360" w:right="380"/>
      </w:pPr>
      <w:r>
        <w:rPr>
          <w:b/>
        </w:rPr>
        <w:t>Appendix</w:t>
      </w:r>
      <w:r>
        <w:rPr>
          <w:b/>
          <w:spacing w:val="-3"/>
        </w:rPr>
        <w:t> </w:t>
      </w:r>
      <w:r>
        <w:rPr>
          <w:b/>
        </w:rPr>
        <w:t>D-93.</w:t>
      </w:r>
      <w:r>
        <w:rPr>
          <w:b/>
          <w:spacing w:val="40"/>
        </w:rPr>
        <w:t> </w:t>
      </w:r>
      <w:r>
        <w:rPr/>
        <w:t>Dr.</w:t>
      </w:r>
      <w:r>
        <w:rPr>
          <w:spacing w:val="-3"/>
        </w:rPr>
        <w:t> </w:t>
      </w:r>
      <w:r>
        <w:rPr/>
        <w:t>Michael</w:t>
      </w:r>
      <w:r>
        <w:rPr>
          <w:spacing w:val="-2"/>
        </w:rPr>
        <w:t> </w:t>
      </w:r>
      <w:r>
        <w:rPr/>
        <w:t>Lotze</w:t>
      </w:r>
      <w:r>
        <w:rPr>
          <w:spacing w:val="-2"/>
        </w:rPr>
        <w:t> </w:t>
      </w:r>
      <w:r>
        <w:rPr/>
        <w:t>of</w:t>
      </w:r>
      <w:r>
        <w:rPr>
          <w:spacing w:val="-3"/>
        </w:rPr>
        <w:t> </w:t>
      </w:r>
      <w:r>
        <w:rPr/>
        <w:t>the</w:t>
      </w:r>
      <w:r>
        <w:rPr>
          <w:spacing w:val="-2"/>
        </w:rPr>
        <w:t> </w:t>
      </w:r>
      <w:r>
        <w:rPr/>
        <w:t>University</w:t>
      </w:r>
      <w:r>
        <w:rPr>
          <w:spacing w:val="-2"/>
        </w:rPr>
        <w:t> </w:t>
      </w:r>
      <w:r>
        <w:rPr/>
        <w:t>of</w:t>
      </w:r>
      <w:r>
        <w:rPr>
          <w:spacing w:val="-3"/>
        </w:rPr>
        <w:t> </w:t>
      </w:r>
      <w:r>
        <w:rPr/>
        <w:t>Pittsburgh,</w:t>
      </w:r>
      <w:r>
        <w:rPr>
          <w:spacing w:val="-4"/>
        </w:rPr>
        <w:t> </w:t>
      </w:r>
      <w:r>
        <w:rPr/>
        <w:t>Pittsburgh,</w:t>
      </w:r>
      <w:r>
        <w:rPr>
          <w:spacing w:val="-3"/>
        </w:rPr>
        <w:t> </w:t>
      </w:r>
      <w:r>
        <w:rPr/>
        <w:t>Pennsylvania,</w:t>
      </w:r>
      <w:r>
        <w:rPr>
          <w:spacing w:val="-3"/>
        </w:rPr>
        <w:t> </w:t>
      </w:r>
      <w:r>
        <w:rPr/>
        <w:t>may</w:t>
      </w:r>
      <w:r>
        <w:rPr>
          <w:spacing w:val="-4"/>
        </w:rPr>
        <w:t> </w:t>
      </w:r>
      <w:r>
        <w:rPr/>
        <w:t>conduct gene transfer experiments on 18 subjects (≥ 18 years of age) with advanced melanoma, 6 with T-cell lymphoma,</w:t>
      </w:r>
      <w:r>
        <w:rPr>
          <w:spacing w:val="-1"/>
        </w:rPr>
        <w:t> </w:t>
      </w:r>
      <w:r>
        <w:rPr/>
        <w:t>breast</w:t>
      </w:r>
      <w:r>
        <w:rPr>
          <w:spacing w:val="-1"/>
        </w:rPr>
        <w:t> </w:t>
      </w:r>
      <w:r>
        <w:rPr/>
        <w:t>cancer,</w:t>
      </w:r>
      <w:r>
        <w:rPr>
          <w:spacing w:val="-2"/>
        </w:rPr>
        <w:t> </w:t>
      </w:r>
      <w:r>
        <w:rPr/>
        <w:t>or head and</w:t>
      </w:r>
      <w:r>
        <w:rPr>
          <w:spacing w:val="-2"/>
        </w:rPr>
        <w:t> </w:t>
      </w:r>
      <w:r>
        <w:rPr/>
        <w:t>neck cancer.</w:t>
      </w:r>
      <w:r>
        <w:rPr>
          <w:spacing w:val="40"/>
        </w:rPr>
        <w:t> </w:t>
      </w:r>
      <w:r>
        <w:rPr/>
        <w:t>Subjects</w:t>
      </w:r>
      <w:r>
        <w:rPr>
          <w:spacing w:val="-2"/>
        </w:rPr>
        <w:t> </w:t>
      </w:r>
      <w:r>
        <w:rPr/>
        <w:t>should have accessible</w:t>
      </w:r>
      <w:r>
        <w:rPr>
          <w:spacing w:val="-2"/>
        </w:rPr>
        <w:t> </w:t>
      </w:r>
      <w:r>
        <w:rPr/>
        <w:t>cutaneous tumors, and have failed standard therapy.</w:t>
      </w:r>
      <w:r>
        <w:rPr>
          <w:spacing w:val="67"/>
        </w:rPr>
        <w:t> </w:t>
      </w:r>
      <w:r>
        <w:rPr/>
        <w:t>Over 4 weeks, subjects will receive a total of 4 intratumoral injections</w:t>
      </w:r>
      <w:r>
        <w:rPr/>
        <w:t> of autologous fibroblasts transduced with the retrovirus vector, TFG-hIL-12-Neo.</w:t>
      </w:r>
      <w:r>
        <w:rPr>
          <w:spacing w:val="40"/>
        </w:rPr>
        <w:t> </w:t>
      </w:r>
      <w:r>
        <w:rPr/>
        <w:t>This vector, which consists of the murine MFG backbone, expresses both the p35 and p40 subunits of interleukin-12 (IL-12) and the </w:t>
      </w:r>
      <w:r>
        <w:rPr>
          <w:i/>
        </w:rPr>
        <w:t>neo</w:t>
      </w:r>
      <w:r>
        <w:rPr>
          <w:vertAlign w:val="superscript"/>
        </w:rPr>
        <w:t>R</w:t>
      </w:r>
      <w:r>
        <w:rPr>
          <w:vertAlign w:val="baseline"/>
        </w:rPr>
        <w:t> selection marker.</w:t>
      </w:r>
      <w:r>
        <w:rPr>
          <w:spacing w:val="40"/>
          <w:vertAlign w:val="baseline"/>
        </w:rPr>
        <w:t> </w:t>
      </w:r>
      <w:r>
        <w:rPr>
          <w:vertAlign w:val="baseline"/>
        </w:rPr>
        <w:t>The objectives of the study are to:</w:t>
      </w:r>
      <w:r>
        <w:rPr>
          <w:spacing w:val="40"/>
          <w:vertAlign w:val="baseline"/>
        </w:rPr>
        <w:t> </w:t>
      </w:r>
      <w:r>
        <w:rPr>
          <w:vertAlign w:val="baseline"/>
        </w:rPr>
        <w:t>(1) define the local and systemic toxicity associated with peritumoral injections of gene-modified fibroblasts, (2) examine the local and systemic immunomodulatory effects of these injections, and (3) evaluate clinical antitumor efficacy. (Protocol #9406-081)</w:t>
      </w:r>
    </w:p>
    <w:p>
      <w:pPr>
        <w:pStyle w:val="BodyText"/>
      </w:pPr>
    </w:p>
    <w:p>
      <w:pPr>
        <w:pStyle w:val="BodyText"/>
        <w:ind w:left="360" w:right="356"/>
      </w:pPr>
      <w:r>
        <w:rPr>
          <w:b/>
        </w:rPr>
        <w:t>Appendix D-94.</w:t>
      </w:r>
      <w:r>
        <w:rPr>
          <w:b/>
          <w:spacing w:val="40"/>
        </w:rPr>
        <w:t> </w:t>
      </w:r>
      <w:r>
        <w:rPr/>
        <w:t>Drs. Evan Hersh, Emmanuel Akporiaye, David Harris, Alison Stopeck, Evan Unger, James</w:t>
      </w:r>
      <w:r>
        <w:rPr>
          <w:spacing w:val="-2"/>
        </w:rPr>
        <w:t> </w:t>
      </w:r>
      <w:r>
        <w:rPr/>
        <w:t>Warneke,</w:t>
      </w:r>
      <w:r>
        <w:rPr>
          <w:spacing w:val="-1"/>
        </w:rPr>
        <w:t> </w:t>
      </w:r>
      <w:r>
        <w:rPr/>
        <w:t>of</w:t>
      </w:r>
      <w:r>
        <w:rPr>
          <w:spacing w:val="-1"/>
        </w:rPr>
        <w:t> </w:t>
      </w:r>
      <w:r>
        <w:rPr/>
        <w:t>the</w:t>
      </w:r>
      <w:r>
        <w:rPr>
          <w:spacing w:val="-1"/>
        </w:rPr>
        <w:t> </w:t>
      </w:r>
      <w:r>
        <w:rPr/>
        <w:t>Arizona Cancer</w:t>
      </w:r>
      <w:r>
        <w:rPr>
          <w:spacing w:val="-1"/>
        </w:rPr>
        <w:t> </w:t>
      </w:r>
      <w:r>
        <w:rPr/>
        <w:t>Center, Tucson,</w:t>
      </w:r>
      <w:r>
        <w:rPr>
          <w:spacing w:val="-1"/>
        </w:rPr>
        <w:t> </w:t>
      </w:r>
      <w:r>
        <w:rPr/>
        <w:t>Arizona,</w:t>
      </w:r>
      <w:r>
        <w:rPr>
          <w:spacing w:val="-1"/>
        </w:rPr>
        <w:t> </w:t>
      </w:r>
      <w:r>
        <w:rPr/>
        <w:t>may</w:t>
      </w:r>
      <w:r>
        <w:rPr>
          <w:spacing w:val="-2"/>
        </w:rPr>
        <w:t> </w:t>
      </w:r>
      <w:r>
        <w:rPr/>
        <w:t>conduct</w:t>
      </w:r>
      <w:r>
        <w:rPr>
          <w:spacing w:val="-3"/>
        </w:rPr>
        <w:t> </w:t>
      </w:r>
      <w:r>
        <w:rPr/>
        <w:t>gene transfer</w:t>
      </w:r>
      <w:r>
        <w:rPr>
          <w:spacing w:val="-1"/>
        </w:rPr>
        <w:t> </w:t>
      </w:r>
      <w:r>
        <w:rPr/>
        <w:t>experiments on 25 subjects (≥ 18 years of age) with solid malignant tumors or lymphomas.</w:t>
      </w:r>
      <w:r>
        <w:rPr>
          <w:spacing w:val="40"/>
        </w:rPr>
        <w:t> </w:t>
      </w:r>
      <w:r>
        <w:rPr/>
        <w:t>A plasmid DNA/lipid complex</w:t>
      </w:r>
      <w:r>
        <w:rPr>
          <w:spacing w:val="-3"/>
        </w:rPr>
        <w:t> </w:t>
      </w:r>
      <w:r>
        <w:rPr/>
        <w:t>designated</w:t>
      </w:r>
      <w:r>
        <w:rPr>
          <w:spacing w:val="-3"/>
        </w:rPr>
        <w:t> </w:t>
      </w:r>
      <w:r>
        <w:rPr/>
        <w:t>as</w:t>
      </w:r>
      <w:r>
        <w:rPr>
          <w:spacing w:val="-3"/>
        </w:rPr>
        <w:t> </w:t>
      </w:r>
      <w:r>
        <w:rPr/>
        <w:t>VCL-1102</w:t>
      </w:r>
      <w:r>
        <w:rPr>
          <w:spacing w:val="-3"/>
        </w:rPr>
        <w:t> </w:t>
      </w:r>
      <w:r>
        <w:rPr/>
        <w:t>(IL-2</w:t>
      </w:r>
      <w:r>
        <w:rPr>
          <w:spacing w:val="-5"/>
        </w:rPr>
        <w:t> </w:t>
      </w:r>
      <w:r>
        <w:rPr/>
        <w:t>Plasmid</w:t>
      </w:r>
      <w:r>
        <w:rPr>
          <w:spacing w:val="-5"/>
        </w:rPr>
        <w:t> </w:t>
      </w:r>
      <w:r>
        <w:rPr/>
        <w:t>DNA/DMRIE/DOPE)</w:t>
      </w:r>
      <w:r>
        <w:rPr>
          <w:spacing w:val="-3"/>
        </w:rPr>
        <w:t> </w:t>
      </w:r>
      <w:r>
        <w:rPr/>
        <w:t>will</w:t>
      </w:r>
      <w:r>
        <w:rPr>
          <w:spacing w:val="-4"/>
        </w:rPr>
        <w:t> </w:t>
      </w:r>
      <w:r>
        <w:rPr/>
        <w:t>be</w:t>
      </w:r>
      <w:r>
        <w:rPr>
          <w:spacing w:val="-3"/>
        </w:rPr>
        <w:t> </w:t>
      </w:r>
      <w:r>
        <w:rPr/>
        <w:t>used</w:t>
      </w:r>
      <w:r>
        <w:rPr>
          <w:spacing w:val="-4"/>
        </w:rPr>
        <w:t> </w:t>
      </w:r>
      <w:r>
        <w:rPr/>
        <w:t>to</w:t>
      </w:r>
      <w:r>
        <w:rPr>
          <w:spacing w:val="-4"/>
        </w:rPr>
        <w:t> </w:t>
      </w:r>
      <w:r>
        <w:rPr/>
        <w:t>transduce</w:t>
      </w:r>
      <w:r>
        <w:rPr>
          <w:spacing w:val="-4"/>
        </w:rPr>
        <w:t> </w:t>
      </w:r>
      <w:r>
        <w:rPr/>
        <w:t>the</w:t>
      </w:r>
      <w:r>
        <w:rPr>
          <w:spacing w:val="-4"/>
        </w:rPr>
        <w:t> </w:t>
      </w:r>
      <w:r>
        <w:rPr/>
        <w:t>human gene for interleukin-2 (IL-2).</w:t>
      </w:r>
      <w:r>
        <w:rPr>
          <w:spacing w:val="40"/>
        </w:rPr>
        <w:t> </w:t>
      </w:r>
      <w:r>
        <w:rPr/>
        <w:t>Patients with advanced cancer who have failed conventional therapy will undergo a procedure in which VCL-1102 is injected directly into the tumor mass to induce tumor-specific immunity.</w:t>
      </w:r>
      <w:r>
        <w:rPr>
          <w:spacing w:val="40"/>
        </w:rPr>
        <w:t> </w:t>
      </w:r>
      <w:r>
        <w:rPr/>
        <w:t>The objectives of the study are to:</w:t>
      </w:r>
      <w:r>
        <w:rPr>
          <w:spacing w:val="40"/>
        </w:rPr>
        <w:t> </w:t>
      </w:r>
      <w:r>
        <w:rPr/>
        <w:t>(1) determine safety and toxicity associated with escalating doses of VCL-1102; (2) confirm IL-2 expression in target cells; (3) determine biological activity and pharmacokinetics;</w:t>
      </w:r>
      <w:r>
        <w:rPr>
          <w:spacing w:val="-4"/>
        </w:rPr>
        <w:t> </w:t>
      </w:r>
      <w:r>
        <w:rPr/>
        <w:t>and</w:t>
      </w:r>
      <w:r>
        <w:rPr>
          <w:spacing w:val="-3"/>
        </w:rPr>
        <w:t> </w:t>
      </w:r>
      <w:r>
        <w:rPr/>
        <w:t>(4)</w:t>
      </w:r>
      <w:r>
        <w:rPr>
          <w:spacing w:val="-3"/>
        </w:rPr>
        <w:t> </w:t>
      </w:r>
      <w:r>
        <w:rPr/>
        <w:t>determine</w:t>
      </w:r>
      <w:r>
        <w:rPr>
          <w:spacing w:val="-3"/>
        </w:rPr>
        <w:t> </w:t>
      </w:r>
      <w:r>
        <w:rPr/>
        <w:t>whether</w:t>
      </w:r>
      <w:r>
        <w:rPr>
          <w:spacing w:val="-3"/>
        </w:rPr>
        <w:t> </w:t>
      </w:r>
      <w:r>
        <w:rPr/>
        <w:t>IL-2</w:t>
      </w:r>
      <w:r>
        <w:rPr>
          <w:spacing w:val="-3"/>
        </w:rPr>
        <w:t> </w:t>
      </w:r>
      <w:r>
        <w:rPr/>
        <w:t>expression</w:t>
      </w:r>
      <w:r>
        <w:rPr>
          <w:spacing w:val="-3"/>
        </w:rPr>
        <w:t> </w:t>
      </w:r>
      <w:r>
        <w:rPr/>
        <w:t>stimulates</w:t>
      </w:r>
      <w:r>
        <w:rPr>
          <w:spacing w:val="-3"/>
        </w:rPr>
        <w:t> </w:t>
      </w:r>
      <w:r>
        <w:rPr/>
        <w:t>tumor</w:t>
      </w:r>
      <w:r>
        <w:rPr>
          <w:spacing w:val="-3"/>
        </w:rPr>
        <w:t> </w:t>
      </w:r>
      <w:r>
        <w:rPr/>
        <w:t>regression</w:t>
      </w:r>
      <w:r>
        <w:rPr>
          <w:spacing w:val="-3"/>
        </w:rPr>
        <w:t> </w:t>
      </w:r>
      <w:r>
        <w:rPr/>
        <w:t>in</w:t>
      </w:r>
      <w:r>
        <w:rPr>
          <w:spacing w:val="-5"/>
        </w:rPr>
        <w:t> </w:t>
      </w:r>
      <w:r>
        <w:rPr/>
        <w:t>subjects</w:t>
      </w:r>
      <w:r>
        <w:rPr>
          <w:spacing w:val="-3"/>
        </w:rPr>
        <w:t> </w:t>
      </w:r>
      <w:r>
        <w:rPr/>
        <w:t>with metastatic malignancies.</w:t>
      </w:r>
      <w:r>
        <w:rPr>
          <w:spacing w:val="40"/>
        </w:rPr>
        <w:t> </w:t>
      </w:r>
      <w:r>
        <w:rPr/>
        <w:t>(Protocol #9412-095)</w:t>
      </w:r>
    </w:p>
    <w:p>
      <w:pPr>
        <w:pStyle w:val="BodyText"/>
      </w:pPr>
    </w:p>
    <w:p>
      <w:pPr>
        <w:pStyle w:val="BodyText"/>
        <w:ind w:left="360" w:right="388"/>
      </w:pPr>
      <w:r>
        <w:rPr>
          <w:b/>
        </w:rPr>
        <w:t>Appendix D-95.</w:t>
      </w:r>
      <w:r>
        <w:rPr>
          <w:b/>
          <w:spacing w:val="40"/>
        </w:rPr>
        <w:t> </w:t>
      </w:r>
      <w:r>
        <w:rPr/>
        <w:t>Drs. Richard Morgan and Robert Walker of the National Institutes of Health, Bethesda, Maryland, may conduct gene transfer experiments on 48 human immunodeficiency virus (HIV) seropositive subjects (≥ 18 years of age).</w:t>
      </w:r>
      <w:r>
        <w:rPr>
          <w:spacing w:val="40"/>
        </w:rPr>
        <w:t> </w:t>
      </w:r>
      <w:r>
        <w:rPr/>
        <w:t>This Phase I/II study involves identical twins (one HIV seropositive and the other HIV seronegative).</w:t>
      </w:r>
      <w:r>
        <w:rPr>
          <w:spacing w:val="40"/>
        </w:rPr>
        <w:t> </w:t>
      </w:r>
      <w:r>
        <w:rPr/>
        <w:t>CD4(+) T cells will be enriched following apheresis of the HIV</w:t>
      </w:r>
      <w:r>
        <w:rPr>
          <w:spacing w:val="-4"/>
        </w:rPr>
        <w:t> </w:t>
      </w:r>
      <w:r>
        <w:rPr/>
        <w:t>seronegative</w:t>
      </w:r>
      <w:r>
        <w:rPr>
          <w:spacing w:val="-3"/>
        </w:rPr>
        <w:t> </w:t>
      </w:r>
      <w:r>
        <w:rPr/>
        <w:t>twin,</w:t>
      </w:r>
      <w:r>
        <w:rPr>
          <w:spacing w:val="-3"/>
        </w:rPr>
        <w:t> </w:t>
      </w:r>
      <w:r>
        <w:rPr/>
        <w:t>induced</w:t>
      </w:r>
      <w:r>
        <w:rPr>
          <w:spacing w:val="-3"/>
        </w:rPr>
        <w:t> </w:t>
      </w:r>
      <w:r>
        <w:rPr/>
        <w:t>to</w:t>
      </w:r>
      <w:r>
        <w:rPr>
          <w:spacing w:val="-3"/>
        </w:rPr>
        <w:t> </w:t>
      </w:r>
      <w:r>
        <w:rPr/>
        <w:t>polyclonal</w:t>
      </w:r>
      <w:r>
        <w:rPr>
          <w:spacing w:val="-3"/>
        </w:rPr>
        <w:t> </w:t>
      </w:r>
      <w:r>
        <w:rPr/>
        <w:t>proliferation</w:t>
      </w:r>
      <w:r>
        <w:rPr>
          <w:spacing w:val="-3"/>
        </w:rPr>
        <w:t> </w:t>
      </w:r>
      <w:r>
        <w:rPr/>
        <w:t>with</w:t>
      </w:r>
      <w:r>
        <w:rPr>
          <w:spacing w:val="-3"/>
        </w:rPr>
        <w:t> </w:t>
      </w:r>
      <w:r>
        <w:rPr/>
        <w:t>anti-CD3</w:t>
      </w:r>
      <w:r>
        <w:rPr>
          <w:spacing w:val="-3"/>
        </w:rPr>
        <w:t> </w:t>
      </w:r>
      <w:r>
        <w:rPr/>
        <w:t>and</w:t>
      </w:r>
      <w:r>
        <w:rPr>
          <w:spacing w:val="-3"/>
        </w:rPr>
        <w:t> </w:t>
      </w:r>
      <w:r>
        <w:rPr/>
        <w:t>recombinant</w:t>
      </w:r>
      <w:r>
        <w:rPr>
          <w:spacing w:val="-4"/>
        </w:rPr>
        <w:t> </w:t>
      </w:r>
      <w:r>
        <w:rPr/>
        <w:t>IL-2,</w:t>
      </w:r>
      <w:r>
        <w:rPr>
          <w:spacing w:val="-4"/>
        </w:rPr>
        <w:t> </w:t>
      </w:r>
      <w:r>
        <w:rPr/>
        <w:t>transduced with either the LNL6/Neo</w:t>
      </w:r>
      <w:r>
        <w:rPr>
          <w:vertAlign w:val="superscript"/>
        </w:rPr>
        <w:t>R</w:t>
      </w:r>
      <w:r>
        <w:rPr>
          <w:vertAlign w:val="baseline"/>
        </w:rPr>
        <w:t> or G1Na/Neo</w:t>
      </w:r>
      <w:r>
        <w:rPr>
          <w:vertAlign w:val="superscript"/>
        </w:rPr>
        <w:t>R</w:t>
      </w:r>
      <w:r>
        <w:rPr>
          <w:vertAlign w:val="baseline"/>
        </w:rPr>
        <w:t>, and transduced with up to 2 additional retroviral vectors (G1RevTdSN and/or GCRTdSN(TAR)) containing potentially therapeutic genes (antisense TAR and/or transdominant Rev).</w:t>
      </w:r>
      <w:r>
        <w:rPr>
          <w:spacing w:val="66"/>
          <w:vertAlign w:val="baseline"/>
        </w:rPr>
        <w:t> </w:t>
      </w:r>
      <w:r>
        <w:rPr>
          <w:vertAlign w:val="baseline"/>
        </w:rPr>
        <w:t>These T cell populations will be expanded 10 to 1,000 fold in culture for 1 to 2 weeks and reinfused into the HIV seropositive twin.</w:t>
      </w:r>
      <w:r>
        <w:rPr>
          <w:spacing w:val="69"/>
          <w:vertAlign w:val="baseline"/>
        </w:rPr>
        <w:t> </w:t>
      </w:r>
      <w:r>
        <w:rPr>
          <w:vertAlign w:val="baseline"/>
        </w:rPr>
        <w:t>Subjects will receive up to 4 cycles of treatment</w:t>
      </w:r>
      <w:r>
        <w:rPr>
          <w:vertAlign w:val="baseline"/>
        </w:rPr>
        <w:t> using</w:t>
      </w:r>
      <w:r>
        <w:rPr>
          <w:spacing w:val="-1"/>
          <w:vertAlign w:val="baseline"/>
        </w:rPr>
        <w:t> </w:t>
      </w:r>
      <w:r>
        <w:rPr>
          <w:vertAlign w:val="baseline"/>
        </w:rPr>
        <w:t>identical</w:t>
      </w:r>
      <w:r>
        <w:rPr>
          <w:spacing w:val="-2"/>
          <w:vertAlign w:val="baseline"/>
        </w:rPr>
        <w:t> </w:t>
      </w:r>
      <w:r>
        <w:rPr>
          <w:vertAlign w:val="baseline"/>
        </w:rPr>
        <w:t>or</w:t>
      </w:r>
      <w:r>
        <w:rPr>
          <w:spacing w:val="-1"/>
          <w:vertAlign w:val="baseline"/>
        </w:rPr>
        <w:t> </w:t>
      </w:r>
      <w:r>
        <w:rPr>
          <w:vertAlign w:val="baseline"/>
        </w:rPr>
        <w:t>different</w:t>
      </w:r>
      <w:r>
        <w:rPr>
          <w:spacing w:val="-1"/>
          <w:vertAlign w:val="baseline"/>
        </w:rPr>
        <w:t> </w:t>
      </w:r>
      <w:r>
        <w:rPr>
          <w:vertAlign w:val="baseline"/>
        </w:rPr>
        <w:t>combinations</w:t>
      </w:r>
      <w:r>
        <w:rPr>
          <w:spacing w:val="-3"/>
          <w:vertAlign w:val="baseline"/>
        </w:rPr>
        <w:t> </w:t>
      </w:r>
      <w:r>
        <w:rPr>
          <w:vertAlign w:val="baseline"/>
        </w:rPr>
        <w:t>of</w:t>
      </w:r>
      <w:r>
        <w:rPr>
          <w:spacing w:val="-2"/>
          <w:vertAlign w:val="baseline"/>
        </w:rPr>
        <w:t> </w:t>
      </w:r>
      <w:r>
        <w:rPr>
          <w:vertAlign w:val="baseline"/>
        </w:rPr>
        <w:t>control</w:t>
      </w:r>
      <w:r>
        <w:rPr>
          <w:spacing w:val="-1"/>
          <w:vertAlign w:val="baseline"/>
        </w:rPr>
        <w:t> </w:t>
      </w:r>
      <w:r>
        <w:rPr>
          <w:vertAlign w:val="baseline"/>
        </w:rPr>
        <w:t>and</w:t>
      </w:r>
      <w:r>
        <w:rPr>
          <w:spacing w:val="-2"/>
          <w:vertAlign w:val="baseline"/>
        </w:rPr>
        <w:t> </w:t>
      </w:r>
      <w:r>
        <w:rPr>
          <w:vertAlign w:val="baseline"/>
        </w:rPr>
        <w:t>anti-HIV</w:t>
      </w:r>
      <w:r>
        <w:rPr>
          <w:spacing w:val="-2"/>
          <w:vertAlign w:val="baseline"/>
        </w:rPr>
        <w:t> </w:t>
      </w:r>
      <w:r>
        <w:rPr>
          <w:vertAlign w:val="baseline"/>
        </w:rPr>
        <w:t>retrovirus</w:t>
      </w:r>
      <w:r>
        <w:rPr>
          <w:spacing w:val="-3"/>
          <w:vertAlign w:val="baseline"/>
        </w:rPr>
        <w:t> </w:t>
      </w:r>
      <w:r>
        <w:rPr>
          <w:vertAlign w:val="baseline"/>
        </w:rPr>
        <w:t>vectors.</w:t>
      </w:r>
      <w:r>
        <w:rPr>
          <w:spacing w:val="40"/>
          <w:vertAlign w:val="baseline"/>
        </w:rPr>
        <w:t> </w:t>
      </w:r>
      <w:r>
        <w:rPr>
          <w:vertAlign w:val="baseline"/>
        </w:rPr>
        <w:t>The</w:t>
      </w:r>
      <w:r>
        <w:rPr>
          <w:spacing w:val="-1"/>
          <w:vertAlign w:val="baseline"/>
        </w:rPr>
        <w:t> </w:t>
      </w:r>
      <w:r>
        <w:rPr>
          <w:vertAlign w:val="baseline"/>
        </w:rPr>
        <w:t>relative</w:t>
      </w:r>
      <w:r>
        <w:rPr>
          <w:spacing w:val="-2"/>
          <w:vertAlign w:val="baseline"/>
        </w:rPr>
        <w:t> </w:t>
      </w:r>
      <w:r>
        <w:rPr>
          <w:vertAlign w:val="baseline"/>
        </w:rPr>
        <w:t>survival</w:t>
      </w:r>
      <w:r>
        <w:rPr>
          <w:spacing w:val="-1"/>
          <w:vertAlign w:val="baseline"/>
        </w:rPr>
        <w:t> </w:t>
      </w:r>
      <w:r>
        <w:rPr>
          <w:vertAlign w:val="baseline"/>
        </w:rPr>
        <w:t>of these transduced T cell populations will be monitored by vector-specific polymerase chain reaction, while the subjects' functional immune status is monitored by standard </w:t>
      </w:r>
      <w:r>
        <w:rPr>
          <w:i/>
          <w:vertAlign w:val="baseline"/>
        </w:rPr>
        <w:t>in vitro </w:t>
      </w:r>
      <w:r>
        <w:rPr>
          <w:vertAlign w:val="baseline"/>
        </w:rPr>
        <w:t>and </w:t>
      </w:r>
      <w:r>
        <w:rPr>
          <w:i/>
          <w:vertAlign w:val="baseline"/>
        </w:rPr>
        <w:t>in vivo </w:t>
      </w:r>
      <w:r>
        <w:rPr>
          <w:vertAlign w:val="baseline"/>
        </w:rPr>
        <w:t>assays.</w:t>
      </w:r>
      <w:r>
        <w:rPr>
          <w:spacing w:val="40"/>
          <w:vertAlign w:val="baseline"/>
        </w:rPr>
        <w:t> </w:t>
      </w:r>
      <w:r>
        <w:rPr>
          <w:vertAlign w:val="baseline"/>
        </w:rPr>
        <w:t>(Protocol </w:t>
      </w:r>
      <w:r>
        <w:rPr>
          <w:spacing w:val="-2"/>
          <w:vertAlign w:val="baseline"/>
        </w:rPr>
        <w:t>#9503-103)</w:t>
      </w:r>
    </w:p>
    <w:p>
      <w:pPr>
        <w:pStyle w:val="BodyText"/>
      </w:pPr>
    </w:p>
    <w:p>
      <w:pPr>
        <w:pStyle w:val="BodyText"/>
        <w:ind w:left="360" w:right="429"/>
      </w:pPr>
      <w:r>
        <w:rPr>
          <w:b/>
        </w:rPr>
        <w:t>Appendix D-96.</w:t>
      </w:r>
      <w:r>
        <w:rPr>
          <w:b/>
          <w:spacing w:val="40"/>
        </w:rPr>
        <w:t> </w:t>
      </w:r>
      <w:r>
        <w:rPr/>
        <w:t>Dr. Harry L. Malech of the National Institutes of Health, Bethesda, Maryland, may conduct gene transfer experiments on 2 subjects ≥ 18 years of age (with or without concurrent serious infection),</w:t>
      </w:r>
      <w:r>
        <w:rPr>
          <w:spacing w:val="-2"/>
        </w:rPr>
        <w:t> </w:t>
      </w:r>
      <w:r>
        <w:rPr/>
        <w:t>and</w:t>
      </w:r>
      <w:r>
        <w:rPr>
          <w:spacing w:val="-2"/>
        </w:rPr>
        <w:t> </w:t>
      </w:r>
      <w:r>
        <w:rPr/>
        <w:t>3</w:t>
      </w:r>
      <w:r>
        <w:rPr>
          <w:spacing w:val="-3"/>
        </w:rPr>
        <w:t> </w:t>
      </w:r>
      <w:r>
        <w:rPr/>
        <w:t>subjects</w:t>
      </w:r>
      <w:r>
        <w:rPr>
          <w:spacing w:val="-1"/>
        </w:rPr>
        <w:t> </w:t>
      </w:r>
      <w:r>
        <w:rPr/>
        <w:t>≥</w:t>
      </w:r>
      <w:r>
        <w:rPr>
          <w:spacing w:val="-2"/>
        </w:rPr>
        <w:t> </w:t>
      </w:r>
      <w:r>
        <w:rPr/>
        <w:t>18</w:t>
      </w:r>
      <w:r>
        <w:rPr>
          <w:spacing w:val="-2"/>
        </w:rPr>
        <w:t> </w:t>
      </w:r>
      <w:r>
        <w:rPr/>
        <w:t>years</w:t>
      </w:r>
      <w:r>
        <w:rPr>
          <w:spacing w:val="-2"/>
        </w:rPr>
        <w:t> </w:t>
      </w:r>
      <w:r>
        <w:rPr/>
        <w:t>of</w:t>
      </w:r>
      <w:r>
        <w:rPr>
          <w:spacing w:val="-3"/>
        </w:rPr>
        <w:t> </w:t>
      </w:r>
      <w:r>
        <w:rPr/>
        <w:t>age</w:t>
      </w:r>
      <w:r>
        <w:rPr>
          <w:spacing w:val="-2"/>
        </w:rPr>
        <w:t> </w:t>
      </w:r>
      <w:r>
        <w:rPr/>
        <w:t>(with</w:t>
      </w:r>
      <w:r>
        <w:rPr>
          <w:spacing w:val="-2"/>
        </w:rPr>
        <w:t> </w:t>
      </w:r>
      <w:r>
        <w:rPr/>
        <w:t>or</w:t>
      </w:r>
      <w:r>
        <w:rPr>
          <w:spacing w:val="-4"/>
        </w:rPr>
        <w:t> </w:t>
      </w:r>
      <w:r>
        <w:rPr/>
        <w:t>without</w:t>
      </w:r>
      <w:r>
        <w:rPr>
          <w:spacing w:val="-2"/>
        </w:rPr>
        <w:t> </w:t>
      </w:r>
      <w:r>
        <w:rPr/>
        <w:t>concurrent</w:t>
      </w:r>
      <w:r>
        <w:rPr>
          <w:spacing w:val="-3"/>
        </w:rPr>
        <w:t> </w:t>
      </w:r>
      <w:r>
        <w:rPr/>
        <w:t>serious</w:t>
      </w:r>
      <w:r>
        <w:rPr>
          <w:spacing w:val="-2"/>
        </w:rPr>
        <w:t> </w:t>
      </w:r>
      <w:r>
        <w:rPr/>
        <w:t>infection)</w:t>
      </w:r>
      <w:r>
        <w:rPr>
          <w:spacing w:val="-2"/>
        </w:rPr>
        <w:t> </w:t>
      </w:r>
      <w:r>
        <w:rPr/>
        <w:t>or</w:t>
      </w:r>
      <w:r>
        <w:rPr>
          <w:spacing w:val="-2"/>
        </w:rPr>
        <w:t> </w:t>
      </w:r>
      <w:r>
        <w:rPr/>
        <w:t>minors</w:t>
      </w:r>
      <w:r>
        <w:rPr>
          <w:spacing w:val="-2"/>
        </w:rPr>
        <w:t> </w:t>
      </w:r>
      <w:r>
        <w:rPr/>
        <w:t>13-17 years of age who have concurrent serious infection who have chronic granulomatous disease (CGD).</w:t>
      </w:r>
    </w:p>
    <w:p>
      <w:pPr>
        <w:pStyle w:val="BodyText"/>
        <w:spacing w:before="1"/>
        <w:ind w:left="360" w:right="369"/>
      </w:pPr>
      <w:r>
        <w:rPr/>
        <w:t>CGD</w:t>
      </w:r>
      <w:r>
        <w:rPr>
          <w:spacing w:val="-3"/>
        </w:rPr>
        <w:t> </w:t>
      </w:r>
      <w:r>
        <w:rPr/>
        <w:t>is</w:t>
      </w:r>
      <w:r>
        <w:rPr>
          <w:spacing w:val="-3"/>
        </w:rPr>
        <w:t> </w:t>
      </w:r>
      <w:r>
        <w:rPr/>
        <w:t>an</w:t>
      </w:r>
      <w:r>
        <w:rPr>
          <w:spacing w:val="-3"/>
        </w:rPr>
        <w:t> </w:t>
      </w:r>
      <w:r>
        <w:rPr/>
        <w:t>inherited</w:t>
      </w:r>
      <w:r>
        <w:rPr>
          <w:spacing w:val="-4"/>
        </w:rPr>
        <w:t> </w:t>
      </w:r>
      <w:r>
        <w:rPr/>
        <w:t>immune</w:t>
      </w:r>
      <w:r>
        <w:rPr>
          <w:spacing w:val="-3"/>
        </w:rPr>
        <w:t> </w:t>
      </w:r>
      <w:r>
        <w:rPr/>
        <w:t>deficiency</w:t>
      </w:r>
      <w:r>
        <w:rPr>
          <w:spacing w:val="-4"/>
        </w:rPr>
        <w:t> </w:t>
      </w:r>
      <w:r>
        <w:rPr/>
        <w:t>disorder</w:t>
      </w:r>
      <w:r>
        <w:rPr>
          <w:spacing w:val="-3"/>
        </w:rPr>
        <w:t> </w:t>
      </w:r>
      <w:r>
        <w:rPr/>
        <w:t>in</w:t>
      </w:r>
      <w:r>
        <w:rPr>
          <w:spacing w:val="-3"/>
        </w:rPr>
        <w:t> </w:t>
      </w:r>
      <w:r>
        <w:rPr/>
        <w:t>which</w:t>
      </w:r>
      <w:r>
        <w:rPr>
          <w:spacing w:val="-3"/>
        </w:rPr>
        <w:t> </w:t>
      </w:r>
      <w:r>
        <w:rPr/>
        <w:t>blood</w:t>
      </w:r>
      <w:r>
        <w:rPr>
          <w:spacing w:val="-3"/>
        </w:rPr>
        <w:t> </w:t>
      </w:r>
      <w:r>
        <w:rPr/>
        <w:t>neutrophils</w:t>
      </w:r>
      <w:r>
        <w:rPr>
          <w:spacing w:val="-3"/>
        </w:rPr>
        <w:t> </w:t>
      </w:r>
      <w:r>
        <w:rPr/>
        <w:t>and</w:t>
      </w:r>
      <w:r>
        <w:rPr>
          <w:spacing w:val="-3"/>
        </w:rPr>
        <w:t> </w:t>
      </w:r>
      <w:r>
        <w:rPr/>
        <w:t>monocytes</w:t>
      </w:r>
      <w:r>
        <w:rPr>
          <w:spacing w:val="-3"/>
        </w:rPr>
        <w:t> </w:t>
      </w:r>
      <w:r>
        <w:rPr/>
        <w:t>fail</w:t>
      </w:r>
      <w:r>
        <w:rPr>
          <w:spacing w:val="-4"/>
        </w:rPr>
        <w:t> </w:t>
      </w:r>
      <w:r>
        <w:rPr/>
        <w:t>to</w:t>
      </w:r>
      <w:r>
        <w:rPr>
          <w:spacing w:val="-4"/>
        </w:rPr>
        <w:t> </w:t>
      </w:r>
      <w:r>
        <w:rPr/>
        <w:t>produce antimicrobial oxidants (p47</w:t>
      </w:r>
      <w:r>
        <w:rPr>
          <w:vertAlign w:val="superscript"/>
        </w:rPr>
        <w:t>phox</w:t>
      </w:r>
      <w:r>
        <w:rPr>
          <w:vertAlign w:val="baseline"/>
        </w:rPr>
        <w:t> mutation) resulting in recurrent life-threatening infections.</w:t>
      </w:r>
      <w:r>
        <w:rPr>
          <w:spacing w:val="40"/>
          <w:vertAlign w:val="baseline"/>
        </w:rPr>
        <w:t> </w:t>
      </w:r>
      <w:r>
        <w:rPr>
          <w:vertAlign w:val="baseline"/>
        </w:rPr>
        <w:t>Subjects will undergo CD34(+) mobilization with granulocyte colony stimulating factor (G-CSF).</w:t>
      </w:r>
      <w:r>
        <w:rPr>
          <w:spacing w:val="40"/>
          <w:vertAlign w:val="baseline"/>
        </w:rPr>
        <w:t> </w:t>
      </w:r>
      <w:r>
        <w:rPr>
          <w:vertAlign w:val="baseline"/>
        </w:rPr>
        <w:t>These CD34(+) cells will be transduced with the retrovirus vector, MFG-S-p47</w:t>
      </w:r>
      <w:r>
        <w:rPr>
          <w:vertAlign w:val="superscript"/>
        </w:rPr>
        <w:t>phox</w:t>
      </w:r>
      <w:r>
        <w:rPr>
          <w:vertAlign w:val="baseline"/>
        </w:rPr>
        <w:t>, which encodes the gene for normal p47</w:t>
      </w:r>
      <w:r>
        <w:rPr>
          <w:vertAlign w:val="superscript"/>
        </w:rPr>
        <w:t>phox</w:t>
      </w:r>
      <w:r>
        <w:rPr>
          <w:vertAlign w:val="baseline"/>
        </w:rPr>
        <w:t>. The objectives of this study are to:</w:t>
      </w:r>
      <w:r>
        <w:rPr>
          <w:spacing w:val="40"/>
          <w:vertAlign w:val="baseline"/>
        </w:rPr>
        <w:t> </w:t>
      </w:r>
      <w:r>
        <w:rPr>
          <w:vertAlign w:val="baseline"/>
        </w:rPr>
        <w:t>(1) determine the safety of administering MFG-S-p47</w:t>
      </w:r>
      <w:r>
        <w:rPr>
          <w:vertAlign w:val="superscript"/>
        </w:rPr>
        <w:t>phox</w:t>
      </w:r>
      <w:r>
        <w:rPr>
          <w:vertAlign w:val="baseline"/>
        </w:rPr>
        <w:t> transduced</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67</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429"/>
      </w:pPr>
      <w:r>
        <w:rPr/>
        <w:t>CD34(+)</w:t>
      </w:r>
      <w:r>
        <w:rPr>
          <w:spacing w:val="-4"/>
        </w:rPr>
        <w:t> </w:t>
      </w:r>
      <w:r>
        <w:rPr/>
        <w:t>cells,</w:t>
      </w:r>
      <w:r>
        <w:rPr>
          <w:spacing w:val="-6"/>
        </w:rPr>
        <w:t> </w:t>
      </w:r>
      <w:r>
        <w:rPr/>
        <w:t>and</w:t>
      </w:r>
      <w:r>
        <w:rPr>
          <w:spacing w:val="-4"/>
        </w:rPr>
        <w:t> </w:t>
      </w:r>
      <w:r>
        <w:rPr/>
        <w:t>(2)</w:t>
      </w:r>
      <w:r>
        <w:rPr>
          <w:spacing w:val="-4"/>
        </w:rPr>
        <w:t> </w:t>
      </w:r>
      <w:r>
        <w:rPr/>
        <w:t>demonstrate</w:t>
      </w:r>
      <w:r>
        <w:rPr>
          <w:spacing w:val="-5"/>
        </w:rPr>
        <w:t> </w:t>
      </w:r>
      <w:r>
        <w:rPr/>
        <w:t>increased</w:t>
      </w:r>
      <w:r>
        <w:rPr>
          <w:spacing w:val="-4"/>
        </w:rPr>
        <w:t> </w:t>
      </w:r>
      <w:r>
        <w:rPr/>
        <w:t>functional</w:t>
      </w:r>
      <w:r>
        <w:rPr>
          <w:spacing w:val="-4"/>
        </w:rPr>
        <w:t> </w:t>
      </w:r>
      <w:r>
        <w:rPr/>
        <w:t>oxidase</w:t>
      </w:r>
      <w:r>
        <w:rPr>
          <w:spacing w:val="-5"/>
        </w:rPr>
        <w:t> </w:t>
      </w:r>
      <w:r>
        <w:rPr/>
        <w:t>activity</w:t>
      </w:r>
      <w:r>
        <w:rPr>
          <w:spacing w:val="-4"/>
        </w:rPr>
        <w:t> </w:t>
      </w:r>
      <w:r>
        <w:rPr/>
        <w:t>in</w:t>
      </w:r>
      <w:r>
        <w:rPr>
          <w:spacing w:val="-4"/>
        </w:rPr>
        <w:t> </w:t>
      </w:r>
      <w:r>
        <w:rPr/>
        <w:t>circulating</w:t>
      </w:r>
      <w:r>
        <w:rPr>
          <w:spacing w:val="-5"/>
        </w:rPr>
        <w:t> </w:t>
      </w:r>
      <w:r>
        <w:rPr/>
        <w:t>neutrophils. (Protocol #9503-104)</w:t>
      </w:r>
    </w:p>
    <w:p>
      <w:pPr>
        <w:pStyle w:val="BodyText"/>
      </w:pPr>
    </w:p>
    <w:p>
      <w:pPr>
        <w:pStyle w:val="BodyText"/>
        <w:ind w:left="360" w:right="389"/>
      </w:pPr>
      <w:r>
        <w:rPr>
          <w:b/>
        </w:rPr>
        <w:t>Appendix D-97.</w:t>
      </w:r>
      <w:r>
        <w:rPr>
          <w:b/>
          <w:spacing w:val="40"/>
        </w:rPr>
        <w:t> </w:t>
      </w:r>
      <w:r>
        <w:rPr/>
        <w:t>Drs. Chris Evans and Paul Robbins of the University of Pittsburgh, Pittsburgh, Pennsylvania, may conduct gene transfer experiments on 6 subjects (≥ 18 and ≤ 76 years of age) with rheumatoid arthritis.</w:t>
      </w:r>
      <w:r>
        <w:rPr>
          <w:spacing w:val="40"/>
        </w:rPr>
        <w:t> </w:t>
      </w:r>
      <w:r>
        <w:rPr/>
        <w:t>Rheumatoid arthritis is a chronic, progressive disease thought to be of autoimmune origin.</w:t>
      </w:r>
      <w:r>
        <w:rPr>
          <w:spacing w:val="40"/>
        </w:rPr>
        <w:t> </w:t>
      </w:r>
      <w:r>
        <w:rPr/>
        <w:t>A gene encoding an interleukin-1 receptor antagonist protein (IRAP) will be delivered to the rheumatoid</w:t>
      </w:r>
      <w:r>
        <w:rPr>
          <w:spacing w:val="-3"/>
        </w:rPr>
        <w:t> </w:t>
      </w:r>
      <w:r>
        <w:rPr/>
        <w:t>metacarpal-phalangeal</w:t>
      </w:r>
      <w:r>
        <w:rPr>
          <w:spacing w:val="-3"/>
        </w:rPr>
        <w:t> </w:t>
      </w:r>
      <w:r>
        <w:rPr/>
        <w:t>joints</w:t>
      </w:r>
      <w:r>
        <w:rPr>
          <w:spacing w:val="-4"/>
        </w:rPr>
        <w:t> </w:t>
      </w:r>
      <w:r>
        <w:rPr/>
        <w:t>to</w:t>
      </w:r>
      <w:r>
        <w:rPr>
          <w:spacing w:val="-3"/>
        </w:rPr>
        <w:t> </w:t>
      </w:r>
      <w:r>
        <w:rPr/>
        <w:t>determine</w:t>
      </w:r>
      <w:r>
        <w:rPr>
          <w:spacing w:val="-2"/>
        </w:rPr>
        <w:t> </w:t>
      </w:r>
      <w:r>
        <w:rPr/>
        <w:t>the</w:t>
      </w:r>
      <w:r>
        <w:rPr>
          <w:spacing w:val="-2"/>
        </w:rPr>
        <w:t> </w:t>
      </w:r>
      <w:r>
        <w:rPr/>
        <w:t>autoimmune</w:t>
      </w:r>
      <w:r>
        <w:rPr>
          <w:spacing w:val="-2"/>
        </w:rPr>
        <w:t> </w:t>
      </w:r>
      <w:r>
        <w:rPr/>
        <w:t>reactions</w:t>
      </w:r>
      <w:r>
        <w:rPr>
          <w:spacing w:val="-4"/>
        </w:rPr>
        <w:t> </w:t>
      </w:r>
      <w:r>
        <w:rPr/>
        <w:t>can</w:t>
      </w:r>
      <w:r>
        <w:rPr>
          <w:spacing w:val="-2"/>
        </w:rPr>
        <w:t> </w:t>
      </w:r>
      <w:r>
        <w:rPr/>
        <w:t>be</w:t>
      </w:r>
      <w:r>
        <w:rPr>
          <w:spacing w:val="-2"/>
        </w:rPr>
        <w:t> </w:t>
      </w:r>
      <w:r>
        <w:rPr/>
        <w:t>interrupted.</w:t>
      </w:r>
      <w:r>
        <w:rPr>
          <w:spacing w:val="40"/>
        </w:rPr>
        <w:t> </w:t>
      </w:r>
      <w:r>
        <w:rPr/>
        <w:t>The vector construct, DFG-IRAP, is based on the MFG murine retrovirus vector backbone, and encodes the human IRAP gene.</w:t>
      </w:r>
      <w:r>
        <w:rPr>
          <w:spacing w:val="40"/>
        </w:rPr>
        <w:t> </w:t>
      </w:r>
      <w:r>
        <w:rPr/>
        <w:t>Synovial fibroblasts will be generated from the rheumatoid arthritic joint tissue obtained</w:t>
      </w:r>
      <w:r>
        <w:rPr>
          <w:spacing w:val="-2"/>
        </w:rPr>
        <w:t> </w:t>
      </w:r>
      <w:r>
        <w:rPr/>
        <w:t>from</w:t>
      </w:r>
      <w:r>
        <w:rPr>
          <w:spacing w:val="-4"/>
        </w:rPr>
        <w:t> </w:t>
      </w:r>
      <w:r>
        <w:rPr/>
        <w:t>patients</w:t>
      </w:r>
      <w:r>
        <w:rPr>
          <w:spacing w:val="-2"/>
        </w:rPr>
        <w:t> </w:t>
      </w:r>
      <w:r>
        <w:rPr/>
        <w:t>who</w:t>
      </w:r>
      <w:r>
        <w:rPr>
          <w:spacing w:val="-3"/>
        </w:rPr>
        <w:t> </w:t>
      </w:r>
      <w:r>
        <w:rPr/>
        <w:t>are</w:t>
      </w:r>
      <w:r>
        <w:rPr>
          <w:spacing w:val="-2"/>
        </w:rPr>
        <w:t> </w:t>
      </w:r>
      <w:r>
        <w:rPr/>
        <w:t>scheduled</w:t>
      </w:r>
      <w:r>
        <w:rPr>
          <w:spacing w:val="-2"/>
        </w:rPr>
        <w:t> </w:t>
      </w:r>
      <w:r>
        <w:rPr/>
        <w:t>to</w:t>
      </w:r>
      <w:r>
        <w:rPr>
          <w:spacing w:val="-2"/>
        </w:rPr>
        <w:t> </w:t>
      </w:r>
      <w:r>
        <w:rPr/>
        <w:t>undergo</w:t>
      </w:r>
      <w:r>
        <w:rPr>
          <w:spacing w:val="-4"/>
        </w:rPr>
        <w:t> </w:t>
      </w:r>
      <w:r>
        <w:rPr/>
        <w:t>surgery.</w:t>
      </w:r>
      <w:r>
        <w:rPr>
          <w:spacing w:val="40"/>
        </w:rPr>
        <w:t> </w:t>
      </w:r>
      <w:r>
        <w:rPr/>
        <w:t>The</w:t>
      </w:r>
      <w:r>
        <w:rPr>
          <w:spacing w:val="-3"/>
        </w:rPr>
        <w:t> </w:t>
      </w:r>
      <w:r>
        <w:rPr/>
        <w:t>fibroblasts</w:t>
      </w:r>
      <w:r>
        <w:rPr>
          <w:spacing w:val="-2"/>
        </w:rPr>
        <w:t> </w:t>
      </w:r>
      <w:r>
        <w:rPr/>
        <w:t>will</w:t>
      </w:r>
      <w:r>
        <w:rPr>
          <w:spacing w:val="-3"/>
        </w:rPr>
        <w:t> </w:t>
      </w:r>
      <w:r>
        <w:rPr/>
        <w:t>be</w:t>
      </w:r>
      <w:r>
        <w:rPr>
          <w:spacing w:val="-2"/>
        </w:rPr>
        <w:t> </w:t>
      </w:r>
      <w:r>
        <w:rPr/>
        <w:t>transduced</w:t>
      </w:r>
      <w:r>
        <w:rPr>
          <w:spacing w:val="-3"/>
        </w:rPr>
        <w:t> </w:t>
      </w:r>
      <w:r>
        <w:rPr/>
        <w:t>with</w:t>
      </w:r>
      <w:r>
        <w:rPr>
          <w:spacing w:val="-2"/>
        </w:rPr>
        <w:t> </w:t>
      </w:r>
      <w:r>
        <w:rPr/>
        <w:t>the DFG-IRAP vector, and the transduced cells injected into the synovial space.</w:t>
      </w:r>
      <w:r>
        <w:rPr>
          <w:spacing w:val="40"/>
        </w:rPr>
        <w:t> </w:t>
      </w:r>
      <w:r>
        <w:rPr/>
        <w:t>The synovial fluid and joint material will be collected 7 days later to determine the presence and location of the transduced synovial fibroblasts and the level of IRAP in the joint fluid.</w:t>
      </w:r>
      <w:r>
        <w:rPr>
          <w:spacing w:val="40"/>
        </w:rPr>
        <w:t> </w:t>
      </w:r>
      <w:r>
        <w:rPr/>
        <w:t>(Protocol 9406-074)</w:t>
      </w:r>
    </w:p>
    <w:p>
      <w:pPr>
        <w:pStyle w:val="BodyText"/>
        <w:spacing w:before="229"/>
        <w:ind w:left="360" w:right="389"/>
      </w:pPr>
      <w:r>
        <w:rPr>
          <w:b/>
        </w:rPr>
        <w:t>Appendix D-98.</w:t>
      </w:r>
      <w:r>
        <w:rPr>
          <w:b/>
          <w:spacing w:val="40"/>
        </w:rPr>
        <w:t> </w:t>
      </w:r>
      <w:r>
        <w:rPr/>
        <w:t>Dr. R. Scott McIvor of the University of Minnesota, Minneapolis, Minnesota, may conduct gene transfer experiments on 2 children with purine nucleoside phosphorylase (PNP) deficiency. PNP deficiency results in severe T-cell immunodeficiency, an autosomal recessive inherited disease which is usually fatal in the first decade of life.</w:t>
      </w:r>
      <w:r>
        <w:rPr>
          <w:spacing w:val="69"/>
        </w:rPr>
        <w:t> </w:t>
      </w:r>
      <w:r>
        <w:rPr/>
        <w:t>Autologous peripheral blood lymphocytes will be cultured in an artificial capillary cartridge in the presence of anti-CD3 monoclonal antibody and interleukin-2 and transduced with the retroviral vector, LPNSN-2, encoding human PNP.</w:t>
      </w:r>
      <w:r>
        <w:rPr>
          <w:spacing w:val="80"/>
        </w:rPr>
        <w:t> </w:t>
      </w:r>
      <w:r>
        <w:rPr/>
        <w:t>Subjects will undergo bimonthly intravenous</w:t>
      </w:r>
      <w:r>
        <w:rPr>
          <w:spacing w:val="-2"/>
        </w:rPr>
        <w:t> </w:t>
      </w:r>
      <w:r>
        <w:rPr/>
        <w:t>administration</w:t>
      </w:r>
      <w:r>
        <w:rPr>
          <w:spacing w:val="-4"/>
        </w:rPr>
        <w:t> </w:t>
      </w:r>
      <w:r>
        <w:rPr/>
        <w:t>of</w:t>
      </w:r>
      <w:r>
        <w:rPr>
          <w:spacing w:val="-3"/>
        </w:rPr>
        <w:t> </w:t>
      </w:r>
      <w:r>
        <w:rPr/>
        <w:t>transduced</w:t>
      </w:r>
      <w:r>
        <w:rPr>
          <w:spacing w:val="-4"/>
        </w:rPr>
        <w:t> </w:t>
      </w:r>
      <w:r>
        <w:rPr/>
        <w:t>T</w:t>
      </w:r>
      <w:r>
        <w:rPr>
          <w:spacing w:val="-3"/>
        </w:rPr>
        <w:t> </w:t>
      </w:r>
      <w:r>
        <w:rPr/>
        <w:t>cells</w:t>
      </w:r>
      <w:r>
        <w:rPr>
          <w:spacing w:val="-2"/>
        </w:rPr>
        <w:t> </w:t>
      </w:r>
      <w:r>
        <w:rPr/>
        <w:t>for</w:t>
      </w:r>
      <w:r>
        <w:rPr>
          <w:spacing w:val="-2"/>
        </w:rPr>
        <w:t> </w:t>
      </w:r>
      <w:r>
        <w:rPr/>
        <w:t>a</w:t>
      </w:r>
      <w:r>
        <w:rPr>
          <w:spacing w:val="-4"/>
        </w:rPr>
        <w:t> </w:t>
      </w:r>
      <w:r>
        <w:rPr/>
        <w:t>maximum</w:t>
      </w:r>
      <w:r>
        <w:rPr>
          <w:spacing w:val="-2"/>
        </w:rPr>
        <w:t> </w:t>
      </w:r>
      <w:r>
        <w:rPr/>
        <w:t>of</w:t>
      </w:r>
      <w:r>
        <w:rPr>
          <w:spacing w:val="-3"/>
        </w:rPr>
        <w:t> </w:t>
      </w:r>
      <w:r>
        <w:rPr/>
        <w:t>1</w:t>
      </w:r>
      <w:r>
        <w:rPr>
          <w:spacing w:val="-3"/>
        </w:rPr>
        <w:t> </w:t>
      </w:r>
      <w:r>
        <w:rPr/>
        <w:t>year.</w:t>
      </w:r>
      <w:r>
        <w:rPr>
          <w:spacing w:val="40"/>
        </w:rPr>
        <w:t> </w:t>
      </w:r>
      <w:r>
        <w:rPr/>
        <w:t>The</w:t>
      </w:r>
      <w:r>
        <w:rPr>
          <w:spacing w:val="-2"/>
        </w:rPr>
        <w:t> </w:t>
      </w:r>
      <w:r>
        <w:rPr/>
        <w:t>objectives</w:t>
      </w:r>
      <w:r>
        <w:rPr>
          <w:spacing w:val="-2"/>
        </w:rPr>
        <w:t> </w:t>
      </w:r>
      <w:r>
        <w:rPr/>
        <w:t>of</w:t>
      </w:r>
      <w:r>
        <w:rPr>
          <w:spacing w:val="-3"/>
        </w:rPr>
        <w:t> </w:t>
      </w:r>
      <w:r>
        <w:rPr/>
        <w:t>the</w:t>
      </w:r>
      <w:r>
        <w:rPr>
          <w:spacing w:val="-2"/>
        </w:rPr>
        <w:t> </w:t>
      </w:r>
      <w:r>
        <w:rPr/>
        <w:t>study</w:t>
      </w:r>
      <w:r>
        <w:rPr>
          <w:spacing w:val="-2"/>
        </w:rPr>
        <w:t> </w:t>
      </w:r>
      <w:r>
        <w:rPr/>
        <w:t>are to determine:</w:t>
      </w:r>
      <w:r>
        <w:rPr>
          <w:spacing w:val="40"/>
        </w:rPr>
        <w:t> </w:t>
      </w:r>
      <w:r>
        <w:rPr/>
        <w:t>(1) the safety of intravenous administration of transduced T cells in children with PNP deficiency, (2) the efficiency of PNP gene transfer and duration of gene expression </w:t>
      </w:r>
      <w:r>
        <w:rPr>
          <w:i/>
        </w:rPr>
        <w:t>in vivo</w:t>
      </w:r>
      <w:r>
        <w:rPr/>
        <w:t>, and (3) the effect of PNP gene transfer on immune function.</w:t>
      </w:r>
      <w:r>
        <w:rPr>
          <w:spacing w:val="40"/>
        </w:rPr>
        <w:t> </w:t>
      </w:r>
      <w:r>
        <w:rPr/>
        <w:t>(Protocol #9506-110)</w:t>
      </w:r>
    </w:p>
    <w:p>
      <w:pPr>
        <w:pStyle w:val="BodyText"/>
        <w:spacing w:before="1"/>
      </w:pPr>
    </w:p>
    <w:p>
      <w:pPr>
        <w:pStyle w:val="BodyText"/>
        <w:spacing w:before="1"/>
        <w:ind w:left="360" w:right="369"/>
      </w:pPr>
      <w:r>
        <w:rPr>
          <w:b/>
        </w:rPr>
        <w:t>Appendix</w:t>
      </w:r>
      <w:r>
        <w:rPr>
          <w:b/>
          <w:spacing w:val="-3"/>
        </w:rPr>
        <w:t> </w:t>
      </w:r>
      <w:r>
        <w:rPr>
          <w:b/>
        </w:rPr>
        <w:t>D-99.</w:t>
      </w:r>
      <w:r>
        <w:rPr>
          <w:b/>
          <w:spacing w:val="40"/>
        </w:rPr>
        <w:t> </w:t>
      </w:r>
      <w:r>
        <w:rPr/>
        <w:t>Drs.</w:t>
      </w:r>
      <w:r>
        <w:rPr>
          <w:spacing w:val="-3"/>
        </w:rPr>
        <w:t> </w:t>
      </w:r>
      <w:r>
        <w:rPr/>
        <w:t>Nikhil</w:t>
      </w:r>
      <w:r>
        <w:rPr>
          <w:spacing w:val="-3"/>
        </w:rPr>
        <w:t> </w:t>
      </w:r>
      <w:r>
        <w:rPr/>
        <w:t>C.</w:t>
      </w:r>
      <w:r>
        <w:rPr>
          <w:spacing w:val="-2"/>
        </w:rPr>
        <w:t> </w:t>
      </w:r>
      <w:r>
        <w:rPr/>
        <w:t>Munshi</w:t>
      </w:r>
      <w:r>
        <w:rPr>
          <w:spacing w:val="-2"/>
        </w:rPr>
        <w:t> </w:t>
      </w:r>
      <w:r>
        <w:rPr/>
        <w:t>and</w:t>
      </w:r>
      <w:r>
        <w:rPr>
          <w:spacing w:val="-2"/>
        </w:rPr>
        <w:t> </w:t>
      </w:r>
      <w:r>
        <w:rPr/>
        <w:t>Bart</w:t>
      </w:r>
      <w:r>
        <w:rPr>
          <w:spacing w:val="-3"/>
        </w:rPr>
        <w:t> </w:t>
      </w:r>
      <w:r>
        <w:rPr/>
        <w:t>Barlogie</w:t>
      </w:r>
      <w:r>
        <w:rPr>
          <w:spacing w:val="-2"/>
        </w:rPr>
        <w:t> </w:t>
      </w:r>
      <w:r>
        <w:rPr/>
        <w:t>of</w:t>
      </w:r>
      <w:r>
        <w:rPr>
          <w:spacing w:val="-3"/>
        </w:rPr>
        <w:t> </w:t>
      </w:r>
      <w:r>
        <w:rPr/>
        <w:t>the</w:t>
      </w:r>
      <w:r>
        <w:rPr>
          <w:spacing w:val="-3"/>
        </w:rPr>
        <w:t> </w:t>
      </w:r>
      <w:r>
        <w:rPr/>
        <w:t>University</w:t>
      </w:r>
      <w:r>
        <w:rPr>
          <w:spacing w:val="-4"/>
        </w:rPr>
        <w:t> </w:t>
      </w:r>
      <w:r>
        <w:rPr/>
        <w:t>of</w:t>
      </w:r>
      <w:r>
        <w:rPr>
          <w:spacing w:val="-3"/>
        </w:rPr>
        <w:t> </w:t>
      </w:r>
      <w:r>
        <w:rPr/>
        <w:t>Arkansas</w:t>
      </w:r>
      <w:r>
        <w:rPr>
          <w:spacing w:val="-2"/>
        </w:rPr>
        <w:t> </w:t>
      </w:r>
      <w:r>
        <w:rPr/>
        <w:t>School</w:t>
      </w:r>
      <w:r>
        <w:rPr>
          <w:spacing w:val="-4"/>
        </w:rPr>
        <w:t> </w:t>
      </w:r>
      <w:r>
        <w:rPr/>
        <w:t>for</w:t>
      </w:r>
      <w:r>
        <w:rPr>
          <w:spacing w:val="-2"/>
        </w:rPr>
        <w:t> </w:t>
      </w:r>
      <w:r>
        <w:rPr/>
        <w:t>Medical Sciences, Little Rock, Arkansas, may conduct gene transfer experiments on 21 subjects (&gt;18 and &lt;65 years of</w:t>
      </w:r>
      <w:r>
        <w:rPr>
          <w:spacing w:val="-1"/>
        </w:rPr>
        <w:t> </w:t>
      </w:r>
      <w:r>
        <w:rPr/>
        <w:t>age)</w:t>
      </w:r>
      <w:r>
        <w:rPr>
          <w:spacing w:val="-2"/>
        </w:rPr>
        <w:t> </w:t>
      </w:r>
      <w:r>
        <w:rPr/>
        <w:t>with relapsed</w:t>
      </w:r>
      <w:r>
        <w:rPr>
          <w:spacing w:val="-2"/>
        </w:rPr>
        <w:t> </w:t>
      </w:r>
      <w:r>
        <w:rPr/>
        <w:t>or persistent multiple</w:t>
      </w:r>
      <w:r>
        <w:rPr>
          <w:spacing w:val="-1"/>
        </w:rPr>
        <w:t> </w:t>
      </w:r>
      <w:r>
        <w:rPr/>
        <w:t>myeloma who are undergoing T</w:t>
      </w:r>
      <w:r>
        <w:rPr>
          <w:spacing w:val="-2"/>
        </w:rPr>
        <w:t> </w:t>
      </w:r>
      <w:r>
        <w:rPr/>
        <w:t>cell depleted</w:t>
      </w:r>
      <w:r>
        <w:rPr>
          <w:spacing w:val="-2"/>
        </w:rPr>
        <w:t> </w:t>
      </w:r>
      <w:r>
        <w:rPr/>
        <w:t>allogeneic bone marrow transplantation.</w:t>
      </w:r>
      <w:r>
        <w:rPr>
          <w:spacing w:val="40"/>
        </w:rPr>
        <w:t> </w:t>
      </w:r>
      <w:r>
        <w:rPr/>
        <w:t>Donor peripheral blood lymphocytes will be cultured in vitro with</w:t>
      </w:r>
    </w:p>
    <w:p>
      <w:pPr>
        <w:pStyle w:val="BodyText"/>
        <w:ind w:left="360" w:right="401"/>
      </w:pPr>
      <w:r>
        <w:rPr/>
        <w:t>interleukin-2</w:t>
      </w:r>
      <w:r>
        <w:rPr>
          <w:spacing w:val="-2"/>
        </w:rPr>
        <w:t> </w:t>
      </w:r>
      <w:r>
        <w:rPr/>
        <w:t>and anti-CD3</w:t>
      </w:r>
      <w:r>
        <w:rPr>
          <w:spacing w:val="-1"/>
        </w:rPr>
        <w:t> </w:t>
      </w:r>
      <w:r>
        <w:rPr/>
        <w:t>monoclonal</w:t>
      </w:r>
      <w:r>
        <w:rPr>
          <w:spacing w:val="-2"/>
        </w:rPr>
        <w:t> </w:t>
      </w:r>
      <w:r>
        <w:rPr/>
        <w:t>antibody.</w:t>
      </w:r>
      <w:r>
        <w:rPr>
          <w:spacing w:val="40"/>
        </w:rPr>
        <w:t> </w:t>
      </w:r>
      <w:r>
        <w:rPr/>
        <w:t>T cell depleted lymphocytes will</w:t>
      </w:r>
      <w:r>
        <w:rPr>
          <w:spacing w:val="-1"/>
        </w:rPr>
        <w:t> </w:t>
      </w:r>
      <w:r>
        <w:rPr/>
        <w:t>be transduced</w:t>
      </w:r>
      <w:r>
        <w:rPr>
          <w:spacing w:val="-1"/>
        </w:rPr>
        <w:t> </w:t>
      </w:r>
      <w:r>
        <w:rPr/>
        <w:t>with the retroviral construct, G1Tk1SvNa.7, which encodes the Herpes simplex virus thymidine kinase (HSV-TK) gene.</w:t>
      </w:r>
      <w:r>
        <w:rPr>
          <w:spacing w:val="40"/>
        </w:rPr>
        <w:t> </w:t>
      </w:r>
      <w:r>
        <w:rPr/>
        <w:t>The transduced cells will be reinfused.</w:t>
      </w:r>
      <w:r>
        <w:rPr>
          <w:spacing w:val="40"/>
        </w:rPr>
        <w:t> </w:t>
      </w:r>
      <w:r>
        <w:rPr/>
        <w:t>In this dose escalation study, 3 subjects will undergo cell-mediated</w:t>
      </w:r>
      <w:r>
        <w:rPr>
          <w:spacing w:val="-2"/>
        </w:rPr>
        <w:t> </w:t>
      </w:r>
      <w:r>
        <w:rPr/>
        <w:t>gene</w:t>
      </w:r>
      <w:r>
        <w:rPr>
          <w:spacing w:val="-2"/>
        </w:rPr>
        <w:t> </w:t>
      </w:r>
      <w:r>
        <w:rPr/>
        <w:t>transfer</w:t>
      </w:r>
      <w:r>
        <w:rPr>
          <w:spacing w:val="-2"/>
        </w:rPr>
        <w:t> </w:t>
      </w:r>
      <w:r>
        <w:rPr/>
        <w:t>per</w:t>
      </w:r>
      <w:r>
        <w:rPr>
          <w:spacing w:val="-3"/>
        </w:rPr>
        <w:t> </w:t>
      </w:r>
      <w:r>
        <w:rPr/>
        <w:t>cohort</w:t>
      </w:r>
      <w:r>
        <w:rPr>
          <w:spacing w:val="-3"/>
        </w:rPr>
        <w:t> </w:t>
      </w:r>
      <w:r>
        <w:rPr/>
        <w:t>(maximum</w:t>
      </w:r>
      <w:r>
        <w:rPr>
          <w:spacing w:val="-2"/>
        </w:rPr>
        <w:t> </w:t>
      </w:r>
      <w:r>
        <w:rPr/>
        <w:t>of</w:t>
      </w:r>
      <w:r>
        <w:rPr>
          <w:spacing w:val="-3"/>
        </w:rPr>
        <w:t> </w:t>
      </w:r>
      <w:r>
        <w:rPr/>
        <w:t>5</w:t>
      </w:r>
      <w:r>
        <w:rPr>
          <w:spacing w:val="-3"/>
        </w:rPr>
        <w:t> </w:t>
      </w:r>
      <w:r>
        <w:rPr/>
        <w:t>cohorts)</w:t>
      </w:r>
      <w:r>
        <w:rPr>
          <w:spacing w:val="-2"/>
        </w:rPr>
        <w:t> </w:t>
      </w:r>
      <w:r>
        <w:rPr/>
        <w:t>until</w:t>
      </w:r>
      <w:r>
        <w:rPr>
          <w:spacing w:val="-3"/>
        </w:rPr>
        <w:t> </w:t>
      </w:r>
      <w:r>
        <w:rPr/>
        <w:t>Grade</w:t>
      </w:r>
      <w:r>
        <w:rPr>
          <w:spacing w:val="-2"/>
        </w:rPr>
        <w:t> </w:t>
      </w:r>
      <w:r>
        <w:rPr/>
        <w:t>III</w:t>
      </w:r>
      <w:r>
        <w:rPr>
          <w:spacing w:val="-3"/>
        </w:rPr>
        <w:t> </w:t>
      </w:r>
      <w:r>
        <w:rPr/>
        <w:t>or</w:t>
      </w:r>
      <w:r>
        <w:rPr>
          <w:spacing w:val="-2"/>
        </w:rPr>
        <w:t> </w:t>
      </w:r>
      <w:r>
        <w:rPr/>
        <w:t>IV</w:t>
      </w:r>
      <w:r>
        <w:rPr>
          <w:spacing w:val="-3"/>
        </w:rPr>
        <w:t> </w:t>
      </w:r>
      <w:r>
        <w:rPr/>
        <w:t>Graft</w:t>
      </w:r>
      <w:r>
        <w:rPr>
          <w:spacing w:val="-3"/>
        </w:rPr>
        <w:t> </w:t>
      </w:r>
      <w:r>
        <w:rPr/>
        <w:t>versus</w:t>
      </w:r>
      <w:r>
        <w:rPr>
          <w:spacing w:val="-2"/>
        </w:rPr>
        <w:t> </w:t>
      </w:r>
      <w:r>
        <w:rPr/>
        <w:t>Host</w:t>
      </w:r>
      <w:r>
        <w:rPr>
          <w:spacing w:val="-3"/>
        </w:rPr>
        <w:t> </w:t>
      </w:r>
      <w:r>
        <w:rPr/>
        <w:t>Disease (GVHD) is observed.</w:t>
      </w:r>
      <w:r>
        <w:rPr>
          <w:spacing w:val="40"/>
        </w:rPr>
        <w:t> </w:t>
      </w:r>
      <w:r>
        <w:rPr/>
        <w:t>A maximum of 6 additional patients may be entered at that maximum tolerated dose.</w:t>
      </w:r>
      <w:r>
        <w:rPr>
          <w:spacing w:val="40"/>
        </w:rPr>
        <w:t> </w:t>
      </w:r>
      <w:r>
        <w:rPr/>
        <w:t>The</w:t>
      </w:r>
      <w:r>
        <w:rPr>
          <w:spacing w:val="-1"/>
        </w:rPr>
        <w:t> </w:t>
      </w:r>
      <w:r>
        <w:rPr/>
        <w:t>objectives of</w:t>
      </w:r>
      <w:r>
        <w:rPr>
          <w:spacing w:val="-1"/>
        </w:rPr>
        <w:t> </w:t>
      </w:r>
      <w:r>
        <w:rPr/>
        <w:t>this study are to</w:t>
      </w:r>
      <w:r>
        <w:rPr>
          <w:spacing w:val="-1"/>
        </w:rPr>
        <w:t> </w:t>
      </w:r>
      <w:r>
        <w:rPr/>
        <w:t>determine the:</w:t>
      </w:r>
      <w:r>
        <w:rPr>
          <w:spacing w:val="40"/>
        </w:rPr>
        <w:t> </w:t>
      </w:r>
      <w:r>
        <w:rPr/>
        <w:t>(1) safety of</w:t>
      </w:r>
      <w:r>
        <w:rPr>
          <w:spacing w:val="-1"/>
        </w:rPr>
        <w:t> </w:t>
      </w:r>
      <w:r>
        <w:rPr/>
        <w:t>transduced</w:t>
      </w:r>
      <w:r>
        <w:rPr>
          <w:spacing w:val="-2"/>
        </w:rPr>
        <w:t> </w:t>
      </w:r>
      <w:r>
        <w:rPr/>
        <w:t>donor</w:t>
      </w:r>
      <w:r>
        <w:rPr>
          <w:spacing w:val="-2"/>
        </w:rPr>
        <w:t> </w:t>
      </w:r>
      <w:r>
        <w:rPr/>
        <w:t>cell</w:t>
      </w:r>
      <w:r>
        <w:rPr>
          <w:spacing w:val="-1"/>
        </w:rPr>
        <w:t> </w:t>
      </w:r>
      <w:r>
        <w:rPr/>
        <w:t>infusions,</w:t>
      </w:r>
      <w:r>
        <w:rPr>
          <w:spacing w:val="-1"/>
        </w:rPr>
        <w:t> </w:t>
      </w:r>
      <w:r>
        <w:rPr/>
        <w:t>(2) effectiveness</w:t>
      </w:r>
      <w:r>
        <w:rPr>
          <w:spacing w:val="-1"/>
        </w:rPr>
        <w:t> </w:t>
      </w:r>
      <w:r>
        <w:rPr/>
        <w:t>of</w:t>
      </w:r>
      <w:r>
        <w:rPr>
          <w:spacing w:val="-1"/>
        </w:rPr>
        <w:t> </w:t>
      </w:r>
      <w:r>
        <w:rPr/>
        <w:t>donor</w:t>
      </w:r>
      <w:r>
        <w:rPr>
          <w:spacing w:val="-2"/>
        </w:rPr>
        <w:t> </w:t>
      </w:r>
      <w:r>
        <w:rPr/>
        <w:t>cell</w:t>
      </w:r>
      <w:r>
        <w:rPr>
          <w:spacing w:val="-1"/>
        </w:rPr>
        <w:t> </w:t>
      </w:r>
      <w:r>
        <w:rPr/>
        <w:t>infusions in</w:t>
      </w:r>
      <w:r>
        <w:rPr>
          <w:spacing w:val="-1"/>
        </w:rPr>
        <w:t> </w:t>
      </w:r>
      <w:r>
        <w:rPr/>
        <w:t>decreasing the</w:t>
      </w:r>
      <w:r>
        <w:rPr>
          <w:spacing w:val="-1"/>
        </w:rPr>
        <w:t> </w:t>
      </w:r>
      <w:r>
        <w:rPr/>
        <w:t>effects of</w:t>
      </w:r>
      <w:r>
        <w:rPr>
          <w:spacing w:val="-1"/>
        </w:rPr>
        <w:t> </w:t>
      </w:r>
      <w:r>
        <w:rPr/>
        <w:t>severe</w:t>
      </w:r>
      <w:r>
        <w:rPr>
          <w:spacing w:val="-1"/>
        </w:rPr>
        <w:t> </w:t>
      </w:r>
      <w:r>
        <w:rPr/>
        <w:t>GVHD, (3) effectiveness of</w:t>
      </w:r>
      <w:r>
        <w:rPr>
          <w:spacing w:val="-1"/>
        </w:rPr>
        <w:t> </w:t>
      </w:r>
      <w:r>
        <w:rPr/>
        <w:t>donor cell</w:t>
      </w:r>
      <w:r>
        <w:rPr>
          <w:spacing w:val="-3"/>
        </w:rPr>
        <w:t> </w:t>
      </w:r>
      <w:r>
        <w:rPr/>
        <w:t>infusions</w:t>
      </w:r>
      <w:r>
        <w:rPr>
          <w:spacing w:val="-4"/>
        </w:rPr>
        <w:t> </w:t>
      </w:r>
      <w:r>
        <w:rPr/>
        <w:t>in</w:t>
      </w:r>
      <w:r>
        <w:rPr>
          <w:spacing w:val="-2"/>
        </w:rPr>
        <w:t> </w:t>
      </w:r>
      <w:r>
        <w:rPr/>
        <w:t>prolonging</w:t>
      </w:r>
      <w:r>
        <w:rPr>
          <w:spacing w:val="-2"/>
        </w:rPr>
        <w:t> </w:t>
      </w:r>
      <w:r>
        <w:rPr/>
        <w:t>multiple</w:t>
      </w:r>
      <w:r>
        <w:rPr>
          <w:spacing w:val="-2"/>
        </w:rPr>
        <w:t> </w:t>
      </w:r>
      <w:r>
        <w:rPr/>
        <w:t>myeloma</w:t>
      </w:r>
      <w:r>
        <w:rPr>
          <w:spacing w:val="-2"/>
        </w:rPr>
        <w:t> </w:t>
      </w:r>
      <w:r>
        <w:rPr/>
        <w:t>remission,</w:t>
      </w:r>
      <w:r>
        <w:rPr>
          <w:spacing w:val="-3"/>
        </w:rPr>
        <w:t> </w:t>
      </w:r>
      <w:r>
        <w:rPr/>
        <w:t>and</w:t>
      </w:r>
      <w:r>
        <w:rPr>
          <w:spacing w:val="-2"/>
        </w:rPr>
        <w:t> </w:t>
      </w:r>
      <w:r>
        <w:rPr/>
        <w:t>(4)</w:t>
      </w:r>
      <w:r>
        <w:rPr>
          <w:spacing w:val="-2"/>
        </w:rPr>
        <w:t> </w:t>
      </w:r>
      <w:r>
        <w:rPr/>
        <w:t>effectiveness</w:t>
      </w:r>
      <w:r>
        <w:rPr>
          <w:spacing w:val="-2"/>
        </w:rPr>
        <w:t> </w:t>
      </w:r>
      <w:r>
        <w:rPr/>
        <w:t>of</w:t>
      </w:r>
      <w:r>
        <w:rPr>
          <w:spacing w:val="-3"/>
        </w:rPr>
        <w:t> </w:t>
      </w:r>
      <w:r>
        <w:rPr/>
        <w:t>ganciclovir</w:t>
      </w:r>
      <w:r>
        <w:rPr>
          <w:spacing w:val="-2"/>
        </w:rPr>
        <w:t> </w:t>
      </w:r>
      <w:r>
        <w:rPr/>
        <w:t>in</w:t>
      </w:r>
      <w:r>
        <w:rPr>
          <w:spacing w:val="-2"/>
        </w:rPr>
        <w:t> </w:t>
      </w:r>
      <w:r>
        <w:rPr/>
        <w:t>eliminating donor cells for the purpose of preventing the depletion of erythrocytes.</w:t>
      </w:r>
      <w:r>
        <w:rPr>
          <w:spacing w:val="40"/>
        </w:rPr>
        <w:t> </w:t>
      </w:r>
      <w:r>
        <w:rPr/>
        <w:t>(Protocol #9506-107)</w:t>
      </w:r>
    </w:p>
    <w:p>
      <w:pPr>
        <w:pStyle w:val="BodyText"/>
      </w:pPr>
    </w:p>
    <w:p>
      <w:pPr>
        <w:pStyle w:val="BodyText"/>
        <w:ind w:left="360" w:right="401"/>
      </w:pPr>
      <w:r>
        <w:rPr>
          <w:b/>
        </w:rPr>
        <w:t>Appendix D-100.</w:t>
      </w:r>
      <w:r>
        <w:rPr>
          <w:b/>
          <w:spacing w:val="40"/>
        </w:rPr>
        <w:t> </w:t>
      </w:r>
      <w:r>
        <w:rPr/>
        <w:t>Dr. Wayne A. Marasco of Dana-Farber Cancer Institute, Boston, Massachusetts, may conduct gene transfer experiments on 6 subjects (≥ 18 and ≤ 65 years of age) with human immunodeficiency virus type-1 (HIV-1).</w:t>
      </w:r>
      <w:r>
        <w:rPr>
          <w:spacing w:val="40"/>
        </w:rPr>
        <w:t> </w:t>
      </w:r>
      <w:r>
        <w:rPr/>
        <w:t>Autologous lymphocytes from asymptomatic subjects will be transduced</w:t>
      </w:r>
      <w:r>
        <w:rPr>
          <w:spacing w:val="-2"/>
        </w:rPr>
        <w:t> </w:t>
      </w:r>
      <w:r>
        <w:rPr>
          <w:i/>
        </w:rPr>
        <w:t>ex</w:t>
      </w:r>
      <w:r>
        <w:rPr>
          <w:i/>
          <w:spacing w:val="-2"/>
        </w:rPr>
        <w:t> </w:t>
      </w:r>
      <w:r>
        <w:rPr>
          <w:i/>
        </w:rPr>
        <w:t>vivo</w:t>
      </w:r>
      <w:r>
        <w:rPr>
          <w:i/>
          <w:spacing w:val="-2"/>
        </w:rPr>
        <w:t> </w:t>
      </w:r>
      <w:r>
        <w:rPr/>
        <w:t>with</w:t>
      </w:r>
      <w:r>
        <w:rPr>
          <w:spacing w:val="-2"/>
        </w:rPr>
        <w:t> </w:t>
      </w:r>
      <w:r>
        <w:rPr/>
        <w:t>a</w:t>
      </w:r>
      <w:r>
        <w:rPr>
          <w:spacing w:val="-4"/>
        </w:rPr>
        <w:t> </w:t>
      </w:r>
      <w:r>
        <w:rPr/>
        <w:t>retroviral</w:t>
      </w:r>
      <w:r>
        <w:rPr>
          <w:spacing w:val="-4"/>
        </w:rPr>
        <w:t> </w:t>
      </w:r>
      <w:r>
        <w:rPr/>
        <w:t>vector,</w:t>
      </w:r>
      <w:r>
        <w:rPr>
          <w:spacing w:val="-3"/>
        </w:rPr>
        <w:t> </w:t>
      </w:r>
      <w:r>
        <w:rPr/>
        <w:t>LNCs105,</w:t>
      </w:r>
      <w:r>
        <w:rPr>
          <w:spacing w:val="-4"/>
        </w:rPr>
        <w:t> </w:t>
      </w:r>
      <w:r>
        <w:rPr/>
        <w:t>encoding</w:t>
      </w:r>
      <w:r>
        <w:rPr>
          <w:spacing w:val="-3"/>
        </w:rPr>
        <w:t> </w:t>
      </w:r>
      <w:r>
        <w:rPr/>
        <w:t>the</w:t>
      </w:r>
      <w:r>
        <w:rPr>
          <w:spacing w:val="-4"/>
        </w:rPr>
        <w:t> </w:t>
      </w:r>
      <w:r>
        <w:rPr/>
        <w:t>sFv105</w:t>
      </w:r>
      <w:r>
        <w:rPr>
          <w:spacing w:val="-2"/>
        </w:rPr>
        <w:t> </w:t>
      </w:r>
      <w:r>
        <w:rPr/>
        <w:t>antibody</w:t>
      </w:r>
      <w:r>
        <w:rPr>
          <w:spacing w:val="-3"/>
        </w:rPr>
        <w:t> </w:t>
      </w:r>
      <w:r>
        <w:rPr/>
        <w:t>specific</w:t>
      </w:r>
      <w:r>
        <w:rPr>
          <w:spacing w:val="-2"/>
        </w:rPr>
        <w:t> </w:t>
      </w:r>
      <w:r>
        <w:rPr/>
        <w:t>for</w:t>
      </w:r>
      <w:r>
        <w:rPr>
          <w:spacing w:val="-2"/>
        </w:rPr>
        <w:t> </w:t>
      </w:r>
      <w:r>
        <w:rPr/>
        <w:t>the</w:t>
      </w:r>
      <w:r>
        <w:rPr>
          <w:spacing w:val="-2"/>
        </w:rPr>
        <w:t> </w:t>
      </w:r>
      <w:r>
        <w:rPr/>
        <w:t>HIV-1 envelope protein.</w:t>
      </w:r>
      <w:r>
        <w:rPr>
          <w:spacing w:val="40"/>
        </w:rPr>
        <w:t> </w:t>
      </w:r>
      <w:r>
        <w:rPr/>
        <w:t>An identical aliquot will be simultaneously transduced with a control retroviral vector lacking the sFv105 cassette.</w:t>
      </w:r>
      <w:r>
        <w:rPr>
          <w:spacing w:val="40"/>
        </w:rPr>
        <w:t> </w:t>
      </w:r>
      <w:r>
        <w:rPr/>
        <w:t>Transduced cells will be reinfused into patients and the differential survival of both populations of CD4+ lymphocytes compared.</w:t>
      </w:r>
      <w:r>
        <w:rPr>
          <w:spacing w:val="40"/>
        </w:rPr>
        <w:t> </w:t>
      </w:r>
      <w:r>
        <w:rPr/>
        <w:t>The objective of the study is to determine whether the intracellular expression of a human single chain antibody against HIV-1 envelope glycoprotein gp160 that blocks gp160 processing and the production of infectious virions can safely prolong the survival of CD4(+) lymphocytes in HIV-1-infected subjects.</w:t>
      </w:r>
      <w:r>
        <w:rPr>
          <w:spacing w:val="40"/>
        </w:rPr>
        <w:t> </w:t>
      </w:r>
      <w:r>
        <w:rPr/>
        <w:t>(Protocol #9506-111)</w:t>
      </w:r>
    </w:p>
    <w:p>
      <w:pPr>
        <w:pStyle w:val="BodyText"/>
        <w:spacing w:before="230"/>
        <w:ind w:left="360" w:right="369"/>
      </w:pPr>
      <w:r>
        <w:rPr>
          <w:b/>
        </w:rPr>
        <w:t>Appendix</w:t>
      </w:r>
      <w:r>
        <w:rPr>
          <w:b/>
          <w:spacing w:val="-3"/>
        </w:rPr>
        <w:t> </w:t>
      </w:r>
      <w:r>
        <w:rPr>
          <w:b/>
        </w:rPr>
        <w:t>D-101.</w:t>
      </w:r>
      <w:r>
        <w:rPr>
          <w:b/>
          <w:spacing w:val="40"/>
        </w:rPr>
        <w:t> </w:t>
      </w:r>
      <w:r>
        <w:rPr/>
        <w:t>Dr.</w:t>
      </w:r>
      <w:r>
        <w:rPr>
          <w:spacing w:val="-3"/>
        </w:rPr>
        <w:t> </w:t>
      </w:r>
      <w:r>
        <w:rPr/>
        <w:t>Henry</w:t>
      </w:r>
      <w:r>
        <w:rPr>
          <w:spacing w:val="-3"/>
        </w:rPr>
        <w:t> </w:t>
      </w:r>
      <w:r>
        <w:rPr/>
        <w:t>Dorkin</w:t>
      </w:r>
      <w:r>
        <w:rPr>
          <w:spacing w:val="-2"/>
        </w:rPr>
        <w:t> </w:t>
      </w:r>
      <w:r>
        <w:rPr/>
        <w:t>of</w:t>
      </w:r>
      <w:r>
        <w:rPr>
          <w:spacing w:val="-3"/>
        </w:rPr>
        <w:t> </w:t>
      </w:r>
      <w:r>
        <w:rPr/>
        <w:t>the</w:t>
      </w:r>
      <w:r>
        <w:rPr>
          <w:spacing w:val="-2"/>
        </w:rPr>
        <w:t> </w:t>
      </w:r>
      <w:r>
        <w:rPr/>
        <w:t>New</w:t>
      </w:r>
      <w:r>
        <w:rPr>
          <w:spacing w:val="-2"/>
        </w:rPr>
        <w:t> </w:t>
      </w:r>
      <w:r>
        <w:rPr/>
        <w:t>England</w:t>
      </w:r>
      <w:r>
        <w:rPr>
          <w:spacing w:val="-2"/>
        </w:rPr>
        <w:t> </w:t>
      </w:r>
      <w:r>
        <w:rPr/>
        <w:t>Medical</w:t>
      </w:r>
      <w:r>
        <w:rPr>
          <w:spacing w:val="-4"/>
        </w:rPr>
        <w:t> </w:t>
      </w:r>
      <w:r>
        <w:rPr/>
        <w:t>Center,</w:t>
      </w:r>
      <w:r>
        <w:rPr>
          <w:spacing w:val="-2"/>
        </w:rPr>
        <w:t> </w:t>
      </w:r>
      <w:r>
        <w:rPr/>
        <w:t>Boston,</w:t>
      </w:r>
      <w:r>
        <w:rPr>
          <w:spacing w:val="-3"/>
        </w:rPr>
        <w:t> </w:t>
      </w:r>
      <w:r>
        <w:rPr/>
        <w:t>Massachusetts,</w:t>
      </w:r>
      <w:r>
        <w:rPr>
          <w:spacing w:val="-2"/>
        </w:rPr>
        <w:t> </w:t>
      </w:r>
      <w:r>
        <w:rPr/>
        <w:t>and</w:t>
      </w:r>
      <w:r>
        <w:rPr>
          <w:spacing w:val="-4"/>
        </w:rPr>
        <w:t> </w:t>
      </w:r>
      <w:r>
        <w:rPr/>
        <w:t>Dr. Allen Lapey of Massachusetts General Hospital, Harvard Medical School, Boston, Massachusetts, propose to conduct gene transfer experiments on 16 subjects (≥ 18 years of age).</w:t>
      </w:r>
      <w:r>
        <w:rPr>
          <w:spacing w:val="40"/>
        </w:rPr>
        <w:t> </w:t>
      </w:r>
      <w:r>
        <w:rPr/>
        <w:t>An E1/partial E4-deleted, replication-deficient, type 2 adenovirus vector, AD2/CFTR-2, will be used to deliver the human cystic fibrosis transmembrane conductance regulator (CFTR) gene by aerosol administration</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68</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412"/>
      </w:pPr>
      <w:r>
        <w:rPr/>
        <w:t>(nebulization) to the lung of CF patients.</w:t>
      </w:r>
      <w:r>
        <w:rPr>
          <w:spacing w:val="80"/>
        </w:rPr>
        <w:t> </w:t>
      </w:r>
      <w:r>
        <w:rPr/>
        <w:t>Aerosol administration will be initiated only after initial safety data has been obtained from the lobar administration protocol (#9409-091).</w:t>
      </w:r>
      <w:r>
        <w:rPr>
          <w:spacing w:val="40"/>
        </w:rPr>
        <w:t> </w:t>
      </w:r>
      <w:r>
        <w:rPr/>
        <w:t>This is a single administration dose-escalation study in which subjects will receive between 8 x 10</w:t>
      </w:r>
      <w:r>
        <w:rPr>
          <w:vertAlign w:val="superscript"/>
        </w:rPr>
        <w:t>6</w:t>
      </w:r>
      <w:r>
        <w:rPr>
          <w:vertAlign w:val="baseline"/>
        </w:rPr>
        <w:t> and 2.5 x 10</w:t>
      </w:r>
      <w:r>
        <w:rPr>
          <w:vertAlign w:val="superscript"/>
        </w:rPr>
        <w:t>10</w:t>
      </w:r>
      <w:r>
        <w:rPr>
          <w:vertAlign w:val="baseline"/>
        </w:rPr>
        <w:t> pfu. Subjects</w:t>
      </w:r>
      <w:r>
        <w:rPr>
          <w:spacing w:val="-3"/>
          <w:vertAlign w:val="baseline"/>
        </w:rPr>
        <w:t> </w:t>
      </w:r>
      <w:r>
        <w:rPr>
          <w:vertAlign w:val="baseline"/>
        </w:rPr>
        <w:t>will</w:t>
      </w:r>
      <w:r>
        <w:rPr>
          <w:spacing w:val="-5"/>
          <w:vertAlign w:val="baseline"/>
        </w:rPr>
        <w:t> </w:t>
      </w:r>
      <w:r>
        <w:rPr>
          <w:vertAlign w:val="baseline"/>
        </w:rPr>
        <w:t>be</w:t>
      </w:r>
      <w:r>
        <w:rPr>
          <w:spacing w:val="-3"/>
          <w:vertAlign w:val="baseline"/>
        </w:rPr>
        <w:t> </w:t>
      </w:r>
      <w:r>
        <w:rPr>
          <w:vertAlign w:val="baseline"/>
        </w:rPr>
        <w:t>assessed</w:t>
      </w:r>
      <w:r>
        <w:rPr>
          <w:spacing w:val="-5"/>
          <w:vertAlign w:val="baseline"/>
        </w:rPr>
        <w:t> </w:t>
      </w:r>
      <w:r>
        <w:rPr>
          <w:vertAlign w:val="baseline"/>
        </w:rPr>
        <w:t>for</w:t>
      </w:r>
      <w:r>
        <w:rPr>
          <w:spacing w:val="-3"/>
          <w:vertAlign w:val="baseline"/>
        </w:rPr>
        <w:t> </w:t>
      </w:r>
      <w:r>
        <w:rPr>
          <w:vertAlign w:val="baseline"/>
        </w:rPr>
        <w:t>evidence</w:t>
      </w:r>
      <w:r>
        <w:rPr>
          <w:spacing w:val="-5"/>
          <w:vertAlign w:val="baseline"/>
        </w:rPr>
        <w:t> </w:t>
      </w:r>
      <w:r>
        <w:rPr>
          <w:vertAlign w:val="baseline"/>
        </w:rPr>
        <w:t>of</w:t>
      </w:r>
      <w:r>
        <w:rPr>
          <w:spacing w:val="-4"/>
          <w:vertAlign w:val="baseline"/>
        </w:rPr>
        <w:t> </w:t>
      </w:r>
      <w:r>
        <w:rPr>
          <w:vertAlign w:val="baseline"/>
        </w:rPr>
        <w:t>adverse,</w:t>
      </w:r>
      <w:r>
        <w:rPr>
          <w:spacing w:val="-4"/>
          <w:vertAlign w:val="baseline"/>
        </w:rPr>
        <w:t> </w:t>
      </w:r>
      <w:r>
        <w:rPr>
          <w:vertAlign w:val="baseline"/>
        </w:rPr>
        <w:t>systemic,</w:t>
      </w:r>
      <w:r>
        <w:rPr>
          <w:spacing w:val="-4"/>
          <w:vertAlign w:val="baseline"/>
        </w:rPr>
        <w:t> </w:t>
      </w:r>
      <w:r>
        <w:rPr>
          <w:vertAlign w:val="baseline"/>
        </w:rPr>
        <w:t>immune,</w:t>
      </w:r>
      <w:r>
        <w:rPr>
          <w:spacing w:val="-3"/>
          <w:vertAlign w:val="baseline"/>
        </w:rPr>
        <w:t> </w:t>
      </w:r>
      <w:r>
        <w:rPr>
          <w:vertAlign w:val="baseline"/>
        </w:rPr>
        <w:t>inflammatory,</w:t>
      </w:r>
      <w:r>
        <w:rPr>
          <w:spacing w:val="-4"/>
          <w:vertAlign w:val="baseline"/>
        </w:rPr>
        <w:t> </w:t>
      </w:r>
      <w:r>
        <w:rPr>
          <w:vertAlign w:val="baseline"/>
        </w:rPr>
        <w:t>or</w:t>
      </w:r>
      <w:r>
        <w:rPr>
          <w:spacing w:val="-3"/>
          <w:vertAlign w:val="baseline"/>
        </w:rPr>
        <w:t> </w:t>
      </w:r>
      <w:r>
        <w:rPr>
          <w:vertAlign w:val="baseline"/>
        </w:rPr>
        <w:t>respiratory</w:t>
      </w:r>
      <w:r>
        <w:rPr>
          <w:spacing w:val="-3"/>
          <w:vertAlign w:val="baseline"/>
        </w:rPr>
        <w:t> </w:t>
      </w:r>
      <w:r>
        <w:rPr>
          <w:vertAlign w:val="baseline"/>
        </w:rPr>
        <w:t>effects in response to AD2/CFTR-2.</w:t>
      </w:r>
      <w:r>
        <w:rPr>
          <w:spacing w:val="40"/>
          <w:vertAlign w:val="baseline"/>
        </w:rPr>
        <w:t> </w:t>
      </w:r>
      <w:r>
        <w:rPr>
          <w:vertAlign w:val="baseline"/>
        </w:rPr>
        <w:t>Subjects will be monitored for virus shedding and transgene expression.</w:t>
      </w:r>
    </w:p>
    <w:p>
      <w:pPr>
        <w:pStyle w:val="BodyText"/>
        <w:ind w:left="360" w:right="429"/>
      </w:pPr>
      <w:r>
        <w:rPr/>
        <w:t>Health</w:t>
      </w:r>
      <w:r>
        <w:rPr>
          <w:spacing w:val="-5"/>
        </w:rPr>
        <w:t> </w:t>
      </w:r>
      <w:r>
        <w:rPr/>
        <w:t>care</w:t>
      </w:r>
      <w:r>
        <w:rPr>
          <w:spacing w:val="-3"/>
        </w:rPr>
        <w:t> </w:t>
      </w:r>
      <w:r>
        <w:rPr/>
        <w:t>workers</w:t>
      </w:r>
      <w:r>
        <w:rPr>
          <w:spacing w:val="-3"/>
        </w:rPr>
        <w:t> </w:t>
      </w:r>
      <w:r>
        <w:rPr/>
        <w:t>present</w:t>
      </w:r>
      <w:r>
        <w:rPr>
          <w:spacing w:val="-4"/>
        </w:rPr>
        <w:t> </w:t>
      </w:r>
      <w:r>
        <w:rPr/>
        <w:t>in</w:t>
      </w:r>
      <w:r>
        <w:rPr>
          <w:spacing w:val="-3"/>
        </w:rPr>
        <w:t> </w:t>
      </w:r>
      <w:r>
        <w:rPr/>
        <w:t>the</w:t>
      </w:r>
      <w:r>
        <w:rPr>
          <w:spacing w:val="-3"/>
        </w:rPr>
        <w:t> </w:t>
      </w:r>
      <w:r>
        <w:rPr/>
        <w:t>facility</w:t>
      </w:r>
      <w:r>
        <w:rPr>
          <w:spacing w:val="-3"/>
        </w:rPr>
        <w:t> </w:t>
      </w:r>
      <w:r>
        <w:rPr/>
        <w:t>will</w:t>
      </w:r>
      <w:r>
        <w:rPr>
          <w:spacing w:val="-3"/>
        </w:rPr>
        <w:t> </w:t>
      </w:r>
      <w:r>
        <w:rPr/>
        <w:t>be</w:t>
      </w:r>
      <w:r>
        <w:rPr>
          <w:spacing w:val="-3"/>
        </w:rPr>
        <w:t> </w:t>
      </w:r>
      <w:r>
        <w:rPr/>
        <w:t>required</w:t>
      </w:r>
      <w:r>
        <w:rPr>
          <w:spacing w:val="-3"/>
        </w:rPr>
        <w:t> </w:t>
      </w:r>
      <w:r>
        <w:rPr/>
        <w:t>to</w:t>
      </w:r>
      <w:r>
        <w:rPr>
          <w:spacing w:val="-3"/>
        </w:rPr>
        <w:t> </w:t>
      </w:r>
      <w:r>
        <w:rPr/>
        <w:t>sign</w:t>
      </w:r>
      <w:r>
        <w:rPr>
          <w:spacing w:val="-3"/>
        </w:rPr>
        <w:t> </w:t>
      </w:r>
      <w:r>
        <w:rPr/>
        <w:t>an</w:t>
      </w:r>
      <w:r>
        <w:rPr>
          <w:spacing w:val="-3"/>
        </w:rPr>
        <w:t> </w:t>
      </w:r>
      <w:r>
        <w:rPr/>
        <w:t>Informed</w:t>
      </w:r>
      <w:r>
        <w:rPr>
          <w:spacing w:val="-5"/>
        </w:rPr>
        <w:t> </w:t>
      </w:r>
      <w:r>
        <w:rPr/>
        <w:t>Consent</w:t>
      </w:r>
      <w:r>
        <w:rPr>
          <w:spacing w:val="-4"/>
        </w:rPr>
        <w:t> </w:t>
      </w:r>
      <w:r>
        <w:rPr/>
        <w:t>document regarding the possibility of virus transmission.</w:t>
      </w:r>
      <w:r>
        <w:rPr>
          <w:spacing w:val="40"/>
        </w:rPr>
        <w:t> </w:t>
      </w:r>
      <w:r>
        <w:rPr/>
        <w:t>(Protocol #9412-074)</w:t>
      </w:r>
    </w:p>
    <w:p>
      <w:pPr>
        <w:pStyle w:val="BodyText"/>
      </w:pPr>
    </w:p>
    <w:p>
      <w:pPr>
        <w:pStyle w:val="BodyText"/>
        <w:ind w:left="360" w:right="369"/>
      </w:pPr>
      <w:r>
        <w:rPr>
          <w:b/>
        </w:rPr>
        <w:t>Appendix D-102.</w:t>
      </w:r>
      <w:r>
        <w:rPr>
          <w:b/>
          <w:spacing w:val="40"/>
        </w:rPr>
        <w:t> </w:t>
      </w:r>
      <w:r>
        <w:rPr/>
        <w:t>Drs. Charles J. Link and Donald Moorman of the Human Gene Therapy Research Institute, Des</w:t>
      </w:r>
      <w:r>
        <w:rPr>
          <w:spacing w:val="-1"/>
        </w:rPr>
        <w:t> </w:t>
      </w:r>
      <w:r>
        <w:rPr/>
        <w:t>Moines, Iowa, may conduct</w:t>
      </w:r>
      <w:r>
        <w:rPr>
          <w:spacing w:val="-1"/>
        </w:rPr>
        <w:t> </w:t>
      </w:r>
      <w:r>
        <w:rPr/>
        <w:t>gene transfer experiments on 24 female subjects</w:t>
      </w:r>
      <w:r>
        <w:rPr>
          <w:spacing w:val="-1"/>
        </w:rPr>
        <w:t> </w:t>
      </w:r>
      <w:r>
        <w:rPr/>
        <w:t>(≥ 18 years of age) with refractory or recurrent ovarian cancer.</w:t>
      </w:r>
      <w:r>
        <w:rPr>
          <w:spacing w:val="40"/>
        </w:rPr>
        <w:t> </w:t>
      </w:r>
      <w:r>
        <w:rPr/>
        <w:t>Subjects will undergo intraperitoneal delivery (via Tenkhoff catheter) of the vector producing cells (VPC), PA317/LTKOSN.2.</w:t>
      </w:r>
      <w:r>
        <w:rPr>
          <w:spacing w:val="40"/>
        </w:rPr>
        <w:t> </w:t>
      </w:r>
      <w:r>
        <w:rPr/>
        <w:t>These VPC express the </w:t>
      </w:r>
      <w:r>
        <w:rPr>
          <w:i/>
        </w:rPr>
        <w:t>Herpes simplex </w:t>
      </w:r>
      <w:r>
        <w:rPr/>
        <w:t>virus thymidine kinase (HSV-TK) gene which confers sensitivity to killing by the antiviral drug, ganciclovir (GCV).</w:t>
      </w:r>
      <w:r>
        <w:rPr>
          <w:spacing w:val="40"/>
        </w:rPr>
        <w:t> </w:t>
      </w:r>
      <w:r>
        <w:rPr/>
        <w:t>The LTKOSN.2 retrovirus vector is based on the LXSN backbone.</w:t>
      </w:r>
      <w:r>
        <w:rPr>
          <w:spacing w:val="40"/>
        </w:rPr>
        <w:t> </w:t>
      </w:r>
      <w:r>
        <w:rPr/>
        <w:t>Two weeks following</w:t>
      </w:r>
      <w:r>
        <w:rPr>
          <w:spacing w:val="-3"/>
        </w:rPr>
        <w:t> </w:t>
      </w:r>
      <w:r>
        <w:rPr/>
        <w:t>intraperitoneal</w:t>
      </w:r>
      <w:r>
        <w:rPr>
          <w:spacing w:val="-3"/>
        </w:rPr>
        <w:t> </w:t>
      </w:r>
      <w:r>
        <w:rPr/>
        <w:t>delivery</w:t>
      </w:r>
      <w:r>
        <w:rPr>
          <w:spacing w:val="-3"/>
        </w:rPr>
        <w:t> </w:t>
      </w:r>
      <w:r>
        <w:rPr/>
        <w:t>of</w:t>
      </w:r>
      <w:r>
        <w:rPr>
          <w:spacing w:val="-4"/>
        </w:rPr>
        <w:t> </w:t>
      </w:r>
      <w:r>
        <w:rPr/>
        <w:t>the</w:t>
      </w:r>
      <w:r>
        <w:rPr>
          <w:spacing w:val="-4"/>
        </w:rPr>
        <w:t> </w:t>
      </w:r>
      <w:r>
        <w:rPr/>
        <w:t>VPC,</w:t>
      </w:r>
      <w:r>
        <w:rPr>
          <w:spacing w:val="-3"/>
        </w:rPr>
        <w:t> </w:t>
      </w:r>
      <w:r>
        <w:rPr/>
        <w:t>subjects</w:t>
      </w:r>
      <w:r>
        <w:rPr>
          <w:spacing w:val="-4"/>
        </w:rPr>
        <w:t> </w:t>
      </w:r>
      <w:r>
        <w:rPr/>
        <w:t>will</w:t>
      </w:r>
      <w:r>
        <w:rPr>
          <w:spacing w:val="-3"/>
        </w:rPr>
        <w:t> </w:t>
      </w:r>
      <w:r>
        <w:rPr/>
        <w:t>receive</w:t>
      </w:r>
      <w:r>
        <w:rPr>
          <w:spacing w:val="-3"/>
        </w:rPr>
        <w:t> </w:t>
      </w:r>
      <w:r>
        <w:rPr/>
        <w:t>5</w:t>
      </w:r>
      <w:r>
        <w:rPr>
          <w:spacing w:val="-4"/>
        </w:rPr>
        <w:t> </w:t>
      </w:r>
      <w:r>
        <w:rPr/>
        <w:t>mg/kg</w:t>
      </w:r>
      <w:r>
        <w:rPr>
          <w:spacing w:val="-3"/>
        </w:rPr>
        <w:t> </w:t>
      </w:r>
      <w:r>
        <w:rPr/>
        <w:t>intravenous</w:t>
      </w:r>
      <w:r>
        <w:rPr>
          <w:spacing w:val="-3"/>
        </w:rPr>
        <w:t> </w:t>
      </w:r>
      <w:r>
        <w:rPr/>
        <w:t>GCV</w:t>
      </w:r>
      <w:r>
        <w:rPr>
          <w:spacing w:val="-4"/>
        </w:rPr>
        <w:t> </w:t>
      </w:r>
      <w:r>
        <w:rPr/>
        <w:t>twice</w:t>
      </w:r>
      <w:r>
        <w:rPr>
          <w:spacing w:val="-3"/>
        </w:rPr>
        <w:t> </w:t>
      </w:r>
      <w:r>
        <w:rPr/>
        <w:t>daily</w:t>
      </w:r>
      <w:r>
        <w:rPr>
          <w:spacing w:val="-3"/>
        </w:rPr>
        <w:t> </w:t>
      </w:r>
      <w:r>
        <w:rPr/>
        <w:t>for 14 days.</w:t>
      </w:r>
      <w:r>
        <w:rPr>
          <w:spacing w:val="40"/>
        </w:rPr>
        <w:t> </w:t>
      </w:r>
      <w:r>
        <w:rPr/>
        <w:t>Subjects will receive between 1 x 10</w:t>
      </w:r>
      <w:r>
        <w:rPr>
          <w:vertAlign w:val="superscript"/>
        </w:rPr>
        <w:t>5</w:t>
      </w:r>
      <w:r>
        <w:rPr>
          <w:vertAlign w:val="baseline"/>
        </w:rPr>
        <w:t> and 1 x 10</w:t>
      </w:r>
      <w:r>
        <w:rPr>
          <w:vertAlign w:val="superscript"/>
        </w:rPr>
        <w:t>8</w:t>
      </w:r>
      <w:r>
        <w:rPr>
          <w:vertAlign w:val="baseline"/>
        </w:rPr>
        <w:t> VPC/kg in this dose escalation study.</w:t>
      </w:r>
    </w:p>
    <w:p>
      <w:pPr>
        <w:pStyle w:val="BodyText"/>
        <w:ind w:left="360" w:right="411"/>
      </w:pPr>
      <w:r>
        <w:rPr/>
        <w:t>Subjects</w:t>
      </w:r>
      <w:r>
        <w:rPr>
          <w:spacing w:val="-2"/>
        </w:rPr>
        <w:t> </w:t>
      </w:r>
      <w:r>
        <w:rPr/>
        <w:t>will</w:t>
      </w:r>
      <w:r>
        <w:rPr>
          <w:spacing w:val="-4"/>
        </w:rPr>
        <w:t> </w:t>
      </w:r>
      <w:r>
        <w:rPr/>
        <w:t>be</w:t>
      </w:r>
      <w:r>
        <w:rPr>
          <w:spacing w:val="-2"/>
        </w:rPr>
        <w:t> </w:t>
      </w:r>
      <w:r>
        <w:rPr/>
        <w:t>evaluated</w:t>
      </w:r>
      <w:r>
        <w:rPr>
          <w:spacing w:val="-2"/>
        </w:rPr>
        <w:t> </w:t>
      </w:r>
      <w:r>
        <w:rPr/>
        <w:t>by</w:t>
      </w:r>
      <w:r>
        <w:rPr>
          <w:spacing w:val="-2"/>
        </w:rPr>
        <w:t> </w:t>
      </w:r>
      <w:r>
        <w:rPr/>
        <w:t>X-ray</w:t>
      </w:r>
      <w:r>
        <w:rPr>
          <w:spacing w:val="-2"/>
        </w:rPr>
        <w:t> </w:t>
      </w:r>
      <w:r>
        <w:rPr/>
        <w:t>and</w:t>
      </w:r>
      <w:r>
        <w:rPr>
          <w:spacing w:val="-4"/>
        </w:rPr>
        <w:t> </w:t>
      </w:r>
      <w:r>
        <w:rPr/>
        <w:t>peritoneoscopy</w:t>
      </w:r>
      <w:r>
        <w:rPr>
          <w:spacing w:val="-2"/>
        </w:rPr>
        <w:t> </w:t>
      </w:r>
      <w:r>
        <w:rPr/>
        <w:t>of</w:t>
      </w:r>
      <w:r>
        <w:rPr>
          <w:spacing w:val="-3"/>
        </w:rPr>
        <w:t> </w:t>
      </w:r>
      <w:r>
        <w:rPr/>
        <w:t>the</w:t>
      </w:r>
      <w:r>
        <w:rPr>
          <w:spacing w:val="-2"/>
        </w:rPr>
        <w:t> </w:t>
      </w:r>
      <w:r>
        <w:rPr/>
        <w:t>abdomen</w:t>
      </w:r>
      <w:r>
        <w:rPr>
          <w:spacing w:val="-2"/>
        </w:rPr>
        <w:t> </w:t>
      </w:r>
      <w:r>
        <w:rPr/>
        <w:t>for</w:t>
      </w:r>
      <w:r>
        <w:rPr>
          <w:spacing w:val="-2"/>
        </w:rPr>
        <w:t> </w:t>
      </w:r>
      <w:r>
        <w:rPr/>
        <w:t>evidence</w:t>
      </w:r>
      <w:r>
        <w:rPr>
          <w:spacing w:val="-2"/>
        </w:rPr>
        <w:t> </w:t>
      </w:r>
      <w:r>
        <w:rPr/>
        <w:t>of</w:t>
      </w:r>
      <w:r>
        <w:rPr>
          <w:spacing w:val="-3"/>
        </w:rPr>
        <w:t> </w:t>
      </w:r>
      <w:r>
        <w:rPr/>
        <w:t>clinical</w:t>
      </w:r>
      <w:r>
        <w:rPr>
          <w:spacing w:val="-3"/>
        </w:rPr>
        <w:t> </w:t>
      </w:r>
      <w:r>
        <w:rPr/>
        <w:t>response. The objectives of this study are to determine the safety of intraperitoneal VPC administration.</w:t>
      </w:r>
      <w:r>
        <w:rPr>
          <w:spacing w:val="40"/>
        </w:rPr>
        <w:t> </w:t>
      </w:r>
      <w:r>
        <w:rPr/>
        <w:t>(Protocol </w:t>
      </w:r>
      <w:r>
        <w:rPr>
          <w:spacing w:val="-2"/>
        </w:rPr>
        <w:t>#9503-100)</w:t>
      </w:r>
    </w:p>
    <w:p>
      <w:pPr>
        <w:pStyle w:val="BodyText"/>
      </w:pPr>
    </w:p>
    <w:p>
      <w:pPr>
        <w:pStyle w:val="BodyText"/>
        <w:ind w:left="360" w:right="429"/>
      </w:pPr>
      <w:r>
        <w:rPr>
          <w:b/>
        </w:rPr>
        <w:t>Appendix D-103.</w:t>
      </w:r>
      <w:r>
        <w:rPr>
          <w:b/>
          <w:spacing w:val="40"/>
        </w:rPr>
        <w:t> </w:t>
      </w:r>
      <w:r>
        <w:rPr/>
        <w:t>Dr. David T. Curiel of</w:t>
      </w:r>
      <w:r>
        <w:rPr>
          <w:spacing w:val="-2"/>
        </w:rPr>
        <w:t> </w:t>
      </w:r>
      <w:r>
        <w:rPr/>
        <w:t>the University</w:t>
      </w:r>
      <w:r>
        <w:rPr>
          <w:spacing w:val="-1"/>
        </w:rPr>
        <w:t> </w:t>
      </w:r>
      <w:r>
        <w:rPr/>
        <w:t>of Alabama, Birmingham, Alabama, may conduct gene transfer experiment of 15 subjects (≥ 18 years of age) with metastatic colorectal cancer.</w:t>
      </w:r>
      <w:r>
        <w:rPr>
          <w:spacing w:val="40"/>
        </w:rPr>
        <w:t> </w:t>
      </w:r>
      <w:r>
        <w:rPr/>
        <w:t>Subjects will receive intramuscular injection of the polynucleotide vaccine, pGT63, which is a plasmid DNA vector expressing carcinoembryonic antigen (CEA) and hepatitis B surface antigen (HBsAg).</w:t>
      </w:r>
      <w:r>
        <w:rPr>
          <w:spacing w:val="40"/>
        </w:rPr>
        <w:t> </w:t>
      </w:r>
      <w:r>
        <w:rPr/>
        <w:t>The objectives of the study are to:</w:t>
      </w:r>
      <w:r>
        <w:rPr>
          <w:spacing w:val="80"/>
        </w:rPr>
        <w:t> </w:t>
      </w:r>
      <w:r>
        <w:rPr/>
        <w:t>(1) characterize the immune response to CEA and HBsAg following a single intramuscular</w:t>
      </w:r>
      <w:r>
        <w:rPr>
          <w:spacing w:val="-4"/>
        </w:rPr>
        <w:t> </w:t>
      </w:r>
      <w:r>
        <w:rPr/>
        <w:t>injection</w:t>
      </w:r>
      <w:r>
        <w:rPr>
          <w:spacing w:val="-3"/>
        </w:rPr>
        <w:t> </w:t>
      </w:r>
      <w:r>
        <w:rPr/>
        <w:t>and</w:t>
      </w:r>
      <w:r>
        <w:rPr>
          <w:spacing w:val="-4"/>
        </w:rPr>
        <w:t> </w:t>
      </w:r>
      <w:r>
        <w:rPr/>
        <w:t>following</w:t>
      </w:r>
      <w:r>
        <w:rPr>
          <w:spacing w:val="-3"/>
        </w:rPr>
        <w:t> </w:t>
      </w:r>
      <w:r>
        <w:rPr/>
        <w:t>3</w:t>
      </w:r>
      <w:r>
        <w:rPr>
          <w:spacing w:val="-5"/>
        </w:rPr>
        <w:t> </w:t>
      </w:r>
      <w:r>
        <w:rPr/>
        <w:t>consecutive</w:t>
      </w:r>
      <w:r>
        <w:rPr>
          <w:spacing w:val="-3"/>
        </w:rPr>
        <w:t> </w:t>
      </w:r>
      <w:r>
        <w:rPr/>
        <w:t>intramuscular</w:t>
      </w:r>
      <w:r>
        <w:rPr>
          <w:spacing w:val="-3"/>
        </w:rPr>
        <w:t> </w:t>
      </w:r>
      <w:r>
        <w:rPr/>
        <w:t>injections,</w:t>
      </w:r>
      <w:r>
        <w:rPr>
          <w:spacing w:val="-3"/>
        </w:rPr>
        <w:t> </w:t>
      </w:r>
      <w:r>
        <w:rPr/>
        <w:t>and</w:t>
      </w:r>
      <w:r>
        <w:rPr>
          <w:spacing w:val="-5"/>
        </w:rPr>
        <w:t> </w:t>
      </w:r>
      <w:r>
        <w:rPr/>
        <w:t>(2)</w:t>
      </w:r>
      <w:r>
        <w:rPr>
          <w:spacing w:val="-3"/>
        </w:rPr>
        <w:t> </w:t>
      </w:r>
      <w:r>
        <w:rPr/>
        <w:t>determine</w:t>
      </w:r>
      <w:r>
        <w:rPr>
          <w:spacing w:val="-4"/>
        </w:rPr>
        <w:t> </w:t>
      </w:r>
      <w:r>
        <w:rPr/>
        <w:t>the</w:t>
      </w:r>
      <w:r>
        <w:rPr>
          <w:spacing w:val="-3"/>
        </w:rPr>
        <w:t> </w:t>
      </w:r>
      <w:r>
        <w:rPr/>
        <w:t>safety of intramuscular injection of the plasmid DNA vector at doses ranging between 0.1 to 1.0 milligrams (single dose) and 0.9 to 3.0 milligrams (total multidose). (Protocol #9506-073)</w:t>
      </w:r>
    </w:p>
    <w:p>
      <w:pPr>
        <w:pStyle w:val="BodyText"/>
        <w:spacing w:before="1"/>
      </w:pPr>
    </w:p>
    <w:p>
      <w:pPr>
        <w:pStyle w:val="BodyText"/>
        <w:ind w:left="360" w:right="444"/>
      </w:pPr>
      <w:r>
        <w:rPr>
          <w:b/>
        </w:rPr>
        <w:t>Appendix D-104.</w:t>
      </w:r>
      <w:r>
        <w:rPr>
          <w:b/>
          <w:spacing w:val="40"/>
        </w:rPr>
        <w:t> </w:t>
      </w:r>
      <w:r>
        <w:rPr/>
        <w:t>Dr. Chester B. Whitley of the University of Minnesota, Minneapolis, Minnesota, may conduct gene transfer experiments on two adult subjects (18 years of age or older) with mild Hunter syndrome (Mucopolysaccharidosis Type II).</w:t>
      </w:r>
      <w:r>
        <w:rPr>
          <w:spacing w:val="40"/>
        </w:rPr>
        <w:t> </w:t>
      </w:r>
      <w:r>
        <w:rPr/>
        <w:t>The autologous peripheral blood lymphocytes will be transduced </w:t>
      </w:r>
      <w:r>
        <w:rPr>
          <w:i/>
        </w:rPr>
        <w:t>ex vivo </w:t>
      </w:r>
      <w:r>
        <w:rPr/>
        <w:t>with the retroviral vector, L2SN, encoding the human cDNA for iduronate-2-sulfatase (IDS).</w:t>
      </w:r>
      <w:r>
        <w:rPr>
          <w:spacing w:val="40"/>
        </w:rPr>
        <w:t> </w:t>
      </w:r>
      <w:r>
        <w:rPr/>
        <w:t>The</w:t>
      </w:r>
      <w:r>
        <w:rPr>
          <w:spacing w:val="-1"/>
        </w:rPr>
        <w:t> </w:t>
      </w:r>
      <w:r>
        <w:rPr/>
        <w:t>transduced</w:t>
      </w:r>
      <w:r>
        <w:rPr>
          <w:spacing w:val="-1"/>
        </w:rPr>
        <w:t> </w:t>
      </w:r>
      <w:r>
        <w:rPr/>
        <w:t>lymphocytes</w:t>
      </w:r>
      <w:r>
        <w:rPr>
          <w:spacing w:val="-1"/>
        </w:rPr>
        <w:t> </w:t>
      </w:r>
      <w:r>
        <w:rPr/>
        <w:t>will</w:t>
      </w:r>
      <w:r>
        <w:rPr>
          <w:spacing w:val="-2"/>
        </w:rPr>
        <w:t> </w:t>
      </w:r>
      <w:r>
        <w:rPr/>
        <w:t>be</w:t>
      </w:r>
      <w:r>
        <w:rPr>
          <w:spacing w:val="-1"/>
        </w:rPr>
        <w:t> </w:t>
      </w:r>
      <w:r>
        <w:rPr/>
        <w:t>reinfused</w:t>
      </w:r>
      <w:r>
        <w:rPr>
          <w:spacing w:val="-2"/>
        </w:rPr>
        <w:t> </w:t>
      </w:r>
      <w:r>
        <w:rPr/>
        <w:t>into</w:t>
      </w:r>
      <w:r>
        <w:rPr>
          <w:spacing w:val="-2"/>
        </w:rPr>
        <w:t> </w:t>
      </w:r>
      <w:r>
        <w:rPr/>
        <w:t>the</w:t>
      </w:r>
      <w:r>
        <w:rPr>
          <w:spacing w:val="-2"/>
        </w:rPr>
        <w:t> </w:t>
      </w:r>
      <w:r>
        <w:rPr/>
        <w:t>patients</w:t>
      </w:r>
      <w:r>
        <w:rPr>
          <w:spacing w:val="-1"/>
        </w:rPr>
        <w:t> </w:t>
      </w:r>
      <w:r>
        <w:rPr/>
        <w:t>on</w:t>
      </w:r>
      <w:r>
        <w:rPr>
          <w:spacing w:val="-1"/>
        </w:rPr>
        <w:t> </w:t>
      </w:r>
      <w:r>
        <w:rPr/>
        <w:t>a</w:t>
      </w:r>
      <w:r>
        <w:rPr>
          <w:spacing w:val="-2"/>
        </w:rPr>
        <w:t> </w:t>
      </w:r>
      <w:r>
        <w:rPr/>
        <w:t>monthly</w:t>
      </w:r>
      <w:r>
        <w:rPr>
          <w:spacing w:val="-1"/>
        </w:rPr>
        <w:t> </w:t>
      </w:r>
      <w:r>
        <w:rPr/>
        <w:t>basis.</w:t>
      </w:r>
      <w:r>
        <w:rPr>
          <w:spacing w:val="40"/>
        </w:rPr>
        <w:t> </w:t>
      </w:r>
      <w:r>
        <w:rPr/>
        <w:t>The</w:t>
      </w:r>
      <w:r>
        <w:rPr>
          <w:spacing w:val="-1"/>
        </w:rPr>
        <w:t> </w:t>
      </w:r>
      <w:r>
        <w:rPr/>
        <w:t>study</w:t>
      </w:r>
      <w:r>
        <w:rPr>
          <w:spacing w:val="-3"/>
        </w:rPr>
        <w:t> </w:t>
      </w:r>
      <w:r>
        <w:rPr/>
        <w:t>will determine</w:t>
      </w:r>
      <w:r>
        <w:rPr>
          <w:spacing w:val="-3"/>
        </w:rPr>
        <w:t> </w:t>
      </w:r>
      <w:r>
        <w:rPr/>
        <w:t>the</w:t>
      </w:r>
      <w:r>
        <w:rPr>
          <w:spacing w:val="-4"/>
        </w:rPr>
        <w:t> </w:t>
      </w:r>
      <w:r>
        <w:rPr/>
        <w:t>frequency</w:t>
      </w:r>
      <w:r>
        <w:rPr>
          <w:spacing w:val="-3"/>
        </w:rPr>
        <w:t> </w:t>
      </w:r>
      <w:r>
        <w:rPr/>
        <w:t>of</w:t>
      </w:r>
      <w:r>
        <w:rPr>
          <w:spacing w:val="-4"/>
        </w:rPr>
        <w:t> </w:t>
      </w:r>
      <w:r>
        <w:rPr/>
        <w:t>peripheral</w:t>
      </w:r>
      <w:r>
        <w:rPr>
          <w:spacing w:val="-3"/>
        </w:rPr>
        <w:t> </w:t>
      </w:r>
      <w:r>
        <w:rPr/>
        <w:t>blood</w:t>
      </w:r>
      <w:r>
        <w:rPr>
          <w:spacing w:val="-3"/>
        </w:rPr>
        <w:t> </w:t>
      </w:r>
      <w:r>
        <w:rPr/>
        <w:t>lymphocyte</w:t>
      </w:r>
      <w:r>
        <w:rPr>
          <w:spacing w:val="-3"/>
        </w:rPr>
        <w:t> </w:t>
      </w:r>
      <w:r>
        <w:rPr/>
        <w:t>transduction</w:t>
      </w:r>
      <w:r>
        <w:rPr>
          <w:spacing w:val="-3"/>
        </w:rPr>
        <w:t> </w:t>
      </w:r>
      <w:r>
        <w:rPr/>
        <w:t>and</w:t>
      </w:r>
      <w:r>
        <w:rPr>
          <w:spacing w:val="-3"/>
        </w:rPr>
        <w:t> </w:t>
      </w:r>
      <w:r>
        <w:rPr/>
        <w:t>the</w:t>
      </w:r>
      <w:r>
        <w:rPr>
          <w:spacing w:val="-3"/>
        </w:rPr>
        <w:t> </w:t>
      </w:r>
      <w:r>
        <w:rPr/>
        <w:t>half-life</w:t>
      </w:r>
      <w:r>
        <w:rPr>
          <w:spacing w:val="-3"/>
        </w:rPr>
        <w:t> </w:t>
      </w:r>
      <w:r>
        <w:rPr/>
        <w:t>of</w:t>
      </w:r>
      <w:r>
        <w:rPr>
          <w:spacing w:val="-4"/>
        </w:rPr>
        <w:t> </w:t>
      </w:r>
      <w:r>
        <w:rPr/>
        <w:t>the</w:t>
      </w:r>
      <w:r>
        <w:rPr>
          <w:spacing w:val="-3"/>
        </w:rPr>
        <w:t> </w:t>
      </w:r>
      <w:r>
        <w:rPr/>
        <w:t>infused</w:t>
      </w:r>
      <w:r>
        <w:rPr>
          <w:spacing w:val="-3"/>
        </w:rPr>
        <w:t> </w:t>
      </w:r>
      <w:r>
        <w:rPr/>
        <w:t>cells. Evaluation of patients</w:t>
      </w:r>
      <w:r>
        <w:rPr>
          <w:spacing w:val="-1"/>
        </w:rPr>
        <w:t> </w:t>
      </w:r>
      <w:r>
        <w:rPr/>
        <w:t>will include measurement of blood levels of IDS enzyme,</w:t>
      </w:r>
      <w:r>
        <w:rPr>
          <w:spacing w:val="-1"/>
        </w:rPr>
        <w:t> </w:t>
      </w:r>
      <w:r>
        <w:rPr/>
        <w:t>assessment of metabolic correction by urinary glycosaminoglycan levels, clinical response of the disease, and monitoring for potential toxicity.</w:t>
      </w:r>
      <w:r>
        <w:rPr>
          <w:spacing w:val="40"/>
        </w:rPr>
        <w:t> </w:t>
      </w:r>
      <w:r>
        <w:rPr/>
        <w:t>This Phase I study is to demonstrate the safety of the L2SN-mediated gene therapy and to provide a preliminary evaluation of clinical efficacy.</w:t>
      </w:r>
      <w:r>
        <w:rPr>
          <w:spacing w:val="40"/>
        </w:rPr>
        <w:t> </w:t>
      </w:r>
      <w:r>
        <w:rPr/>
        <w:t>(Protocol #9409-087)</w:t>
      </w:r>
    </w:p>
    <w:p>
      <w:pPr>
        <w:pStyle w:val="BodyText"/>
      </w:pPr>
    </w:p>
    <w:p>
      <w:pPr>
        <w:pStyle w:val="BodyText"/>
        <w:ind w:left="360" w:right="429"/>
      </w:pPr>
      <w:r>
        <w:rPr>
          <w:b/>
        </w:rPr>
        <w:t>Appendix D-105.</w:t>
      </w:r>
      <w:r>
        <w:rPr>
          <w:b/>
          <w:spacing w:val="40"/>
        </w:rPr>
        <w:t> </w:t>
      </w:r>
      <w:r>
        <w:rPr/>
        <w:t>Drs. James Economou, John Glaspy, and William McBride of the University of California,</w:t>
      </w:r>
      <w:r>
        <w:rPr>
          <w:spacing w:val="-3"/>
        </w:rPr>
        <w:t> </w:t>
      </w:r>
      <w:r>
        <w:rPr/>
        <w:t>Los</w:t>
      </w:r>
      <w:r>
        <w:rPr>
          <w:spacing w:val="-2"/>
        </w:rPr>
        <w:t> </w:t>
      </w:r>
      <w:r>
        <w:rPr/>
        <w:t>Angeles,</w:t>
      </w:r>
      <w:r>
        <w:rPr>
          <w:spacing w:val="-2"/>
        </w:rPr>
        <w:t> </w:t>
      </w:r>
      <w:r>
        <w:rPr/>
        <w:t>California,</w:t>
      </w:r>
      <w:r>
        <w:rPr>
          <w:spacing w:val="-3"/>
        </w:rPr>
        <w:t> </w:t>
      </w:r>
      <w:r>
        <w:rPr/>
        <w:t>may</w:t>
      </w:r>
      <w:r>
        <w:rPr>
          <w:spacing w:val="-4"/>
        </w:rPr>
        <w:t> </w:t>
      </w:r>
      <w:r>
        <w:rPr/>
        <w:t>conduct</w:t>
      </w:r>
      <w:r>
        <w:rPr>
          <w:spacing w:val="-3"/>
        </w:rPr>
        <w:t> </w:t>
      </w:r>
      <w:r>
        <w:rPr/>
        <w:t>gene</w:t>
      </w:r>
      <w:r>
        <w:rPr>
          <w:spacing w:val="-2"/>
        </w:rPr>
        <w:t> </w:t>
      </w:r>
      <w:r>
        <w:rPr/>
        <w:t>transfer</w:t>
      </w:r>
      <w:r>
        <w:rPr>
          <w:spacing w:val="-2"/>
        </w:rPr>
        <w:t> </w:t>
      </w:r>
      <w:r>
        <w:rPr/>
        <w:t>experiments</w:t>
      </w:r>
      <w:r>
        <w:rPr>
          <w:spacing w:val="-2"/>
        </w:rPr>
        <w:t> </w:t>
      </w:r>
      <w:r>
        <w:rPr/>
        <w:t>on</w:t>
      </w:r>
      <w:r>
        <w:rPr>
          <w:spacing w:val="-2"/>
        </w:rPr>
        <w:t> </w:t>
      </w:r>
      <w:r>
        <w:rPr/>
        <w:t>25</w:t>
      </w:r>
      <w:r>
        <w:rPr>
          <w:spacing w:val="-2"/>
        </w:rPr>
        <w:t> </w:t>
      </w:r>
      <w:r>
        <w:rPr/>
        <w:t>subjects</w:t>
      </w:r>
      <w:r>
        <w:rPr>
          <w:spacing w:val="-2"/>
        </w:rPr>
        <w:t> </w:t>
      </w:r>
      <w:r>
        <w:rPr/>
        <w:t>(≥</w:t>
      </w:r>
      <w:r>
        <w:rPr>
          <w:spacing w:val="-4"/>
        </w:rPr>
        <w:t> </w:t>
      </w:r>
      <w:r>
        <w:rPr/>
        <w:t>18</w:t>
      </w:r>
      <w:r>
        <w:rPr>
          <w:spacing w:val="-2"/>
        </w:rPr>
        <w:t> </w:t>
      </w:r>
      <w:r>
        <w:rPr/>
        <w:t>years</w:t>
      </w:r>
      <w:r>
        <w:rPr>
          <w:spacing w:val="-2"/>
        </w:rPr>
        <w:t> </w:t>
      </w:r>
      <w:r>
        <w:rPr/>
        <w:t>of age) with metastatic melanoma.</w:t>
      </w:r>
      <w:r>
        <w:rPr>
          <w:spacing w:val="40"/>
        </w:rPr>
        <w:t> </w:t>
      </w:r>
      <w:r>
        <w:rPr/>
        <w:t>The protocol is an open label, Phase I trial to evaluate the safety and immunological effects of administering lethally irradiated allogeneic and autologous melanoma cells transduced with the retroviral vector, IL-7/HyTK, which encodes the gene for human interleukin-7 (IL-7). Subjects will receive 1 x 10</w:t>
      </w:r>
      <w:r>
        <w:rPr>
          <w:vertAlign w:val="superscript"/>
        </w:rPr>
        <w:t>7</w:t>
      </w:r>
      <w:r>
        <w:rPr>
          <w:vertAlign w:val="baseline"/>
        </w:rPr>
        <w:t> irradiated unmodified autologous tumor cells in combination with escalating doses of IL-7/HyTK transduced allogeneic melanoma cells (M24 cell line).</w:t>
      </w:r>
      <w:r>
        <w:rPr>
          <w:spacing w:val="40"/>
          <w:vertAlign w:val="baseline"/>
        </w:rPr>
        <w:t> </w:t>
      </w:r>
      <w:r>
        <w:rPr>
          <w:vertAlign w:val="baseline"/>
        </w:rPr>
        <w:t>The number of M24 cells administered will be adjusted based on the level of IL-7 expression.</w:t>
      </w:r>
      <w:r>
        <w:rPr>
          <w:spacing w:val="40"/>
          <w:vertAlign w:val="baseline"/>
        </w:rPr>
        <w:t> </w:t>
      </w:r>
      <w:r>
        <w:rPr>
          <w:vertAlign w:val="baseline"/>
        </w:rPr>
        <w:t>Subjects will receive 3 biweekly subcutaneous</w:t>
      </w:r>
      <w:r>
        <w:rPr>
          <w:spacing w:val="-2"/>
          <w:vertAlign w:val="baseline"/>
        </w:rPr>
        <w:t> </w:t>
      </w:r>
      <w:r>
        <w:rPr>
          <w:vertAlign w:val="baseline"/>
        </w:rPr>
        <w:t>injections</w:t>
      </w:r>
      <w:r>
        <w:rPr>
          <w:spacing w:val="-2"/>
          <w:vertAlign w:val="baseline"/>
        </w:rPr>
        <w:t> </w:t>
      </w:r>
      <w:r>
        <w:rPr>
          <w:vertAlign w:val="baseline"/>
        </w:rPr>
        <w:t>of</w:t>
      </w:r>
      <w:r>
        <w:rPr>
          <w:spacing w:val="-3"/>
          <w:vertAlign w:val="baseline"/>
        </w:rPr>
        <w:t> </w:t>
      </w:r>
      <w:r>
        <w:rPr>
          <w:vertAlign w:val="baseline"/>
        </w:rPr>
        <w:t>M24</w:t>
      </w:r>
      <w:r>
        <w:rPr>
          <w:spacing w:val="-2"/>
          <w:vertAlign w:val="baseline"/>
        </w:rPr>
        <w:t> </w:t>
      </w:r>
      <w:r>
        <w:rPr>
          <w:vertAlign w:val="baseline"/>
        </w:rPr>
        <w:t>cells</w:t>
      </w:r>
      <w:r>
        <w:rPr>
          <w:spacing w:val="-2"/>
          <w:vertAlign w:val="baseline"/>
        </w:rPr>
        <w:t> </w:t>
      </w:r>
      <w:r>
        <w:rPr>
          <w:vertAlign w:val="baseline"/>
        </w:rPr>
        <w:t>expressing</w:t>
      </w:r>
      <w:r>
        <w:rPr>
          <w:spacing w:val="-2"/>
          <w:vertAlign w:val="baseline"/>
        </w:rPr>
        <w:t> </w:t>
      </w:r>
      <w:r>
        <w:rPr>
          <w:vertAlign w:val="baseline"/>
        </w:rPr>
        <w:t>10,</w:t>
      </w:r>
      <w:r>
        <w:rPr>
          <w:spacing w:val="-4"/>
          <w:vertAlign w:val="baseline"/>
        </w:rPr>
        <w:t> </w:t>
      </w:r>
      <w:r>
        <w:rPr>
          <w:vertAlign w:val="baseline"/>
        </w:rPr>
        <w:t>100,</w:t>
      </w:r>
      <w:r>
        <w:rPr>
          <w:spacing w:val="-2"/>
          <w:vertAlign w:val="baseline"/>
        </w:rPr>
        <w:t> </w:t>
      </w:r>
      <w:r>
        <w:rPr>
          <w:vertAlign w:val="baseline"/>
        </w:rPr>
        <w:t>or</w:t>
      </w:r>
      <w:r>
        <w:rPr>
          <w:spacing w:val="-2"/>
          <w:vertAlign w:val="baseline"/>
        </w:rPr>
        <w:t> </w:t>
      </w:r>
      <w:r>
        <w:rPr>
          <w:vertAlign w:val="baseline"/>
        </w:rPr>
        <w:t>1000</w:t>
      </w:r>
      <w:r>
        <w:rPr>
          <w:spacing w:val="-4"/>
          <w:vertAlign w:val="baseline"/>
        </w:rPr>
        <w:t> </w:t>
      </w:r>
      <w:r>
        <w:rPr>
          <w:vertAlign w:val="baseline"/>
        </w:rPr>
        <w:t>nanograms</w:t>
      </w:r>
      <w:r>
        <w:rPr>
          <w:spacing w:val="-2"/>
          <w:vertAlign w:val="baseline"/>
        </w:rPr>
        <w:t> </w:t>
      </w:r>
      <w:r>
        <w:rPr>
          <w:vertAlign w:val="baseline"/>
        </w:rPr>
        <w:t>of</w:t>
      </w:r>
      <w:r>
        <w:rPr>
          <w:spacing w:val="-4"/>
          <w:vertAlign w:val="baseline"/>
        </w:rPr>
        <w:t> </w:t>
      </w:r>
      <w:r>
        <w:rPr>
          <w:vertAlign w:val="baseline"/>
        </w:rPr>
        <w:t>IL-7/hour</w:t>
      </w:r>
      <w:r>
        <w:rPr>
          <w:spacing w:val="-2"/>
          <w:vertAlign w:val="baseline"/>
        </w:rPr>
        <w:t> </w:t>
      </w:r>
      <w:r>
        <w:rPr>
          <w:i/>
          <w:vertAlign w:val="baseline"/>
        </w:rPr>
        <w:t>in</w:t>
      </w:r>
      <w:r>
        <w:rPr>
          <w:i/>
          <w:spacing w:val="-2"/>
          <w:vertAlign w:val="baseline"/>
        </w:rPr>
        <w:t> </w:t>
      </w:r>
      <w:r>
        <w:rPr>
          <w:i/>
          <w:vertAlign w:val="baseline"/>
        </w:rPr>
        <w:t>vivo</w:t>
      </w:r>
      <w:r>
        <w:rPr>
          <w:vertAlign w:val="baseline"/>
        </w:rPr>
        <w:t>.</w:t>
      </w:r>
      <w:r>
        <w:rPr>
          <w:spacing w:val="40"/>
          <w:vertAlign w:val="baseline"/>
        </w:rPr>
        <w:t> </w:t>
      </w:r>
      <w:r>
        <w:rPr>
          <w:vertAlign w:val="baseline"/>
        </w:rPr>
        <w:t>A</w:t>
      </w:r>
      <w:r>
        <w:rPr>
          <w:spacing w:val="-3"/>
          <w:vertAlign w:val="baseline"/>
        </w:rPr>
        <w:t> </w:t>
      </w:r>
      <w:r>
        <w:rPr>
          <w:vertAlign w:val="baseline"/>
        </w:rPr>
        <w:t>final cohort of 5 subjects will receive IL-7/HyTK transduced autologous cells.</w:t>
      </w:r>
      <w:r>
        <w:rPr>
          <w:spacing w:val="40"/>
          <w:vertAlign w:val="baseline"/>
        </w:rPr>
        <w:t> </w:t>
      </w:r>
      <w:r>
        <w:rPr>
          <w:vertAlign w:val="baseline"/>
        </w:rPr>
        <w:t>Subjects will be monitored for antitumor activity by skin tests, biopsy analysis, tumor-specific antibody activity, and cytotoxic T lymphocyte</w:t>
      </w:r>
      <w:r>
        <w:rPr>
          <w:spacing w:val="-1"/>
          <w:vertAlign w:val="baseline"/>
        </w:rPr>
        <w:t> </w:t>
      </w:r>
      <w:r>
        <w:rPr>
          <w:vertAlign w:val="baseline"/>
        </w:rPr>
        <w:t>precursor</w:t>
      </w:r>
      <w:r>
        <w:rPr>
          <w:spacing w:val="-1"/>
          <w:vertAlign w:val="baseline"/>
        </w:rPr>
        <w:t> </w:t>
      </w:r>
      <w:r>
        <w:rPr>
          <w:vertAlign w:val="baseline"/>
        </w:rPr>
        <w:t>evaluation.</w:t>
      </w:r>
      <w:r>
        <w:rPr>
          <w:spacing w:val="40"/>
          <w:vertAlign w:val="baseline"/>
        </w:rPr>
        <w:t> </w:t>
      </w:r>
      <w:r>
        <w:rPr>
          <w:vertAlign w:val="baseline"/>
        </w:rPr>
        <w:t>Non-immunologic</w:t>
      </w:r>
      <w:r>
        <w:rPr>
          <w:spacing w:val="-1"/>
          <w:vertAlign w:val="baseline"/>
        </w:rPr>
        <w:t> </w:t>
      </w:r>
      <w:r>
        <w:rPr>
          <w:vertAlign w:val="baseline"/>
        </w:rPr>
        <w:t>parameters</w:t>
      </w:r>
      <w:r>
        <w:rPr>
          <w:spacing w:val="-1"/>
          <w:vertAlign w:val="baseline"/>
        </w:rPr>
        <w:t> </w:t>
      </w:r>
      <w:r>
        <w:rPr>
          <w:vertAlign w:val="baseline"/>
        </w:rPr>
        <w:t>will</w:t>
      </w:r>
      <w:r>
        <w:rPr>
          <w:spacing w:val="-2"/>
          <w:vertAlign w:val="baseline"/>
        </w:rPr>
        <w:t> </w:t>
      </w:r>
      <w:r>
        <w:rPr>
          <w:vertAlign w:val="baseline"/>
        </w:rPr>
        <w:t>also</w:t>
      </w:r>
      <w:r>
        <w:rPr>
          <w:spacing w:val="-1"/>
          <w:vertAlign w:val="baseline"/>
        </w:rPr>
        <w:t> </w:t>
      </w:r>
      <w:r>
        <w:rPr>
          <w:vertAlign w:val="baseline"/>
        </w:rPr>
        <w:t>be</w:t>
      </w:r>
      <w:r>
        <w:rPr>
          <w:spacing w:val="-1"/>
          <w:vertAlign w:val="baseline"/>
        </w:rPr>
        <w:t> </w:t>
      </w:r>
      <w:r>
        <w:rPr>
          <w:vertAlign w:val="baseline"/>
        </w:rPr>
        <w:t>monitored.</w:t>
      </w:r>
      <w:r>
        <w:rPr>
          <w:spacing w:val="-1"/>
          <w:vertAlign w:val="baseline"/>
        </w:rPr>
        <w:t> </w:t>
      </w:r>
      <w:r>
        <w:rPr>
          <w:vertAlign w:val="baseline"/>
        </w:rPr>
        <w:t>(Protocol</w:t>
      </w:r>
      <w:r>
        <w:rPr>
          <w:spacing w:val="-1"/>
          <w:vertAlign w:val="baseline"/>
        </w:rPr>
        <w:t> </w:t>
      </w:r>
      <w:r>
        <w:rPr>
          <w:vertAlign w:val="baseline"/>
        </w:rPr>
        <w:t>#9503-</w:t>
      </w:r>
      <w:r>
        <w:rPr>
          <w:spacing w:val="-4"/>
          <w:vertAlign w:val="baseline"/>
        </w:rPr>
        <w:t>101)</w:t>
      </w:r>
    </w:p>
    <w:p>
      <w:pPr>
        <w:pStyle w:val="BodyText"/>
      </w:pPr>
    </w:p>
    <w:p>
      <w:pPr>
        <w:pStyle w:val="BodyText"/>
        <w:ind w:left="360" w:right="429"/>
      </w:pPr>
      <w:r>
        <w:rPr>
          <w:b/>
        </w:rPr>
        <w:t>Appendix D-106.</w:t>
      </w:r>
      <w:r>
        <w:rPr>
          <w:b/>
          <w:spacing w:val="40"/>
        </w:rPr>
        <w:t> </w:t>
      </w:r>
      <w:r>
        <w:rPr/>
        <w:t>Dr. Jack A. Roth, MD Anderson Cancer Center, may conduct gene transfer experiments</w:t>
      </w:r>
      <w:r>
        <w:rPr>
          <w:spacing w:val="-4"/>
        </w:rPr>
        <w:t> </w:t>
      </w:r>
      <w:r>
        <w:rPr/>
        <w:t>on</w:t>
      </w:r>
      <w:r>
        <w:rPr>
          <w:spacing w:val="-3"/>
        </w:rPr>
        <w:t> </w:t>
      </w:r>
      <w:r>
        <w:rPr/>
        <w:t>42</w:t>
      </w:r>
      <w:r>
        <w:rPr>
          <w:spacing w:val="-3"/>
        </w:rPr>
        <w:t> </w:t>
      </w:r>
      <w:r>
        <w:rPr/>
        <w:t>subjects</w:t>
      </w:r>
      <w:r>
        <w:rPr>
          <w:spacing w:val="-3"/>
        </w:rPr>
        <w:t> </w:t>
      </w:r>
      <w:r>
        <w:rPr/>
        <w:t>(≥</w:t>
      </w:r>
      <w:r>
        <w:rPr>
          <w:spacing w:val="-3"/>
        </w:rPr>
        <w:t> </w:t>
      </w:r>
      <w:r>
        <w:rPr/>
        <w:t>18</w:t>
      </w:r>
      <w:r>
        <w:rPr>
          <w:spacing w:val="-3"/>
        </w:rPr>
        <w:t> </w:t>
      </w:r>
      <w:r>
        <w:rPr/>
        <w:t>years</w:t>
      </w:r>
      <w:r>
        <w:rPr>
          <w:spacing w:val="-4"/>
        </w:rPr>
        <w:t> </w:t>
      </w:r>
      <w:r>
        <w:rPr/>
        <w:t>of</w:t>
      </w:r>
      <w:r>
        <w:rPr>
          <w:spacing w:val="-3"/>
        </w:rPr>
        <w:t> </w:t>
      </w:r>
      <w:r>
        <w:rPr/>
        <w:t>age)</w:t>
      </w:r>
      <w:r>
        <w:rPr>
          <w:spacing w:val="-3"/>
        </w:rPr>
        <w:t> </w:t>
      </w:r>
      <w:r>
        <w:rPr/>
        <w:t>with</w:t>
      </w:r>
      <w:r>
        <w:rPr>
          <w:spacing w:val="-5"/>
        </w:rPr>
        <w:t> </w:t>
      </w:r>
      <w:r>
        <w:rPr/>
        <w:t>refractory</w:t>
      </w:r>
      <w:r>
        <w:rPr>
          <w:spacing w:val="-3"/>
        </w:rPr>
        <w:t> </w:t>
      </w:r>
      <w:r>
        <w:rPr/>
        <w:t>non-small</w:t>
      </w:r>
      <w:r>
        <w:rPr>
          <w:spacing w:val="-3"/>
        </w:rPr>
        <w:t> </w:t>
      </w:r>
      <w:r>
        <w:rPr/>
        <w:t>cell</w:t>
      </w:r>
      <w:r>
        <w:rPr>
          <w:spacing w:val="-3"/>
        </w:rPr>
        <w:t> </w:t>
      </w:r>
      <w:r>
        <w:rPr/>
        <w:t>lung</w:t>
      </w:r>
      <w:r>
        <w:rPr>
          <w:spacing w:val="-3"/>
        </w:rPr>
        <w:t> </w:t>
      </w:r>
      <w:r>
        <w:rPr/>
        <w:t>cancer</w:t>
      </w:r>
      <w:r>
        <w:rPr>
          <w:spacing w:val="-3"/>
        </w:rPr>
        <w:t> </w:t>
      </w:r>
      <w:r>
        <w:rPr/>
        <w:t>(NSCLC).</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69</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421"/>
      </w:pPr>
      <w:r>
        <w:rPr/>
        <w:t>Subjects will receive direct intratumoral injection of a replication-defective type 5 adenovirus vector, AD5CMV-p53,</w:t>
      </w:r>
      <w:r>
        <w:rPr>
          <w:spacing w:val="-1"/>
        </w:rPr>
        <w:t> </w:t>
      </w:r>
      <w:r>
        <w:rPr/>
        <w:t>to</w:t>
      </w:r>
      <w:r>
        <w:rPr>
          <w:spacing w:val="-1"/>
        </w:rPr>
        <w:t> </w:t>
      </w:r>
      <w:r>
        <w:rPr/>
        <w:t>deliver the normal human</w:t>
      </w:r>
      <w:r>
        <w:rPr>
          <w:spacing w:val="-1"/>
        </w:rPr>
        <w:t> </w:t>
      </w:r>
      <w:r>
        <w:rPr>
          <w:i/>
        </w:rPr>
        <w:t>p53</w:t>
      </w:r>
      <w:r>
        <w:rPr>
          <w:i/>
          <w:spacing w:val="-1"/>
        </w:rPr>
        <w:t> </w:t>
      </w:r>
      <w:r>
        <w:rPr/>
        <w:t>tumor suppressor</w:t>
      </w:r>
      <w:r>
        <w:rPr>
          <w:spacing w:val="-2"/>
        </w:rPr>
        <w:t> </w:t>
      </w:r>
      <w:r>
        <w:rPr/>
        <w:t>gene.</w:t>
      </w:r>
      <w:r>
        <w:rPr>
          <w:spacing w:val="40"/>
        </w:rPr>
        <w:t> </w:t>
      </w:r>
      <w:r>
        <w:rPr/>
        <w:t>The</w:t>
      </w:r>
      <w:r>
        <w:rPr>
          <w:spacing w:val="-1"/>
        </w:rPr>
        <w:t> </w:t>
      </w:r>
      <w:r>
        <w:rPr/>
        <w:t>E1</w:t>
      </w:r>
      <w:r>
        <w:rPr>
          <w:spacing w:val="-1"/>
        </w:rPr>
        <w:t> </w:t>
      </w:r>
      <w:r>
        <w:rPr/>
        <w:t>region of</w:t>
      </w:r>
      <w:r>
        <w:rPr>
          <w:spacing w:val="-1"/>
        </w:rPr>
        <w:t> </w:t>
      </w:r>
      <w:r>
        <w:rPr/>
        <w:t>AD5CMV-p53 has been replaced with a </w:t>
      </w:r>
      <w:r>
        <w:rPr>
          <w:i/>
        </w:rPr>
        <w:t>p53 </w:t>
      </w:r>
      <w:r>
        <w:rPr/>
        <w:t>expression cassette containing the human cytomegalovirus promoter (CMV).</w:t>
      </w:r>
      <w:r>
        <w:rPr>
          <w:spacing w:val="40"/>
        </w:rPr>
        <w:t> </w:t>
      </w:r>
      <w:r>
        <w:rPr/>
        <w:t>Subjects</w:t>
      </w:r>
      <w:r>
        <w:rPr>
          <w:spacing w:val="-4"/>
        </w:rPr>
        <w:t> </w:t>
      </w:r>
      <w:r>
        <w:rPr/>
        <w:t>will</w:t>
      </w:r>
      <w:r>
        <w:rPr>
          <w:spacing w:val="-2"/>
        </w:rPr>
        <w:t> </w:t>
      </w:r>
      <w:r>
        <w:rPr/>
        <w:t>be</w:t>
      </w:r>
      <w:r>
        <w:rPr>
          <w:spacing w:val="-2"/>
        </w:rPr>
        <w:t> </w:t>
      </w:r>
      <w:r>
        <w:rPr/>
        <w:t>divided</w:t>
      </w:r>
      <w:r>
        <w:rPr>
          <w:spacing w:val="-2"/>
        </w:rPr>
        <w:t> </w:t>
      </w:r>
      <w:r>
        <w:rPr/>
        <w:t>into</w:t>
      </w:r>
      <w:r>
        <w:rPr>
          <w:spacing w:val="-2"/>
        </w:rPr>
        <w:t> </w:t>
      </w:r>
      <w:r>
        <w:rPr/>
        <w:t>2</w:t>
      </w:r>
      <w:r>
        <w:rPr>
          <w:spacing w:val="-3"/>
        </w:rPr>
        <w:t> </w:t>
      </w:r>
      <w:r>
        <w:rPr/>
        <w:t>treatment</w:t>
      </w:r>
      <w:r>
        <w:rPr>
          <w:spacing w:val="-3"/>
        </w:rPr>
        <w:t> </w:t>
      </w:r>
      <w:r>
        <w:rPr/>
        <w:t>groups:</w:t>
      </w:r>
      <w:r>
        <w:rPr>
          <w:spacing w:val="40"/>
        </w:rPr>
        <w:t> </w:t>
      </w:r>
      <w:r>
        <w:rPr/>
        <w:t>(1)</w:t>
      </w:r>
      <w:r>
        <w:rPr>
          <w:spacing w:val="-2"/>
        </w:rPr>
        <w:t> </w:t>
      </w:r>
      <w:r>
        <w:rPr/>
        <w:t>21</w:t>
      </w:r>
      <w:r>
        <w:rPr>
          <w:spacing w:val="-2"/>
        </w:rPr>
        <w:t> </w:t>
      </w:r>
      <w:r>
        <w:rPr/>
        <w:t>subjects</w:t>
      </w:r>
      <w:r>
        <w:rPr>
          <w:spacing w:val="-2"/>
        </w:rPr>
        <w:t> </w:t>
      </w:r>
      <w:r>
        <w:rPr/>
        <w:t>will</w:t>
      </w:r>
      <w:r>
        <w:rPr>
          <w:spacing w:val="-2"/>
        </w:rPr>
        <w:t> </w:t>
      </w:r>
      <w:r>
        <w:rPr/>
        <w:t>receive</w:t>
      </w:r>
      <w:r>
        <w:rPr>
          <w:spacing w:val="-2"/>
        </w:rPr>
        <w:t> </w:t>
      </w:r>
      <w:r>
        <w:rPr/>
        <w:t>Ad5CMV-p53</w:t>
      </w:r>
      <w:r>
        <w:rPr>
          <w:spacing w:val="-2"/>
        </w:rPr>
        <w:t> </w:t>
      </w:r>
      <w:r>
        <w:rPr/>
        <w:t>alone, and (2) 21 subjects will receive Ad5CMV-p53 in combination with cisplatin.</w:t>
      </w:r>
      <w:r>
        <w:rPr>
          <w:spacing w:val="40"/>
        </w:rPr>
        <w:t> </w:t>
      </w:r>
      <w:r>
        <w:rPr/>
        <w:t>Following vector administration, subjects will be isolated for 96 hours during which time, assays will be conducted to demonstrate the lack of shedding of adenovirus vector.</w:t>
      </w:r>
      <w:r>
        <w:rPr>
          <w:spacing w:val="40"/>
        </w:rPr>
        <w:t> </w:t>
      </w:r>
      <w:r>
        <w:rPr/>
        <w:t>The objectives of this study are determine:</w:t>
      </w:r>
      <w:r>
        <w:rPr>
          <w:spacing w:val="40"/>
        </w:rPr>
        <w:t> </w:t>
      </w:r>
      <w:r>
        <w:rPr/>
        <w:t>(1) the maximum tolerated dose of AD5CMV-p53, (2) qualitative and quantitative toxicity related to vector administration, and (3) biologic activity.</w:t>
      </w:r>
    </w:p>
    <w:p>
      <w:pPr>
        <w:pStyle w:val="BodyText"/>
      </w:pPr>
    </w:p>
    <w:p>
      <w:pPr>
        <w:pStyle w:val="BodyText"/>
        <w:ind w:left="360" w:right="477"/>
      </w:pPr>
      <w:r>
        <w:rPr/>
        <w:t>Prior to administration, adenovirus vector stocks will be screened for p53 mutants using the SAOS osteosarcoma cell assay that was submitted by Dr. Roth on June 23, 1995.</w:t>
      </w:r>
      <w:r>
        <w:rPr>
          <w:spacing w:val="40"/>
        </w:rPr>
        <w:t> </w:t>
      </w:r>
      <w:r>
        <w:rPr/>
        <w:t>This biologic assay compares the</w:t>
      </w:r>
      <w:r>
        <w:rPr>
          <w:spacing w:val="-1"/>
        </w:rPr>
        <w:t> </w:t>
      </w:r>
      <w:r>
        <w:rPr/>
        <w:t>activity of</w:t>
      </w:r>
      <w:r>
        <w:rPr>
          <w:spacing w:val="-1"/>
        </w:rPr>
        <w:t> </w:t>
      </w:r>
      <w:r>
        <w:rPr/>
        <w:t>a standard</w:t>
      </w:r>
      <w:r>
        <w:rPr>
          <w:spacing w:val="-1"/>
        </w:rPr>
        <w:t> </w:t>
      </w:r>
      <w:r>
        <w:rPr/>
        <w:t>stock of</w:t>
      </w:r>
      <w:r>
        <w:rPr>
          <w:spacing w:val="-1"/>
        </w:rPr>
        <w:t> </w:t>
      </w:r>
      <w:r>
        <w:rPr/>
        <w:t>Adp53 vector to the activity of</w:t>
      </w:r>
      <w:r>
        <w:rPr>
          <w:spacing w:val="-1"/>
        </w:rPr>
        <w:t> </w:t>
      </w:r>
      <w:r>
        <w:rPr/>
        <w:t>newly</w:t>
      </w:r>
      <w:r>
        <w:rPr>
          <w:spacing w:val="-1"/>
        </w:rPr>
        <w:t> </w:t>
      </w:r>
      <w:r>
        <w:rPr/>
        <w:t>produced stocks.</w:t>
      </w:r>
      <w:r>
        <w:rPr>
          <w:spacing w:val="40"/>
        </w:rPr>
        <w:t> </w:t>
      </w:r>
      <w:r>
        <w:rPr/>
        <w:t>The standard stock of Adp53 will be defined as mediating cell death in 100% of SAOS cells (human osteosarcoma cell line with homozygous p53 deletion) at an MOI of 50:1 (titer &gt; 5 x 10</w:t>
      </w:r>
      <w:r>
        <w:rPr>
          <w:vertAlign w:val="superscript"/>
        </w:rPr>
        <w:t>10</w:t>
      </w:r>
      <w:r>
        <w:rPr>
          <w:vertAlign w:val="baseline"/>
        </w:rPr>
        <w:t>) on day 5 of culture.</w:t>
      </w:r>
      <w:r>
        <w:rPr>
          <w:spacing w:val="40"/>
          <w:vertAlign w:val="baseline"/>
        </w:rPr>
        <w:t> </w:t>
      </w:r>
      <w:r>
        <w:rPr>
          <w:vertAlign w:val="baseline"/>
        </w:rPr>
        <w:t>The sensitivity of the assay for detecting inactive (presumed mutant) Adp53 vector will be determined by adding increasing amounts of Adluc (control adenovirus vector containing the luciferase gene) to the Adp53 stock to determine the percentage of inactive vector required to decrease growth inhibition of SAOS cells mediated by Adp53.</w:t>
      </w:r>
      <w:r>
        <w:rPr>
          <w:spacing w:val="40"/>
          <w:vertAlign w:val="baseline"/>
        </w:rPr>
        <w:t> </w:t>
      </w:r>
      <w:r>
        <w:rPr>
          <w:vertAlign w:val="baseline"/>
        </w:rPr>
        <w:t>The test lot of Adp53 will be tested for its ability to inhibit SAOS</w:t>
      </w:r>
      <w:r>
        <w:rPr>
          <w:spacing w:val="-3"/>
          <w:vertAlign w:val="baseline"/>
        </w:rPr>
        <w:t> </w:t>
      </w:r>
      <w:r>
        <w:rPr>
          <w:vertAlign w:val="baseline"/>
        </w:rPr>
        <w:t>in</w:t>
      </w:r>
      <w:r>
        <w:rPr>
          <w:spacing w:val="-2"/>
          <w:vertAlign w:val="baseline"/>
        </w:rPr>
        <w:t> </w:t>
      </w:r>
      <w:r>
        <w:rPr>
          <w:vertAlign w:val="baseline"/>
        </w:rPr>
        <w:t>a</w:t>
      </w:r>
      <w:r>
        <w:rPr>
          <w:spacing w:val="-3"/>
          <w:vertAlign w:val="baseline"/>
        </w:rPr>
        <w:t> </w:t>
      </w:r>
      <w:r>
        <w:rPr>
          <w:vertAlign w:val="baseline"/>
        </w:rPr>
        <w:t>5</w:t>
      </w:r>
      <w:r>
        <w:rPr>
          <w:spacing w:val="-2"/>
          <w:vertAlign w:val="baseline"/>
        </w:rPr>
        <w:t> </w:t>
      </w:r>
      <w:r>
        <w:rPr>
          <w:vertAlign w:val="baseline"/>
        </w:rPr>
        <w:t>day</w:t>
      </w:r>
      <w:r>
        <w:rPr>
          <w:spacing w:val="-2"/>
          <w:vertAlign w:val="baseline"/>
        </w:rPr>
        <w:t> </w:t>
      </w:r>
      <w:r>
        <w:rPr>
          <w:vertAlign w:val="baseline"/>
        </w:rPr>
        <w:t>assay.</w:t>
      </w:r>
      <w:r>
        <w:rPr>
          <w:spacing w:val="40"/>
          <w:vertAlign w:val="baseline"/>
        </w:rPr>
        <w:t> </w:t>
      </w:r>
      <w:r>
        <w:rPr>
          <w:vertAlign w:val="baseline"/>
        </w:rPr>
        <w:t>Significant</w:t>
      </w:r>
      <w:r>
        <w:rPr>
          <w:spacing w:val="-3"/>
          <w:vertAlign w:val="baseline"/>
        </w:rPr>
        <w:t> </w:t>
      </w:r>
      <w:r>
        <w:rPr>
          <w:vertAlign w:val="baseline"/>
        </w:rPr>
        <w:t>loss</w:t>
      </w:r>
      <w:r>
        <w:rPr>
          <w:spacing w:val="-4"/>
          <w:vertAlign w:val="baseline"/>
        </w:rPr>
        <w:t> </w:t>
      </w:r>
      <w:r>
        <w:rPr>
          <w:vertAlign w:val="baseline"/>
        </w:rPr>
        <w:t>of</w:t>
      </w:r>
      <w:r>
        <w:rPr>
          <w:spacing w:val="-3"/>
          <w:vertAlign w:val="baseline"/>
        </w:rPr>
        <w:t> </w:t>
      </w:r>
      <w:r>
        <w:rPr>
          <w:vertAlign w:val="baseline"/>
        </w:rPr>
        <w:t>inhibitory</w:t>
      </w:r>
      <w:r>
        <w:rPr>
          <w:spacing w:val="-3"/>
          <w:vertAlign w:val="baseline"/>
        </w:rPr>
        <w:t> </w:t>
      </w:r>
      <w:r>
        <w:rPr>
          <w:vertAlign w:val="baseline"/>
        </w:rPr>
        <w:t>activity</w:t>
      </w:r>
      <w:r>
        <w:rPr>
          <w:spacing w:val="-2"/>
          <w:vertAlign w:val="baseline"/>
        </w:rPr>
        <w:t> </w:t>
      </w:r>
      <w:r>
        <w:rPr>
          <w:vertAlign w:val="baseline"/>
        </w:rPr>
        <w:t>compared</w:t>
      </w:r>
      <w:r>
        <w:rPr>
          <w:spacing w:val="-4"/>
          <w:vertAlign w:val="baseline"/>
        </w:rPr>
        <w:t> </w:t>
      </w:r>
      <w:r>
        <w:rPr>
          <w:vertAlign w:val="baseline"/>
        </w:rPr>
        <w:t>with</w:t>
      </w:r>
      <w:r>
        <w:rPr>
          <w:spacing w:val="-2"/>
          <w:vertAlign w:val="baseline"/>
        </w:rPr>
        <w:t> </w:t>
      </w:r>
      <w:r>
        <w:rPr>
          <w:vertAlign w:val="baseline"/>
        </w:rPr>
        <w:t>the</w:t>
      </w:r>
      <w:r>
        <w:rPr>
          <w:spacing w:val="-2"/>
          <w:vertAlign w:val="baseline"/>
        </w:rPr>
        <w:t> </w:t>
      </w:r>
      <w:r>
        <w:rPr>
          <w:vertAlign w:val="baseline"/>
        </w:rPr>
        <w:t>standard</w:t>
      </w:r>
      <w:r>
        <w:rPr>
          <w:spacing w:val="-4"/>
          <w:vertAlign w:val="baseline"/>
        </w:rPr>
        <w:t> </w:t>
      </w:r>
      <w:r>
        <w:rPr>
          <w:vertAlign w:val="baseline"/>
        </w:rPr>
        <w:t>would</w:t>
      </w:r>
      <w:r>
        <w:rPr>
          <w:spacing w:val="-2"/>
          <w:vertAlign w:val="baseline"/>
        </w:rPr>
        <w:t> </w:t>
      </w:r>
      <w:r>
        <w:rPr>
          <w:vertAlign w:val="baseline"/>
        </w:rPr>
        <w:t>indicate an unacceptable level of inactive (presumed mutant) vector. (Protocol #9406-079)</w:t>
      </w:r>
    </w:p>
    <w:p>
      <w:pPr>
        <w:pStyle w:val="BodyText"/>
      </w:pPr>
    </w:p>
    <w:p>
      <w:pPr>
        <w:pStyle w:val="BodyText"/>
        <w:ind w:left="360" w:right="472"/>
      </w:pPr>
      <w:r>
        <w:rPr>
          <w:b/>
        </w:rPr>
        <w:t>Appendix D-107A.</w:t>
      </w:r>
      <w:r>
        <w:rPr>
          <w:b/>
          <w:spacing w:val="40"/>
        </w:rPr>
        <w:t> </w:t>
      </w:r>
      <w:r>
        <w:rPr/>
        <w:t>Dr. Gary Clayman. M.D. Anderson Cancer Center, Houston, Texas, may conduct gene</w:t>
      </w:r>
      <w:r>
        <w:rPr>
          <w:spacing w:val="-2"/>
        </w:rPr>
        <w:t> </w:t>
      </w:r>
      <w:r>
        <w:rPr/>
        <w:t>transfer</w:t>
      </w:r>
      <w:r>
        <w:rPr>
          <w:spacing w:val="-3"/>
        </w:rPr>
        <w:t> </w:t>
      </w:r>
      <w:r>
        <w:rPr/>
        <w:t>experiments</w:t>
      </w:r>
      <w:r>
        <w:rPr>
          <w:spacing w:val="-4"/>
        </w:rPr>
        <w:t> </w:t>
      </w:r>
      <w:r>
        <w:rPr/>
        <w:t>on</w:t>
      </w:r>
      <w:r>
        <w:rPr>
          <w:spacing w:val="-2"/>
        </w:rPr>
        <w:t> </w:t>
      </w:r>
      <w:r>
        <w:rPr/>
        <w:t>21</w:t>
      </w:r>
      <w:r>
        <w:rPr>
          <w:spacing w:val="-2"/>
        </w:rPr>
        <w:t> </w:t>
      </w:r>
      <w:r>
        <w:rPr/>
        <w:t>subjects</w:t>
      </w:r>
      <w:r>
        <w:rPr>
          <w:spacing w:val="-2"/>
        </w:rPr>
        <w:t> </w:t>
      </w:r>
      <w:r>
        <w:rPr/>
        <w:t>(≥</w:t>
      </w:r>
      <w:r>
        <w:rPr>
          <w:spacing w:val="-2"/>
        </w:rPr>
        <w:t> </w:t>
      </w:r>
      <w:r>
        <w:rPr/>
        <w:t>18</w:t>
      </w:r>
      <w:r>
        <w:rPr>
          <w:spacing w:val="-2"/>
        </w:rPr>
        <w:t> </w:t>
      </w:r>
      <w:r>
        <w:rPr/>
        <w:t>years</w:t>
      </w:r>
      <w:r>
        <w:rPr>
          <w:spacing w:val="-4"/>
        </w:rPr>
        <w:t> </w:t>
      </w:r>
      <w:r>
        <w:rPr/>
        <w:t>of</w:t>
      </w:r>
      <w:r>
        <w:rPr>
          <w:spacing w:val="-3"/>
        </w:rPr>
        <w:t> </w:t>
      </w:r>
      <w:r>
        <w:rPr/>
        <w:t>age)</w:t>
      </w:r>
      <w:r>
        <w:rPr>
          <w:spacing w:val="-2"/>
        </w:rPr>
        <w:t> </w:t>
      </w:r>
      <w:r>
        <w:rPr/>
        <w:t>with</w:t>
      </w:r>
      <w:r>
        <w:rPr>
          <w:spacing w:val="-5"/>
        </w:rPr>
        <w:t> </w:t>
      </w:r>
      <w:r>
        <w:rPr/>
        <w:t>refractory</w:t>
      </w:r>
      <w:r>
        <w:rPr>
          <w:spacing w:val="-2"/>
        </w:rPr>
        <w:t> </w:t>
      </w:r>
      <w:r>
        <w:rPr/>
        <w:t>squamous</w:t>
      </w:r>
      <w:r>
        <w:rPr>
          <w:spacing w:val="-2"/>
        </w:rPr>
        <w:t> </w:t>
      </w:r>
      <w:r>
        <w:rPr/>
        <w:t>cell</w:t>
      </w:r>
      <w:r>
        <w:rPr>
          <w:spacing w:val="-4"/>
        </w:rPr>
        <w:t> </w:t>
      </w:r>
      <w:r>
        <w:rPr/>
        <w:t>carcinoma</w:t>
      </w:r>
      <w:r>
        <w:rPr>
          <w:spacing w:val="-2"/>
        </w:rPr>
        <w:t> </w:t>
      </w:r>
      <w:r>
        <w:rPr/>
        <w:t>of the head and neck.</w:t>
      </w:r>
      <w:r>
        <w:rPr>
          <w:spacing w:val="40"/>
        </w:rPr>
        <w:t> </w:t>
      </w:r>
      <w:r>
        <w:rPr/>
        <w:t>Subjects will receive direct intratumoral injection of a replication-defective type 5 adenovirus vector, AD5CMV-p53, to deliver the normal human </w:t>
      </w:r>
      <w:r>
        <w:rPr>
          <w:i/>
        </w:rPr>
        <w:t>p53 </w:t>
      </w:r>
      <w:r>
        <w:rPr/>
        <w:t>tumor suppressor gene.</w:t>
      </w:r>
      <w:r>
        <w:rPr>
          <w:spacing w:val="40"/>
        </w:rPr>
        <w:t> </w:t>
      </w:r>
      <w:r>
        <w:rPr/>
        <w:t>The E1 region of AD5CMV-p53 has been replaced with a </w:t>
      </w:r>
      <w:r>
        <w:rPr>
          <w:i/>
        </w:rPr>
        <w:t>p53 </w:t>
      </w:r>
      <w:r>
        <w:rPr/>
        <w:t>expression cassette containing the human cytomegalovirus promoter (CMV).</w:t>
      </w:r>
      <w:r>
        <w:rPr>
          <w:spacing w:val="40"/>
        </w:rPr>
        <w:t> </w:t>
      </w:r>
      <w:r>
        <w:rPr/>
        <w:t>Subjects will be divided into 2 treatment groups: (1) those with non-resectable tumors, and (2) those with surgically accessible tumors.</w:t>
      </w:r>
      <w:r>
        <w:rPr>
          <w:spacing w:val="40"/>
        </w:rPr>
        <w:t> </w:t>
      </w:r>
      <w:r>
        <w:rPr/>
        <w:t>Subjects will receive multiple injections of vector in each dose-escalation cohort.</w:t>
      </w:r>
      <w:r>
        <w:rPr>
          <w:spacing w:val="40"/>
        </w:rPr>
        <w:t> </w:t>
      </w:r>
      <w:r>
        <w:rPr/>
        <w:t>Following vector administration, subjects will be isolated for 48 hours during which time, assays will be conducted to demonstrate the lack of shedding of adenovirus vector.</w:t>
      </w:r>
      <w:r>
        <w:rPr>
          <w:spacing w:val="40"/>
        </w:rPr>
        <w:t> </w:t>
      </w:r>
      <w:r>
        <w:rPr/>
        <w:t>The objectives of the study are to determine: (1) the maximum tolerated dose of AD5CMV-p53, (2) qualitative and quantitative toxicity related to vector administration, and (3) biologic </w:t>
      </w:r>
      <w:r>
        <w:rPr>
          <w:spacing w:val="-2"/>
        </w:rPr>
        <w:t>activity.</w:t>
      </w:r>
    </w:p>
    <w:p>
      <w:pPr>
        <w:pStyle w:val="BodyText"/>
      </w:pPr>
    </w:p>
    <w:p>
      <w:pPr>
        <w:pStyle w:val="BodyText"/>
        <w:ind w:left="360" w:right="479"/>
      </w:pPr>
      <w:r>
        <w:rPr/>
        <w:t>Prior to administration, adenovirus vector stocks will be screened for p53 mutants using the SAOS osteosarcoma cell assay that was submitted by Dr. Roth on June 23, 1995.</w:t>
      </w:r>
      <w:r>
        <w:rPr>
          <w:spacing w:val="40"/>
        </w:rPr>
        <w:t> </w:t>
      </w:r>
      <w:r>
        <w:rPr/>
        <w:t>This biologic assay compares</w:t>
      </w:r>
      <w:r>
        <w:rPr>
          <w:spacing w:val="-1"/>
        </w:rPr>
        <w:t> </w:t>
      </w:r>
      <w:r>
        <w:rPr/>
        <w:t>the</w:t>
      </w:r>
      <w:r>
        <w:rPr>
          <w:spacing w:val="-2"/>
        </w:rPr>
        <w:t> </w:t>
      </w:r>
      <w:r>
        <w:rPr/>
        <w:t>activity</w:t>
      </w:r>
      <w:r>
        <w:rPr>
          <w:spacing w:val="-1"/>
        </w:rPr>
        <w:t> </w:t>
      </w:r>
      <w:r>
        <w:rPr/>
        <w:t>of</w:t>
      </w:r>
      <w:r>
        <w:rPr>
          <w:spacing w:val="-2"/>
        </w:rPr>
        <w:t> </w:t>
      </w:r>
      <w:r>
        <w:rPr/>
        <w:t>a</w:t>
      </w:r>
      <w:r>
        <w:rPr>
          <w:spacing w:val="-1"/>
        </w:rPr>
        <w:t> </w:t>
      </w:r>
      <w:r>
        <w:rPr/>
        <w:t>standard</w:t>
      </w:r>
      <w:r>
        <w:rPr>
          <w:spacing w:val="-2"/>
        </w:rPr>
        <w:t> </w:t>
      </w:r>
      <w:r>
        <w:rPr/>
        <w:t>stock</w:t>
      </w:r>
      <w:r>
        <w:rPr>
          <w:spacing w:val="-1"/>
        </w:rPr>
        <w:t> </w:t>
      </w:r>
      <w:r>
        <w:rPr/>
        <w:t>of</w:t>
      </w:r>
      <w:r>
        <w:rPr>
          <w:spacing w:val="-2"/>
        </w:rPr>
        <w:t> </w:t>
      </w:r>
      <w:r>
        <w:rPr/>
        <w:t>Adp53</w:t>
      </w:r>
      <w:r>
        <w:rPr>
          <w:spacing w:val="-1"/>
        </w:rPr>
        <w:t> </w:t>
      </w:r>
      <w:r>
        <w:rPr/>
        <w:t>vector</w:t>
      </w:r>
      <w:r>
        <w:rPr>
          <w:spacing w:val="-1"/>
        </w:rPr>
        <w:t> </w:t>
      </w:r>
      <w:r>
        <w:rPr/>
        <w:t>to</w:t>
      </w:r>
      <w:r>
        <w:rPr>
          <w:spacing w:val="-1"/>
        </w:rPr>
        <w:t> </w:t>
      </w:r>
      <w:r>
        <w:rPr/>
        <w:t>the activity</w:t>
      </w:r>
      <w:r>
        <w:rPr>
          <w:spacing w:val="-1"/>
        </w:rPr>
        <w:t> </w:t>
      </w:r>
      <w:r>
        <w:rPr/>
        <w:t>of</w:t>
      </w:r>
      <w:r>
        <w:rPr>
          <w:spacing w:val="-2"/>
        </w:rPr>
        <w:t> </w:t>
      </w:r>
      <w:r>
        <w:rPr/>
        <w:t>newly</w:t>
      </w:r>
      <w:r>
        <w:rPr>
          <w:spacing w:val="-2"/>
        </w:rPr>
        <w:t> </w:t>
      </w:r>
      <w:r>
        <w:rPr/>
        <w:t>produced</w:t>
      </w:r>
      <w:r>
        <w:rPr>
          <w:spacing w:val="-1"/>
        </w:rPr>
        <w:t> </w:t>
      </w:r>
      <w:r>
        <w:rPr/>
        <w:t>stocks.</w:t>
      </w:r>
      <w:r>
        <w:rPr>
          <w:spacing w:val="40"/>
        </w:rPr>
        <w:t> </w:t>
      </w:r>
      <w:r>
        <w:rPr/>
        <w:t>The standard stock of Adp53 will be defined as mediating cell death in 100% of SAOS cells (human osteosarcoma cell line with homozygous p53 deletion) at an MOI of 50:1 (titer &gt; 5x10</w:t>
      </w:r>
      <w:r>
        <w:rPr>
          <w:vertAlign w:val="superscript"/>
        </w:rPr>
        <w:t>10</w:t>
      </w:r>
      <w:r>
        <w:rPr>
          <w:vertAlign w:val="baseline"/>
        </w:rPr>
        <w:t>) on day 5 of culture.</w:t>
      </w:r>
      <w:r>
        <w:rPr>
          <w:spacing w:val="40"/>
          <w:vertAlign w:val="baseline"/>
        </w:rPr>
        <w:t> </w:t>
      </w:r>
      <w:r>
        <w:rPr>
          <w:vertAlign w:val="baseline"/>
        </w:rPr>
        <w:t>The sensitivity of the assay for detecting inactive (presumed mutant) Adp53 vector will be determined by adding increasing amounts of Adluc to the Adp53 stock to determine the percentage of inactive</w:t>
      </w:r>
      <w:r>
        <w:rPr>
          <w:spacing w:val="-1"/>
          <w:vertAlign w:val="baseline"/>
        </w:rPr>
        <w:t> </w:t>
      </w:r>
      <w:r>
        <w:rPr>
          <w:vertAlign w:val="baseline"/>
        </w:rPr>
        <w:t>vector</w:t>
      </w:r>
      <w:r>
        <w:rPr>
          <w:spacing w:val="-1"/>
          <w:vertAlign w:val="baseline"/>
        </w:rPr>
        <w:t> </w:t>
      </w:r>
      <w:r>
        <w:rPr>
          <w:vertAlign w:val="baseline"/>
        </w:rPr>
        <w:t>required</w:t>
      </w:r>
      <w:r>
        <w:rPr>
          <w:spacing w:val="-1"/>
          <w:vertAlign w:val="baseline"/>
        </w:rPr>
        <w:t> </w:t>
      </w:r>
      <w:r>
        <w:rPr>
          <w:vertAlign w:val="baseline"/>
        </w:rPr>
        <w:t>to</w:t>
      </w:r>
      <w:r>
        <w:rPr>
          <w:spacing w:val="-1"/>
          <w:vertAlign w:val="baseline"/>
        </w:rPr>
        <w:t> </w:t>
      </w:r>
      <w:r>
        <w:rPr>
          <w:vertAlign w:val="baseline"/>
        </w:rPr>
        <w:t>decrease</w:t>
      </w:r>
      <w:r>
        <w:rPr>
          <w:spacing w:val="-1"/>
          <w:vertAlign w:val="baseline"/>
        </w:rPr>
        <w:t> </w:t>
      </w:r>
      <w:r>
        <w:rPr>
          <w:vertAlign w:val="baseline"/>
        </w:rPr>
        <w:t>growth</w:t>
      </w:r>
      <w:r>
        <w:rPr>
          <w:spacing w:val="-2"/>
          <w:vertAlign w:val="baseline"/>
        </w:rPr>
        <w:t> </w:t>
      </w:r>
      <w:r>
        <w:rPr>
          <w:vertAlign w:val="baseline"/>
        </w:rPr>
        <w:t>inhibition</w:t>
      </w:r>
      <w:r>
        <w:rPr>
          <w:spacing w:val="-3"/>
          <w:vertAlign w:val="baseline"/>
        </w:rPr>
        <w:t> </w:t>
      </w:r>
      <w:r>
        <w:rPr>
          <w:vertAlign w:val="baseline"/>
        </w:rPr>
        <w:t>of</w:t>
      </w:r>
      <w:r>
        <w:rPr>
          <w:spacing w:val="-2"/>
          <w:vertAlign w:val="baseline"/>
        </w:rPr>
        <w:t> </w:t>
      </w:r>
      <w:r>
        <w:rPr>
          <w:vertAlign w:val="baseline"/>
        </w:rPr>
        <w:t>SAOS</w:t>
      </w:r>
      <w:r>
        <w:rPr>
          <w:spacing w:val="-2"/>
          <w:vertAlign w:val="baseline"/>
        </w:rPr>
        <w:t> </w:t>
      </w:r>
      <w:r>
        <w:rPr>
          <w:vertAlign w:val="baseline"/>
        </w:rPr>
        <w:t>cells</w:t>
      </w:r>
      <w:r>
        <w:rPr>
          <w:spacing w:val="-1"/>
          <w:vertAlign w:val="baseline"/>
        </w:rPr>
        <w:t> </w:t>
      </w:r>
      <w:r>
        <w:rPr>
          <w:vertAlign w:val="baseline"/>
        </w:rPr>
        <w:t>mediated by</w:t>
      </w:r>
      <w:r>
        <w:rPr>
          <w:spacing w:val="-1"/>
          <w:vertAlign w:val="baseline"/>
        </w:rPr>
        <w:t> </w:t>
      </w:r>
      <w:r>
        <w:rPr>
          <w:vertAlign w:val="baseline"/>
        </w:rPr>
        <w:t>Adp53.</w:t>
      </w:r>
      <w:r>
        <w:rPr>
          <w:spacing w:val="40"/>
          <w:vertAlign w:val="baseline"/>
        </w:rPr>
        <w:t> </w:t>
      </w:r>
      <w:r>
        <w:rPr>
          <w:vertAlign w:val="baseline"/>
        </w:rPr>
        <w:t>The</w:t>
      </w:r>
      <w:r>
        <w:rPr>
          <w:spacing w:val="-1"/>
          <w:vertAlign w:val="baseline"/>
        </w:rPr>
        <w:t> </w:t>
      </w:r>
      <w:r>
        <w:rPr>
          <w:vertAlign w:val="baseline"/>
        </w:rPr>
        <w:t>test</w:t>
      </w:r>
      <w:r>
        <w:rPr>
          <w:spacing w:val="-2"/>
          <w:vertAlign w:val="baseline"/>
        </w:rPr>
        <w:t> </w:t>
      </w:r>
      <w:r>
        <w:rPr>
          <w:vertAlign w:val="baseline"/>
        </w:rPr>
        <w:t>lot</w:t>
      </w:r>
      <w:r>
        <w:rPr>
          <w:spacing w:val="-2"/>
          <w:vertAlign w:val="baseline"/>
        </w:rPr>
        <w:t> </w:t>
      </w:r>
      <w:r>
        <w:rPr>
          <w:vertAlign w:val="baseline"/>
        </w:rPr>
        <w:t>of Adp53 will be tested for its ability to inhibit SAOS in a 5 day assay.</w:t>
      </w:r>
      <w:r>
        <w:rPr>
          <w:spacing w:val="40"/>
          <w:vertAlign w:val="baseline"/>
        </w:rPr>
        <w:t> </w:t>
      </w:r>
      <w:r>
        <w:rPr>
          <w:vertAlign w:val="baseline"/>
        </w:rPr>
        <w:t>Significant loss of inhibitory activity compared</w:t>
      </w:r>
      <w:r>
        <w:rPr>
          <w:spacing w:val="-4"/>
          <w:vertAlign w:val="baseline"/>
        </w:rPr>
        <w:t> </w:t>
      </w:r>
      <w:r>
        <w:rPr>
          <w:vertAlign w:val="baseline"/>
        </w:rPr>
        <w:t>with</w:t>
      </w:r>
      <w:r>
        <w:rPr>
          <w:spacing w:val="-3"/>
          <w:vertAlign w:val="baseline"/>
        </w:rPr>
        <w:t> </w:t>
      </w:r>
      <w:r>
        <w:rPr>
          <w:vertAlign w:val="baseline"/>
        </w:rPr>
        <w:t>the</w:t>
      </w:r>
      <w:r>
        <w:rPr>
          <w:spacing w:val="-3"/>
          <w:vertAlign w:val="baseline"/>
        </w:rPr>
        <w:t> </w:t>
      </w:r>
      <w:r>
        <w:rPr>
          <w:vertAlign w:val="baseline"/>
        </w:rPr>
        <w:t>standard</w:t>
      </w:r>
      <w:r>
        <w:rPr>
          <w:spacing w:val="-4"/>
          <w:vertAlign w:val="baseline"/>
        </w:rPr>
        <w:t> </w:t>
      </w:r>
      <w:r>
        <w:rPr>
          <w:vertAlign w:val="baseline"/>
        </w:rPr>
        <w:t>would</w:t>
      </w:r>
      <w:r>
        <w:rPr>
          <w:spacing w:val="-3"/>
          <w:vertAlign w:val="baseline"/>
        </w:rPr>
        <w:t> </w:t>
      </w:r>
      <w:r>
        <w:rPr>
          <w:vertAlign w:val="baseline"/>
        </w:rPr>
        <w:t>indicate</w:t>
      </w:r>
      <w:r>
        <w:rPr>
          <w:spacing w:val="-4"/>
          <w:vertAlign w:val="baseline"/>
        </w:rPr>
        <w:t> </w:t>
      </w:r>
      <w:r>
        <w:rPr>
          <w:vertAlign w:val="baseline"/>
        </w:rPr>
        <w:t>an</w:t>
      </w:r>
      <w:r>
        <w:rPr>
          <w:spacing w:val="-3"/>
          <w:vertAlign w:val="baseline"/>
        </w:rPr>
        <w:t> </w:t>
      </w:r>
      <w:r>
        <w:rPr>
          <w:vertAlign w:val="baseline"/>
        </w:rPr>
        <w:t>unacceptable</w:t>
      </w:r>
      <w:r>
        <w:rPr>
          <w:spacing w:val="-3"/>
          <w:vertAlign w:val="baseline"/>
        </w:rPr>
        <w:t> </w:t>
      </w:r>
      <w:r>
        <w:rPr>
          <w:vertAlign w:val="baseline"/>
        </w:rPr>
        <w:t>level</w:t>
      </w:r>
      <w:r>
        <w:rPr>
          <w:spacing w:val="-5"/>
          <w:vertAlign w:val="baseline"/>
        </w:rPr>
        <w:t> </w:t>
      </w:r>
      <w:r>
        <w:rPr>
          <w:vertAlign w:val="baseline"/>
        </w:rPr>
        <w:t>of</w:t>
      </w:r>
      <w:r>
        <w:rPr>
          <w:spacing w:val="-4"/>
          <w:vertAlign w:val="baseline"/>
        </w:rPr>
        <w:t> </w:t>
      </w:r>
      <w:r>
        <w:rPr>
          <w:vertAlign w:val="baseline"/>
        </w:rPr>
        <w:t>inactive</w:t>
      </w:r>
      <w:r>
        <w:rPr>
          <w:spacing w:val="-3"/>
          <w:vertAlign w:val="baseline"/>
        </w:rPr>
        <w:t> </w:t>
      </w:r>
      <w:r>
        <w:rPr>
          <w:vertAlign w:val="baseline"/>
        </w:rPr>
        <w:t>(presumed</w:t>
      </w:r>
      <w:r>
        <w:rPr>
          <w:spacing w:val="-3"/>
          <w:vertAlign w:val="baseline"/>
        </w:rPr>
        <w:t> </w:t>
      </w:r>
      <w:r>
        <w:rPr>
          <w:vertAlign w:val="baseline"/>
        </w:rPr>
        <w:t>mutant)</w:t>
      </w:r>
      <w:r>
        <w:rPr>
          <w:spacing w:val="-3"/>
          <w:vertAlign w:val="baseline"/>
        </w:rPr>
        <w:t> </w:t>
      </w:r>
      <w:r>
        <w:rPr>
          <w:vertAlign w:val="baseline"/>
        </w:rPr>
        <w:t>vector. (Protocol #9412-096)</w:t>
      </w:r>
    </w:p>
    <w:p>
      <w:pPr>
        <w:pStyle w:val="BodyText"/>
      </w:pPr>
    </w:p>
    <w:p>
      <w:pPr>
        <w:pStyle w:val="BodyText"/>
        <w:ind w:left="360" w:right="429"/>
      </w:pPr>
      <w:r>
        <w:rPr>
          <w:b/>
        </w:rPr>
        <w:t>Appendix D-107B.</w:t>
      </w:r>
      <w:r>
        <w:rPr>
          <w:b/>
          <w:spacing w:val="40"/>
        </w:rPr>
        <w:t> </w:t>
      </w:r>
      <w:r>
        <w:rPr/>
        <w:t>Drs. Bernard A. Fox and Walter J. Urba of Earle A. Chiles Research Institute, Providence</w:t>
      </w:r>
      <w:r>
        <w:rPr>
          <w:spacing w:val="-3"/>
        </w:rPr>
        <w:t> </w:t>
      </w:r>
      <w:r>
        <w:rPr/>
        <w:t>Medical</w:t>
      </w:r>
      <w:r>
        <w:rPr>
          <w:spacing w:val="-4"/>
        </w:rPr>
        <w:t> </w:t>
      </w:r>
      <w:r>
        <w:rPr/>
        <w:t>Center,</w:t>
      </w:r>
      <w:r>
        <w:rPr>
          <w:spacing w:val="-4"/>
        </w:rPr>
        <w:t> </w:t>
      </w:r>
      <w:r>
        <w:rPr/>
        <w:t>Portland,</w:t>
      </w:r>
      <w:r>
        <w:rPr>
          <w:spacing w:val="-4"/>
        </w:rPr>
        <w:t> </w:t>
      </w:r>
      <w:r>
        <w:rPr/>
        <w:t>Oregon,</w:t>
      </w:r>
      <w:r>
        <w:rPr>
          <w:spacing w:val="-4"/>
        </w:rPr>
        <w:t> </w:t>
      </w:r>
      <w:r>
        <w:rPr/>
        <w:t>may</w:t>
      </w:r>
      <w:r>
        <w:rPr>
          <w:spacing w:val="-3"/>
        </w:rPr>
        <w:t> </w:t>
      </w:r>
      <w:r>
        <w:rPr/>
        <w:t>conduct</w:t>
      </w:r>
      <w:r>
        <w:rPr>
          <w:spacing w:val="-3"/>
        </w:rPr>
        <w:t> </w:t>
      </w:r>
      <w:r>
        <w:rPr/>
        <w:t>gene</w:t>
      </w:r>
      <w:r>
        <w:rPr>
          <w:spacing w:val="-3"/>
        </w:rPr>
        <w:t> </w:t>
      </w:r>
      <w:r>
        <w:rPr/>
        <w:t>transfer</w:t>
      </w:r>
      <w:r>
        <w:rPr>
          <w:spacing w:val="-3"/>
        </w:rPr>
        <w:t> </w:t>
      </w:r>
      <w:r>
        <w:rPr/>
        <w:t>experiments</w:t>
      </w:r>
      <w:r>
        <w:rPr>
          <w:spacing w:val="-3"/>
        </w:rPr>
        <w:t> </w:t>
      </w:r>
      <w:r>
        <w:rPr/>
        <w:t>on</w:t>
      </w:r>
      <w:r>
        <w:rPr>
          <w:spacing w:val="-3"/>
        </w:rPr>
        <w:t> </w:t>
      </w:r>
      <w:r>
        <w:rPr/>
        <w:t>18</w:t>
      </w:r>
      <w:r>
        <w:rPr>
          <w:spacing w:val="-3"/>
        </w:rPr>
        <w:t> </w:t>
      </w:r>
      <w:r>
        <w:rPr/>
        <w:t>subjects</w:t>
      </w:r>
      <w:r>
        <w:rPr>
          <w:spacing w:val="-3"/>
        </w:rPr>
        <w:t> </w:t>
      </w:r>
      <w:r>
        <w:rPr/>
        <w:t>(≥ 18 years of age) with metastatic renal cell carcinoma or melanoma.</w:t>
      </w:r>
      <w:r>
        <w:rPr>
          <w:spacing w:val="40"/>
        </w:rPr>
        <w:t> </w:t>
      </w:r>
      <w:r>
        <w:rPr/>
        <w:t>Autologous tumor cells will be surgically removed, transduced </w:t>
      </w:r>
      <w:r>
        <w:rPr>
          <w:i/>
        </w:rPr>
        <w:t>in vitro </w:t>
      </w:r>
      <w:r>
        <w:rPr/>
        <w:t>with the cationic liposome plasmid vector, VCL-1005, which encodes human leukocyte antigen (HLA)-B7 and beta-2 microglobulin.</w:t>
      </w:r>
      <w:r>
        <w:rPr>
          <w:spacing w:val="40"/>
        </w:rPr>
        <w:t> </w:t>
      </w:r>
      <w:r>
        <w:rPr/>
        <w:t>Subjects will receive subcutaneous injection of lethally irradiated transduced cells in one limb.</w:t>
      </w:r>
      <w:r>
        <w:rPr>
          <w:spacing w:val="40"/>
        </w:rPr>
        <w:t> </w:t>
      </w:r>
      <w:r>
        <w:rPr/>
        <w:t>The contralateral limb will be injected with lethally irradiated untransduced tumor cells in combination with Bacille Calmette-Guerin (BCG).</w:t>
      </w:r>
      <w:r>
        <w:rPr>
          <w:spacing w:val="40"/>
        </w:rPr>
        <w:t> </w:t>
      </w:r>
      <w:r>
        <w:rPr/>
        <w:t>Approximately</w:t>
      </w:r>
      <w:r>
        <w:rPr>
          <w:spacing w:val="-3"/>
        </w:rPr>
        <w:t> </w:t>
      </w:r>
      <w:r>
        <w:rPr/>
        <w:t>21</w:t>
      </w:r>
      <w:r>
        <w:rPr>
          <w:spacing w:val="-4"/>
        </w:rPr>
        <w:t> </w:t>
      </w:r>
      <w:r>
        <w:rPr/>
        <w:t>days</w:t>
      </w:r>
      <w:r>
        <w:rPr>
          <w:spacing w:val="-3"/>
        </w:rPr>
        <w:t> </w:t>
      </w:r>
      <w:r>
        <w:rPr/>
        <w:t>following</w:t>
      </w:r>
      <w:r>
        <w:rPr>
          <w:spacing w:val="-3"/>
        </w:rPr>
        <w:t> </w:t>
      </w:r>
      <w:r>
        <w:rPr/>
        <w:t>tumor</w:t>
      </w:r>
      <w:r>
        <w:rPr>
          <w:spacing w:val="-3"/>
        </w:rPr>
        <w:t> </w:t>
      </w:r>
      <w:r>
        <w:rPr/>
        <w:t>cell</w:t>
      </w:r>
      <w:r>
        <w:rPr>
          <w:spacing w:val="-3"/>
        </w:rPr>
        <w:t> </w:t>
      </w:r>
      <w:r>
        <w:rPr/>
        <w:t>injection,</w:t>
      </w:r>
      <w:r>
        <w:rPr>
          <w:spacing w:val="-3"/>
        </w:rPr>
        <w:t> </w:t>
      </w:r>
      <w:r>
        <w:rPr/>
        <w:t>subjects</w:t>
      </w:r>
      <w:r>
        <w:rPr>
          <w:spacing w:val="-4"/>
        </w:rPr>
        <w:t> </w:t>
      </w:r>
      <w:r>
        <w:rPr/>
        <w:t>will</w:t>
      </w:r>
      <w:r>
        <w:rPr>
          <w:spacing w:val="-3"/>
        </w:rPr>
        <w:t> </w:t>
      </w:r>
      <w:r>
        <w:rPr/>
        <w:t>undergo</w:t>
      </w:r>
      <w:r>
        <w:rPr>
          <w:spacing w:val="-3"/>
        </w:rPr>
        <w:t> </w:t>
      </w:r>
      <w:r>
        <w:rPr/>
        <w:t>lymphadenectomy</w:t>
      </w:r>
      <w:r>
        <w:rPr>
          <w:spacing w:val="-3"/>
        </w:rPr>
        <w:t> </w:t>
      </w:r>
      <w:r>
        <w:rPr/>
        <w:t>for subsequent in vitro expansion of anti-CD3 activated lymphocytes.</w:t>
      </w:r>
      <w:r>
        <w:rPr>
          <w:spacing w:val="40"/>
        </w:rPr>
        <w:t> </w:t>
      </w:r>
      <w:r>
        <w:rPr/>
        <w:t>Activated lymphocytes will be</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70</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429"/>
      </w:pPr>
      <w:r>
        <w:rPr/>
        <w:t>adoptively</w:t>
      </w:r>
      <w:r>
        <w:rPr>
          <w:spacing w:val="-2"/>
        </w:rPr>
        <w:t> </w:t>
      </w:r>
      <w:r>
        <w:rPr/>
        <w:t>transferred</w:t>
      </w:r>
      <w:r>
        <w:rPr>
          <w:spacing w:val="-3"/>
        </w:rPr>
        <w:t> </w:t>
      </w:r>
      <w:r>
        <w:rPr/>
        <w:t>on</w:t>
      </w:r>
      <w:r>
        <w:rPr>
          <w:spacing w:val="-2"/>
        </w:rPr>
        <w:t> </w:t>
      </w:r>
      <w:r>
        <w:rPr/>
        <w:t>approximately</w:t>
      </w:r>
      <w:r>
        <w:rPr>
          <w:spacing w:val="-4"/>
        </w:rPr>
        <w:t> </w:t>
      </w:r>
      <w:r>
        <w:rPr/>
        <w:t>day</w:t>
      </w:r>
      <w:r>
        <w:rPr>
          <w:spacing w:val="-2"/>
        </w:rPr>
        <w:t> </w:t>
      </w:r>
      <w:r>
        <w:rPr/>
        <w:t>35</w:t>
      </w:r>
      <w:r>
        <w:rPr>
          <w:spacing w:val="-2"/>
        </w:rPr>
        <w:t> </w:t>
      </w:r>
      <w:r>
        <w:rPr/>
        <w:t>in</w:t>
      </w:r>
      <w:r>
        <w:rPr>
          <w:spacing w:val="-3"/>
        </w:rPr>
        <w:t> </w:t>
      </w:r>
      <w:r>
        <w:rPr/>
        <w:t>combination</w:t>
      </w:r>
      <w:r>
        <w:rPr>
          <w:spacing w:val="-4"/>
        </w:rPr>
        <w:t> </w:t>
      </w:r>
      <w:r>
        <w:rPr/>
        <w:t>with</w:t>
      </w:r>
      <w:r>
        <w:rPr>
          <w:spacing w:val="-2"/>
        </w:rPr>
        <w:t> </w:t>
      </w:r>
      <w:r>
        <w:rPr/>
        <w:t>a</w:t>
      </w:r>
      <w:r>
        <w:rPr>
          <w:spacing w:val="-3"/>
        </w:rPr>
        <w:t> </w:t>
      </w:r>
      <w:r>
        <w:rPr/>
        <w:t>5-day</w:t>
      </w:r>
      <w:r>
        <w:rPr>
          <w:spacing w:val="-2"/>
        </w:rPr>
        <w:t> </w:t>
      </w:r>
      <w:r>
        <w:rPr/>
        <w:t>course</w:t>
      </w:r>
      <w:r>
        <w:rPr>
          <w:spacing w:val="-2"/>
        </w:rPr>
        <w:t> </w:t>
      </w:r>
      <w:r>
        <w:rPr/>
        <w:t>of</w:t>
      </w:r>
      <w:r>
        <w:rPr>
          <w:spacing w:val="-3"/>
        </w:rPr>
        <w:t> </w:t>
      </w:r>
      <w:r>
        <w:rPr/>
        <w:t>interleukin-2</w:t>
      </w:r>
      <w:r>
        <w:rPr>
          <w:spacing w:val="-2"/>
        </w:rPr>
        <w:t> </w:t>
      </w:r>
      <w:r>
        <w:rPr/>
        <w:t>(IL-2). On</w:t>
      </w:r>
      <w:r>
        <w:rPr>
          <w:spacing w:val="-2"/>
        </w:rPr>
        <w:t> </w:t>
      </w:r>
      <w:r>
        <w:rPr/>
        <w:t>approximately</w:t>
      </w:r>
      <w:r>
        <w:rPr>
          <w:spacing w:val="-2"/>
        </w:rPr>
        <w:t> </w:t>
      </w:r>
      <w:r>
        <w:rPr/>
        <w:t>day</w:t>
      </w:r>
      <w:r>
        <w:rPr>
          <w:spacing w:val="-2"/>
        </w:rPr>
        <w:t> </w:t>
      </w:r>
      <w:r>
        <w:rPr/>
        <w:t>45,</w:t>
      </w:r>
      <w:r>
        <w:rPr>
          <w:spacing w:val="-4"/>
        </w:rPr>
        <w:t> </w:t>
      </w:r>
      <w:r>
        <w:rPr/>
        <w:t>subjects</w:t>
      </w:r>
      <w:r>
        <w:rPr>
          <w:spacing w:val="-2"/>
        </w:rPr>
        <w:t> </w:t>
      </w:r>
      <w:r>
        <w:rPr/>
        <w:t>will</w:t>
      </w:r>
      <w:r>
        <w:rPr>
          <w:spacing w:val="-2"/>
        </w:rPr>
        <w:t> </w:t>
      </w:r>
      <w:r>
        <w:rPr/>
        <w:t>receive</w:t>
      </w:r>
      <w:r>
        <w:rPr>
          <w:spacing w:val="-2"/>
        </w:rPr>
        <w:t> </w:t>
      </w:r>
      <w:r>
        <w:rPr/>
        <w:t>a</w:t>
      </w:r>
      <w:r>
        <w:rPr>
          <w:spacing w:val="-4"/>
        </w:rPr>
        <w:t> </w:t>
      </w:r>
      <w:r>
        <w:rPr/>
        <w:t>second</w:t>
      </w:r>
      <w:r>
        <w:rPr>
          <w:spacing w:val="-2"/>
        </w:rPr>
        <w:t> </w:t>
      </w:r>
      <w:r>
        <w:rPr/>
        <w:t>cycle</w:t>
      </w:r>
      <w:r>
        <w:rPr>
          <w:spacing w:val="-2"/>
        </w:rPr>
        <w:t> </w:t>
      </w:r>
      <w:r>
        <w:rPr/>
        <w:t>of</w:t>
      </w:r>
      <w:r>
        <w:rPr>
          <w:spacing w:val="-3"/>
        </w:rPr>
        <w:t> </w:t>
      </w:r>
      <w:r>
        <w:rPr/>
        <w:t>IL-2.</w:t>
      </w:r>
      <w:r>
        <w:rPr>
          <w:spacing w:val="40"/>
        </w:rPr>
        <w:t> </w:t>
      </w:r>
      <w:r>
        <w:rPr/>
        <w:t>The</w:t>
      </w:r>
      <w:r>
        <w:rPr>
          <w:spacing w:val="-3"/>
        </w:rPr>
        <w:t> </w:t>
      </w:r>
      <w:r>
        <w:rPr/>
        <w:t>objectives</w:t>
      </w:r>
      <w:r>
        <w:rPr>
          <w:spacing w:val="-2"/>
        </w:rPr>
        <w:t> </w:t>
      </w:r>
      <w:r>
        <w:rPr/>
        <w:t>of</w:t>
      </w:r>
      <w:r>
        <w:rPr>
          <w:spacing w:val="-3"/>
        </w:rPr>
        <w:t> </w:t>
      </w:r>
      <w:r>
        <w:rPr/>
        <w:t>this</w:t>
      </w:r>
      <w:r>
        <w:rPr>
          <w:spacing w:val="-4"/>
        </w:rPr>
        <w:t> </w:t>
      </w:r>
      <w:r>
        <w:rPr/>
        <w:t>study</w:t>
      </w:r>
      <w:r>
        <w:rPr>
          <w:spacing w:val="-2"/>
        </w:rPr>
        <w:t> </w:t>
      </w:r>
      <w:r>
        <w:rPr/>
        <w:t>are</w:t>
      </w:r>
      <w:r>
        <w:rPr>
          <w:spacing w:val="-2"/>
        </w:rPr>
        <w:t> </w:t>
      </w:r>
      <w:r>
        <w:rPr/>
        <w:t>to determine:</w:t>
      </w:r>
      <w:r>
        <w:rPr>
          <w:spacing w:val="40"/>
        </w:rPr>
        <w:t> </w:t>
      </w:r>
      <w:r>
        <w:rPr/>
        <w:t>(1) the safety</w:t>
      </w:r>
      <w:r>
        <w:rPr>
          <w:spacing w:val="-2"/>
        </w:rPr>
        <w:t> </w:t>
      </w:r>
      <w:r>
        <w:rPr/>
        <w:t>of</w:t>
      </w:r>
      <w:r>
        <w:rPr>
          <w:spacing w:val="-1"/>
        </w:rPr>
        <w:t> </w:t>
      </w:r>
      <w:r>
        <w:rPr/>
        <w:t>administering anti-CD3 activated antitumor effector T cells in draining lymph nodes, and (2) whether HLA-B7/β-2 gene transfer augments the sensitization of anti-tumor effector T-cells in draining lymph nodes.</w:t>
      </w:r>
      <w:r>
        <w:rPr>
          <w:spacing w:val="40"/>
        </w:rPr>
        <w:t> </w:t>
      </w:r>
      <w:r>
        <w:rPr/>
        <w:t>(Protocol 9506-108)</w:t>
      </w:r>
    </w:p>
    <w:p>
      <w:pPr>
        <w:pStyle w:val="BodyText"/>
      </w:pPr>
    </w:p>
    <w:p>
      <w:pPr>
        <w:pStyle w:val="BodyText"/>
        <w:spacing w:line="230" w:lineRule="exact" w:before="1"/>
        <w:ind w:left="360"/>
      </w:pPr>
      <w:r>
        <w:rPr>
          <w:b/>
        </w:rPr>
        <w:t>Appendix</w:t>
      </w:r>
      <w:r>
        <w:rPr>
          <w:b/>
          <w:spacing w:val="-6"/>
        </w:rPr>
        <w:t> </w:t>
      </w:r>
      <w:r>
        <w:rPr>
          <w:b/>
        </w:rPr>
        <w:t>D-108.</w:t>
      </w:r>
      <w:r>
        <w:rPr>
          <w:b/>
          <w:spacing w:val="49"/>
        </w:rPr>
        <w:t> </w:t>
      </w:r>
      <w:r>
        <w:rPr/>
        <w:t>Dr.</w:t>
      </w:r>
      <w:r>
        <w:rPr>
          <w:spacing w:val="-4"/>
        </w:rPr>
        <w:t> </w:t>
      </w:r>
      <w:r>
        <w:rPr/>
        <w:t>Mitchell</w:t>
      </w:r>
      <w:r>
        <w:rPr>
          <w:spacing w:val="-3"/>
        </w:rPr>
        <w:t> </w:t>
      </w:r>
      <w:r>
        <w:rPr/>
        <w:t>S.</w:t>
      </w:r>
      <w:r>
        <w:rPr>
          <w:spacing w:val="-3"/>
        </w:rPr>
        <w:t> </w:t>
      </w:r>
      <w:r>
        <w:rPr/>
        <w:t>Steiner,</w:t>
      </w:r>
      <w:r>
        <w:rPr>
          <w:spacing w:val="-3"/>
        </w:rPr>
        <w:t> </w:t>
      </w:r>
      <w:r>
        <w:rPr/>
        <w:t>University</w:t>
      </w:r>
      <w:r>
        <w:rPr>
          <w:spacing w:val="-3"/>
        </w:rPr>
        <w:t> </w:t>
      </w:r>
      <w:r>
        <w:rPr/>
        <w:t>of</w:t>
      </w:r>
      <w:r>
        <w:rPr>
          <w:spacing w:val="-3"/>
        </w:rPr>
        <w:t> </w:t>
      </w:r>
      <w:r>
        <w:rPr/>
        <w:t>Tennessee,</w:t>
      </w:r>
      <w:r>
        <w:rPr>
          <w:spacing w:val="-3"/>
        </w:rPr>
        <w:t> </w:t>
      </w:r>
      <w:r>
        <w:rPr/>
        <w:t>Memphis,</w:t>
      </w:r>
      <w:r>
        <w:rPr>
          <w:spacing w:val="-3"/>
        </w:rPr>
        <w:t> </w:t>
      </w:r>
      <w:r>
        <w:rPr/>
        <w:t>Tennessee,</w:t>
      </w:r>
      <w:r>
        <w:rPr>
          <w:spacing w:val="-3"/>
        </w:rPr>
        <w:t> </w:t>
      </w:r>
      <w:r>
        <w:rPr/>
        <w:t>and</w:t>
      </w:r>
      <w:r>
        <w:rPr>
          <w:spacing w:val="-3"/>
        </w:rPr>
        <w:t> </w:t>
      </w:r>
      <w:r>
        <w:rPr/>
        <w:t>Dr.</w:t>
      </w:r>
      <w:r>
        <w:rPr>
          <w:spacing w:val="-2"/>
        </w:rPr>
        <w:t> Jeffrey</w:t>
      </w:r>
    </w:p>
    <w:p>
      <w:pPr>
        <w:pStyle w:val="BodyText"/>
        <w:ind w:left="360" w:right="380"/>
      </w:pPr>
      <w:r>
        <w:rPr/>
        <w:t>T. Holt, Vanderbilt University School of Medicine, Nashville, Tennessee, may conduct gene transfer experiments</w:t>
      </w:r>
      <w:r>
        <w:rPr>
          <w:spacing w:val="-2"/>
        </w:rPr>
        <w:t> </w:t>
      </w:r>
      <w:r>
        <w:rPr/>
        <w:t>on 15 male</w:t>
      </w:r>
      <w:r>
        <w:rPr>
          <w:spacing w:val="-2"/>
        </w:rPr>
        <w:t> </w:t>
      </w:r>
      <w:r>
        <w:rPr/>
        <w:t>subjects (35 to 75 years of</w:t>
      </w:r>
      <w:r>
        <w:rPr>
          <w:spacing w:val="-1"/>
        </w:rPr>
        <w:t> </w:t>
      </w:r>
      <w:r>
        <w:rPr/>
        <w:t>age) with</w:t>
      </w:r>
      <w:r>
        <w:rPr>
          <w:spacing w:val="-1"/>
        </w:rPr>
        <w:t> </w:t>
      </w:r>
      <w:r>
        <w:rPr/>
        <w:t>metastatic prostate cancer.</w:t>
      </w:r>
      <w:r>
        <w:rPr>
          <w:spacing w:val="40"/>
        </w:rPr>
        <w:t> </w:t>
      </w:r>
      <w:r>
        <w:rPr/>
        <w:t>Malignant cells obtained from advanced prostate cancer subjects have been demonstrated to express high levels of the protooncogene c-myc </w:t>
      </w:r>
      <w:r>
        <w:rPr>
          <w:i/>
        </w:rPr>
        <w:t>in vivo</w:t>
      </w:r>
      <w:r>
        <w:rPr/>
        <w:t>.</w:t>
      </w:r>
      <w:r>
        <w:rPr>
          <w:spacing w:val="40"/>
        </w:rPr>
        <w:t> </w:t>
      </w:r>
      <w:r>
        <w:rPr/>
        <w:t>The mouse mammary tumor virus (MMTV) long terminal repeat (LTR) is expressed at high levels in prostate tissue.</w:t>
      </w:r>
      <w:r>
        <w:rPr>
          <w:spacing w:val="40"/>
        </w:rPr>
        <w:t> </w:t>
      </w:r>
      <w:r>
        <w:rPr/>
        <w:t>Following removal of malignant cells via biopsy, subjects will receive a single transrectal ultrasound-guided intraprostate quadrant injection of the retrovirus vector, XM6:MMTV-antisense c-myc, for 4 consecutive days at the site of the original biopsy.</w:t>
      </w:r>
      <w:r>
        <w:rPr>
          <w:spacing w:val="40"/>
        </w:rPr>
        <w:t> </w:t>
      </w:r>
      <w:r>
        <w:rPr/>
        <w:t>The objectives of this</w:t>
      </w:r>
      <w:r>
        <w:rPr>
          <w:spacing w:val="-2"/>
        </w:rPr>
        <w:t> </w:t>
      </w:r>
      <w:r>
        <w:rPr/>
        <w:t>Phase</w:t>
      </w:r>
      <w:r>
        <w:rPr>
          <w:spacing w:val="-2"/>
        </w:rPr>
        <w:t> </w:t>
      </w:r>
      <w:r>
        <w:rPr/>
        <w:t>I</w:t>
      </w:r>
      <w:r>
        <w:rPr>
          <w:spacing w:val="-3"/>
        </w:rPr>
        <w:t> </w:t>
      </w:r>
      <w:r>
        <w:rPr/>
        <w:t>study</w:t>
      </w:r>
      <w:r>
        <w:rPr>
          <w:spacing w:val="-2"/>
        </w:rPr>
        <w:t> </w:t>
      </w:r>
      <w:r>
        <w:rPr/>
        <w:t>are</w:t>
      </w:r>
      <w:r>
        <w:rPr>
          <w:spacing w:val="-2"/>
        </w:rPr>
        <w:t> </w:t>
      </w:r>
      <w:r>
        <w:rPr/>
        <w:t>to:</w:t>
      </w:r>
      <w:r>
        <w:rPr>
          <w:spacing w:val="40"/>
        </w:rPr>
        <w:t> </w:t>
      </w:r>
      <w:r>
        <w:rPr/>
        <w:t>(1)</w:t>
      </w:r>
      <w:r>
        <w:rPr>
          <w:spacing w:val="-2"/>
        </w:rPr>
        <w:t> </w:t>
      </w:r>
      <w:r>
        <w:rPr/>
        <w:t>quantitatively</w:t>
      </w:r>
      <w:r>
        <w:rPr>
          <w:spacing w:val="-2"/>
        </w:rPr>
        <w:t> </w:t>
      </w:r>
      <w:r>
        <w:rPr/>
        <w:t>assess</w:t>
      </w:r>
      <w:r>
        <w:rPr>
          <w:spacing w:val="-2"/>
        </w:rPr>
        <w:t> </w:t>
      </w:r>
      <w:r>
        <w:rPr/>
        <w:t>the</w:t>
      </w:r>
      <w:r>
        <w:rPr>
          <w:spacing w:val="-2"/>
        </w:rPr>
        <w:t> </w:t>
      </w:r>
      <w:r>
        <w:rPr/>
        <w:t>uptake</w:t>
      </w:r>
      <w:r>
        <w:rPr>
          <w:spacing w:val="-2"/>
        </w:rPr>
        <w:t> </w:t>
      </w:r>
      <w:r>
        <w:rPr/>
        <w:t>and</w:t>
      </w:r>
      <w:r>
        <w:rPr>
          <w:spacing w:val="-4"/>
        </w:rPr>
        <w:t> </w:t>
      </w:r>
      <w:r>
        <w:rPr/>
        <w:t>expression</w:t>
      </w:r>
      <w:r>
        <w:rPr>
          <w:spacing w:val="-2"/>
        </w:rPr>
        <w:t> </w:t>
      </w:r>
      <w:r>
        <w:rPr/>
        <w:t>of</w:t>
      </w:r>
      <w:r>
        <w:rPr>
          <w:spacing w:val="-4"/>
        </w:rPr>
        <w:t> </w:t>
      </w:r>
      <w:r>
        <w:rPr/>
        <w:t>XM6:MMTV-antisense</w:t>
      </w:r>
      <w:r>
        <w:rPr>
          <w:spacing w:val="-3"/>
        </w:rPr>
        <w:t> </w:t>
      </w:r>
      <w:r>
        <w:rPr/>
        <w:t>c-myc by prostate cancer cells </w:t>
      </w:r>
      <w:r>
        <w:rPr>
          <w:i/>
        </w:rPr>
        <w:t>in vivo</w:t>
      </w:r>
      <w:r>
        <w:rPr/>
        <w:t>, (2) determine whether c-myc gene expression is prostate tumor-specific, (3) assess safety of intraprostate injection of XM6:MMTV-antisense c-myc, and (4) biologic efficacy (antisense inhibition of tumor growth).</w:t>
      </w:r>
      <w:r>
        <w:rPr>
          <w:spacing w:val="40"/>
        </w:rPr>
        <w:t> </w:t>
      </w:r>
      <w:r>
        <w:rPr/>
        <w:t>(Protocol #9509-123)</w:t>
      </w:r>
    </w:p>
    <w:p>
      <w:pPr>
        <w:pStyle w:val="BodyText"/>
        <w:spacing w:before="229"/>
        <w:ind w:left="360" w:right="401"/>
      </w:pPr>
      <w:r>
        <w:rPr>
          <w:b/>
        </w:rPr>
        <w:t>Appendix D-109.</w:t>
      </w:r>
      <w:r>
        <w:rPr>
          <w:b/>
          <w:spacing w:val="40"/>
        </w:rPr>
        <w:t> </w:t>
      </w:r>
      <w:r>
        <w:rPr/>
        <w:t>Drs. Ronald G. Crystal, Edward Hershowitz, and Michael Lieberman, New York Hospital-Cornell Medical Center, New York, New York, may conduct gene transfer experiments on 18 subjects (18 to 70 years of age) with metastatic colon carcinoma with liver metastases.</w:t>
      </w:r>
      <w:r>
        <w:rPr>
          <w:spacing w:val="40"/>
        </w:rPr>
        <w:t> </w:t>
      </w:r>
      <w:r>
        <w:rPr/>
        <w:t>In this Phase I dose-escalation study, subjects will receive computed tomography (CT)-guided intratumoral injections of </w:t>
      </w:r>
      <w:r>
        <w:rPr>
          <w:position w:val="1"/>
        </w:rPr>
        <w:t>the</w:t>
      </w:r>
      <w:r>
        <w:rPr>
          <w:spacing w:val="-4"/>
          <w:position w:val="1"/>
        </w:rPr>
        <w:t> </w:t>
      </w:r>
      <w:r>
        <w:rPr>
          <w:position w:val="1"/>
        </w:rPr>
        <w:t>adenovirus</w:t>
      </w:r>
      <w:r>
        <w:rPr>
          <w:spacing w:val="-3"/>
          <w:position w:val="1"/>
        </w:rPr>
        <w:t> </w:t>
      </w:r>
      <w:r>
        <w:rPr>
          <w:position w:val="1"/>
        </w:rPr>
        <w:t>vector,</w:t>
      </w:r>
      <w:r>
        <w:rPr>
          <w:spacing w:val="-3"/>
          <w:position w:val="1"/>
        </w:rPr>
        <w:t> </w:t>
      </w:r>
      <w:r>
        <w:rPr>
          <w:position w:val="1"/>
        </w:rPr>
        <w:t>Ad</w:t>
      </w:r>
      <w:r>
        <w:rPr>
          <w:sz w:val="13"/>
        </w:rPr>
        <w:t>GV</w:t>
      </w:r>
      <w:r>
        <w:rPr>
          <w:position w:val="1"/>
        </w:rPr>
        <w:t>CD.10,</w:t>
      </w:r>
      <w:r>
        <w:rPr>
          <w:spacing w:val="-4"/>
          <w:position w:val="1"/>
        </w:rPr>
        <w:t> </w:t>
      </w:r>
      <w:r>
        <w:rPr>
          <w:position w:val="1"/>
        </w:rPr>
        <w:t>into</w:t>
      </w:r>
      <w:r>
        <w:rPr>
          <w:spacing w:val="-3"/>
          <w:position w:val="1"/>
        </w:rPr>
        <w:t> </w:t>
      </w:r>
      <w:r>
        <w:rPr>
          <w:position w:val="1"/>
        </w:rPr>
        <w:t>the</w:t>
      </w:r>
      <w:r>
        <w:rPr>
          <w:spacing w:val="-3"/>
          <w:position w:val="1"/>
        </w:rPr>
        <w:t> </w:t>
      </w:r>
      <w:r>
        <w:rPr>
          <w:position w:val="1"/>
        </w:rPr>
        <w:t>same</w:t>
      </w:r>
      <w:r>
        <w:rPr>
          <w:spacing w:val="-3"/>
          <w:position w:val="1"/>
        </w:rPr>
        <w:t> </w:t>
      </w:r>
      <w:r>
        <w:rPr>
          <w:position w:val="1"/>
        </w:rPr>
        <w:t>hepatic</w:t>
      </w:r>
      <w:r>
        <w:rPr>
          <w:spacing w:val="-3"/>
          <w:position w:val="1"/>
        </w:rPr>
        <w:t> </w:t>
      </w:r>
      <w:r>
        <w:rPr>
          <w:position w:val="1"/>
        </w:rPr>
        <w:t>metastasis</w:t>
      </w:r>
      <w:r>
        <w:rPr>
          <w:spacing w:val="-3"/>
          <w:position w:val="1"/>
        </w:rPr>
        <w:t> </w:t>
      </w:r>
      <w:r>
        <w:rPr>
          <w:position w:val="1"/>
        </w:rPr>
        <w:t>in</w:t>
      </w:r>
      <w:r>
        <w:rPr>
          <w:spacing w:val="-3"/>
          <w:position w:val="1"/>
        </w:rPr>
        <w:t> </w:t>
      </w:r>
      <w:r>
        <w:rPr>
          <w:position w:val="1"/>
        </w:rPr>
        <w:t>4</w:t>
      </w:r>
      <w:r>
        <w:rPr>
          <w:spacing w:val="-4"/>
          <w:position w:val="1"/>
        </w:rPr>
        <w:t> </w:t>
      </w:r>
      <w:r>
        <w:rPr>
          <w:position w:val="1"/>
        </w:rPr>
        <w:t>equal</w:t>
      </w:r>
      <w:r>
        <w:rPr>
          <w:spacing w:val="-3"/>
          <w:position w:val="1"/>
        </w:rPr>
        <w:t> </w:t>
      </w:r>
      <w:r>
        <w:rPr>
          <w:position w:val="1"/>
        </w:rPr>
        <w:t>volumes</w:t>
      </w:r>
      <w:r>
        <w:rPr>
          <w:spacing w:val="-3"/>
          <w:position w:val="1"/>
        </w:rPr>
        <w:t> </w:t>
      </w:r>
      <w:r>
        <w:rPr>
          <w:position w:val="1"/>
        </w:rPr>
        <w:t>(100</w:t>
      </w:r>
      <w:r>
        <w:rPr>
          <w:spacing w:val="-5"/>
          <w:position w:val="1"/>
        </w:rPr>
        <w:t> </w:t>
      </w:r>
      <w:r>
        <w:rPr>
          <w:position w:val="1"/>
        </w:rPr>
        <w:t>microliters), </w:t>
      </w:r>
      <w:r>
        <w:rPr/>
        <w:t>each with a separate entry into the liver.</w:t>
      </w:r>
      <w:r>
        <w:rPr>
          <w:spacing w:val="40"/>
        </w:rPr>
        <w:t> </w:t>
      </w:r>
      <w:r>
        <w:rPr/>
        <w:t>This dosage schedule will be performed on Days 1 and 7.</w:t>
      </w:r>
      <w:r>
        <w:rPr>
          <w:spacing w:val="40"/>
        </w:rPr>
        <w:t> </w:t>
      </w:r>
      <w:r>
        <w:rPr/>
        <w:t>5-fluorocytosine (200 milligrams/ kilogram/24 hours) will be administered orally in 4 equal doses starting on day 2 and continuing through the time of laparotomy.</w:t>
      </w:r>
      <w:r>
        <w:rPr>
          <w:spacing w:val="40"/>
        </w:rPr>
        <w:t> </w:t>
      </w:r>
      <w:r>
        <w:rPr/>
        <w:t>The objectives of this study are to:</w:t>
      </w:r>
      <w:r>
        <w:rPr>
          <w:spacing w:val="40"/>
        </w:rPr>
        <w:t> </w:t>
      </w:r>
      <w:r>
        <w:rPr/>
        <w:t>(1) determine </w:t>
      </w:r>
      <w:r>
        <w:rPr>
          <w:position w:val="1"/>
        </w:rPr>
        <w:t>the dose-dependent toxicity of direct administration of Ad</w:t>
      </w:r>
      <w:r>
        <w:rPr>
          <w:sz w:val="13"/>
        </w:rPr>
        <w:t>GV</w:t>
      </w:r>
      <w:r>
        <w:rPr>
          <w:position w:val="1"/>
        </w:rPr>
        <w:t>CD.10 to hepatic metastases combined with </w:t>
      </w:r>
      <w:r>
        <w:rPr/>
        <w:t>oral administration of 5-fluorocytosine, (2) quantitatively assess transfer and expression of the cytosine </w:t>
      </w:r>
      <w:r>
        <w:rPr>
          <w:position w:val="1"/>
        </w:rPr>
        <w:t>deaminase gene in target cells, and (3)</w:t>
      </w:r>
      <w:r>
        <w:rPr>
          <w:spacing w:val="-1"/>
          <w:position w:val="1"/>
        </w:rPr>
        <w:t> </w:t>
      </w:r>
      <w:r>
        <w:rPr>
          <w:position w:val="1"/>
        </w:rPr>
        <w:t>determine the biologic effects of direct AD</w:t>
      </w:r>
      <w:r>
        <w:rPr>
          <w:sz w:val="13"/>
        </w:rPr>
        <w:t>GV</w:t>
      </w:r>
      <w:r>
        <w:rPr>
          <w:position w:val="1"/>
        </w:rPr>
        <w:t>CD.10 administration </w:t>
      </w:r>
      <w:r>
        <w:rPr/>
        <w:t>to hepatic metastases. (Protocol #9509-125)</w:t>
      </w:r>
    </w:p>
    <w:p>
      <w:pPr>
        <w:pStyle w:val="BodyText"/>
      </w:pPr>
    </w:p>
    <w:p>
      <w:pPr>
        <w:pStyle w:val="BodyText"/>
        <w:ind w:left="360" w:right="389"/>
      </w:pPr>
      <w:r>
        <w:rPr>
          <w:b/>
        </w:rPr>
        <w:t>Appendix D-110.</w:t>
      </w:r>
      <w:r>
        <w:rPr>
          <w:b/>
          <w:spacing w:val="40"/>
        </w:rPr>
        <w:t> </w:t>
      </w:r>
      <w:r>
        <w:rPr/>
        <w:t>Drs. Andres Berchuck and H. Kim Lyerly of Duke University Medical Center, Durham, North</w:t>
      </w:r>
      <w:r>
        <w:rPr>
          <w:spacing w:val="-4"/>
        </w:rPr>
        <w:t> </w:t>
      </w:r>
      <w:r>
        <w:rPr/>
        <w:t>Carolina,</w:t>
      </w:r>
      <w:r>
        <w:rPr>
          <w:spacing w:val="-3"/>
        </w:rPr>
        <w:t> </w:t>
      </w:r>
      <w:r>
        <w:rPr/>
        <w:t>may</w:t>
      </w:r>
      <w:r>
        <w:rPr>
          <w:spacing w:val="-2"/>
        </w:rPr>
        <w:t> </w:t>
      </w:r>
      <w:r>
        <w:rPr/>
        <w:t>conduct</w:t>
      </w:r>
      <w:r>
        <w:rPr>
          <w:spacing w:val="-3"/>
        </w:rPr>
        <w:t> </w:t>
      </w:r>
      <w:r>
        <w:rPr/>
        <w:t>gene</w:t>
      </w:r>
      <w:r>
        <w:rPr>
          <w:spacing w:val="-2"/>
        </w:rPr>
        <w:t> </w:t>
      </w:r>
      <w:r>
        <w:rPr/>
        <w:t>transfer</w:t>
      </w:r>
      <w:r>
        <w:rPr>
          <w:spacing w:val="-2"/>
        </w:rPr>
        <w:t> </w:t>
      </w:r>
      <w:r>
        <w:rPr/>
        <w:t>experiments</w:t>
      </w:r>
      <w:r>
        <w:rPr>
          <w:spacing w:val="-2"/>
        </w:rPr>
        <w:t> </w:t>
      </w:r>
      <w:r>
        <w:rPr/>
        <w:t>on</w:t>
      </w:r>
      <w:r>
        <w:rPr>
          <w:spacing w:val="-2"/>
        </w:rPr>
        <w:t> </w:t>
      </w:r>
      <w:r>
        <w:rPr/>
        <w:t>18</w:t>
      </w:r>
      <w:r>
        <w:rPr>
          <w:spacing w:val="-4"/>
        </w:rPr>
        <w:t> </w:t>
      </w:r>
      <w:r>
        <w:rPr/>
        <w:t>subjects</w:t>
      </w:r>
      <w:r>
        <w:rPr>
          <w:spacing w:val="-2"/>
        </w:rPr>
        <w:t> </w:t>
      </w:r>
      <w:r>
        <w:rPr/>
        <w:t>(≥</w:t>
      </w:r>
      <w:r>
        <w:rPr>
          <w:spacing w:val="-2"/>
        </w:rPr>
        <w:t> </w:t>
      </w:r>
      <w:r>
        <w:rPr/>
        <w:t>18</w:t>
      </w:r>
      <w:r>
        <w:rPr>
          <w:spacing w:val="-2"/>
        </w:rPr>
        <w:t> </w:t>
      </w:r>
      <w:r>
        <w:rPr/>
        <w:t>years</w:t>
      </w:r>
      <w:r>
        <w:rPr>
          <w:spacing w:val="-2"/>
        </w:rPr>
        <w:t> </w:t>
      </w:r>
      <w:r>
        <w:rPr/>
        <w:t>of</w:t>
      </w:r>
      <w:r>
        <w:rPr>
          <w:spacing w:val="-3"/>
        </w:rPr>
        <w:t> </w:t>
      </w:r>
      <w:r>
        <w:rPr/>
        <w:t>age)</w:t>
      </w:r>
      <w:r>
        <w:rPr>
          <w:spacing w:val="-2"/>
        </w:rPr>
        <w:t> </w:t>
      </w:r>
      <w:r>
        <w:rPr/>
        <w:t>with</w:t>
      </w:r>
      <w:r>
        <w:rPr>
          <w:spacing w:val="-4"/>
        </w:rPr>
        <w:t> </w:t>
      </w:r>
      <w:r>
        <w:rPr/>
        <w:t>refractory metastatic</w:t>
      </w:r>
      <w:r>
        <w:rPr>
          <w:spacing w:val="-1"/>
        </w:rPr>
        <w:t> </w:t>
      </w:r>
      <w:r>
        <w:rPr/>
        <w:t>ovarian</w:t>
      </w:r>
      <w:r>
        <w:rPr>
          <w:spacing w:val="-3"/>
        </w:rPr>
        <w:t> </w:t>
      </w:r>
      <w:r>
        <w:rPr/>
        <w:t>cancer.</w:t>
      </w:r>
      <w:r>
        <w:rPr>
          <w:spacing w:val="40"/>
        </w:rPr>
        <w:t> </w:t>
      </w:r>
      <w:r>
        <w:rPr/>
        <w:t>Autologous</w:t>
      </w:r>
      <w:r>
        <w:rPr>
          <w:spacing w:val="-1"/>
        </w:rPr>
        <w:t> </w:t>
      </w:r>
      <w:r>
        <w:rPr/>
        <w:t>tumor</w:t>
      </w:r>
      <w:r>
        <w:rPr>
          <w:spacing w:val="-3"/>
        </w:rPr>
        <w:t> </w:t>
      </w:r>
      <w:r>
        <w:rPr/>
        <w:t>cells</w:t>
      </w:r>
      <w:r>
        <w:rPr>
          <w:spacing w:val="-1"/>
        </w:rPr>
        <w:t> </w:t>
      </w:r>
      <w:r>
        <w:rPr/>
        <w:t>obtained</w:t>
      </w:r>
      <w:r>
        <w:rPr>
          <w:spacing w:val="-1"/>
        </w:rPr>
        <w:t> </w:t>
      </w:r>
      <w:r>
        <w:rPr/>
        <w:t>from</w:t>
      </w:r>
      <w:r>
        <w:rPr>
          <w:spacing w:val="-2"/>
        </w:rPr>
        <w:t> </w:t>
      </w:r>
      <w:r>
        <w:rPr/>
        <w:t>ascites</w:t>
      </w:r>
      <w:r>
        <w:rPr>
          <w:spacing w:val="-1"/>
        </w:rPr>
        <w:t> </w:t>
      </w:r>
      <w:r>
        <w:rPr/>
        <w:t>or</w:t>
      </w:r>
      <w:r>
        <w:rPr>
          <w:spacing w:val="-1"/>
        </w:rPr>
        <w:t> </w:t>
      </w:r>
      <w:r>
        <w:rPr/>
        <w:t>surgically</w:t>
      </w:r>
      <w:r>
        <w:rPr>
          <w:spacing w:val="-1"/>
        </w:rPr>
        <w:t> </w:t>
      </w:r>
      <w:r>
        <w:rPr/>
        <w:t>removed</w:t>
      </w:r>
      <w:r>
        <w:rPr>
          <w:spacing w:val="-1"/>
        </w:rPr>
        <w:t> </w:t>
      </w:r>
      <w:r>
        <w:rPr/>
        <w:t>tumor</w:t>
      </w:r>
      <w:r>
        <w:rPr>
          <w:spacing w:val="-1"/>
        </w:rPr>
        <w:t> </w:t>
      </w:r>
      <w:r>
        <w:rPr/>
        <w:t>will be transduced with the cationic liposome vector, PMP6A-IL2, that contains an adeno-associated virus derived plasmid DNA, a cytomegalovirus (CMV) promoter, and interleukin-2 (IL-2) complementary DNA (cDNA).</w:t>
      </w:r>
      <w:r>
        <w:rPr>
          <w:spacing w:val="40"/>
        </w:rPr>
        <w:t> </w:t>
      </w:r>
      <w:r>
        <w:rPr/>
        <w:t>In this dose-escalation study, subjects will undergo 4 cycles of intradermal injections (thigh or abdomen) of </w:t>
      </w:r>
      <w:r>
        <w:rPr>
          <w:i/>
        </w:rPr>
        <w:t>ex vivo </w:t>
      </w:r>
      <w:r>
        <w:rPr/>
        <w:t>transduced, lethally irradiated tumor cells in an attempt to induce an antitumor response.</w:t>
      </w:r>
      <w:r>
        <w:rPr>
          <w:spacing w:val="40"/>
        </w:rPr>
        <w:t> </w:t>
      </w:r>
      <w:r>
        <w:rPr/>
        <w:t>The</w:t>
      </w:r>
      <w:r>
        <w:rPr>
          <w:spacing w:val="-2"/>
        </w:rPr>
        <w:t> </w:t>
      </w:r>
      <w:r>
        <w:rPr/>
        <w:t>objectives</w:t>
      </w:r>
      <w:r>
        <w:rPr>
          <w:spacing w:val="-2"/>
        </w:rPr>
        <w:t> </w:t>
      </w:r>
      <w:r>
        <w:rPr/>
        <w:t>of</w:t>
      </w:r>
      <w:r>
        <w:rPr>
          <w:spacing w:val="-3"/>
        </w:rPr>
        <w:t> </w:t>
      </w:r>
      <w:r>
        <w:rPr/>
        <w:t>the</w:t>
      </w:r>
      <w:r>
        <w:rPr>
          <w:spacing w:val="-3"/>
        </w:rPr>
        <w:t> </w:t>
      </w:r>
      <w:r>
        <w:rPr/>
        <w:t>study</w:t>
      </w:r>
      <w:r>
        <w:rPr>
          <w:spacing w:val="-2"/>
        </w:rPr>
        <w:t> </w:t>
      </w:r>
      <w:r>
        <w:rPr/>
        <w:t>are</w:t>
      </w:r>
      <w:r>
        <w:rPr>
          <w:spacing w:val="-2"/>
        </w:rPr>
        <w:t> </w:t>
      </w:r>
      <w:r>
        <w:rPr/>
        <w:t>to</w:t>
      </w:r>
      <w:r>
        <w:rPr>
          <w:spacing w:val="-2"/>
        </w:rPr>
        <w:t> </w:t>
      </w:r>
      <w:r>
        <w:rPr/>
        <w:t>evaluate:</w:t>
      </w:r>
      <w:r>
        <w:rPr>
          <w:spacing w:val="40"/>
        </w:rPr>
        <w:t> </w:t>
      </w:r>
      <w:r>
        <w:rPr/>
        <w:t>(1)</w:t>
      </w:r>
      <w:r>
        <w:rPr>
          <w:spacing w:val="-2"/>
        </w:rPr>
        <w:t> </w:t>
      </w:r>
      <w:r>
        <w:rPr/>
        <w:t>the</w:t>
      </w:r>
      <w:r>
        <w:rPr>
          <w:spacing w:val="-3"/>
        </w:rPr>
        <w:t> </w:t>
      </w:r>
      <w:r>
        <w:rPr/>
        <w:t>safety</w:t>
      </w:r>
      <w:r>
        <w:rPr>
          <w:spacing w:val="-2"/>
        </w:rPr>
        <w:t> </w:t>
      </w:r>
      <w:r>
        <w:rPr/>
        <w:t>of</w:t>
      </w:r>
      <w:r>
        <w:rPr>
          <w:spacing w:val="-3"/>
        </w:rPr>
        <w:t> </w:t>
      </w:r>
      <w:r>
        <w:rPr/>
        <w:t>intradermally</w:t>
      </w:r>
      <w:r>
        <w:rPr>
          <w:spacing w:val="-2"/>
        </w:rPr>
        <w:t> </w:t>
      </w:r>
      <w:r>
        <w:rPr/>
        <w:t>injected</w:t>
      </w:r>
      <w:r>
        <w:rPr>
          <w:spacing w:val="-2"/>
        </w:rPr>
        <w:t> </w:t>
      </w:r>
      <w:r>
        <w:rPr/>
        <w:t>transduced cells, and (2) antitumor response following therapy. (Protocol #9506-110)</w:t>
      </w:r>
    </w:p>
    <w:p>
      <w:pPr>
        <w:pStyle w:val="BodyText"/>
        <w:spacing w:before="1"/>
      </w:pPr>
    </w:p>
    <w:p>
      <w:pPr>
        <w:pStyle w:val="BodyText"/>
        <w:ind w:left="360" w:right="418"/>
      </w:pPr>
      <w:r>
        <w:rPr>
          <w:b/>
        </w:rPr>
        <w:t>Appendix D-111.</w:t>
      </w:r>
      <w:r>
        <w:rPr>
          <w:b/>
          <w:spacing w:val="40"/>
        </w:rPr>
        <w:t> </w:t>
      </w:r>
      <w:r>
        <w:rPr/>
        <w:t>Drs. Stephen L. Eck and Jane B. Alavi of the University of Pennsylvania Medical Center,</w:t>
      </w:r>
      <w:r>
        <w:rPr>
          <w:spacing w:val="-3"/>
        </w:rPr>
        <w:t> </w:t>
      </w:r>
      <w:r>
        <w:rPr/>
        <w:t>Philadelphia,</w:t>
      </w:r>
      <w:r>
        <w:rPr>
          <w:spacing w:val="-4"/>
        </w:rPr>
        <w:t> </w:t>
      </w:r>
      <w:r>
        <w:rPr/>
        <w:t>Pennsylvania,</w:t>
      </w:r>
      <w:r>
        <w:rPr>
          <w:spacing w:val="-4"/>
        </w:rPr>
        <w:t> </w:t>
      </w:r>
      <w:r>
        <w:rPr/>
        <w:t>may</w:t>
      </w:r>
      <w:r>
        <w:rPr>
          <w:spacing w:val="-4"/>
        </w:rPr>
        <w:t> </w:t>
      </w:r>
      <w:r>
        <w:rPr/>
        <w:t>conduct</w:t>
      </w:r>
      <w:r>
        <w:rPr>
          <w:spacing w:val="-4"/>
        </w:rPr>
        <w:t> </w:t>
      </w:r>
      <w:r>
        <w:rPr/>
        <w:t>gene</w:t>
      </w:r>
      <w:r>
        <w:rPr>
          <w:spacing w:val="-3"/>
        </w:rPr>
        <w:t> </w:t>
      </w:r>
      <w:r>
        <w:rPr/>
        <w:t>transfer</w:t>
      </w:r>
      <w:r>
        <w:rPr>
          <w:spacing w:val="-3"/>
        </w:rPr>
        <w:t> </w:t>
      </w:r>
      <w:r>
        <w:rPr/>
        <w:t>experiments</w:t>
      </w:r>
      <w:r>
        <w:rPr>
          <w:spacing w:val="-3"/>
        </w:rPr>
        <w:t> </w:t>
      </w:r>
      <w:r>
        <w:rPr/>
        <w:t>on</w:t>
      </w:r>
      <w:r>
        <w:rPr>
          <w:spacing w:val="-3"/>
        </w:rPr>
        <w:t> </w:t>
      </w:r>
      <w:r>
        <w:rPr/>
        <w:t>18</w:t>
      </w:r>
      <w:r>
        <w:rPr>
          <w:spacing w:val="-3"/>
        </w:rPr>
        <w:t> </w:t>
      </w:r>
      <w:r>
        <w:rPr/>
        <w:t>subjects</w:t>
      </w:r>
      <w:r>
        <w:rPr>
          <w:spacing w:val="-3"/>
        </w:rPr>
        <w:t> </w:t>
      </w:r>
      <w:r>
        <w:rPr/>
        <w:t>(&gt;18</w:t>
      </w:r>
      <w:r>
        <w:rPr>
          <w:spacing w:val="-3"/>
        </w:rPr>
        <w:t> </w:t>
      </w:r>
      <w:r>
        <w:rPr/>
        <w:t>years</w:t>
      </w:r>
      <w:r>
        <w:rPr>
          <w:spacing w:val="-3"/>
        </w:rPr>
        <w:t> </w:t>
      </w:r>
      <w:r>
        <w:rPr/>
        <w:t>of age) with malignant glioma.</w:t>
      </w:r>
      <w:r>
        <w:rPr>
          <w:spacing w:val="40"/>
        </w:rPr>
        <w:t> </w:t>
      </w:r>
      <w:r>
        <w:rPr/>
        <w:t>The adenovirus vector encoding the </w:t>
      </w:r>
      <w:r>
        <w:rPr>
          <w:i/>
        </w:rPr>
        <w:t>Herpes simplex </w:t>
      </w:r>
      <w:r>
        <w:rPr/>
        <w:t>virus thymidine kinase (HSV-TK) gene, H5.020RSVTK, will be injected by a stereotactic guided technique into brain tumors.</w:t>
      </w:r>
    </w:p>
    <w:p>
      <w:pPr>
        <w:pStyle w:val="BodyText"/>
        <w:ind w:left="360" w:right="429"/>
      </w:pPr>
      <w:r>
        <w:rPr/>
        <w:t>Afterwards, the patients will receive</w:t>
      </w:r>
      <w:r>
        <w:rPr>
          <w:spacing w:val="-1"/>
        </w:rPr>
        <w:t> </w:t>
      </w:r>
      <w:r>
        <w:rPr/>
        <w:t>systemic ganciclovir (GCV) treatment.</w:t>
      </w:r>
      <w:r>
        <w:rPr>
          <w:spacing w:val="40"/>
        </w:rPr>
        <w:t> </w:t>
      </w:r>
      <w:r>
        <w:rPr/>
        <w:t>Patients eligible to undergo a palliative debulking procedure will receive the same treatment followed by resection on day 7, and a second dose of the vector intra-operatively.</w:t>
      </w:r>
      <w:r>
        <w:rPr>
          <w:spacing w:val="40"/>
        </w:rPr>
        <w:t> </w:t>
      </w:r>
      <w:r>
        <w:rPr/>
        <w:t>Brain tissues removed by resection will be analyzed for adenovirus</w:t>
      </w:r>
      <w:r>
        <w:rPr>
          <w:spacing w:val="-3"/>
        </w:rPr>
        <w:t> </w:t>
      </w:r>
      <w:r>
        <w:rPr/>
        <w:t>infection,</w:t>
      </w:r>
      <w:r>
        <w:rPr>
          <w:spacing w:val="-4"/>
        </w:rPr>
        <w:t> </w:t>
      </w:r>
      <w:r>
        <w:rPr/>
        <w:t>transgene</w:t>
      </w:r>
      <w:r>
        <w:rPr>
          <w:spacing w:val="-3"/>
        </w:rPr>
        <w:t> </w:t>
      </w:r>
      <w:r>
        <w:rPr/>
        <w:t>expression,</w:t>
      </w:r>
      <w:r>
        <w:rPr>
          <w:spacing w:val="-4"/>
        </w:rPr>
        <w:t> </w:t>
      </w:r>
      <w:r>
        <w:rPr/>
        <w:t>and</w:t>
      </w:r>
      <w:r>
        <w:rPr>
          <w:spacing w:val="-3"/>
        </w:rPr>
        <w:t> </w:t>
      </w:r>
      <w:r>
        <w:rPr/>
        <w:t>signs</w:t>
      </w:r>
      <w:r>
        <w:rPr>
          <w:spacing w:val="-3"/>
        </w:rPr>
        <w:t> </w:t>
      </w:r>
      <w:r>
        <w:rPr/>
        <w:t>of</w:t>
      </w:r>
      <w:r>
        <w:rPr>
          <w:spacing w:val="-4"/>
        </w:rPr>
        <w:t> </w:t>
      </w:r>
      <w:r>
        <w:rPr/>
        <w:t>inflammation.</w:t>
      </w:r>
      <w:r>
        <w:rPr>
          <w:spacing w:val="40"/>
        </w:rPr>
        <w:t> </w:t>
      </w:r>
      <w:r>
        <w:rPr/>
        <w:t>The</w:t>
      </w:r>
      <w:r>
        <w:rPr>
          <w:spacing w:val="-3"/>
        </w:rPr>
        <w:t> </w:t>
      </w:r>
      <w:r>
        <w:rPr/>
        <w:t>size</w:t>
      </w:r>
      <w:r>
        <w:rPr>
          <w:spacing w:val="-4"/>
        </w:rPr>
        <w:t> </w:t>
      </w:r>
      <w:r>
        <w:rPr/>
        <w:t>and</w:t>
      </w:r>
      <w:r>
        <w:rPr>
          <w:spacing w:val="-3"/>
        </w:rPr>
        <w:t> </w:t>
      </w:r>
      <w:r>
        <w:rPr/>
        <w:t>metabolic</w:t>
      </w:r>
      <w:r>
        <w:rPr>
          <w:spacing w:val="-3"/>
        </w:rPr>
        <w:t> </w:t>
      </w:r>
      <w:r>
        <w:rPr/>
        <w:t>activity</w:t>
      </w:r>
      <w:r>
        <w:rPr>
          <w:spacing w:val="-3"/>
        </w:rPr>
        <w:t> </w:t>
      </w:r>
      <w:r>
        <w:rPr/>
        <w:t>of tumors will be monitored by scanning with magnetic resonance imaging and positron emission tomography.</w:t>
      </w:r>
      <w:r>
        <w:rPr>
          <w:spacing w:val="40"/>
        </w:rPr>
        <w:t> </w:t>
      </w:r>
      <w:r>
        <w:rPr/>
        <w:t>The objective of the study is to evaluate the overall safety of this treatment and to gain insight</w:t>
      </w:r>
      <w:r>
        <w:rPr>
          <w:spacing w:val="-1"/>
        </w:rPr>
        <w:t> </w:t>
      </w:r>
      <w:r>
        <w:rPr/>
        <w:t>into</w:t>
      </w:r>
      <w:r>
        <w:rPr>
          <w:spacing w:val="-1"/>
        </w:rPr>
        <w:t> </w:t>
      </w:r>
      <w:r>
        <w:rPr/>
        <w:t>the</w:t>
      </w:r>
      <w:r>
        <w:rPr>
          <w:spacing w:val="-1"/>
        </w:rPr>
        <w:t> </w:t>
      </w:r>
      <w:r>
        <w:rPr/>
        <w:t>parameters</w:t>
      </w:r>
      <w:r>
        <w:rPr>
          <w:spacing w:val="-2"/>
        </w:rPr>
        <w:t> </w:t>
      </w:r>
      <w:r>
        <w:rPr/>
        <w:t>that</w:t>
      </w:r>
      <w:r>
        <w:rPr>
          <w:spacing w:val="-1"/>
        </w:rPr>
        <w:t> </w:t>
      </w:r>
      <w:r>
        <w:rPr/>
        <w:t>may limit</w:t>
      </w:r>
      <w:r>
        <w:rPr>
          <w:spacing w:val="-1"/>
        </w:rPr>
        <w:t> </w:t>
      </w:r>
      <w:r>
        <w:rPr/>
        <w:t>the general</w:t>
      </w:r>
      <w:r>
        <w:rPr>
          <w:spacing w:val="-2"/>
        </w:rPr>
        <w:t> </w:t>
      </w:r>
      <w:r>
        <w:rPr/>
        <w:t>applicability of</w:t>
      </w:r>
      <w:r>
        <w:rPr>
          <w:spacing w:val="-1"/>
        </w:rPr>
        <w:t> </w:t>
      </w:r>
      <w:r>
        <w:rPr/>
        <w:t>this approach.</w:t>
      </w:r>
      <w:r>
        <w:rPr>
          <w:spacing w:val="40"/>
        </w:rPr>
        <w:t> </w:t>
      </w:r>
      <w:r>
        <w:rPr/>
        <w:t>(Protocol #9409-089)</w:t>
      </w:r>
    </w:p>
    <w:p>
      <w:pPr>
        <w:pStyle w:val="BodyText"/>
      </w:pPr>
    </w:p>
    <w:p>
      <w:pPr>
        <w:pStyle w:val="BodyText"/>
        <w:ind w:left="360"/>
      </w:pPr>
      <w:r>
        <w:rPr>
          <w:b/>
        </w:rPr>
        <w:t>Appendix D-112.</w:t>
      </w:r>
      <w:r>
        <w:rPr>
          <w:b/>
          <w:spacing w:val="40"/>
        </w:rPr>
        <w:t> </w:t>
      </w:r>
      <w:r>
        <w:rPr/>
        <w:t>Drs. Robert Grossman and Savio Woo of the Baylor College of Medicine &amp; Methodist Hospital,</w:t>
      </w:r>
      <w:r>
        <w:rPr>
          <w:spacing w:val="-3"/>
        </w:rPr>
        <w:t> </w:t>
      </w:r>
      <w:r>
        <w:rPr/>
        <w:t>Houston,</w:t>
      </w:r>
      <w:r>
        <w:rPr>
          <w:spacing w:val="-2"/>
        </w:rPr>
        <w:t> </w:t>
      </w:r>
      <w:r>
        <w:rPr/>
        <w:t>Texas,</w:t>
      </w:r>
      <w:r>
        <w:rPr>
          <w:spacing w:val="-3"/>
        </w:rPr>
        <w:t> </w:t>
      </w:r>
      <w:r>
        <w:rPr/>
        <w:t>may</w:t>
      </w:r>
      <w:r>
        <w:rPr>
          <w:spacing w:val="-4"/>
        </w:rPr>
        <w:t> </w:t>
      </w:r>
      <w:r>
        <w:rPr/>
        <w:t>conduct</w:t>
      </w:r>
      <w:r>
        <w:rPr>
          <w:spacing w:val="-5"/>
        </w:rPr>
        <w:t> </w:t>
      </w:r>
      <w:r>
        <w:rPr/>
        <w:t>gene</w:t>
      </w:r>
      <w:r>
        <w:rPr>
          <w:spacing w:val="-2"/>
        </w:rPr>
        <w:t> </w:t>
      </w:r>
      <w:r>
        <w:rPr/>
        <w:t>transfer</w:t>
      </w:r>
      <w:r>
        <w:rPr>
          <w:spacing w:val="-3"/>
        </w:rPr>
        <w:t> </w:t>
      </w:r>
      <w:r>
        <w:rPr/>
        <w:t>experiments</w:t>
      </w:r>
      <w:r>
        <w:rPr>
          <w:spacing w:val="-4"/>
        </w:rPr>
        <w:t> </w:t>
      </w:r>
      <w:r>
        <w:rPr/>
        <w:t>on</w:t>
      </w:r>
      <w:r>
        <w:rPr>
          <w:spacing w:val="-2"/>
        </w:rPr>
        <w:t> </w:t>
      </w:r>
      <w:r>
        <w:rPr/>
        <w:t>20</w:t>
      </w:r>
      <w:r>
        <w:rPr>
          <w:spacing w:val="-2"/>
        </w:rPr>
        <w:t> </w:t>
      </w:r>
      <w:r>
        <w:rPr/>
        <w:t>subjects</w:t>
      </w:r>
      <w:r>
        <w:rPr>
          <w:spacing w:val="-2"/>
        </w:rPr>
        <w:t> </w:t>
      </w:r>
      <w:r>
        <w:rPr/>
        <w:t>(≥</w:t>
      </w:r>
      <w:r>
        <w:rPr>
          <w:spacing w:val="-2"/>
        </w:rPr>
        <w:t> </w:t>
      </w:r>
      <w:r>
        <w:rPr/>
        <w:t>18</w:t>
      </w:r>
      <w:r>
        <w:rPr>
          <w:spacing w:val="-2"/>
        </w:rPr>
        <w:t> </w:t>
      </w:r>
      <w:r>
        <w:rPr/>
        <w:t>years</w:t>
      </w:r>
      <w:r>
        <w:rPr>
          <w:spacing w:val="-4"/>
        </w:rPr>
        <w:t> </w:t>
      </w:r>
      <w:r>
        <w:rPr/>
        <w:t>of</w:t>
      </w:r>
      <w:r>
        <w:rPr>
          <w:spacing w:val="-3"/>
        </w:rPr>
        <w:t> </w:t>
      </w:r>
      <w:r>
        <w:rPr/>
        <w:t>age)</w:t>
      </w:r>
      <w:r>
        <w:rPr>
          <w:spacing w:val="-2"/>
        </w:rPr>
        <w:t> </w:t>
      </w:r>
      <w:r>
        <w:rPr/>
        <w:t>with</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71</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420"/>
      </w:pPr>
      <w:r>
        <w:rPr/>
        <w:t>refractive central nervous system malignancies.</w:t>
      </w:r>
      <w:r>
        <w:rPr>
          <w:spacing w:val="40"/>
        </w:rPr>
        <w:t> </w:t>
      </w:r>
      <w:r>
        <w:rPr/>
        <w:t>Subjects will receive stereotaxic injections of a replication-defective,</w:t>
      </w:r>
      <w:r>
        <w:rPr>
          <w:spacing w:val="-3"/>
        </w:rPr>
        <w:t> </w:t>
      </w:r>
      <w:r>
        <w:rPr/>
        <w:t>type</w:t>
      </w:r>
      <w:r>
        <w:rPr>
          <w:spacing w:val="-4"/>
        </w:rPr>
        <w:t> </w:t>
      </w:r>
      <w:r>
        <w:rPr/>
        <w:t>5</w:t>
      </w:r>
      <w:r>
        <w:rPr>
          <w:spacing w:val="-3"/>
        </w:rPr>
        <w:t> </w:t>
      </w:r>
      <w:r>
        <w:rPr/>
        <w:t>E1/E3-deleted</w:t>
      </w:r>
      <w:r>
        <w:rPr>
          <w:spacing w:val="-3"/>
        </w:rPr>
        <w:t> </w:t>
      </w:r>
      <w:r>
        <w:rPr/>
        <w:t>adenovirus</w:t>
      </w:r>
      <w:r>
        <w:rPr>
          <w:spacing w:val="-3"/>
        </w:rPr>
        <w:t> </w:t>
      </w:r>
      <w:r>
        <w:rPr/>
        <w:t>vector,</w:t>
      </w:r>
      <w:r>
        <w:rPr>
          <w:spacing w:val="-3"/>
        </w:rPr>
        <w:t> </w:t>
      </w:r>
      <w:r>
        <w:rPr/>
        <w:t>ADV/RSV-tk,</w:t>
      </w:r>
      <w:r>
        <w:rPr>
          <w:spacing w:val="-4"/>
        </w:rPr>
        <w:t> </w:t>
      </w:r>
      <w:r>
        <w:rPr/>
        <w:t>to</w:t>
      </w:r>
      <w:r>
        <w:rPr>
          <w:spacing w:val="-4"/>
        </w:rPr>
        <w:t> </w:t>
      </w:r>
      <w:r>
        <w:rPr/>
        <w:t>deliver</w:t>
      </w:r>
      <w:r>
        <w:rPr>
          <w:spacing w:val="-3"/>
        </w:rPr>
        <w:t> </w:t>
      </w:r>
      <w:r>
        <w:rPr/>
        <w:t>the</w:t>
      </w:r>
      <w:r>
        <w:rPr>
          <w:spacing w:val="-4"/>
        </w:rPr>
        <w:t> </w:t>
      </w:r>
      <w:r>
        <w:rPr>
          <w:i/>
        </w:rPr>
        <w:t>Herpes</w:t>
      </w:r>
      <w:r>
        <w:rPr>
          <w:i/>
          <w:spacing w:val="-4"/>
        </w:rPr>
        <w:t> </w:t>
      </w:r>
      <w:r>
        <w:rPr>
          <w:i/>
        </w:rPr>
        <w:t>simplex</w:t>
      </w:r>
      <w:r>
        <w:rPr>
          <w:i/>
        </w:rPr>
        <w:t> </w:t>
      </w:r>
      <w:r>
        <w:rPr/>
        <w:t>virus thymidine kinase (HSV-TK) gene to tumor cells.</w:t>
      </w:r>
      <w:r>
        <w:rPr>
          <w:spacing w:val="40"/>
        </w:rPr>
        <w:t> </w:t>
      </w:r>
      <w:r>
        <w:rPr/>
        <w:t>Expression of the HSV-TK gene is driven by a Rous sarcoma virus long terminal repeat (RSV-LTR).</w:t>
      </w:r>
      <w:r>
        <w:rPr>
          <w:spacing w:val="40"/>
        </w:rPr>
        <w:t> </w:t>
      </w:r>
      <w:r>
        <w:rPr/>
        <w:t>Subjects will receive a single time-course of intravenous ganciclovir (GCV) (14 consecutive days) following vector administration.</w:t>
      </w:r>
      <w:r>
        <w:rPr>
          <w:spacing w:val="40"/>
        </w:rPr>
        <w:t> </w:t>
      </w:r>
      <w:r>
        <w:rPr/>
        <w:t>Following demonstration of safety with the initial starting dose of 1 x 10</w:t>
      </w:r>
      <w:r>
        <w:rPr>
          <w:vertAlign w:val="superscript"/>
        </w:rPr>
        <w:t>8</w:t>
      </w:r>
      <w:r>
        <w:rPr>
          <w:vertAlign w:val="baseline"/>
        </w:rPr>
        <w:t> particles in 5 subjects, additional cohorts will receive between 5 x 10</w:t>
      </w:r>
      <w:r>
        <w:rPr>
          <w:vertAlign w:val="superscript"/>
        </w:rPr>
        <w:t>8</w:t>
      </w:r>
      <w:r>
        <w:rPr>
          <w:vertAlign w:val="baseline"/>
        </w:rPr>
        <w:t> and 1.5 x 10</w:t>
      </w:r>
      <w:r>
        <w:rPr>
          <w:vertAlign w:val="superscript"/>
        </w:rPr>
        <w:t>9</w:t>
      </w:r>
      <w:r>
        <w:rPr>
          <w:vertAlign w:val="baseline"/>
        </w:rPr>
        <w:t> particles.</w:t>
      </w:r>
      <w:r>
        <w:rPr>
          <w:spacing w:val="40"/>
          <w:vertAlign w:val="baseline"/>
        </w:rPr>
        <w:t> </w:t>
      </w:r>
      <w:r>
        <w:rPr>
          <w:vertAlign w:val="baseline"/>
        </w:rPr>
        <w:t>Each cohort will be monitored for toxicity for one month before administration of the next higher dose to subsequent cohorts.</w:t>
      </w:r>
      <w:r>
        <w:rPr>
          <w:spacing w:val="40"/>
          <w:vertAlign w:val="baseline"/>
        </w:rPr>
        <w:t> </w:t>
      </w:r>
      <w:r>
        <w:rPr>
          <w:vertAlign w:val="baseline"/>
        </w:rPr>
        <w:t>Subjects will be monitored for</w:t>
      </w:r>
      <w:r>
        <w:rPr>
          <w:spacing w:val="-3"/>
          <w:vertAlign w:val="baseline"/>
        </w:rPr>
        <w:t> </w:t>
      </w:r>
      <w:r>
        <w:rPr>
          <w:vertAlign w:val="baseline"/>
        </w:rPr>
        <w:t>evidence</w:t>
      </w:r>
      <w:r>
        <w:rPr>
          <w:spacing w:val="-5"/>
          <w:vertAlign w:val="baseline"/>
        </w:rPr>
        <w:t> </w:t>
      </w:r>
      <w:r>
        <w:rPr>
          <w:vertAlign w:val="baseline"/>
        </w:rPr>
        <w:t>of</w:t>
      </w:r>
      <w:r>
        <w:rPr>
          <w:spacing w:val="-4"/>
          <w:vertAlign w:val="baseline"/>
        </w:rPr>
        <w:t> </w:t>
      </w:r>
      <w:r>
        <w:rPr>
          <w:vertAlign w:val="baseline"/>
        </w:rPr>
        <w:t>clinical</w:t>
      </w:r>
      <w:r>
        <w:rPr>
          <w:spacing w:val="-3"/>
          <w:vertAlign w:val="baseline"/>
        </w:rPr>
        <w:t> </w:t>
      </w:r>
      <w:r>
        <w:rPr>
          <w:vertAlign w:val="baseline"/>
        </w:rPr>
        <w:t>efficacy</w:t>
      </w:r>
      <w:r>
        <w:rPr>
          <w:spacing w:val="-2"/>
          <w:vertAlign w:val="baseline"/>
        </w:rPr>
        <w:t> </w:t>
      </w:r>
      <w:r>
        <w:rPr>
          <w:vertAlign w:val="baseline"/>
        </w:rPr>
        <w:t>by</w:t>
      </w:r>
      <w:r>
        <w:rPr>
          <w:spacing w:val="-3"/>
          <w:vertAlign w:val="baseline"/>
        </w:rPr>
        <w:t> </w:t>
      </w:r>
      <w:r>
        <w:rPr>
          <w:vertAlign w:val="baseline"/>
        </w:rPr>
        <w:t>magnetic</w:t>
      </w:r>
      <w:r>
        <w:rPr>
          <w:spacing w:val="-3"/>
          <w:vertAlign w:val="baseline"/>
        </w:rPr>
        <w:t> </w:t>
      </w:r>
      <w:r>
        <w:rPr>
          <w:vertAlign w:val="baseline"/>
        </w:rPr>
        <w:t>resonance</w:t>
      </w:r>
      <w:r>
        <w:rPr>
          <w:spacing w:val="-3"/>
          <w:vertAlign w:val="baseline"/>
        </w:rPr>
        <w:t> </w:t>
      </w:r>
      <w:r>
        <w:rPr>
          <w:vertAlign w:val="baseline"/>
        </w:rPr>
        <w:t>imaging</w:t>
      </w:r>
      <w:r>
        <w:rPr>
          <w:spacing w:val="-3"/>
          <w:vertAlign w:val="baseline"/>
        </w:rPr>
        <w:t> </w:t>
      </w:r>
      <w:r>
        <w:rPr>
          <w:vertAlign w:val="baseline"/>
        </w:rPr>
        <w:t>and/or</w:t>
      </w:r>
      <w:r>
        <w:rPr>
          <w:spacing w:val="-3"/>
          <w:vertAlign w:val="baseline"/>
        </w:rPr>
        <w:t> </w:t>
      </w:r>
      <w:r>
        <w:rPr>
          <w:vertAlign w:val="baseline"/>
        </w:rPr>
        <w:t>computer</w:t>
      </w:r>
      <w:r>
        <w:rPr>
          <w:spacing w:val="-3"/>
          <w:vertAlign w:val="baseline"/>
        </w:rPr>
        <w:t> </w:t>
      </w:r>
      <w:r>
        <w:rPr>
          <w:vertAlign w:val="baseline"/>
        </w:rPr>
        <w:t>tomography</w:t>
      </w:r>
      <w:r>
        <w:rPr>
          <w:spacing w:val="-3"/>
          <w:vertAlign w:val="baseline"/>
        </w:rPr>
        <w:t> </w:t>
      </w:r>
      <w:r>
        <w:rPr>
          <w:vertAlign w:val="baseline"/>
        </w:rPr>
        <w:t>scans.</w:t>
      </w:r>
      <w:r>
        <w:rPr>
          <w:spacing w:val="40"/>
          <w:vertAlign w:val="baseline"/>
        </w:rPr>
        <w:t> </w:t>
      </w:r>
      <w:r>
        <w:rPr>
          <w:vertAlign w:val="baseline"/>
        </w:rPr>
        <w:t>The primary objective of this Phase I study is to determine the safety of vector administration.</w:t>
      </w:r>
      <w:r>
        <w:rPr>
          <w:spacing w:val="40"/>
          <w:vertAlign w:val="baseline"/>
        </w:rPr>
        <w:t> </w:t>
      </w:r>
      <w:r>
        <w:rPr>
          <w:vertAlign w:val="baseline"/>
        </w:rPr>
        <w:t>(Protocol </w:t>
      </w:r>
      <w:r>
        <w:rPr>
          <w:spacing w:val="-2"/>
          <w:vertAlign w:val="baseline"/>
        </w:rPr>
        <w:t>#9412-098)</w:t>
      </w:r>
    </w:p>
    <w:p>
      <w:pPr>
        <w:pStyle w:val="BodyText"/>
        <w:spacing w:before="229"/>
        <w:ind w:left="360" w:right="389"/>
      </w:pPr>
      <w:r>
        <w:rPr>
          <w:b/>
        </w:rPr>
        <w:t>Appendix D-113.</w:t>
      </w:r>
      <w:r>
        <w:rPr>
          <w:b/>
          <w:spacing w:val="40"/>
        </w:rPr>
        <w:t> </w:t>
      </w:r>
      <w:r>
        <w:rPr/>
        <w:t>Drs. Gabriel N. Hortobagyi, Gabriel Lopez-Berestein, and Mien-Chie Hung, of the University of Texas MD Anderson Cancer Center, Houston, Texas, may conduct gene transfer experiments on a maximum of 24 adult patients (12 for each cancer) with metastatic breast or ovarian carcinoma.</w:t>
      </w:r>
      <w:r>
        <w:rPr>
          <w:spacing w:val="40"/>
        </w:rPr>
        <w:t> </w:t>
      </w:r>
      <w:r>
        <w:rPr/>
        <w:t>Overexpression of the HER-2/</w:t>
      </w:r>
      <w:r>
        <w:rPr>
          <w:i/>
        </w:rPr>
        <w:t>neu </w:t>
      </w:r>
      <w:r>
        <w:rPr/>
        <w:t>oncogene occurs in 30% of ovarian and breast cancers, and it is associated with enhanced metastatic potential, drug resistance, and poor survival.</w:t>
      </w:r>
      <w:r>
        <w:rPr>
          <w:spacing w:val="71"/>
        </w:rPr>
        <w:t> </w:t>
      </w:r>
      <w:r>
        <w:rPr/>
        <w:t>The E1A gene of the adenovirus type 5 functions as a tumor suppressor gene when transfected into cancer cells which</w:t>
      </w:r>
      <w:r>
        <w:rPr>
          <w:spacing w:val="-2"/>
        </w:rPr>
        <w:t> </w:t>
      </w:r>
      <w:r>
        <w:rPr/>
        <w:t>overexpress</w:t>
      </w:r>
      <w:r>
        <w:rPr>
          <w:spacing w:val="-2"/>
        </w:rPr>
        <w:t> </w:t>
      </w:r>
      <w:r>
        <w:rPr/>
        <w:t>the</w:t>
      </w:r>
      <w:r>
        <w:rPr>
          <w:spacing w:val="-4"/>
        </w:rPr>
        <w:t> </w:t>
      </w:r>
      <w:r>
        <w:rPr/>
        <w:t>HER-2/</w:t>
      </w:r>
      <w:r>
        <w:rPr>
          <w:i/>
        </w:rPr>
        <w:t>neu</w:t>
      </w:r>
      <w:r>
        <w:rPr>
          <w:i/>
          <w:spacing w:val="-3"/>
        </w:rPr>
        <w:t> </w:t>
      </w:r>
      <w:r>
        <w:rPr/>
        <w:t>oncogene.</w:t>
      </w:r>
      <w:r>
        <w:rPr>
          <w:spacing w:val="40"/>
        </w:rPr>
        <w:t> </w:t>
      </w:r>
      <w:r>
        <w:rPr/>
        <w:t>E1A</w:t>
      </w:r>
      <w:r>
        <w:rPr>
          <w:spacing w:val="-3"/>
        </w:rPr>
        <w:t> </w:t>
      </w:r>
      <w:r>
        <w:rPr/>
        <w:t>expression</w:t>
      </w:r>
      <w:r>
        <w:rPr>
          <w:spacing w:val="-3"/>
        </w:rPr>
        <w:t> </w:t>
      </w:r>
      <w:r>
        <w:rPr/>
        <w:t>induces</w:t>
      </w:r>
      <w:r>
        <w:rPr>
          <w:spacing w:val="-2"/>
        </w:rPr>
        <w:t> </w:t>
      </w:r>
      <w:r>
        <w:rPr/>
        <w:t>down</w:t>
      </w:r>
      <w:r>
        <w:rPr>
          <w:spacing w:val="-2"/>
        </w:rPr>
        <w:t> </w:t>
      </w:r>
      <w:r>
        <w:rPr/>
        <w:t>regulation</w:t>
      </w:r>
      <w:r>
        <w:rPr>
          <w:spacing w:val="-2"/>
        </w:rPr>
        <w:t> </w:t>
      </w:r>
      <w:r>
        <w:rPr/>
        <w:t>of</w:t>
      </w:r>
      <w:r>
        <w:rPr>
          <w:spacing w:val="-3"/>
        </w:rPr>
        <w:t> </w:t>
      </w:r>
      <w:r>
        <w:rPr/>
        <w:t>the</w:t>
      </w:r>
      <w:r>
        <w:rPr>
          <w:spacing w:val="-2"/>
        </w:rPr>
        <w:t> </w:t>
      </w:r>
      <w:r>
        <w:rPr/>
        <w:t>level</w:t>
      </w:r>
      <w:r>
        <w:rPr>
          <w:spacing w:val="-2"/>
        </w:rPr>
        <w:t> </w:t>
      </w:r>
      <w:r>
        <w:rPr/>
        <w:t>of</w:t>
      </w:r>
      <w:r>
        <w:rPr>
          <w:spacing w:val="-3"/>
        </w:rPr>
        <w:t> </w:t>
      </w:r>
      <w:r>
        <w:rPr/>
        <w:t>the HER-2/</w:t>
      </w:r>
      <w:r>
        <w:rPr>
          <w:i/>
        </w:rPr>
        <w:t>neu </w:t>
      </w:r>
      <w:r>
        <w:rPr/>
        <w:t>oncoprotein by a transcriptional control mechanism.</w:t>
      </w:r>
      <w:r>
        <w:rPr>
          <w:spacing w:val="40"/>
        </w:rPr>
        <w:t> </w:t>
      </w:r>
      <w:r>
        <w:rPr/>
        <w:t>A plasmid, pE1A, encoding the adenovirus E1A gene with its own promoter will be administered as a DNA/lipid complex via the intraperitoneal or intrapleural route.</w:t>
      </w:r>
      <w:r>
        <w:rPr>
          <w:spacing w:val="40"/>
        </w:rPr>
        <w:t> </w:t>
      </w:r>
      <w:r>
        <w:rPr/>
        <w:t>The objectives of the study are:</w:t>
      </w:r>
      <w:r>
        <w:rPr>
          <w:spacing w:val="40"/>
        </w:rPr>
        <w:t> </w:t>
      </w:r>
      <w:r>
        <w:rPr/>
        <w:t>(1) to determine E1A gene transduction into malignant cells after the administration of E1A/lipid complex by intrapleural or intraperitoneal administration, (2) to determine whether E1A gene therapy can down-regulate HER-2/</w:t>
      </w:r>
      <w:r>
        <w:rPr>
          <w:i/>
        </w:rPr>
        <w:t>neu</w:t>
      </w:r>
      <w:r>
        <w:rPr>
          <w:i/>
        </w:rPr>
        <w:t> </w:t>
      </w:r>
      <w:r>
        <w:rPr/>
        <w:t>expression after intrapleural or intraperitoneal administration, (3) to determine the maximum biologically active dose (MBAD), or the maximum tolerated dose (MTD) of E1A/lipid complex, (4) to determine the toxicity and tolerance of E1A/lipid complex administered into the pleural or peritoneal space, and to assess the reversibility of such toxicity, and (5) to evaluate tumor response.</w:t>
      </w:r>
      <w:r>
        <w:rPr>
          <w:spacing w:val="40"/>
        </w:rPr>
        <w:t> </w:t>
      </w:r>
      <w:r>
        <w:rPr/>
        <w:t>(Protocol #9512-137)</w:t>
      </w:r>
    </w:p>
    <w:p>
      <w:pPr>
        <w:pStyle w:val="BodyText"/>
        <w:spacing w:before="2"/>
      </w:pPr>
    </w:p>
    <w:p>
      <w:pPr>
        <w:pStyle w:val="BodyText"/>
        <w:ind w:left="360" w:right="424"/>
      </w:pPr>
      <w:r>
        <w:rPr>
          <w:b/>
        </w:rPr>
        <w:t>Appendix D-114.</w:t>
      </w:r>
      <w:r>
        <w:rPr>
          <w:b/>
          <w:spacing w:val="40"/>
        </w:rPr>
        <w:t> </w:t>
      </w:r>
      <w:r>
        <w:rPr/>
        <w:t>Drs. Keith L. Black and Habib Fakhrai of the University of California, Los Angeles, California, may conduct gene transfer experiments on 12 subjects (≥ 18 years of age) with glioblastoma multiform.</w:t>
      </w:r>
      <w:r>
        <w:rPr>
          <w:spacing w:val="40"/>
        </w:rPr>
        <w:t> </w:t>
      </w:r>
      <w:r>
        <w:rPr/>
        <w:t>An Epstein-Barr virus (EBV) based plasmid vector, pCEP-4/TGF- β2 antisense, encoding antisense RNA will be used to inhibit TGF- β2 production.</w:t>
      </w:r>
      <w:r>
        <w:rPr>
          <w:spacing w:val="40"/>
        </w:rPr>
        <w:t> </w:t>
      </w:r>
      <w:r>
        <w:rPr/>
        <w:t>Tumor samples obtained from the patients at the</w:t>
      </w:r>
      <w:r>
        <w:rPr>
          <w:spacing w:val="-3"/>
        </w:rPr>
        <w:t> </w:t>
      </w:r>
      <w:r>
        <w:rPr/>
        <w:t>time</w:t>
      </w:r>
      <w:r>
        <w:rPr>
          <w:spacing w:val="-2"/>
        </w:rPr>
        <w:t> </w:t>
      </w:r>
      <w:r>
        <w:rPr/>
        <w:t>of</w:t>
      </w:r>
      <w:r>
        <w:rPr>
          <w:spacing w:val="-3"/>
        </w:rPr>
        <w:t> </w:t>
      </w:r>
      <w:r>
        <w:rPr/>
        <w:t>clinically</w:t>
      </w:r>
      <w:r>
        <w:rPr>
          <w:spacing w:val="-2"/>
        </w:rPr>
        <w:t> </w:t>
      </w:r>
      <w:r>
        <w:rPr/>
        <w:t>indicated</w:t>
      </w:r>
      <w:r>
        <w:rPr>
          <w:spacing w:val="-2"/>
        </w:rPr>
        <w:t> </w:t>
      </w:r>
      <w:r>
        <w:rPr/>
        <w:t>surgery</w:t>
      </w:r>
      <w:r>
        <w:rPr>
          <w:spacing w:val="-2"/>
        </w:rPr>
        <w:t> </w:t>
      </w:r>
      <w:r>
        <w:rPr/>
        <w:t>will</w:t>
      </w:r>
      <w:r>
        <w:rPr>
          <w:spacing w:val="-3"/>
        </w:rPr>
        <w:t> </w:t>
      </w:r>
      <w:r>
        <w:rPr/>
        <w:t>be</w:t>
      </w:r>
      <w:r>
        <w:rPr>
          <w:spacing w:val="-2"/>
        </w:rPr>
        <w:t> </w:t>
      </w:r>
      <w:r>
        <w:rPr/>
        <w:t>grown</w:t>
      </w:r>
      <w:r>
        <w:rPr>
          <w:spacing w:val="-2"/>
        </w:rPr>
        <w:t> </w:t>
      </w:r>
      <w:r>
        <w:rPr/>
        <w:t>in</w:t>
      </w:r>
      <w:r>
        <w:rPr>
          <w:spacing w:val="-4"/>
        </w:rPr>
        <w:t> </w:t>
      </w:r>
      <w:r>
        <w:rPr/>
        <w:t>culture</w:t>
      </w:r>
      <w:r>
        <w:rPr>
          <w:spacing w:val="-2"/>
        </w:rPr>
        <w:t> </w:t>
      </w:r>
      <w:r>
        <w:rPr/>
        <w:t>to</w:t>
      </w:r>
      <w:r>
        <w:rPr>
          <w:spacing w:val="-3"/>
        </w:rPr>
        <w:t> </w:t>
      </w:r>
      <w:r>
        <w:rPr/>
        <w:t>establish</w:t>
      </w:r>
      <w:r>
        <w:rPr>
          <w:spacing w:val="-3"/>
        </w:rPr>
        <w:t> </w:t>
      </w:r>
      <w:r>
        <w:rPr/>
        <w:t>a</w:t>
      </w:r>
      <w:r>
        <w:rPr>
          <w:spacing w:val="-2"/>
        </w:rPr>
        <w:t> </w:t>
      </w:r>
      <w:r>
        <w:rPr/>
        <w:t>cell</w:t>
      </w:r>
      <w:r>
        <w:rPr>
          <w:spacing w:val="-2"/>
        </w:rPr>
        <w:t> </w:t>
      </w:r>
      <w:r>
        <w:rPr/>
        <w:t>line</w:t>
      </w:r>
      <w:r>
        <w:rPr>
          <w:spacing w:val="-2"/>
        </w:rPr>
        <w:t> </w:t>
      </w:r>
      <w:r>
        <w:rPr/>
        <w:t>for</w:t>
      </w:r>
      <w:r>
        <w:rPr>
          <w:spacing w:val="-2"/>
        </w:rPr>
        <w:t> </w:t>
      </w:r>
      <w:r>
        <w:rPr/>
        <w:t>each</w:t>
      </w:r>
      <w:r>
        <w:rPr>
          <w:spacing w:val="-2"/>
        </w:rPr>
        <w:t> </w:t>
      </w:r>
      <w:r>
        <w:rPr/>
        <w:t>patient.</w:t>
      </w:r>
      <w:r>
        <w:rPr>
          <w:spacing w:val="40"/>
        </w:rPr>
        <w:t> </w:t>
      </w:r>
      <w:r>
        <w:rPr/>
        <w:t>The patients' tumor cells will be genetically altered with the pCEP-4/TGF-β2 vector to inhibit their secretion of TGF-β.</w:t>
      </w:r>
      <w:r>
        <w:rPr>
          <w:spacing w:val="40"/>
        </w:rPr>
        <w:t> </w:t>
      </w:r>
      <w:r>
        <w:rPr/>
        <w:t>Following completion of the traditional post surgical radiation therapy, the first cohort of patients will receive, at 3 week intervals, 4 injections of 5 x 10</w:t>
      </w:r>
      <w:r>
        <w:rPr>
          <w:vertAlign w:val="superscript"/>
        </w:rPr>
        <w:t>6</w:t>
      </w:r>
      <w:r>
        <w:rPr>
          <w:vertAlign w:val="baseline"/>
        </w:rPr>
        <w:t> irradiated gene modified autologous tumor cells.</w:t>
      </w:r>
    </w:p>
    <w:p>
      <w:pPr>
        <w:pStyle w:val="BodyText"/>
        <w:ind w:left="360" w:right="429"/>
      </w:pPr>
      <w:r>
        <w:rPr/>
        <w:t>Subsequently, in dose escalation studies, the second cohort will receive 1 x 10</w:t>
      </w:r>
      <w:r>
        <w:rPr>
          <w:vertAlign w:val="superscript"/>
        </w:rPr>
        <w:t>7</w:t>
      </w:r>
      <w:r>
        <w:rPr>
          <w:vertAlign w:val="baseline"/>
        </w:rPr>
        <w:t> cells, and the third cohort,</w:t>
      </w:r>
      <w:r>
        <w:rPr>
          <w:spacing w:val="-2"/>
          <w:vertAlign w:val="baseline"/>
        </w:rPr>
        <w:t> </w:t>
      </w:r>
      <w:r>
        <w:rPr>
          <w:vertAlign w:val="baseline"/>
        </w:rPr>
        <w:t>2</w:t>
      </w:r>
      <w:r>
        <w:rPr>
          <w:spacing w:val="-2"/>
          <w:vertAlign w:val="baseline"/>
        </w:rPr>
        <w:t> </w:t>
      </w:r>
      <w:r>
        <w:rPr>
          <w:vertAlign w:val="baseline"/>
        </w:rPr>
        <w:t>x</w:t>
      </w:r>
      <w:r>
        <w:rPr>
          <w:spacing w:val="-1"/>
          <w:vertAlign w:val="baseline"/>
        </w:rPr>
        <w:t> </w:t>
      </w:r>
      <w:r>
        <w:rPr>
          <w:vertAlign w:val="baseline"/>
        </w:rPr>
        <w:t>10</w:t>
      </w:r>
      <w:r>
        <w:rPr>
          <w:vertAlign w:val="superscript"/>
        </w:rPr>
        <w:t>7</w:t>
      </w:r>
      <w:r>
        <w:rPr>
          <w:spacing w:val="-2"/>
          <w:vertAlign w:val="baseline"/>
        </w:rPr>
        <w:t> </w:t>
      </w:r>
      <w:r>
        <w:rPr>
          <w:vertAlign w:val="baseline"/>
        </w:rPr>
        <w:t>cells.</w:t>
      </w:r>
      <w:r>
        <w:rPr>
          <w:spacing w:val="40"/>
          <w:vertAlign w:val="baseline"/>
        </w:rPr>
        <w:t> </w:t>
      </w:r>
      <w:r>
        <w:rPr>
          <w:vertAlign w:val="baseline"/>
        </w:rPr>
        <w:t>The</w:t>
      </w:r>
      <w:r>
        <w:rPr>
          <w:spacing w:val="-1"/>
          <w:vertAlign w:val="baseline"/>
        </w:rPr>
        <w:t> </w:t>
      </w:r>
      <w:r>
        <w:rPr>
          <w:vertAlign w:val="baseline"/>
        </w:rPr>
        <w:t>results</w:t>
      </w:r>
      <w:r>
        <w:rPr>
          <w:spacing w:val="-1"/>
          <w:vertAlign w:val="baseline"/>
        </w:rPr>
        <w:t> </w:t>
      </w:r>
      <w:r>
        <w:rPr>
          <w:vertAlign w:val="baseline"/>
        </w:rPr>
        <w:t>of</w:t>
      </w:r>
      <w:r>
        <w:rPr>
          <w:spacing w:val="-2"/>
          <w:vertAlign w:val="baseline"/>
        </w:rPr>
        <w:t> </w:t>
      </w:r>
      <w:r>
        <w:rPr>
          <w:vertAlign w:val="baseline"/>
        </w:rPr>
        <w:t>this</w:t>
      </w:r>
      <w:r>
        <w:rPr>
          <w:spacing w:val="-1"/>
          <w:vertAlign w:val="baseline"/>
        </w:rPr>
        <w:t> </w:t>
      </w:r>
      <w:r>
        <w:rPr>
          <w:vertAlign w:val="baseline"/>
        </w:rPr>
        <w:t>Phase</w:t>
      </w:r>
      <w:r>
        <w:rPr>
          <w:spacing w:val="-1"/>
          <w:vertAlign w:val="baseline"/>
        </w:rPr>
        <w:t> </w:t>
      </w:r>
      <w:r>
        <w:rPr>
          <w:vertAlign w:val="baseline"/>
        </w:rPr>
        <w:t>I</w:t>
      </w:r>
      <w:r>
        <w:rPr>
          <w:spacing w:val="-2"/>
          <w:vertAlign w:val="baseline"/>
        </w:rPr>
        <w:t> </w:t>
      </w:r>
      <w:r>
        <w:rPr>
          <w:vertAlign w:val="baseline"/>
        </w:rPr>
        <w:t>trial</w:t>
      </w:r>
      <w:r>
        <w:rPr>
          <w:spacing w:val="-3"/>
          <w:vertAlign w:val="baseline"/>
        </w:rPr>
        <w:t> </w:t>
      </w:r>
      <w:r>
        <w:rPr>
          <w:vertAlign w:val="baseline"/>
        </w:rPr>
        <w:t>will</w:t>
      </w:r>
      <w:r>
        <w:rPr>
          <w:spacing w:val="-1"/>
          <w:vertAlign w:val="baseline"/>
        </w:rPr>
        <w:t> </w:t>
      </w:r>
      <w:r>
        <w:rPr>
          <w:vertAlign w:val="baseline"/>
        </w:rPr>
        <w:t>be</w:t>
      </w:r>
      <w:r>
        <w:rPr>
          <w:spacing w:val="-1"/>
          <w:vertAlign w:val="baseline"/>
        </w:rPr>
        <w:t> </w:t>
      </w:r>
      <w:r>
        <w:rPr>
          <w:vertAlign w:val="baseline"/>
        </w:rPr>
        <w:t>used</w:t>
      </w:r>
      <w:r>
        <w:rPr>
          <w:spacing w:val="-1"/>
          <w:vertAlign w:val="baseline"/>
        </w:rPr>
        <w:t> </w:t>
      </w:r>
      <w:r>
        <w:rPr>
          <w:vertAlign w:val="baseline"/>
        </w:rPr>
        <w:t>to</w:t>
      </w:r>
      <w:r>
        <w:rPr>
          <w:spacing w:val="-1"/>
          <w:vertAlign w:val="baseline"/>
        </w:rPr>
        <w:t> </w:t>
      </w:r>
      <w:r>
        <w:rPr>
          <w:vertAlign w:val="baseline"/>
        </w:rPr>
        <w:t>assess the</w:t>
      </w:r>
      <w:r>
        <w:rPr>
          <w:spacing w:val="-3"/>
          <w:vertAlign w:val="baseline"/>
        </w:rPr>
        <w:t> </w:t>
      </w:r>
      <w:r>
        <w:rPr>
          <w:vertAlign w:val="baseline"/>
        </w:rPr>
        <w:t>safety</w:t>
      </w:r>
      <w:r>
        <w:rPr>
          <w:spacing w:val="-1"/>
          <w:vertAlign w:val="baseline"/>
        </w:rPr>
        <w:t> </w:t>
      </w:r>
      <w:r>
        <w:rPr>
          <w:vertAlign w:val="baseline"/>
        </w:rPr>
        <w:t>of</w:t>
      </w:r>
      <w:r>
        <w:rPr>
          <w:spacing w:val="-2"/>
          <w:vertAlign w:val="baseline"/>
        </w:rPr>
        <w:t> </w:t>
      </w:r>
      <w:r>
        <w:rPr>
          <w:vertAlign w:val="baseline"/>
        </w:rPr>
        <w:t>this</w:t>
      </w:r>
      <w:r>
        <w:rPr>
          <w:spacing w:val="-3"/>
          <w:vertAlign w:val="baseline"/>
        </w:rPr>
        <w:t> </w:t>
      </w:r>
      <w:r>
        <w:rPr>
          <w:vertAlign w:val="baseline"/>
        </w:rPr>
        <w:t>form</w:t>
      </w:r>
      <w:r>
        <w:rPr>
          <w:spacing w:val="-1"/>
          <w:vertAlign w:val="baseline"/>
        </w:rPr>
        <w:t> </w:t>
      </w:r>
      <w:r>
        <w:rPr>
          <w:vertAlign w:val="baseline"/>
        </w:rPr>
        <w:t>of</w:t>
      </w:r>
      <w:r>
        <w:rPr>
          <w:spacing w:val="-2"/>
          <w:vertAlign w:val="baseline"/>
        </w:rPr>
        <w:t> </w:t>
      </w:r>
      <w:r>
        <w:rPr>
          <w:vertAlign w:val="baseline"/>
        </w:rPr>
        <w:t>gene therapy and may provide preliminary data to evaluate the potential utility of TGF- β2 antisense gene therapy in the management of gliomas.</w:t>
      </w:r>
      <w:r>
        <w:rPr>
          <w:spacing w:val="40"/>
          <w:vertAlign w:val="baseline"/>
        </w:rPr>
        <w:t> </w:t>
      </w:r>
      <w:r>
        <w:rPr>
          <w:vertAlign w:val="baseline"/>
        </w:rPr>
        <w:t>(Protocol #9512-138)</w:t>
      </w:r>
    </w:p>
    <w:p>
      <w:pPr>
        <w:pStyle w:val="BodyText"/>
        <w:spacing w:before="229"/>
        <w:ind w:left="360" w:right="369"/>
      </w:pPr>
      <w:r>
        <w:rPr>
          <w:b/>
        </w:rPr>
        <w:t>Appendix D-115.</w:t>
      </w:r>
      <w:r>
        <w:rPr>
          <w:b/>
          <w:spacing w:val="40"/>
        </w:rPr>
        <w:t> </w:t>
      </w:r>
      <w:r>
        <w:rPr/>
        <w:t>Dr. Ronald G. Crystal of New York Hospital-Cornell Medical Center, New York, New York, may conduct gene transfer experiments on a total of 21 (with an option for an additional 5) normal males and female subjects, age ≥ 18 years.</w:t>
      </w:r>
      <w:r>
        <w:rPr>
          <w:spacing w:val="40"/>
        </w:rPr>
        <w:t> </w:t>
      </w:r>
      <w:r>
        <w:rPr/>
        <w:t>Replication-deficient adenovirus (Ad) vector previously has been used in a number of human gene therapy strategies to transfer genes </w:t>
      </w:r>
      <w:r>
        <w:rPr>
          <w:i/>
        </w:rPr>
        <w:t>in vivo </w:t>
      </w:r>
      <w:r>
        <w:rPr/>
        <w:t>for therapeutic purposes.</w:t>
      </w:r>
      <w:r>
        <w:rPr>
          <w:spacing w:val="40"/>
        </w:rPr>
        <w:t> </w:t>
      </w:r>
      <w:r>
        <w:rPr/>
        <w:t>The purpose of this protocol is to characterize the local (skin), systemic (blood), and distant compartment (lung) immunity in normal individuals after intradermal administration of a replication </w:t>
      </w:r>
      <w:r>
        <w:rPr>
          <w:position w:val="1"/>
        </w:rPr>
        <w:t>deficient</w:t>
      </w:r>
      <w:r>
        <w:rPr>
          <w:spacing w:val="-1"/>
          <w:position w:val="1"/>
        </w:rPr>
        <w:t> </w:t>
      </w:r>
      <w:r>
        <w:rPr>
          <w:position w:val="1"/>
        </w:rPr>
        <w:t>Ad5-based vector, named Ad</w:t>
      </w:r>
      <w:r>
        <w:rPr>
          <w:sz w:val="13"/>
        </w:rPr>
        <w:t>GV</w:t>
      </w:r>
      <w:r>
        <w:rPr>
          <w:position w:val="1"/>
        </w:rPr>
        <w:t>CD.10,</w:t>
      </w:r>
      <w:r>
        <w:rPr>
          <w:spacing w:val="-1"/>
          <w:position w:val="1"/>
        </w:rPr>
        <w:t> </w:t>
      </w:r>
      <w:r>
        <w:rPr>
          <w:position w:val="1"/>
        </w:rPr>
        <w:t>carrying the gene coding for the </w:t>
      </w:r>
      <w:r>
        <w:rPr>
          <w:i/>
          <w:position w:val="1"/>
        </w:rPr>
        <w:t>E.</w:t>
      </w:r>
      <w:r>
        <w:rPr>
          <w:i/>
          <w:spacing w:val="-1"/>
          <w:position w:val="1"/>
        </w:rPr>
        <w:t> </w:t>
      </w:r>
      <w:r>
        <w:rPr>
          <w:i/>
          <w:position w:val="1"/>
        </w:rPr>
        <w:t>coli</w:t>
      </w:r>
      <w:r>
        <w:rPr>
          <w:i/>
          <w:spacing w:val="-1"/>
          <w:position w:val="1"/>
        </w:rPr>
        <w:t> </w:t>
      </w:r>
      <w:r>
        <w:rPr>
          <w:position w:val="1"/>
        </w:rPr>
        <w:t>enzyme,</w:t>
      </w:r>
      <w:r>
        <w:rPr>
          <w:spacing w:val="-1"/>
          <w:position w:val="1"/>
        </w:rPr>
        <w:t> </w:t>
      </w:r>
      <w:r>
        <w:rPr>
          <w:position w:val="1"/>
        </w:rPr>
        <w:t>cytosine </w:t>
      </w:r>
      <w:r>
        <w:rPr/>
        <w:t>deaminase</w:t>
      </w:r>
      <w:r>
        <w:rPr>
          <w:spacing w:val="-4"/>
        </w:rPr>
        <w:t> </w:t>
      </w:r>
      <w:r>
        <w:rPr/>
        <w:t>(CD).</w:t>
      </w:r>
      <w:r>
        <w:rPr>
          <w:spacing w:val="40"/>
        </w:rPr>
        <w:t> </w:t>
      </w:r>
      <w:r>
        <w:rPr/>
        <w:t>Following</w:t>
      </w:r>
      <w:r>
        <w:rPr>
          <w:spacing w:val="-3"/>
        </w:rPr>
        <w:t> </w:t>
      </w:r>
      <w:r>
        <w:rPr/>
        <w:t>intradermal</w:t>
      </w:r>
      <w:r>
        <w:rPr>
          <w:spacing w:val="-3"/>
        </w:rPr>
        <w:t> </w:t>
      </w:r>
      <w:r>
        <w:rPr/>
        <w:t>administration</w:t>
      </w:r>
      <w:r>
        <w:rPr>
          <w:spacing w:val="-3"/>
        </w:rPr>
        <w:t> </w:t>
      </w:r>
      <w:r>
        <w:rPr/>
        <w:t>of</w:t>
      </w:r>
      <w:r>
        <w:rPr>
          <w:spacing w:val="-4"/>
        </w:rPr>
        <w:t> </w:t>
      </w:r>
      <w:r>
        <w:rPr/>
        <w:t>the</w:t>
      </w:r>
      <w:r>
        <w:rPr>
          <w:spacing w:val="-4"/>
        </w:rPr>
        <w:t> </w:t>
      </w:r>
      <w:r>
        <w:rPr/>
        <w:t>vector</w:t>
      </w:r>
      <w:r>
        <w:rPr>
          <w:spacing w:val="-3"/>
        </w:rPr>
        <w:t> </w:t>
      </w:r>
      <w:r>
        <w:rPr/>
        <w:t>to</w:t>
      </w:r>
      <w:r>
        <w:rPr>
          <w:spacing w:val="-3"/>
        </w:rPr>
        <w:t> </w:t>
      </w:r>
      <w:r>
        <w:rPr/>
        <w:t>normal</w:t>
      </w:r>
      <w:r>
        <w:rPr>
          <w:spacing w:val="-3"/>
        </w:rPr>
        <w:t> </w:t>
      </w:r>
      <w:r>
        <w:rPr/>
        <w:t>individuals,</w:t>
      </w:r>
      <w:r>
        <w:rPr>
          <w:spacing w:val="-3"/>
        </w:rPr>
        <w:t> </w:t>
      </w:r>
      <w:r>
        <w:rPr/>
        <w:t>the</w:t>
      </w:r>
      <w:r>
        <w:rPr>
          <w:spacing w:val="-3"/>
        </w:rPr>
        <w:t> </w:t>
      </w:r>
      <w:r>
        <w:rPr/>
        <w:t>skin,</w:t>
      </w:r>
      <w:r>
        <w:rPr>
          <w:spacing w:val="-4"/>
        </w:rPr>
        <w:t> </w:t>
      </w:r>
      <w:r>
        <w:rPr/>
        <w:t>blood, and lung immune responses to the Ad vector and CD transgene will be evaluated over time.</w:t>
      </w:r>
      <w:r>
        <w:rPr>
          <w:spacing w:val="40"/>
        </w:rPr>
        <w:t> </w:t>
      </w:r>
      <w:r>
        <w:rPr/>
        <w:t>This vector has been safety administered intrahepatically ten times to five individuals with colon carcinoma.</w:t>
      </w:r>
      <w:r>
        <w:rPr>
          <w:spacing w:val="40"/>
        </w:rPr>
        <w:t> </w:t>
      </w:r>
      <w:r>
        <w:rPr/>
        <w:t>No adverse effects in Protocol #9509-125 have been observed.</w:t>
      </w:r>
      <w:r>
        <w:rPr>
          <w:spacing w:val="40"/>
        </w:rPr>
        <w:t> </w:t>
      </w:r>
      <w:r>
        <w:rPr/>
        <w:t>The present protocol will yield insights into normal human immune responses to both the Ad vector, as well as to a heterologous (i.e., non-human) gene product (CD).</w:t>
      </w:r>
      <w:r>
        <w:rPr>
          <w:spacing w:val="40"/>
        </w:rPr>
        <w:t> </w:t>
      </w:r>
      <w:r>
        <w:rPr/>
        <w:t>Note: This study is designed to answer basic biological questions regarding characterization of the immune responses to such vectors that have been previously documented.</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72</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pPr>
      <w:r>
        <w:rPr/>
        <w:t>(Protocol</w:t>
      </w:r>
      <w:r>
        <w:rPr>
          <w:spacing w:val="-11"/>
        </w:rPr>
        <w:t> </w:t>
      </w:r>
      <w:r>
        <w:rPr/>
        <w:t>#9701-</w:t>
      </w:r>
      <w:r>
        <w:rPr>
          <w:spacing w:val="-4"/>
        </w:rPr>
        <w:t>171)</w:t>
      </w:r>
    </w:p>
    <w:p>
      <w:pPr>
        <w:pStyle w:val="BodyText"/>
        <w:spacing w:before="230"/>
        <w:ind w:left="360" w:right="429"/>
      </w:pPr>
      <w:r>
        <w:rPr>
          <w:b/>
        </w:rPr>
        <w:t>Appendix</w:t>
      </w:r>
      <w:r>
        <w:rPr>
          <w:b/>
          <w:spacing w:val="-3"/>
        </w:rPr>
        <w:t> </w:t>
      </w:r>
      <w:r>
        <w:rPr>
          <w:b/>
        </w:rPr>
        <w:t>D-116.</w:t>
      </w:r>
      <w:r>
        <w:rPr>
          <w:b/>
          <w:spacing w:val="40"/>
        </w:rPr>
        <w:t> </w:t>
      </w:r>
      <w:r>
        <w:rPr/>
        <w:t>Dr.</w:t>
      </w:r>
      <w:r>
        <w:rPr>
          <w:spacing w:val="-3"/>
        </w:rPr>
        <w:t> </w:t>
      </w:r>
      <w:r>
        <w:rPr/>
        <w:t>Daniel</w:t>
      </w:r>
      <w:r>
        <w:rPr>
          <w:spacing w:val="-2"/>
        </w:rPr>
        <w:t> </w:t>
      </w:r>
      <w:r>
        <w:rPr/>
        <w:t>Rockey</w:t>
      </w:r>
      <w:r>
        <w:rPr>
          <w:spacing w:val="-2"/>
        </w:rPr>
        <w:t> </w:t>
      </w:r>
      <w:r>
        <w:rPr/>
        <w:t>at</w:t>
      </w:r>
      <w:r>
        <w:rPr>
          <w:spacing w:val="-5"/>
        </w:rPr>
        <w:t> </w:t>
      </w:r>
      <w:r>
        <w:rPr/>
        <w:t>Oregon</w:t>
      </w:r>
      <w:r>
        <w:rPr>
          <w:spacing w:val="-2"/>
        </w:rPr>
        <w:t> </w:t>
      </w:r>
      <w:r>
        <w:rPr/>
        <w:t>State</w:t>
      </w:r>
      <w:r>
        <w:rPr>
          <w:spacing w:val="-3"/>
        </w:rPr>
        <w:t> </w:t>
      </w:r>
      <w:r>
        <w:rPr/>
        <w:t>University</w:t>
      </w:r>
      <w:r>
        <w:rPr>
          <w:spacing w:val="-2"/>
        </w:rPr>
        <w:t> </w:t>
      </w:r>
      <w:r>
        <w:rPr/>
        <w:t>and</w:t>
      </w:r>
      <w:r>
        <w:rPr>
          <w:spacing w:val="-2"/>
        </w:rPr>
        <w:t> </w:t>
      </w:r>
      <w:r>
        <w:rPr/>
        <w:t>Dr.</w:t>
      </w:r>
      <w:r>
        <w:rPr>
          <w:spacing w:val="-3"/>
        </w:rPr>
        <w:t> </w:t>
      </w:r>
      <w:r>
        <w:rPr/>
        <w:t>Walter</w:t>
      </w:r>
      <w:r>
        <w:rPr>
          <w:spacing w:val="-4"/>
        </w:rPr>
        <w:t> </w:t>
      </w:r>
      <w:r>
        <w:rPr/>
        <w:t>Stamm</w:t>
      </w:r>
      <w:r>
        <w:rPr>
          <w:spacing w:val="-2"/>
        </w:rPr>
        <w:t> </w:t>
      </w:r>
      <w:r>
        <w:rPr/>
        <w:t>at</w:t>
      </w:r>
      <w:r>
        <w:rPr>
          <w:spacing w:val="-3"/>
        </w:rPr>
        <w:t> </w:t>
      </w:r>
      <w:r>
        <w:rPr/>
        <w:t>the</w:t>
      </w:r>
      <w:r>
        <w:rPr>
          <w:spacing w:val="-2"/>
        </w:rPr>
        <w:t> </w:t>
      </w:r>
      <w:r>
        <w:rPr/>
        <w:t>University of</w:t>
      </w:r>
      <w:r>
        <w:rPr>
          <w:spacing w:val="-4"/>
        </w:rPr>
        <w:t> </w:t>
      </w:r>
      <w:r>
        <w:rPr/>
        <w:t>Washington</w:t>
      </w:r>
      <w:r>
        <w:rPr>
          <w:spacing w:val="-3"/>
        </w:rPr>
        <w:t> </w:t>
      </w:r>
      <w:r>
        <w:rPr/>
        <w:t>may</w:t>
      </w:r>
      <w:r>
        <w:rPr>
          <w:spacing w:val="-5"/>
        </w:rPr>
        <w:t> </w:t>
      </w:r>
      <w:r>
        <w:rPr/>
        <w:t>conduct</w:t>
      </w:r>
      <w:r>
        <w:rPr>
          <w:spacing w:val="-3"/>
        </w:rPr>
        <w:t> </w:t>
      </w:r>
      <w:r>
        <w:rPr/>
        <w:t>experiments</w:t>
      </w:r>
      <w:r>
        <w:rPr>
          <w:spacing w:val="-3"/>
        </w:rPr>
        <w:t> </w:t>
      </w:r>
      <w:r>
        <w:rPr/>
        <w:t>to</w:t>
      </w:r>
      <w:r>
        <w:rPr>
          <w:spacing w:val="-4"/>
        </w:rPr>
        <w:t> </w:t>
      </w:r>
      <w:r>
        <w:rPr/>
        <w:t>deliberately</w:t>
      </w:r>
      <w:r>
        <w:rPr>
          <w:spacing w:val="-3"/>
        </w:rPr>
        <w:t> </w:t>
      </w:r>
      <w:r>
        <w:rPr/>
        <w:t>transfer</w:t>
      </w:r>
      <w:r>
        <w:rPr>
          <w:spacing w:val="-3"/>
        </w:rPr>
        <w:t> </w:t>
      </w:r>
      <w:r>
        <w:rPr/>
        <w:t>a</w:t>
      </w:r>
      <w:r>
        <w:rPr>
          <w:spacing w:val="-3"/>
        </w:rPr>
        <w:t> </w:t>
      </w:r>
      <w:r>
        <w:rPr/>
        <w:t>gene</w:t>
      </w:r>
      <w:r>
        <w:rPr>
          <w:spacing w:val="-3"/>
        </w:rPr>
        <w:t> </w:t>
      </w:r>
      <w:r>
        <w:rPr/>
        <w:t>encoding</w:t>
      </w:r>
      <w:r>
        <w:rPr>
          <w:spacing w:val="-3"/>
        </w:rPr>
        <w:t> </w:t>
      </w:r>
      <w:r>
        <w:rPr/>
        <w:t>tetracycline</w:t>
      </w:r>
      <w:r>
        <w:rPr>
          <w:spacing w:val="-4"/>
        </w:rPr>
        <w:t> </w:t>
      </w:r>
      <w:r>
        <w:rPr/>
        <w:t>resistance from </w:t>
      </w:r>
      <w:r>
        <w:rPr>
          <w:i/>
        </w:rPr>
        <w:t>Chlamydia suis </w:t>
      </w:r>
      <w:r>
        <w:rPr/>
        <w:t>(a swine pathogen) into </w:t>
      </w:r>
      <w:r>
        <w:rPr>
          <w:i/>
        </w:rPr>
        <w:t>C. trachomatis </w:t>
      </w:r>
      <w:r>
        <w:rPr/>
        <w:t>(a human pathogen).</w:t>
      </w:r>
      <w:r>
        <w:rPr>
          <w:spacing w:val="40"/>
        </w:rPr>
        <w:t> </w:t>
      </w:r>
      <w:r>
        <w:rPr/>
        <w:t>This approval is specific to Drs. Rockey and Stamm and research with these resistant organisms may only occur under the conditions as specified by the NIH Director (</w:t>
      </w:r>
      <w:hyperlink r:id="rId64">
        <w:r>
          <w:rPr>
            <w:color w:val="0000FF"/>
          </w:rPr>
          <w:t>72 FR 61661</w:t>
        </w:r>
      </w:hyperlink>
      <w:r>
        <w:rPr/>
        <w:t>).</w:t>
      </w:r>
      <w:r>
        <w:rPr>
          <w:spacing w:val="40"/>
        </w:rPr>
        <w:t> </w:t>
      </w:r>
      <w:r>
        <w:rPr/>
        <w:t>This approval was effective as of September 24, 2007.</w:t>
      </w:r>
    </w:p>
    <w:p>
      <w:pPr>
        <w:pStyle w:val="BodyText"/>
      </w:pPr>
    </w:p>
    <w:p>
      <w:pPr>
        <w:pStyle w:val="BodyText"/>
        <w:spacing w:before="1"/>
        <w:ind w:left="360" w:right="429"/>
      </w:pPr>
      <w:r>
        <w:rPr>
          <w:b/>
        </w:rPr>
        <w:t>Appendix</w:t>
      </w:r>
      <w:r>
        <w:rPr>
          <w:b/>
          <w:spacing w:val="-3"/>
        </w:rPr>
        <w:t> </w:t>
      </w:r>
      <w:r>
        <w:rPr>
          <w:b/>
        </w:rPr>
        <w:t>D-117.</w:t>
      </w:r>
      <w:r>
        <w:rPr>
          <w:b/>
          <w:spacing w:val="40"/>
        </w:rPr>
        <w:t> </w:t>
      </w:r>
      <w:r>
        <w:rPr/>
        <w:t>Dr.</w:t>
      </w:r>
      <w:r>
        <w:rPr>
          <w:spacing w:val="-3"/>
        </w:rPr>
        <w:t> </w:t>
      </w:r>
      <w:r>
        <w:rPr/>
        <w:t>David</w:t>
      </w:r>
      <w:r>
        <w:rPr>
          <w:spacing w:val="-2"/>
        </w:rPr>
        <w:t> </w:t>
      </w:r>
      <w:r>
        <w:rPr/>
        <w:t>Walker</w:t>
      </w:r>
      <w:r>
        <w:rPr>
          <w:spacing w:val="-2"/>
        </w:rPr>
        <w:t> </w:t>
      </w:r>
      <w:r>
        <w:rPr/>
        <w:t>at</w:t>
      </w:r>
      <w:r>
        <w:rPr>
          <w:spacing w:val="-3"/>
        </w:rPr>
        <w:t> </w:t>
      </w:r>
      <w:r>
        <w:rPr/>
        <w:t>the</w:t>
      </w:r>
      <w:r>
        <w:rPr>
          <w:spacing w:val="-2"/>
        </w:rPr>
        <w:t> </w:t>
      </w:r>
      <w:r>
        <w:rPr/>
        <w:t>University</w:t>
      </w:r>
      <w:r>
        <w:rPr>
          <w:spacing w:val="-2"/>
        </w:rPr>
        <w:t> </w:t>
      </w:r>
      <w:r>
        <w:rPr/>
        <w:t>of</w:t>
      </w:r>
      <w:r>
        <w:rPr>
          <w:spacing w:val="-3"/>
        </w:rPr>
        <w:t> </w:t>
      </w:r>
      <w:r>
        <w:rPr/>
        <w:t>Texas</w:t>
      </w:r>
      <w:r>
        <w:rPr>
          <w:spacing w:val="-2"/>
        </w:rPr>
        <w:t> </w:t>
      </w:r>
      <w:r>
        <w:rPr/>
        <w:t>Medical</w:t>
      </w:r>
      <w:r>
        <w:rPr>
          <w:spacing w:val="-2"/>
        </w:rPr>
        <w:t> </w:t>
      </w:r>
      <w:r>
        <w:rPr/>
        <w:t>Branch</w:t>
      </w:r>
      <w:r>
        <w:rPr>
          <w:spacing w:val="-2"/>
        </w:rPr>
        <w:t> </w:t>
      </w:r>
      <w:r>
        <w:rPr/>
        <w:t>may</w:t>
      </w:r>
      <w:r>
        <w:rPr>
          <w:spacing w:val="-2"/>
        </w:rPr>
        <w:t> </w:t>
      </w:r>
      <w:r>
        <w:rPr/>
        <w:t>conduct</w:t>
      </w:r>
      <w:r>
        <w:rPr>
          <w:spacing w:val="-3"/>
        </w:rPr>
        <w:t> </w:t>
      </w:r>
      <w:r>
        <w:rPr/>
        <w:t>experiments to deliberately introduce a gene encoding chloramphenicol resistance into </w:t>
      </w:r>
      <w:r>
        <w:rPr>
          <w:i/>
        </w:rPr>
        <w:t>Rickettsia conorii</w:t>
      </w:r>
      <w:r>
        <w:rPr/>
        <w:t>.</w:t>
      </w:r>
      <w:r>
        <w:rPr>
          <w:spacing w:val="40"/>
        </w:rPr>
        <w:t> </w:t>
      </w:r>
      <w:r>
        <w:rPr/>
        <w:t>This approval is specific to Dr. Walker and research with these resistant organisms may only occur under the conditions as specified by the NIH Director (</w:t>
      </w:r>
      <w:hyperlink r:id="rId65">
        <w:r>
          <w:rPr>
            <w:color w:val="0000FF"/>
          </w:rPr>
          <w:t>73 FR 32719</w:t>
        </w:r>
      </w:hyperlink>
      <w:r>
        <w:rPr/>
        <w:t>).</w:t>
      </w:r>
      <w:r>
        <w:rPr>
          <w:spacing w:val="40"/>
        </w:rPr>
        <w:t> </w:t>
      </w:r>
      <w:r>
        <w:rPr/>
        <w:t>This approval was effective as of April 7, </w:t>
      </w:r>
      <w:r>
        <w:rPr>
          <w:spacing w:val="-2"/>
        </w:rPr>
        <w:t>2008.</w:t>
      </w:r>
    </w:p>
    <w:p>
      <w:pPr>
        <w:pStyle w:val="BodyText"/>
        <w:spacing w:before="228"/>
        <w:ind w:left="360" w:right="429"/>
      </w:pPr>
      <w:r>
        <w:rPr>
          <w:b/>
        </w:rPr>
        <w:t>Appendix D-118.</w:t>
      </w:r>
      <w:r>
        <w:rPr>
          <w:b/>
          <w:spacing w:val="40"/>
        </w:rPr>
        <w:t> </w:t>
      </w:r>
      <w:r>
        <w:rPr/>
        <w:t>Dr. Harlan Caldwell at the Rocky Mountain Laboratories may conduct experiments to deliberately introduce a gene encoding tetracycline resistance into </w:t>
      </w:r>
      <w:r>
        <w:rPr>
          <w:i/>
        </w:rPr>
        <w:t>Chlamydia trachomatis </w:t>
      </w:r>
      <w:r>
        <w:rPr/>
        <w:t>serovar L2. This approval is specific to Dr. Caldwell and research with this resistant organism may only occur under the</w:t>
      </w:r>
      <w:r>
        <w:rPr>
          <w:spacing w:val="-3"/>
        </w:rPr>
        <w:t> </w:t>
      </w:r>
      <w:r>
        <w:rPr/>
        <w:t>conditions</w:t>
      </w:r>
      <w:r>
        <w:rPr>
          <w:spacing w:val="-2"/>
        </w:rPr>
        <w:t> </w:t>
      </w:r>
      <w:r>
        <w:rPr/>
        <w:t>as</w:t>
      </w:r>
      <w:r>
        <w:rPr>
          <w:spacing w:val="-4"/>
        </w:rPr>
        <w:t> </w:t>
      </w:r>
      <w:r>
        <w:rPr/>
        <w:t>specified</w:t>
      </w:r>
      <w:r>
        <w:rPr>
          <w:spacing w:val="-3"/>
        </w:rPr>
        <w:t> </w:t>
      </w:r>
      <w:r>
        <w:rPr/>
        <w:t>by</w:t>
      </w:r>
      <w:r>
        <w:rPr>
          <w:spacing w:val="-2"/>
        </w:rPr>
        <w:t> </w:t>
      </w:r>
      <w:r>
        <w:rPr/>
        <w:t>the</w:t>
      </w:r>
      <w:r>
        <w:rPr>
          <w:spacing w:val="-2"/>
        </w:rPr>
        <w:t> </w:t>
      </w:r>
      <w:r>
        <w:rPr/>
        <w:t>NIH</w:t>
      </w:r>
      <w:r>
        <w:rPr>
          <w:spacing w:val="-4"/>
        </w:rPr>
        <w:t> </w:t>
      </w:r>
      <w:r>
        <w:rPr/>
        <w:t>Director</w:t>
      </w:r>
      <w:r>
        <w:rPr>
          <w:spacing w:val="-2"/>
        </w:rPr>
        <w:t> </w:t>
      </w:r>
      <w:r>
        <w:rPr/>
        <w:t>(</w:t>
      </w:r>
      <w:hyperlink r:id="rId26">
        <w:r>
          <w:rPr>
            <w:color w:val="0000FF"/>
          </w:rPr>
          <w:t>76</w:t>
        </w:r>
        <w:r>
          <w:rPr>
            <w:color w:val="0000FF"/>
            <w:spacing w:val="-2"/>
          </w:rPr>
          <w:t> </w:t>
        </w:r>
        <w:r>
          <w:rPr>
            <w:color w:val="0000FF"/>
          </w:rPr>
          <w:t>FR</w:t>
        </w:r>
        <w:r>
          <w:rPr>
            <w:color w:val="0000FF"/>
            <w:spacing w:val="-3"/>
          </w:rPr>
          <w:t> </w:t>
        </w:r>
        <w:r>
          <w:rPr>
            <w:color w:val="0000FF"/>
          </w:rPr>
          <w:t>27653</w:t>
        </w:r>
      </w:hyperlink>
      <w:r>
        <w:rPr/>
        <w:t>).</w:t>
      </w:r>
      <w:r>
        <w:rPr>
          <w:spacing w:val="40"/>
        </w:rPr>
        <w:t> </w:t>
      </w:r>
      <w:r>
        <w:rPr/>
        <w:t>This</w:t>
      </w:r>
      <w:r>
        <w:rPr>
          <w:spacing w:val="-3"/>
        </w:rPr>
        <w:t> </w:t>
      </w:r>
      <w:r>
        <w:rPr/>
        <w:t>approval</w:t>
      </w:r>
      <w:r>
        <w:rPr>
          <w:spacing w:val="-4"/>
        </w:rPr>
        <w:t> </w:t>
      </w:r>
      <w:r>
        <w:rPr/>
        <w:t>was</w:t>
      </w:r>
      <w:r>
        <w:rPr>
          <w:spacing w:val="-2"/>
        </w:rPr>
        <w:t> </w:t>
      </w:r>
      <w:r>
        <w:rPr/>
        <w:t>effective</w:t>
      </w:r>
      <w:r>
        <w:rPr>
          <w:spacing w:val="-2"/>
        </w:rPr>
        <w:t> </w:t>
      </w:r>
      <w:r>
        <w:rPr/>
        <w:t>as</w:t>
      </w:r>
      <w:r>
        <w:rPr>
          <w:spacing w:val="-4"/>
        </w:rPr>
        <w:t> </w:t>
      </w:r>
      <w:r>
        <w:rPr/>
        <w:t>of</w:t>
      </w:r>
      <w:r>
        <w:rPr>
          <w:spacing w:val="-3"/>
        </w:rPr>
        <w:t> </w:t>
      </w:r>
      <w:r>
        <w:rPr/>
        <w:t>April</w:t>
      </w:r>
      <w:r>
        <w:rPr>
          <w:spacing w:val="-2"/>
        </w:rPr>
        <w:t> </w:t>
      </w:r>
      <w:r>
        <w:rPr/>
        <w:t>26, </w:t>
      </w:r>
      <w:r>
        <w:rPr>
          <w:spacing w:val="-2"/>
        </w:rPr>
        <w:t>2010.</w:t>
      </w:r>
    </w:p>
    <w:p>
      <w:pPr>
        <w:pStyle w:val="BodyText"/>
      </w:pPr>
    </w:p>
    <w:p>
      <w:pPr>
        <w:spacing w:before="1"/>
        <w:ind w:left="360" w:right="0" w:firstLine="0"/>
        <w:jc w:val="left"/>
        <w:rPr>
          <w:b/>
          <w:sz w:val="20"/>
        </w:rPr>
      </w:pPr>
      <w:r>
        <w:rPr>
          <w:b/>
          <w:spacing w:val="-2"/>
          <w:sz w:val="20"/>
        </w:rPr>
        <w:t>***********************************************************************************************************************</w:t>
      </w:r>
    </w:p>
    <w:p>
      <w:pPr>
        <w:pStyle w:val="BodyText"/>
        <w:spacing w:before="229"/>
        <w:rPr>
          <w:b/>
        </w:rPr>
      </w:pPr>
    </w:p>
    <w:p>
      <w:pPr>
        <w:tabs>
          <w:tab w:pos="1886" w:val="left" w:leader="none"/>
        </w:tabs>
        <w:spacing w:before="1"/>
        <w:ind w:left="360" w:right="0" w:firstLine="0"/>
        <w:jc w:val="left"/>
        <w:rPr>
          <w:sz w:val="20"/>
        </w:rPr>
      </w:pPr>
      <w:bookmarkStart w:name="_bookmark116" w:id="117"/>
      <w:bookmarkEnd w:id="117"/>
      <w:r>
        <w:rPr/>
      </w:r>
      <w:r>
        <w:rPr>
          <w:b/>
          <w:sz w:val="20"/>
        </w:rPr>
        <w:t>APPENDIX</w:t>
      </w:r>
      <w:r>
        <w:rPr>
          <w:b/>
          <w:spacing w:val="-2"/>
          <w:sz w:val="20"/>
        </w:rPr>
        <w:t> </w:t>
      </w:r>
      <w:r>
        <w:rPr>
          <w:b/>
          <w:spacing w:val="-5"/>
          <w:sz w:val="20"/>
        </w:rPr>
        <w:t>E.</w:t>
      </w:r>
      <w:r>
        <w:rPr>
          <w:b/>
          <w:sz w:val="20"/>
        </w:rPr>
        <w:tab/>
        <w:t>CERTIFIED</w:t>
      </w:r>
      <w:r>
        <w:rPr>
          <w:b/>
          <w:spacing w:val="-8"/>
          <w:sz w:val="20"/>
        </w:rPr>
        <w:t> </w:t>
      </w:r>
      <w:r>
        <w:rPr>
          <w:b/>
          <w:sz w:val="20"/>
        </w:rPr>
        <w:t>HOST-VECTOR</w:t>
      </w:r>
      <w:r>
        <w:rPr>
          <w:b/>
          <w:spacing w:val="-4"/>
          <w:sz w:val="20"/>
        </w:rPr>
        <w:t> </w:t>
      </w:r>
      <w:r>
        <w:rPr>
          <w:b/>
          <w:sz w:val="20"/>
        </w:rPr>
        <w:t>SYSTEMS</w:t>
      </w:r>
      <w:r>
        <w:rPr>
          <w:b/>
          <w:spacing w:val="-5"/>
          <w:sz w:val="20"/>
        </w:rPr>
        <w:t> </w:t>
      </w:r>
      <w:r>
        <w:rPr>
          <w:sz w:val="20"/>
        </w:rPr>
        <w:t>(See</w:t>
      </w:r>
      <w:r>
        <w:rPr>
          <w:spacing w:val="-3"/>
          <w:sz w:val="20"/>
        </w:rPr>
        <w:t> </w:t>
      </w:r>
      <w:hyperlink w:history="true" w:anchor="_bookmark169">
        <w:r>
          <w:rPr>
            <w:color w:val="0000FF"/>
            <w:sz w:val="20"/>
          </w:rPr>
          <w:t>Appendix</w:t>
        </w:r>
        <w:r>
          <w:rPr>
            <w:color w:val="0000FF"/>
            <w:spacing w:val="-4"/>
            <w:sz w:val="20"/>
          </w:rPr>
          <w:t> </w:t>
        </w:r>
        <w:r>
          <w:rPr>
            <w:color w:val="0000FF"/>
            <w:sz w:val="20"/>
          </w:rPr>
          <w:t>I</w:t>
        </w:r>
        <w:r>
          <w:rPr>
            <w:sz w:val="20"/>
          </w:rPr>
          <w:t>,</w:t>
        </w:r>
      </w:hyperlink>
      <w:r>
        <w:rPr>
          <w:spacing w:val="-5"/>
          <w:sz w:val="20"/>
        </w:rPr>
        <w:t> </w:t>
      </w:r>
      <w:r>
        <w:rPr>
          <w:sz w:val="20"/>
        </w:rPr>
        <w:t>Biological</w:t>
      </w:r>
      <w:r>
        <w:rPr>
          <w:spacing w:val="-3"/>
          <w:sz w:val="20"/>
        </w:rPr>
        <w:t> </w:t>
      </w:r>
      <w:r>
        <w:rPr>
          <w:spacing w:val="-2"/>
          <w:sz w:val="20"/>
        </w:rPr>
        <w:t>Containment)</w:t>
      </w:r>
    </w:p>
    <w:p>
      <w:pPr>
        <w:pStyle w:val="BodyText"/>
      </w:pPr>
    </w:p>
    <w:p>
      <w:pPr>
        <w:spacing w:before="0"/>
        <w:ind w:left="360" w:right="380" w:firstLine="0"/>
        <w:jc w:val="left"/>
        <w:rPr>
          <w:sz w:val="20"/>
        </w:rPr>
      </w:pPr>
      <w:r>
        <w:rPr>
          <w:sz w:val="20"/>
        </w:rPr>
        <w:t>While</w:t>
      </w:r>
      <w:r>
        <w:rPr>
          <w:spacing w:val="-3"/>
          <w:sz w:val="20"/>
        </w:rPr>
        <w:t> </w:t>
      </w:r>
      <w:r>
        <w:rPr>
          <w:sz w:val="20"/>
        </w:rPr>
        <w:t>many</w:t>
      </w:r>
      <w:r>
        <w:rPr>
          <w:spacing w:val="-3"/>
          <w:sz w:val="20"/>
        </w:rPr>
        <w:t> </w:t>
      </w:r>
      <w:r>
        <w:rPr>
          <w:sz w:val="20"/>
        </w:rPr>
        <w:t>experiments</w:t>
      </w:r>
      <w:r>
        <w:rPr>
          <w:spacing w:val="-3"/>
          <w:sz w:val="20"/>
        </w:rPr>
        <w:t> </w:t>
      </w:r>
      <w:r>
        <w:rPr>
          <w:sz w:val="20"/>
        </w:rPr>
        <w:t>using</w:t>
      </w:r>
      <w:r>
        <w:rPr>
          <w:spacing w:val="-3"/>
          <w:sz w:val="20"/>
        </w:rPr>
        <w:t> </w:t>
      </w:r>
      <w:r>
        <w:rPr>
          <w:i/>
          <w:sz w:val="20"/>
        </w:rPr>
        <w:t>Escherichia</w:t>
      </w:r>
      <w:r>
        <w:rPr>
          <w:i/>
          <w:spacing w:val="-4"/>
          <w:sz w:val="20"/>
        </w:rPr>
        <w:t> </w:t>
      </w:r>
      <w:r>
        <w:rPr>
          <w:i/>
          <w:sz w:val="20"/>
        </w:rPr>
        <w:t>coli</w:t>
      </w:r>
      <w:r>
        <w:rPr>
          <w:i/>
          <w:spacing w:val="-4"/>
          <w:sz w:val="20"/>
        </w:rPr>
        <w:t> </w:t>
      </w:r>
      <w:r>
        <w:rPr>
          <w:sz w:val="20"/>
        </w:rPr>
        <w:t>K-12,</w:t>
      </w:r>
      <w:r>
        <w:rPr>
          <w:spacing w:val="-4"/>
          <w:sz w:val="20"/>
        </w:rPr>
        <w:t> </w:t>
      </w:r>
      <w:r>
        <w:rPr>
          <w:i/>
          <w:sz w:val="20"/>
        </w:rPr>
        <w:t>Saccharomyces</w:t>
      </w:r>
      <w:r>
        <w:rPr>
          <w:i/>
          <w:spacing w:val="-3"/>
          <w:sz w:val="20"/>
        </w:rPr>
        <w:t> </w:t>
      </w:r>
      <w:r>
        <w:rPr>
          <w:i/>
          <w:sz w:val="20"/>
        </w:rPr>
        <w:t>cerevisiae</w:t>
      </w:r>
      <w:r>
        <w:rPr>
          <w:sz w:val="20"/>
        </w:rPr>
        <w:t>,</w:t>
      </w:r>
      <w:r>
        <w:rPr>
          <w:spacing w:val="-5"/>
          <w:sz w:val="20"/>
        </w:rPr>
        <w:t> </w:t>
      </w:r>
      <w:r>
        <w:rPr>
          <w:sz w:val="20"/>
        </w:rPr>
        <w:t>and</w:t>
      </w:r>
      <w:r>
        <w:rPr>
          <w:spacing w:val="-4"/>
          <w:sz w:val="20"/>
        </w:rPr>
        <w:t> </w:t>
      </w:r>
      <w:r>
        <w:rPr>
          <w:i/>
          <w:sz w:val="20"/>
        </w:rPr>
        <w:t>Bacillus</w:t>
      </w:r>
      <w:r>
        <w:rPr>
          <w:i/>
          <w:spacing w:val="-5"/>
          <w:sz w:val="20"/>
        </w:rPr>
        <w:t> </w:t>
      </w:r>
      <w:r>
        <w:rPr>
          <w:i/>
          <w:sz w:val="20"/>
        </w:rPr>
        <w:t>subtilis</w:t>
      </w:r>
      <w:r>
        <w:rPr>
          <w:i/>
          <w:spacing w:val="-3"/>
          <w:sz w:val="20"/>
        </w:rPr>
        <w:t> </w:t>
      </w:r>
      <w:r>
        <w:rPr>
          <w:sz w:val="20"/>
        </w:rPr>
        <w:t>are currently exempt from the NIH Guidelines under </w:t>
      </w:r>
      <w:hyperlink w:history="true" w:anchor="_bookmark35">
        <w:r>
          <w:rPr>
            <w:color w:val="0000FF"/>
            <w:sz w:val="20"/>
          </w:rPr>
          <w:t>Section III-F</w:t>
        </w:r>
        <w:r>
          <w:rPr>
            <w:sz w:val="20"/>
          </w:rPr>
          <w:t>,</w:t>
        </w:r>
      </w:hyperlink>
      <w:r>
        <w:rPr>
          <w:sz w:val="20"/>
        </w:rPr>
        <w:t> </w:t>
      </w:r>
      <w:r>
        <w:rPr>
          <w:i/>
          <w:sz w:val="20"/>
        </w:rPr>
        <w:t>Exempt Experiments</w:t>
      </w:r>
      <w:r>
        <w:rPr>
          <w:sz w:val="20"/>
        </w:rPr>
        <w:t>, some derivatives of these host-vector systems were previously classified as Host-Vector 1 Systems or Host-Vector 2 Systems.</w:t>
      </w:r>
      <w:r>
        <w:rPr>
          <w:spacing w:val="40"/>
          <w:sz w:val="20"/>
        </w:rPr>
        <w:t> </w:t>
      </w:r>
      <w:r>
        <w:rPr>
          <w:sz w:val="20"/>
        </w:rPr>
        <w:t>A listing of those systems follows:</w:t>
      </w:r>
    </w:p>
    <w:p>
      <w:pPr>
        <w:pStyle w:val="BodyText"/>
      </w:pPr>
    </w:p>
    <w:p>
      <w:pPr>
        <w:tabs>
          <w:tab w:pos="1890" w:val="left" w:leader="none"/>
        </w:tabs>
        <w:spacing w:before="1"/>
        <w:ind w:left="360" w:right="0" w:firstLine="0"/>
        <w:jc w:val="left"/>
        <w:rPr>
          <w:b/>
          <w:i/>
          <w:sz w:val="20"/>
        </w:rPr>
      </w:pPr>
      <w:bookmarkStart w:name="_bookmark117" w:id="118"/>
      <w:bookmarkEnd w:id="118"/>
      <w:r>
        <w:rPr/>
      </w:r>
      <w:r>
        <w:rPr>
          <w:b/>
          <w:sz w:val="20"/>
        </w:rPr>
        <w:t>Appendix</w:t>
      </w:r>
      <w:r>
        <w:rPr>
          <w:b/>
          <w:spacing w:val="-5"/>
          <w:sz w:val="20"/>
        </w:rPr>
        <w:t> </w:t>
      </w:r>
      <w:r>
        <w:rPr>
          <w:b/>
          <w:sz w:val="20"/>
        </w:rPr>
        <w:t>E-</w:t>
      </w:r>
      <w:r>
        <w:rPr>
          <w:b/>
          <w:spacing w:val="-5"/>
          <w:sz w:val="20"/>
        </w:rPr>
        <w:t>I.</w:t>
      </w:r>
      <w:r>
        <w:rPr>
          <w:b/>
          <w:sz w:val="20"/>
        </w:rPr>
        <w:tab/>
      </w:r>
      <w:r>
        <w:rPr>
          <w:b/>
          <w:i/>
          <w:sz w:val="20"/>
        </w:rPr>
        <w:t>Bacillus</w:t>
      </w:r>
      <w:r>
        <w:rPr>
          <w:b/>
          <w:i/>
          <w:spacing w:val="-5"/>
          <w:sz w:val="20"/>
        </w:rPr>
        <w:t> </w:t>
      </w:r>
      <w:r>
        <w:rPr>
          <w:b/>
          <w:i/>
          <w:spacing w:val="-2"/>
          <w:sz w:val="20"/>
        </w:rPr>
        <w:t>subtilis</w:t>
      </w:r>
    </w:p>
    <w:p>
      <w:pPr>
        <w:spacing w:before="229"/>
        <w:ind w:left="360" w:right="0" w:firstLine="0"/>
        <w:jc w:val="left"/>
        <w:rPr>
          <w:b/>
          <w:sz w:val="20"/>
        </w:rPr>
      </w:pPr>
      <w:bookmarkStart w:name="_bookmark118" w:id="119"/>
      <w:bookmarkEnd w:id="119"/>
      <w:r>
        <w:rPr/>
      </w:r>
      <w:r>
        <w:rPr>
          <w:b/>
          <w:sz w:val="20"/>
        </w:rPr>
        <w:t>Appendix</w:t>
      </w:r>
      <w:r>
        <w:rPr>
          <w:b/>
          <w:spacing w:val="-8"/>
          <w:sz w:val="20"/>
        </w:rPr>
        <w:t> </w:t>
      </w:r>
      <w:r>
        <w:rPr>
          <w:b/>
          <w:sz w:val="20"/>
        </w:rPr>
        <w:t>E-I-A.</w:t>
      </w:r>
      <w:r>
        <w:rPr>
          <w:b/>
          <w:spacing w:val="-21"/>
          <w:sz w:val="20"/>
        </w:rPr>
        <w:t> </w:t>
      </w:r>
      <w:r>
        <w:rPr>
          <w:i/>
          <w:sz w:val="20"/>
        </w:rPr>
        <w:t>Bacillus</w:t>
      </w:r>
      <w:r>
        <w:rPr>
          <w:i/>
          <w:spacing w:val="-4"/>
          <w:sz w:val="20"/>
        </w:rPr>
        <w:t> </w:t>
      </w:r>
      <w:r>
        <w:rPr>
          <w:i/>
          <w:sz w:val="20"/>
        </w:rPr>
        <w:t>subtilis</w:t>
      </w:r>
      <w:r>
        <w:rPr>
          <w:i/>
          <w:spacing w:val="-5"/>
          <w:sz w:val="20"/>
        </w:rPr>
        <w:t> </w:t>
      </w:r>
      <w:r>
        <w:rPr>
          <w:b/>
          <w:sz w:val="20"/>
        </w:rPr>
        <w:t>Host-Vector</w:t>
      </w:r>
      <w:r>
        <w:rPr>
          <w:b/>
          <w:spacing w:val="-5"/>
          <w:sz w:val="20"/>
        </w:rPr>
        <w:t> </w:t>
      </w:r>
      <w:r>
        <w:rPr>
          <w:b/>
          <w:sz w:val="20"/>
        </w:rPr>
        <w:t>1</w:t>
      </w:r>
      <w:r>
        <w:rPr>
          <w:b/>
          <w:spacing w:val="-3"/>
          <w:sz w:val="20"/>
        </w:rPr>
        <w:t> </w:t>
      </w:r>
      <w:r>
        <w:rPr>
          <w:b/>
          <w:spacing w:val="-2"/>
          <w:sz w:val="20"/>
        </w:rPr>
        <w:t>Systems</w:t>
      </w:r>
    </w:p>
    <w:p>
      <w:pPr>
        <w:pStyle w:val="BodyText"/>
        <w:rPr>
          <w:b/>
        </w:rPr>
      </w:pPr>
    </w:p>
    <w:p>
      <w:pPr>
        <w:pStyle w:val="BodyText"/>
        <w:ind w:left="360" w:right="429"/>
      </w:pPr>
      <w:r>
        <w:rPr/>
        <w:t>The</w:t>
      </w:r>
      <w:r>
        <w:rPr>
          <w:spacing w:val="-2"/>
        </w:rPr>
        <w:t> </w:t>
      </w:r>
      <w:r>
        <w:rPr/>
        <w:t>following</w:t>
      </w:r>
      <w:r>
        <w:rPr>
          <w:spacing w:val="-3"/>
        </w:rPr>
        <w:t> </w:t>
      </w:r>
      <w:r>
        <w:rPr/>
        <w:t>plasmids</w:t>
      </w:r>
      <w:r>
        <w:rPr>
          <w:spacing w:val="-2"/>
        </w:rPr>
        <w:t> </w:t>
      </w:r>
      <w:r>
        <w:rPr/>
        <w:t>are</w:t>
      </w:r>
      <w:r>
        <w:rPr>
          <w:spacing w:val="-3"/>
        </w:rPr>
        <w:t> </w:t>
      </w:r>
      <w:r>
        <w:rPr/>
        <w:t>accepted</w:t>
      </w:r>
      <w:r>
        <w:rPr>
          <w:spacing w:val="-2"/>
        </w:rPr>
        <w:t> </w:t>
      </w:r>
      <w:r>
        <w:rPr/>
        <w:t>as</w:t>
      </w:r>
      <w:r>
        <w:rPr>
          <w:spacing w:val="-4"/>
        </w:rPr>
        <w:t> </w:t>
      </w:r>
      <w:r>
        <w:rPr/>
        <w:t>the</w:t>
      </w:r>
      <w:r>
        <w:rPr>
          <w:spacing w:val="-3"/>
        </w:rPr>
        <w:t> </w:t>
      </w:r>
      <w:r>
        <w:rPr/>
        <w:t>vector</w:t>
      </w:r>
      <w:r>
        <w:rPr>
          <w:spacing w:val="-4"/>
        </w:rPr>
        <w:t> </w:t>
      </w:r>
      <w:r>
        <w:rPr/>
        <w:t>components</w:t>
      </w:r>
      <w:r>
        <w:rPr>
          <w:spacing w:val="-2"/>
        </w:rPr>
        <w:t> </w:t>
      </w:r>
      <w:r>
        <w:rPr/>
        <w:t>of</w:t>
      </w:r>
      <w:r>
        <w:rPr>
          <w:spacing w:val="-3"/>
        </w:rPr>
        <w:t> </w:t>
      </w:r>
      <w:r>
        <w:rPr/>
        <w:t>certified</w:t>
      </w:r>
      <w:r>
        <w:rPr>
          <w:spacing w:val="-1"/>
        </w:rPr>
        <w:t> </w:t>
      </w:r>
      <w:r>
        <w:rPr>
          <w:i/>
        </w:rPr>
        <w:t>B.</w:t>
      </w:r>
      <w:r>
        <w:rPr>
          <w:i/>
          <w:spacing w:val="-3"/>
        </w:rPr>
        <w:t> </w:t>
      </w:r>
      <w:r>
        <w:rPr>
          <w:i/>
        </w:rPr>
        <w:t>subtilis</w:t>
      </w:r>
      <w:r>
        <w:rPr>
          <w:i/>
          <w:spacing w:val="-3"/>
        </w:rPr>
        <w:t> </w:t>
      </w:r>
      <w:r>
        <w:rPr/>
        <w:t>systems:</w:t>
      </w:r>
      <w:r>
        <w:rPr>
          <w:spacing w:val="40"/>
        </w:rPr>
        <w:t> </w:t>
      </w:r>
      <w:r>
        <w:rPr/>
        <w:t>pUB110, pC194,</w:t>
      </w:r>
      <w:r>
        <w:rPr>
          <w:spacing w:val="-1"/>
        </w:rPr>
        <w:t> </w:t>
      </w:r>
      <w:r>
        <w:rPr/>
        <w:t>pS194,</w:t>
      </w:r>
      <w:r>
        <w:rPr>
          <w:spacing w:val="-1"/>
        </w:rPr>
        <w:t> </w:t>
      </w:r>
      <w:r>
        <w:rPr/>
        <w:t>pSA2100,</w:t>
      </w:r>
      <w:r>
        <w:rPr>
          <w:spacing w:val="-1"/>
        </w:rPr>
        <w:t> </w:t>
      </w:r>
      <w:r>
        <w:rPr/>
        <w:t>pE194,</w:t>
      </w:r>
      <w:r>
        <w:rPr>
          <w:spacing w:val="-1"/>
        </w:rPr>
        <w:t> </w:t>
      </w:r>
      <w:r>
        <w:rPr/>
        <w:t>pT127,</w:t>
      </w:r>
      <w:r>
        <w:rPr>
          <w:spacing w:val="-1"/>
        </w:rPr>
        <w:t> </w:t>
      </w:r>
      <w:r>
        <w:rPr/>
        <w:t>pUB112,</w:t>
      </w:r>
      <w:r>
        <w:rPr>
          <w:spacing w:val="-1"/>
        </w:rPr>
        <w:t> </w:t>
      </w:r>
      <w:r>
        <w:rPr/>
        <w:t>pC221,</w:t>
      </w:r>
      <w:r>
        <w:rPr>
          <w:spacing w:val="-1"/>
        </w:rPr>
        <w:t> </w:t>
      </w:r>
      <w:r>
        <w:rPr/>
        <w:t>pC223,</w:t>
      </w:r>
      <w:r>
        <w:rPr>
          <w:spacing w:val="-1"/>
        </w:rPr>
        <w:t> </w:t>
      </w:r>
      <w:r>
        <w:rPr/>
        <w:t>and pAB124.</w:t>
      </w:r>
      <w:r>
        <w:rPr>
          <w:spacing w:val="40"/>
        </w:rPr>
        <w:t> </w:t>
      </w:r>
      <w:r>
        <w:rPr>
          <w:i/>
        </w:rPr>
        <w:t>B. subtilis </w:t>
      </w:r>
      <w:r>
        <w:rPr/>
        <w:t>strains</w:t>
      </w:r>
      <w:r>
        <w:rPr>
          <w:spacing w:val="-2"/>
        </w:rPr>
        <w:t> </w:t>
      </w:r>
      <w:r>
        <w:rPr/>
        <w:t>RUB 331 and BGSC 1S53 have been certified as the host component of Host-Vector 1 systems based on these plasmids.</w:t>
      </w:r>
    </w:p>
    <w:p>
      <w:pPr>
        <w:pStyle w:val="BodyText"/>
        <w:spacing w:before="1"/>
      </w:pPr>
    </w:p>
    <w:p>
      <w:pPr>
        <w:spacing w:before="0"/>
        <w:ind w:left="360" w:right="0" w:firstLine="0"/>
        <w:jc w:val="left"/>
        <w:rPr>
          <w:b/>
          <w:sz w:val="20"/>
        </w:rPr>
      </w:pPr>
      <w:bookmarkStart w:name="_bookmark119" w:id="120"/>
      <w:bookmarkEnd w:id="120"/>
      <w:r>
        <w:rPr/>
      </w:r>
      <w:r>
        <w:rPr>
          <w:b/>
          <w:sz w:val="20"/>
        </w:rPr>
        <w:t>Appendix</w:t>
      </w:r>
      <w:r>
        <w:rPr>
          <w:b/>
          <w:spacing w:val="-8"/>
          <w:sz w:val="20"/>
        </w:rPr>
        <w:t> </w:t>
      </w:r>
      <w:r>
        <w:rPr>
          <w:b/>
          <w:sz w:val="20"/>
        </w:rPr>
        <w:t>E-I-B.</w:t>
      </w:r>
      <w:r>
        <w:rPr>
          <w:b/>
          <w:spacing w:val="-21"/>
          <w:sz w:val="20"/>
        </w:rPr>
        <w:t> </w:t>
      </w:r>
      <w:r>
        <w:rPr>
          <w:i/>
          <w:sz w:val="20"/>
        </w:rPr>
        <w:t>Bacillus</w:t>
      </w:r>
      <w:r>
        <w:rPr>
          <w:i/>
          <w:spacing w:val="-4"/>
          <w:sz w:val="20"/>
        </w:rPr>
        <w:t> </w:t>
      </w:r>
      <w:r>
        <w:rPr>
          <w:i/>
          <w:sz w:val="20"/>
        </w:rPr>
        <w:t>subtilis</w:t>
      </w:r>
      <w:r>
        <w:rPr>
          <w:i/>
          <w:spacing w:val="-5"/>
          <w:sz w:val="20"/>
        </w:rPr>
        <w:t> </w:t>
      </w:r>
      <w:r>
        <w:rPr>
          <w:b/>
          <w:sz w:val="20"/>
        </w:rPr>
        <w:t>Host-Vector</w:t>
      </w:r>
      <w:r>
        <w:rPr>
          <w:b/>
          <w:spacing w:val="-5"/>
          <w:sz w:val="20"/>
        </w:rPr>
        <w:t> </w:t>
      </w:r>
      <w:r>
        <w:rPr>
          <w:b/>
          <w:sz w:val="20"/>
        </w:rPr>
        <w:t>2</w:t>
      </w:r>
      <w:r>
        <w:rPr>
          <w:b/>
          <w:spacing w:val="-3"/>
          <w:sz w:val="20"/>
        </w:rPr>
        <w:t> </w:t>
      </w:r>
      <w:r>
        <w:rPr>
          <w:b/>
          <w:spacing w:val="-2"/>
          <w:sz w:val="20"/>
        </w:rPr>
        <w:t>Systems</w:t>
      </w:r>
    </w:p>
    <w:p>
      <w:pPr>
        <w:pStyle w:val="BodyText"/>
        <w:spacing w:before="229"/>
        <w:ind w:left="360"/>
      </w:pPr>
      <w:r>
        <w:rPr/>
        <w:t>The</w:t>
      </w:r>
      <w:r>
        <w:rPr>
          <w:spacing w:val="-2"/>
        </w:rPr>
        <w:t> </w:t>
      </w:r>
      <w:r>
        <w:rPr/>
        <w:t>asporogenic</w:t>
      </w:r>
      <w:r>
        <w:rPr>
          <w:spacing w:val="-2"/>
        </w:rPr>
        <w:t> </w:t>
      </w:r>
      <w:r>
        <w:rPr/>
        <w:t>mutant</w:t>
      </w:r>
      <w:r>
        <w:rPr>
          <w:spacing w:val="-3"/>
        </w:rPr>
        <w:t> </w:t>
      </w:r>
      <w:r>
        <w:rPr/>
        <w:t>derivative</w:t>
      </w:r>
      <w:r>
        <w:rPr>
          <w:spacing w:val="-2"/>
        </w:rPr>
        <w:t> </w:t>
      </w:r>
      <w:r>
        <w:rPr/>
        <w:t>of</w:t>
      </w:r>
      <w:r>
        <w:rPr>
          <w:spacing w:val="-3"/>
        </w:rPr>
        <w:t> </w:t>
      </w:r>
      <w:r>
        <w:rPr>
          <w:i/>
        </w:rPr>
        <w:t>Bacillus</w:t>
      </w:r>
      <w:r>
        <w:rPr>
          <w:i/>
          <w:spacing w:val="-2"/>
        </w:rPr>
        <w:t> </w:t>
      </w:r>
      <w:r>
        <w:rPr>
          <w:i/>
        </w:rPr>
        <w:t>subtilis</w:t>
      </w:r>
      <w:r>
        <w:rPr/>
        <w:t>,</w:t>
      </w:r>
      <w:r>
        <w:rPr>
          <w:spacing w:val="-3"/>
        </w:rPr>
        <w:t> </w:t>
      </w:r>
      <w:r>
        <w:rPr/>
        <w:t>ASB</w:t>
      </w:r>
      <w:r>
        <w:rPr>
          <w:spacing w:val="-3"/>
        </w:rPr>
        <w:t> </w:t>
      </w:r>
      <w:r>
        <w:rPr/>
        <w:t>298,</w:t>
      </w:r>
      <w:r>
        <w:rPr>
          <w:spacing w:val="-2"/>
        </w:rPr>
        <w:t> </w:t>
      </w:r>
      <w:r>
        <w:rPr/>
        <w:t>with</w:t>
      </w:r>
      <w:r>
        <w:rPr>
          <w:spacing w:val="-3"/>
        </w:rPr>
        <w:t> </w:t>
      </w:r>
      <w:r>
        <w:rPr/>
        <w:t>the</w:t>
      </w:r>
      <w:r>
        <w:rPr>
          <w:spacing w:val="-3"/>
        </w:rPr>
        <w:t> </w:t>
      </w:r>
      <w:r>
        <w:rPr/>
        <w:t>following</w:t>
      </w:r>
      <w:r>
        <w:rPr>
          <w:spacing w:val="-2"/>
        </w:rPr>
        <w:t> </w:t>
      </w:r>
      <w:r>
        <w:rPr/>
        <w:t>plasmids</w:t>
      </w:r>
      <w:r>
        <w:rPr>
          <w:spacing w:val="-2"/>
        </w:rPr>
        <w:t> </w:t>
      </w:r>
      <w:r>
        <w:rPr/>
        <w:t>as</w:t>
      </w:r>
      <w:r>
        <w:rPr>
          <w:spacing w:val="-4"/>
        </w:rPr>
        <w:t> </w:t>
      </w:r>
      <w:r>
        <w:rPr/>
        <w:t>the</w:t>
      </w:r>
      <w:r>
        <w:rPr>
          <w:spacing w:val="-3"/>
        </w:rPr>
        <w:t> </w:t>
      </w:r>
      <w:r>
        <w:rPr/>
        <w:t>vector component:</w:t>
      </w:r>
      <w:r>
        <w:rPr>
          <w:spacing w:val="40"/>
        </w:rPr>
        <w:t> </w:t>
      </w:r>
      <w:r>
        <w:rPr/>
        <w:t>pUB110, pC194, pS194, pSA2100, pE194, pT127, pUB112, pC221, pC223, and pAB124.</w:t>
      </w:r>
    </w:p>
    <w:p>
      <w:pPr>
        <w:pStyle w:val="BodyText"/>
      </w:pPr>
    </w:p>
    <w:p>
      <w:pPr>
        <w:pStyle w:val="Heading1"/>
      </w:pPr>
      <w:bookmarkStart w:name="_bookmark120" w:id="121"/>
      <w:bookmarkEnd w:id="121"/>
      <w:r>
        <w:rPr>
          <w:b w:val="0"/>
        </w:rPr>
      </w:r>
      <w:r>
        <w:rPr/>
        <w:t>Appendix</w:t>
      </w:r>
      <w:r>
        <w:rPr>
          <w:spacing w:val="-5"/>
        </w:rPr>
        <w:t> </w:t>
      </w:r>
      <w:r>
        <w:rPr/>
        <w:t>E-II.</w:t>
      </w:r>
      <w:r>
        <w:rPr>
          <w:spacing w:val="34"/>
        </w:rPr>
        <w:t>  </w:t>
      </w:r>
      <w:r>
        <w:rPr/>
        <w:t>Saccharomyces</w:t>
      </w:r>
      <w:r>
        <w:rPr>
          <w:spacing w:val="-3"/>
        </w:rPr>
        <w:t> </w:t>
      </w:r>
      <w:r>
        <w:rPr>
          <w:spacing w:val="-2"/>
        </w:rPr>
        <w:t>cerevisiae</w:t>
      </w:r>
    </w:p>
    <w:p>
      <w:pPr>
        <w:pStyle w:val="BodyText"/>
        <w:rPr>
          <w:b/>
        </w:rPr>
      </w:pPr>
    </w:p>
    <w:p>
      <w:pPr>
        <w:tabs>
          <w:tab w:pos="2520" w:val="left" w:leader="none"/>
        </w:tabs>
        <w:spacing w:before="0"/>
        <w:ind w:left="360" w:right="0" w:firstLine="0"/>
        <w:jc w:val="left"/>
        <w:rPr>
          <w:b/>
          <w:sz w:val="20"/>
        </w:rPr>
      </w:pPr>
      <w:bookmarkStart w:name="_bookmark121" w:id="122"/>
      <w:bookmarkEnd w:id="122"/>
      <w:r>
        <w:rPr/>
      </w:r>
      <w:r>
        <w:rPr>
          <w:b/>
          <w:sz w:val="20"/>
        </w:rPr>
        <w:t>Appendix</w:t>
      </w:r>
      <w:r>
        <w:rPr>
          <w:b/>
          <w:spacing w:val="-7"/>
          <w:sz w:val="20"/>
        </w:rPr>
        <w:t> </w:t>
      </w:r>
      <w:r>
        <w:rPr>
          <w:b/>
          <w:sz w:val="20"/>
        </w:rPr>
        <w:t>E-II-</w:t>
      </w:r>
      <w:r>
        <w:rPr>
          <w:b/>
          <w:spacing w:val="-5"/>
          <w:sz w:val="20"/>
        </w:rPr>
        <w:t>A.</w:t>
      </w:r>
      <w:r>
        <w:rPr>
          <w:b/>
          <w:sz w:val="20"/>
        </w:rPr>
        <w:tab/>
      </w:r>
      <w:r>
        <w:rPr>
          <w:i/>
          <w:sz w:val="20"/>
        </w:rPr>
        <w:t>Saccharomyces</w:t>
      </w:r>
      <w:r>
        <w:rPr>
          <w:i/>
          <w:spacing w:val="-8"/>
          <w:sz w:val="20"/>
        </w:rPr>
        <w:t> </w:t>
      </w:r>
      <w:r>
        <w:rPr>
          <w:i/>
          <w:sz w:val="20"/>
        </w:rPr>
        <w:t>cerevisiae</w:t>
      </w:r>
      <w:r>
        <w:rPr>
          <w:i/>
          <w:spacing w:val="-7"/>
          <w:sz w:val="20"/>
        </w:rPr>
        <w:t> </w:t>
      </w:r>
      <w:r>
        <w:rPr>
          <w:b/>
          <w:sz w:val="20"/>
        </w:rPr>
        <w:t>Host-Vector</w:t>
      </w:r>
      <w:r>
        <w:rPr>
          <w:b/>
          <w:spacing w:val="-7"/>
          <w:sz w:val="20"/>
        </w:rPr>
        <w:t> </w:t>
      </w:r>
      <w:r>
        <w:rPr>
          <w:b/>
          <w:sz w:val="20"/>
        </w:rPr>
        <w:t>2</w:t>
      </w:r>
      <w:r>
        <w:rPr>
          <w:b/>
          <w:spacing w:val="-5"/>
          <w:sz w:val="20"/>
        </w:rPr>
        <w:t> </w:t>
      </w:r>
      <w:r>
        <w:rPr>
          <w:b/>
          <w:spacing w:val="-2"/>
          <w:sz w:val="20"/>
        </w:rPr>
        <w:t>Systems</w:t>
      </w:r>
    </w:p>
    <w:p>
      <w:pPr>
        <w:pStyle w:val="BodyText"/>
        <w:spacing w:before="1"/>
        <w:rPr>
          <w:b/>
        </w:rPr>
      </w:pPr>
    </w:p>
    <w:p>
      <w:pPr>
        <w:pStyle w:val="BodyText"/>
        <w:ind w:left="360" w:right="429"/>
      </w:pPr>
      <w:r>
        <w:rPr/>
        <w:t>The</w:t>
      </w:r>
      <w:r>
        <w:rPr>
          <w:spacing w:val="-2"/>
        </w:rPr>
        <w:t> </w:t>
      </w:r>
      <w:r>
        <w:rPr/>
        <w:t>following</w:t>
      </w:r>
      <w:r>
        <w:rPr>
          <w:spacing w:val="-3"/>
        </w:rPr>
        <w:t> </w:t>
      </w:r>
      <w:r>
        <w:rPr/>
        <w:t>sterile</w:t>
      </w:r>
      <w:r>
        <w:rPr>
          <w:spacing w:val="-4"/>
        </w:rPr>
        <w:t> </w:t>
      </w:r>
      <w:r>
        <w:rPr/>
        <w:t>strains</w:t>
      </w:r>
      <w:r>
        <w:rPr>
          <w:spacing w:val="-2"/>
        </w:rPr>
        <w:t> </w:t>
      </w:r>
      <w:r>
        <w:rPr/>
        <w:t>of</w:t>
      </w:r>
      <w:r>
        <w:rPr>
          <w:spacing w:val="-2"/>
        </w:rPr>
        <w:t> </w:t>
      </w:r>
      <w:r>
        <w:rPr>
          <w:i/>
        </w:rPr>
        <w:t>Saccharomyces</w:t>
      </w:r>
      <w:r>
        <w:rPr>
          <w:i/>
          <w:spacing w:val="-4"/>
        </w:rPr>
        <w:t> </w:t>
      </w:r>
      <w:r>
        <w:rPr>
          <w:i/>
        </w:rPr>
        <w:t>cerevisiae</w:t>
      </w:r>
      <w:r>
        <w:rPr/>
        <w:t>,</w:t>
      </w:r>
      <w:r>
        <w:rPr>
          <w:spacing w:val="-3"/>
        </w:rPr>
        <w:t> </w:t>
      </w:r>
      <w:r>
        <w:rPr/>
        <w:t>all</w:t>
      </w:r>
      <w:r>
        <w:rPr>
          <w:spacing w:val="-2"/>
        </w:rPr>
        <w:t> </w:t>
      </w:r>
      <w:r>
        <w:rPr/>
        <w:t>of</w:t>
      </w:r>
      <w:r>
        <w:rPr>
          <w:spacing w:val="-3"/>
        </w:rPr>
        <w:t> </w:t>
      </w:r>
      <w:r>
        <w:rPr/>
        <w:t>which</w:t>
      </w:r>
      <w:r>
        <w:rPr>
          <w:spacing w:val="-2"/>
        </w:rPr>
        <w:t> </w:t>
      </w:r>
      <w:r>
        <w:rPr/>
        <w:t>have</w:t>
      </w:r>
      <w:r>
        <w:rPr>
          <w:spacing w:val="-2"/>
        </w:rPr>
        <w:t> </w:t>
      </w:r>
      <w:r>
        <w:rPr/>
        <w:t>the</w:t>
      </w:r>
      <w:r>
        <w:rPr>
          <w:spacing w:val="-4"/>
        </w:rPr>
        <w:t> </w:t>
      </w:r>
      <w:r>
        <w:rPr/>
        <w:t>ste-VC9</w:t>
      </w:r>
      <w:r>
        <w:rPr>
          <w:spacing w:val="-2"/>
        </w:rPr>
        <w:t> </w:t>
      </w:r>
      <w:r>
        <w:rPr/>
        <w:t>mutation,</w:t>
      </w:r>
      <w:r>
        <w:rPr>
          <w:spacing w:val="-3"/>
        </w:rPr>
        <w:t> </w:t>
      </w:r>
      <w:r>
        <w:rPr/>
        <w:t>SHY1, SHY2, SHY3, and SHY4.</w:t>
      </w:r>
      <w:r>
        <w:rPr>
          <w:spacing w:val="40"/>
        </w:rPr>
        <w:t> </w:t>
      </w:r>
      <w:r>
        <w:rPr/>
        <w:t>The following plasmids are certified for use: YIp1, YEp2, YEp4, YIp5, YEp6, YRp7, YEp20, YEp21, YEp24, YIp25, YIp26, YIp27, YIp28, YIp29, YIp30, YIp31, YIp32, and YIp33.</w:t>
      </w:r>
    </w:p>
    <w:p>
      <w:pPr>
        <w:spacing w:before="230"/>
        <w:ind w:left="360" w:right="0" w:firstLine="0"/>
        <w:jc w:val="left"/>
        <w:rPr>
          <w:b/>
          <w:i/>
          <w:sz w:val="20"/>
        </w:rPr>
      </w:pPr>
      <w:bookmarkStart w:name="_bookmark122" w:id="123"/>
      <w:bookmarkEnd w:id="123"/>
      <w:r>
        <w:rPr/>
      </w:r>
      <w:r>
        <w:rPr>
          <w:b/>
          <w:sz w:val="20"/>
        </w:rPr>
        <w:t>Appendix</w:t>
      </w:r>
      <w:r>
        <w:rPr>
          <w:b/>
          <w:spacing w:val="-3"/>
          <w:sz w:val="20"/>
        </w:rPr>
        <w:t> </w:t>
      </w:r>
      <w:r>
        <w:rPr>
          <w:b/>
          <w:sz w:val="20"/>
        </w:rPr>
        <w:t>E-III.</w:t>
      </w:r>
      <w:r>
        <w:rPr>
          <w:b/>
          <w:spacing w:val="76"/>
          <w:sz w:val="20"/>
        </w:rPr>
        <w:t> </w:t>
      </w:r>
      <w:r>
        <w:rPr>
          <w:b/>
          <w:i/>
          <w:sz w:val="20"/>
        </w:rPr>
        <w:t>Escherichia</w:t>
      </w:r>
      <w:r>
        <w:rPr>
          <w:b/>
          <w:i/>
          <w:spacing w:val="-3"/>
          <w:sz w:val="20"/>
        </w:rPr>
        <w:t> </w:t>
      </w:r>
      <w:r>
        <w:rPr>
          <w:b/>
          <w:i/>
          <w:spacing w:val="-4"/>
          <w:sz w:val="20"/>
        </w:rPr>
        <w:t>coli</w:t>
      </w:r>
    </w:p>
    <w:p>
      <w:pPr>
        <w:spacing w:after="0"/>
        <w:jc w:val="left"/>
        <w:rPr>
          <w:b/>
          <w:i/>
          <w:sz w:val="20"/>
        </w:rPr>
        <w:sectPr>
          <w:pgSz w:w="12240" w:h="15840"/>
          <w:pgMar w:header="0" w:footer="0" w:top="920" w:bottom="280" w:left="1080" w:right="1080"/>
        </w:sectPr>
      </w:pPr>
    </w:p>
    <w:p>
      <w:pPr>
        <w:pStyle w:val="BodyText"/>
        <w:rPr>
          <w:b/>
          <w:i/>
        </w:rPr>
      </w:pPr>
    </w:p>
    <w:p>
      <w:pPr>
        <w:pStyle w:val="BodyText"/>
        <w:spacing w:before="57"/>
        <w:rPr>
          <w:b/>
          <w:i/>
        </w:rPr>
      </w:pPr>
    </w:p>
    <w:p>
      <w:pPr>
        <w:tabs>
          <w:tab w:pos="2520" w:val="left" w:leader="none"/>
        </w:tabs>
        <w:spacing w:before="0"/>
        <w:ind w:left="360" w:right="0" w:firstLine="0"/>
        <w:jc w:val="left"/>
        <w:rPr>
          <w:b/>
          <w:sz w:val="20"/>
        </w:rPr>
      </w:pPr>
      <w:bookmarkStart w:name="_bookmark123" w:id="124"/>
      <w:bookmarkEnd w:id="124"/>
      <w:r>
        <w:rPr/>
      </w:r>
      <w:r>
        <w:rPr>
          <w:b/>
          <w:sz w:val="20"/>
        </w:rPr>
        <w:t>Appendix</w:t>
      </w:r>
      <w:r>
        <w:rPr>
          <w:b/>
          <w:spacing w:val="-8"/>
          <w:sz w:val="20"/>
        </w:rPr>
        <w:t> </w:t>
      </w:r>
      <w:r>
        <w:rPr>
          <w:b/>
          <w:sz w:val="20"/>
        </w:rPr>
        <w:t>E-III-</w:t>
      </w:r>
      <w:r>
        <w:rPr>
          <w:b/>
          <w:spacing w:val="-5"/>
          <w:sz w:val="20"/>
        </w:rPr>
        <w:t>A.</w:t>
      </w:r>
      <w:r>
        <w:rPr>
          <w:b/>
          <w:sz w:val="20"/>
        </w:rPr>
        <w:tab/>
      </w:r>
      <w:r>
        <w:rPr>
          <w:i/>
          <w:sz w:val="20"/>
        </w:rPr>
        <w:t>Escherichia</w:t>
      </w:r>
      <w:r>
        <w:rPr>
          <w:i/>
          <w:spacing w:val="-3"/>
          <w:sz w:val="20"/>
        </w:rPr>
        <w:t> </w:t>
      </w:r>
      <w:r>
        <w:rPr>
          <w:i/>
          <w:sz w:val="20"/>
        </w:rPr>
        <w:t>coli</w:t>
      </w:r>
      <w:r>
        <w:rPr>
          <w:i/>
          <w:spacing w:val="-3"/>
          <w:sz w:val="20"/>
        </w:rPr>
        <w:t> </w:t>
      </w:r>
      <w:r>
        <w:rPr>
          <w:b/>
          <w:sz w:val="20"/>
        </w:rPr>
        <w:t>(EK2)</w:t>
      </w:r>
      <w:r>
        <w:rPr>
          <w:b/>
          <w:spacing w:val="-3"/>
          <w:sz w:val="20"/>
        </w:rPr>
        <w:t> </w:t>
      </w:r>
      <w:r>
        <w:rPr>
          <w:b/>
          <w:sz w:val="20"/>
        </w:rPr>
        <w:t>Plasmid</w:t>
      </w:r>
      <w:r>
        <w:rPr>
          <w:b/>
          <w:spacing w:val="-2"/>
          <w:sz w:val="20"/>
        </w:rPr>
        <w:t> Systems</w:t>
      </w:r>
    </w:p>
    <w:p>
      <w:pPr>
        <w:pStyle w:val="BodyText"/>
        <w:spacing w:before="230"/>
        <w:ind w:left="360" w:right="389"/>
      </w:pPr>
      <w:r>
        <w:rPr/>
        <w:t>The</w:t>
      </w:r>
      <w:r>
        <w:rPr>
          <w:spacing w:val="-2"/>
        </w:rPr>
        <w:t> </w:t>
      </w:r>
      <w:r>
        <w:rPr>
          <w:i/>
        </w:rPr>
        <w:t>Escherichia</w:t>
      </w:r>
      <w:r>
        <w:rPr>
          <w:i/>
          <w:spacing w:val="-1"/>
        </w:rPr>
        <w:t> </w:t>
      </w:r>
      <w:r>
        <w:rPr>
          <w:i/>
        </w:rPr>
        <w:t>coli</w:t>
      </w:r>
      <w:r>
        <w:rPr>
          <w:i/>
          <w:spacing w:val="-2"/>
        </w:rPr>
        <w:t> </w:t>
      </w:r>
      <w:r>
        <w:rPr/>
        <w:t>K-12</w:t>
      </w:r>
      <w:r>
        <w:rPr>
          <w:spacing w:val="-3"/>
        </w:rPr>
        <w:t> </w:t>
      </w:r>
      <w:r>
        <w:rPr/>
        <w:t>strain</w:t>
      </w:r>
      <w:r>
        <w:rPr>
          <w:spacing w:val="-3"/>
        </w:rPr>
        <w:t> </w:t>
      </w:r>
      <w:r>
        <w:rPr/>
        <w:t>chi-1776.</w:t>
      </w:r>
      <w:r>
        <w:rPr>
          <w:spacing w:val="40"/>
        </w:rPr>
        <w:t> </w:t>
      </w:r>
      <w:r>
        <w:rPr/>
        <w:t>The</w:t>
      </w:r>
      <w:r>
        <w:rPr>
          <w:spacing w:val="-2"/>
        </w:rPr>
        <w:t> </w:t>
      </w:r>
      <w:r>
        <w:rPr/>
        <w:t>following</w:t>
      </w:r>
      <w:r>
        <w:rPr>
          <w:spacing w:val="-1"/>
        </w:rPr>
        <w:t> </w:t>
      </w:r>
      <w:r>
        <w:rPr/>
        <w:t>plasmids</w:t>
      </w:r>
      <w:r>
        <w:rPr>
          <w:spacing w:val="-1"/>
        </w:rPr>
        <w:t> </w:t>
      </w:r>
      <w:r>
        <w:rPr/>
        <w:t>are</w:t>
      </w:r>
      <w:r>
        <w:rPr>
          <w:spacing w:val="-1"/>
        </w:rPr>
        <w:t> </w:t>
      </w:r>
      <w:r>
        <w:rPr/>
        <w:t>certified</w:t>
      </w:r>
      <w:r>
        <w:rPr>
          <w:spacing w:val="-1"/>
        </w:rPr>
        <w:t> </w:t>
      </w:r>
      <w:r>
        <w:rPr/>
        <w:t>for</w:t>
      </w:r>
      <w:r>
        <w:rPr>
          <w:spacing w:val="-1"/>
        </w:rPr>
        <w:t> </w:t>
      </w:r>
      <w:r>
        <w:rPr/>
        <w:t>use:</w:t>
      </w:r>
      <w:r>
        <w:rPr>
          <w:spacing w:val="-2"/>
        </w:rPr>
        <w:t> </w:t>
      </w:r>
      <w:r>
        <w:rPr/>
        <w:t>pSC101,</w:t>
      </w:r>
      <w:r>
        <w:rPr>
          <w:spacing w:val="-2"/>
        </w:rPr>
        <w:t> </w:t>
      </w:r>
      <w:r>
        <w:rPr/>
        <w:t>pMB9, pBR313, pBR322, pDH24, pBR325, pBR327, pGL101, and pHB1.</w:t>
      </w:r>
      <w:r>
        <w:rPr>
          <w:spacing w:val="40"/>
        </w:rPr>
        <w:t> </w:t>
      </w:r>
      <w:r>
        <w:rPr/>
        <w:t>The following </w:t>
      </w:r>
      <w:r>
        <w:rPr>
          <w:i/>
        </w:rPr>
        <w:t>Escherichia coli</w:t>
      </w:r>
      <w:r>
        <w:rPr/>
        <w:t>/S. cerevisiae</w:t>
      </w:r>
      <w:r>
        <w:rPr>
          <w:spacing w:val="-3"/>
        </w:rPr>
        <w:t> </w:t>
      </w:r>
      <w:r>
        <w:rPr/>
        <w:t>hybrid</w:t>
      </w:r>
      <w:r>
        <w:rPr>
          <w:spacing w:val="-2"/>
        </w:rPr>
        <w:t> </w:t>
      </w:r>
      <w:r>
        <w:rPr/>
        <w:t>plasmids</w:t>
      </w:r>
      <w:r>
        <w:rPr>
          <w:spacing w:val="-3"/>
        </w:rPr>
        <w:t> </w:t>
      </w:r>
      <w:r>
        <w:rPr/>
        <w:t>are</w:t>
      </w:r>
      <w:r>
        <w:rPr>
          <w:spacing w:val="-2"/>
        </w:rPr>
        <w:t> </w:t>
      </w:r>
      <w:r>
        <w:rPr/>
        <w:t>certified</w:t>
      </w:r>
      <w:r>
        <w:rPr>
          <w:spacing w:val="-4"/>
        </w:rPr>
        <w:t> </w:t>
      </w:r>
      <w:r>
        <w:rPr/>
        <w:t>as</w:t>
      </w:r>
      <w:r>
        <w:rPr>
          <w:spacing w:val="-2"/>
        </w:rPr>
        <w:t> </w:t>
      </w:r>
      <w:r>
        <w:rPr/>
        <w:t>EK2</w:t>
      </w:r>
      <w:r>
        <w:rPr>
          <w:spacing w:val="-3"/>
        </w:rPr>
        <w:t> </w:t>
      </w:r>
      <w:r>
        <w:rPr/>
        <w:t>vectors</w:t>
      </w:r>
      <w:r>
        <w:rPr>
          <w:spacing w:val="-3"/>
        </w:rPr>
        <w:t> </w:t>
      </w:r>
      <w:r>
        <w:rPr/>
        <w:t>when</w:t>
      </w:r>
      <w:r>
        <w:rPr>
          <w:spacing w:val="-2"/>
        </w:rPr>
        <w:t> </w:t>
      </w:r>
      <w:r>
        <w:rPr/>
        <w:t>used</w:t>
      </w:r>
      <w:r>
        <w:rPr>
          <w:spacing w:val="-4"/>
        </w:rPr>
        <w:t> </w:t>
      </w:r>
      <w:r>
        <w:rPr/>
        <w:t>in</w:t>
      </w:r>
      <w:r>
        <w:rPr>
          <w:spacing w:val="-1"/>
        </w:rPr>
        <w:t> </w:t>
      </w:r>
      <w:r>
        <w:rPr>
          <w:i/>
        </w:rPr>
        <w:t>Escherichia</w:t>
      </w:r>
      <w:r>
        <w:rPr>
          <w:i/>
          <w:spacing w:val="-2"/>
        </w:rPr>
        <w:t> </w:t>
      </w:r>
      <w:r>
        <w:rPr>
          <w:i/>
        </w:rPr>
        <w:t>coli</w:t>
      </w:r>
      <w:r>
        <w:rPr>
          <w:i/>
          <w:spacing w:val="-3"/>
        </w:rPr>
        <w:t> </w:t>
      </w:r>
      <w:r>
        <w:rPr/>
        <w:t>chi-1776</w:t>
      </w:r>
      <w:r>
        <w:rPr>
          <w:spacing w:val="-2"/>
        </w:rPr>
        <w:t> </w:t>
      </w:r>
      <w:r>
        <w:rPr/>
        <w:t>or</w:t>
      </w:r>
      <w:r>
        <w:rPr>
          <w:spacing w:val="-2"/>
        </w:rPr>
        <w:t> </w:t>
      </w:r>
      <w:r>
        <w:rPr/>
        <w:t>in</w:t>
      </w:r>
      <w:r>
        <w:rPr>
          <w:spacing w:val="-3"/>
        </w:rPr>
        <w:t> </w:t>
      </w:r>
      <w:r>
        <w:rPr/>
        <w:t>the sterile yeast strains, SHY1, SHY2, SHY3, and SHY4: YIpI, YEp2, YEp4, YIp5, YEp6, YRp7, YEp20, YEp21, YEP24, YIp25, YIp26, YIp27, YIp28, YIp29, YIp30, YIp31, YIp32, and YIp33.</w:t>
      </w:r>
    </w:p>
    <w:p>
      <w:pPr>
        <w:pStyle w:val="BodyText"/>
      </w:pPr>
    </w:p>
    <w:p>
      <w:pPr>
        <w:tabs>
          <w:tab w:pos="2520" w:val="left" w:leader="none"/>
        </w:tabs>
        <w:spacing w:before="0"/>
        <w:ind w:left="360" w:right="0" w:firstLine="0"/>
        <w:jc w:val="left"/>
        <w:rPr>
          <w:b/>
          <w:sz w:val="20"/>
        </w:rPr>
      </w:pPr>
      <w:bookmarkStart w:name="_bookmark124" w:id="125"/>
      <w:bookmarkEnd w:id="125"/>
      <w:r>
        <w:rPr/>
      </w:r>
      <w:r>
        <w:rPr>
          <w:b/>
          <w:sz w:val="20"/>
        </w:rPr>
        <w:t>Appendix</w:t>
      </w:r>
      <w:r>
        <w:rPr>
          <w:b/>
          <w:spacing w:val="-8"/>
          <w:sz w:val="20"/>
        </w:rPr>
        <w:t> </w:t>
      </w:r>
      <w:r>
        <w:rPr>
          <w:b/>
          <w:sz w:val="20"/>
        </w:rPr>
        <w:t>E-III-</w:t>
      </w:r>
      <w:r>
        <w:rPr>
          <w:b/>
          <w:spacing w:val="-5"/>
          <w:sz w:val="20"/>
        </w:rPr>
        <w:t>B.</w:t>
      </w:r>
      <w:r>
        <w:rPr>
          <w:b/>
          <w:sz w:val="20"/>
        </w:rPr>
        <w:tab/>
      </w:r>
      <w:r>
        <w:rPr>
          <w:i/>
          <w:sz w:val="20"/>
        </w:rPr>
        <w:t>Escherichia</w:t>
      </w:r>
      <w:r>
        <w:rPr>
          <w:i/>
          <w:spacing w:val="-7"/>
          <w:sz w:val="20"/>
        </w:rPr>
        <w:t> </w:t>
      </w:r>
      <w:r>
        <w:rPr>
          <w:i/>
          <w:sz w:val="20"/>
        </w:rPr>
        <w:t>coli</w:t>
      </w:r>
      <w:r>
        <w:rPr>
          <w:i/>
          <w:spacing w:val="-5"/>
          <w:sz w:val="20"/>
        </w:rPr>
        <w:t> </w:t>
      </w:r>
      <w:r>
        <w:rPr>
          <w:b/>
          <w:sz w:val="20"/>
        </w:rPr>
        <w:t>(EK2)</w:t>
      </w:r>
      <w:r>
        <w:rPr>
          <w:b/>
          <w:spacing w:val="-5"/>
          <w:sz w:val="20"/>
        </w:rPr>
        <w:t> </w:t>
      </w:r>
      <w:r>
        <w:rPr>
          <w:b/>
          <w:sz w:val="20"/>
        </w:rPr>
        <w:t>Bacteriophage</w:t>
      </w:r>
      <w:r>
        <w:rPr>
          <w:b/>
          <w:spacing w:val="-5"/>
          <w:sz w:val="20"/>
        </w:rPr>
        <w:t> </w:t>
      </w:r>
      <w:r>
        <w:rPr>
          <w:b/>
          <w:spacing w:val="-2"/>
          <w:sz w:val="20"/>
        </w:rPr>
        <w:t>Systems</w:t>
      </w:r>
    </w:p>
    <w:p>
      <w:pPr>
        <w:pStyle w:val="BodyText"/>
        <w:rPr>
          <w:b/>
        </w:rPr>
      </w:pPr>
    </w:p>
    <w:p>
      <w:pPr>
        <w:pStyle w:val="BodyText"/>
        <w:ind w:left="360"/>
      </w:pPr>
      <w:r>
        <w:rPr/>
        <w:t>The</w:t>
      </w:r>
      <w:r>
        <w:rPr>
          <w:spacing w:val="-6"/>
        </w:rPr>
        <w:t> </w:t>
      </w:r>
      <w:r>
        <w:rPr/>
        <w:t>following</w:t>
      </w:r>
      <w:r>
        <w:rPr>
          <w:spacing w:val="-5"/>
        </w:rPr>
        <w:t> </w:t>
      </w:r>
      <w:r>
        <w:rPr/>
        <w:t>are</w:t>
      </w:r>
      <w:r>
        <w:rPr>
          <w:spacing w:val="-4"/>
        </w:rPr>
        <w:t> </w:t>
      </w:r>
      <w:r>
        <w:rPr/>
        <w:t>certified</w:t>
      </w:r>
      <w:r>
        <w:rPr>
          <w:spacing w:val="-5"/>
        </w:rPr>
        <w:t> </w:t>
      </w:r>
      <w:r>
        <w:rPr/>
        <w:t>EK2</w:t>
      </w:r>
      <w:r>
        <w:rPr>
          <w:spacing w:val="-4"/>
        </w:rPr>
        <w:t> </w:t>
      </w:r>
      <w:r>
        <w:rPr/>
        <w:t>systems</w:t>
      </w:r>
      <w:r>
        <w:rPr>
          <w:spacing w:val="-4"/>
        </w:rPr>
        <w:t> </w:t>
      </w:r>
      <w:r>
        <w:rPr/>
        <w:t>based</w:t>
      </w:r>
      <w:r>
        <w:rPr>
          <w:spacing w:val="-4"/>
        </w:rPr>
        <w:t> </w:t>
      </w:r>
      <w:r>
        <w:rPr/>
        <w:t>on</w:t>
      </w:r>
      <w:r>
        <w:rPr>
          <w:spacing w:val="-4"/>
        </w:rPr>
        <w:t> </w:t>
      </w:r>
      <w:r>
        <w:rPr/>
        <w:t>bacteriophage</w:t>
      </w:r>
      <w:r>
        <w:rPr>
          <w:spacing w:val="-3"/>
        </w:rPr>
        <w:t> </w:t>
      </w:r>
      <w:r>
        <w:rPr>
          <w:spacing w:val="-2"/>
        </w:rPr>
        <w:t>lambda:</w:t>
      </w:r>
    </w:p>
    <w:p>
      <w:pPr>
        <w:tabs>
          <w:tab w:pos="1800" w:val="left" w:leader="none"/>
          <w:tab w:pos="2028" w:val="left" w:leader="none"/>
        </w:tabs>
        <w:spacing w:before="229"/>
        <w:ind w:left="360" w:right="7331" w:firstLine="229"/>
        <w:jc w:val="left"/>
        <w:rPr>
          <w:sz w:val="20"/>
        </w:rPr>
      </w:pPr>
      <w:r>
        <w:rPr>
          <w:b/>
          <w:spacing w:val="-2"/>
          <w:sz w:val="20"/>
        </w:rPr>
        <w:t>Vector</w:t>
      </w:r>
      <w:r>
        <w:rPr>
          <w:b/>
          <w:sz w:val="20"/>
        </w:rPr>
        <w:tab/>
        <w:tab/>
      </w:r>
      <w:r>
        <w:rPr>
          <w:b/>
          <w:spacing w:val="-4"/>
          <w:sz w:val="20"/>
        </w:rPr>
        <w:t>Host</w:t>
      </w:r>
      <w:r>
        <w:rPr>
          <w:b/>
          <w:spacing w:val="40"/>
          <w:sz w:val="20"/>
        </w:rPr>
        <w:t> </w:t>
      </w:r>
      <w:r>
        <w:rPr>
          <w:sz w:val="20"/>
        </w:rPr>
        <w:t>λgt </w:t>
      </w:r>
      <w:r>
        <w:rPr>
          <w:i/>
          <w:sz w:val="20"/>
        </w:rPr>
        <w:t>WES</w:t>
      </w:r>
      <w:r>
        <w:rPr>
          <w:sz w:val="20"/>
        </w:rPr>
        <w:t>λB'</w:t>
        <w:tab/>
      </w:r>
      <w:r>
        <w:rPr>
          <w:spacing w:val="-2"/>
          <w:sz w:val="20"/>
        </w:rPr>
        <w:t>DP50</w:t>
      </w:r>
      <w:r>
        <w:rPr>
          <w:i/>
          <w:spacing w:val="-2"/>
          <w:sz w:val="20"/>
        </w:rPr>
        <w:t>sup</w:t>
      </w:r>
      <w:r>
        <w:rPr>
          <w:spacing w:val="-2"/>
          <w:sz w:val="20"/>
        </w:rPr>
        <w:t>F </w:t>
      </w:r>
      <w:r>
        <w:rPr>
          <w:sz w:val="20"/>
        </w:rPr>
        <w:t>λgt</w:t>
      </w:r>
      <w:r>
        <w:rPr>
          <w:spacing w:val="-1"/>
          <w:sz w:val="20"/>
        </w:rPr>
        <w:t> </w:t>
      </w:r>
      <w:r>
        <w:rPr>
          <w:i/>
          <w:spacing w:val="-2"/>
          <w:sz w:val="20"/>
        </w:rPr>
        <w:t>WES</w:t>
      </w:r>
      <w:r>
        <w:rPr>
          <w:spacing w:val="-2"/>
          <w:sz w:val="20"/>
        </w:rPr>
        <w:t>λB*</w:t>
      </w:r>
      <w:r>
        <w:rPr>
          <w:sz w:val="20"/>
        </w:rPr>
        <w:tab/>
      </w:r>
      <w:r>
        <w:rPr>
          <w:spacing w:val="-2"/>
          <w:sz w:val="20"/>
        </w:rPr>
        <w:t>DP50</w:t>
      </w:r>
      <w:r>
        <w:rPr>
          <w:i/>
          <w:spacing w:val="-2"/>
          <w:sz w:val="20"/>
        </w:rPr>
        <w:t>sup</w:t>
      </w:r>
      <w:r>
        <w:rPr>
          <w:spacing w:val="-2"/>
          <w:sz w:val="20"/>
        </w:rPr>
        <w:t>F</w:t>
      </w:r>
    </w:p>
    <w:p>
      <w:pPr>
        <w:spacing w:before="0"/>
        <w:ind w:left="360" w:right="6409" w:firstLine="0"/>
        <w:jc w:val="both"/>
        <w:rPr>
          <w:sz w:val="20"/>
        </w:rPr>
      </w:pPr>
      <w:r>
        <w:rPr>
          <w:sz w:val="20"/>
        </w:rPr>
        <w:t>λgt</w:t>
      </w:r>
      <w:r>
        <w:rPr>
          <w:spacing w:val="-5"/>
          <w:sz w:val="20"/>
        </w:rPr>
        <w:t> </w:t>
      </w:r>
      <w:r>
        <w:rPr>
          <w:sz w:val="20"/>
        </w:rPr>
        <w:t>Z</w:t>
      </w:r>
      <w:r>
        <w:rPr>
          <w:i/>
          <w:sz w:val="20"/>
        </w:rPr>
        <w:t>J</w:t>
      </w:r>
      <w:r>
        <w:rPr>
          <w:i/>
          <w:spacing w:val="-5"/>
          <w:sz w:val="20"/>
        </w:rPr>
        <w:t> </w:t>
      </w:r>
      <w:r>
        <w:rPr>
          <w:i/>
          <w:sz w:val="20"/>
        </w:rPr>
        <w:t>vir</w:t>
      </w:r>
      <w:r>
        <w:rPr>
          <w:sz w:val="20"/>
        </w:rPr>
        <w:t>λB'</w:t>
      </w:r>
      <w:r>
        <w:rPr>
          <w:spacing w:val="80"/>
          <w:sz w:val="20"/>
        </w:rPr>
        <w:t> </w:t>
      </w:r>
      <w:r>
        <w:rPr>
          <w:i/>
          <w:sz w:val="20"/>
        </w:rPr>
        <w:t>Escherichia</w:t>
      </w:r>
      <w:r>
        <w:rPr>
          <w:i/>
          <w:spacing w:val="-4"/>
          <w:sz w:val="20"/>
        </w:rPr>
        <w:t> </w:t>
      </w:r>
      <w:r>
        <w:rPr>
          <w:i/>
          <w:sz w:val="20"/>
        </w:rPr>
        <w:t>coli</w:t>
      </w:r>
      <w:r>
        <w:rPr>
          <w:i/>
          <w:spacing w:val="-4"/>
          <w:sz w:val="20"/>
        </w:rPr>
        <w:t> </w:t>
      </w:r>
      <w:r>
        <w:rPr>
          <w:sz w:val="20"/>
        </w:rPr>
        <w:t>K-12 λgtALO·λB</w:t>
      </w:r>
      <w:r>
        <w:rPr>
          <w:spacing w:val="80"/>
          <w:w w:val="150"/>
          <w:sz w:val="20"/>
        </w:rPr>
        <w:t>  </w:t>
      </w:r>
      <w:r>
        <w:rPr>
          <w:sz w:val="20"/>
        </w:rPr>
        <w:t>DP50</w:t>
      </w:r>
      <w:r>
        <w:rPr>
          <w:i/>
          <w:sz w:val="20"/>
        </w:rPr>
        <w:t>sup</w:t>
      </w:r>
      <w:r>
        <w:rPr>
          <w:sz w:val="20"/>
        </w:rPr>
        <w:t>F</w:t>
      </w:r>
    </w:p>
    <w:p>
      <w:pPr>
        <w:pStyle w:val="BodyText"/>
        <w:spacing w:before="1"/>
        <w:ind w:left="360" w:right="6542"/>
        <w:jc w:val="both"/>
      </w:pPr>
      <w:r>
        <w:rPr/>
        <w:t>Charon</w:t>
      </w:r>
      <w:r>
        <w:rPr>
          <w:spacing w:val="-3"/>
        </w:rPr>
        <w:t> </w:t>
      </w:r>
      <w:r>
        <w:rPr/>
        <w:t>3A</w:t>
      </w:r>
      <w:r>
        <w:rPr>
          <w:spacing w:val="80"/>
        </w:rPr>
        <w:t> </w:t>
      </w:r>
      <w:r>
        <w:rPr/>
        <w:t>DP50</w:t>
      </w:r>
      <w:r>
        <w:rPr>
          <w:spacing w:val="-3"/>
        </w:rPr>
        <w:t> </w:t>
      </w:r>
      <w:r>
        <w:rPr/>
        <w:t>or</w:t>
      </w:r>
      <w:r>
        <w:rPr>
          <w:spacing w:val="-3"/>
        </w:rPr>
        <w:t> </w:t>
      </w:r>
      <w:r>
        <w:rPr/>
        <w:t>DP50</w:t>
      </w:r>
      <w:r>
        <w:rPr>
          <w:i/>
        </w:rPr>
        <w:t>sup</w:t>
      </w:r>
      <w:r>
        <w:rPr/>
        <w:t>F Charon</w:t>
      </w:r>
      <w:r>
        <w:rPr>
          <w:spacing w:val="-3"/>
        </w:rPr>
        <w:t> </w:t>
      </w:r>
      <w:r>
        <w:rPr/>
        <w:t>4A</w:t>
      </w:r>
      <w:r>
        <w:rPr>
          <w:spacing w:val="80"/>
        </w:rPr>
        <w:t> </w:t>
      </w:r>
      <w:r>
        <w:rPr/>
        <w:t>DP50</w:t>
      </w:r>
      <w:r>
        <w:rPr>
          <w:spacing w:val="-3"/>
        </w:rPr>
        <w:t> </w:t>
      </w:r>
      <w:r>
        <w:rPr/>
        <w:t>or</w:t>
      </w:r>
      <w:r>
        <w:rPr>
          <w:spacing w:val="-3"/>
        </w:rPr>
        <w:t> </w:t>
      </w:r>
      <w:r>
        <w:rPr/>
        <w:t>DP50</w:t>
      </w:r>
      <w:r>
        <w:rPr>
          <w:i/>
        </w:rPr>
        <w:t>sup</w:t>
      </w:r>
      <w:r>
        <w:rPr/>
        <w:t>F Charon</w:t>
      </w:r>
      <w:r>
        <w:rPr>
          <w:spacing w:val="-4"/>
        </w:rPr>
        <w:t> </w:t>
      </w:r>
      <w:r>
        <w:rPr/>
        <w:t>16A</w:t>
      </w:r>
      <w:r>
        <w:rPr>
          <w:spacing w:val="80"/>
        </w:rPr>
        <w:t> </w:t>
      </w:r>
      <w:r>
        <w:rPr/>
        <w:t>DP50</w:t>
      </w:r>
      <w:r>
        <w:rPr>
          <w:spacing w:val="-4"/>
        </w:rPr>
        <w:t> </w:t>
      </w:r>
      <w:r>
        <w:rPr/>
        <w:t>or</w:t>
      </w:r>
      <w:r>
        <w:rPr>
          <w:spacing w:val="-4"/>
        </w:rPr>
        <w:t> </w:t>
      </w:r>
      <w:r>
        <w:rPr/>
        <w:t>DP50</w:t>
      </w:r>
      <w:r>
        <w:rPr>
          <w:i/>
        </w:rPr>
        <w:t>sup</w:t>
      </w:r>
      <w:r>
        <w:rPr/>
        <w:t>F Charon 21A</w:t>
      </w:r>
      <w:r>
        <w:rPr>
          <w:spacing w:val="80"/>
        </w:rPr>
        <w:t>  </w:t>
      </w:r>
      <w:r>
        <w:rPr/>
        <w:t>DP50</w:t>
      </w:r>
      <w:r>
        <w:rPr>
          <w:i/>
        </w:rPr>
        <w:t>sup</w:t>
      </w:r>
      <w:r>
        <w:rPr/>
        <w:t>F</w:t>
      </w:r>
    </w:p>
    <w:p>
      <w:pPr>
        <w:pStyle w:val="BodyText"/>
        <w:tabs>
          <w:tab w:pos="1800" w:val="left" w:leader="none"/>
        </w:tabs>
        <w:ind w:left="360" w:right="6542"/>
      </w:pPr>
      <w:r>
        <w:rPr/>
        <w:t>Charon 23A</w:t>
        <w:tab/>
        <w:t>DP50</w:t>
      </w:r>
      <w:r>
        <w:rPr>
          <w:spacing w:val="-14"/>
        </w:rPr>
        <w:t> </w:t>
      </w:r>
      <w:r>
        <w:rPr/>
        <w:t>or</w:t>
      </w:r>
      <w:r>
        <w:rPr>
          <w:spacing w:val="-14"/>
        </w:rPr>
        <w:t> </w:t>
      </w:r>
      <w:r>
        <w:rPr/>
        <w:t>DP50</w:t>
      </w:r>
      <w:r>
        <w:rPr>
          <w:i/>
        </w:rPr>
        <w:t>sup</w:t>
      </w:r>
      <w:r>
        <w:rPr/>
        <w:t>F Charon</w:t>
      </w:r>
      <w:r>
        <w:rPr>
          <w:spacing w:val="-4"/>
        </w:rPr>
        <w:t> </w:t>
      </w:r>
      <w:r>
        <w:rPr>
          <w:spacing w:val="-5"/>
        </w:rPr>
        <w:t>24A</w:t>
      </w:r>
      <w:r>
        <w:rPr/>
        <w:tab/>
        <w:t>DP50</w:t>
      </w:r>
      <w:r>
        <w:rPr>
          <w:spacing w:val="-3"/>
        </w:rPr>
        <w:t> </w:t>
      </w:r>
      <w:r>
        <w:rPr/>
        <w:t>or</w:t>
      </w:r>
      <w:r>
        <w:rPr>
          <w:spacing w:val="-1"/>
        </w:rPr>
        <w:t> </w:t>
      </w:r>
      <w:r>
        <w:rPr>
          <w:spacing w:val="-2"/>
        </w:rPr>
        <w:t>DP50</w:t>
      </w:r>
      <w:r>
        <w:rPr>
          <w:i/>
          <w:spacing w:val="-2"/>
        </w:rPr>
        <w:t>sup</w:t>
      </w:r>
      <w:r>
        <w:rPr>
          <w:spacing w:val="-2"/>
        </w:rPr>
        <w:t>F</w:t>
      </w:r>
    </w:p>
    <w:p>
      <w:pPr>
        <w:pStyle w:val="BodyText"/>
        <w:spacing w:before="230"/>
        <w:ind w:left="360" w:right="429"/>
      </w:pPr>
      <w:r>
        <w:rPr>
          <w:i/>
        </w:rPr>
        <w:t>Escherichia coli </w:t>
      </w:r>
      <w:r>
        <w:rPr/>
        <w:t>K-12 strains chi-2447 and chi-2281 are certified for use with lambda vectors that are certified</w:t>
      </w:r>
      <w:r>
        <w:rPr>
          <w:spacing w:val="-2"/>
        </w:rPr>
        <w:t> </w:t>
      </w:r>
      <w:r>
        <w:rPr/>
        <w:t>for</w:t>
      </w:r>
      <w:r>
        <w:rPr>
          <w:spacing w:val="-2"/>
        </w:rPr>
        <w:t> </w:t>
      </w:r>
      <w:r>
        <w:rPr/>
        <w:t>use</w:t>
      </w:r>
      <w:r>
        <w:rPr>
          <w:spacing w:val="-2"/>
        </w:rPr>
        <w:t> </w:t>
      </w:r>
      <w:r>
        <w:rPr/>
        <w:t>with</w:t>
      </w:r>
      <w:r>
        <w:rPr>
          <w:spacing w:val="-5"/>
        </w:rPr>
        <w:t> </w:t>
      </w:r>
      <w:r>
        <w:rPr/>
        <w:t>strain</w:t>
      </w:r>
      <w:r>
        <w:rPr>
          <w:spacing w:val="-4"/>
        </w:rPr>
        <w:t> </w:t>
      </w:r>
      <w:r>
        <w:rPr/>
        <w:t>DP50</w:t>
      </w:r>
      <w:r>
        <w:rPr>
          <w:spacing w:val="-2"/>
        </w:rPr>
        <w:t> </w:t>
      </w:r>
      <w:r>
        <w:rPr/>
        <w:t>or</w:t>
      </w:r>
      <w:r>
        <w:rPr>
          <w:spacing w:val="-2"/>
        </w:rPr>
        <w:t> </w:t>
      </w:r>
      <w:r>
        <w:rPr/>
        <w:t>DP50</w:t>
      </w:r>
      <w:r>
        <w:rPr>
          <w:i/>
        </w:rPr>
        <w:t>sup</w:t>
      </w:r>
      <w:r>
        <w:rPr/>
        <w:t>F</w:t>
      </w:r>
      <w:r>
        <w:rPr>
          <w:spacing w:val="-2"/>
        </w:rPr>
        <w:t> </w:t>
      </w:r>
      <w:r>
        <w:rPr/>
        <w:t>provided</w:t>
      </w:r>
      <w:r>
        <w:rPr>
          <w:spacing w:val="-2"/>
        </w:rPr>
        <w:t> </w:t>
      </w:r>
      <w:r>
        <w:rPr/>
        <w:t>that</w:t>
      </w:r>
      <w:r>
        <w:rPr>
          <w:spacing w:val="-3"/>
        </w:rPr>
        <w:t> </w:t>
      </w:r>
      <w:r>
        <w:rPr/>
        <w:t>the</w:t>
      </w:r>
      <w:r>
        <w:rPr>
          <w:spacing w:val="-3"/>
        </w:rPr>
        <w:t> </w:t>
      </w:r>
      <w:r>
        <w:rPr>
          <w:i/>
        </w:rPr>
        <w:t>su</w:t>
      </w:r>
      <w:r>
        <w:rPr/>
        <w:t>-strain</w:t>
      </w:r>
      <w:r>
        <w:rPr>
          <w:spacing w:val="-2"/>
        </w:rPr>
        <w:t> </w:t>
      </w:r>
      <w:r>
        <w:rPr/>
        <w:t>not</w:t>
      </w:r>
      <w:r>
        <w:rPr>
          <w:spacing w:val="-3"/>
        </w:rPr>
        <w:t> </w:t>
      </w:r>
      <w:r>
        <w:rPr/>
        <w:t>be</w:t>
      </w:r>
      <w:r>
        <w:rPr>
          <w:spacing w:val="-4"/>
        </w:rPr>
        <w:t> </w:t>
      </w:r>
      <w:r>
        <w:rPr/>
        <w:t>used</w:t>
      </w:r>
      <w:r>
        <w:rPr>
          <w:spacing w:val="-2"/>
        </w:rPr>
        <w:t> </w:t>
      </w:r>
      <w:r>
        <w:rPr/>
        <w:t>as</w:t>
      </w:r>
      <w:r>
        <w:rPr>
          <w:spacing w:val="-2"/>
        </w:rPr>
        <w:t> </w:t>
      </w:r>
      <w:r>
        <w:rPr/>
        <w:t>a</w:t>
      </w:r>
      <w:r>
        <w:rPr>
          <w:spacing w:val="-2"/>
        </w:rPr>
        <w:t> </w:t>
      </w:r>
      <w:r>
        <w:rPr/>
        <w:t>propagation </w:t>
      </w:r>
      <w:r>
        <w:rPr>
          <w:spacing w:val="-2"/>
        </w:rPr>
        <w:t>host.</w:t>
      </w:r>
    </w:p>
    <w:p>
      <w:pPr>
        <w:pStyle w:val="BodyText"/>
      </w:pPr>
    </w:p>
    <w:p>
      <w:pPr>
        <w:spacing w:before="0"/>
        <w:ind w:left="360" w:right="0" w:firstLine="0"/>
        <w:jc w:val="left"/>
        <w:rPr>
          <w:b/>
          <w:i/>
          <w:sz w:val="20"/>
        </w:rPr>
      </w:pPr>
      <w:bookmarkStart w:name="_bookmark125" w:id="126"/>
      <w:bookmarkEnd w:id="126"/>
      <w:r>
        <w:rPr/>
      </w:r>
      <w:r>
        <w:rPr>
          <w:b/>
          <w:sz w:val="20"/>
        </w:rPr>
        <w:t>Appendix</w:t>
      </w:r>
      <w:r>
        <w:rPr>
          <w:b/>
          <w:spacing w:val="-5"/>
          <w:sz w:val="20"/>
        </w:rPr>
        <w:t> </w:t>
      </w:r>
      <w:r>
        <w:rPr>
          <w:b/>
          <w:sz w:val="20"/>
        </w:rPr>
        <w:t>E-IV.</w:t>
      </w:r>
      <w:r>
        <w:rPr>
          <w:b/>
          <w:spacing w:val="51"/>
          <w:sz w:val="20"/>
        </w:rPr>
        <w:t> </w:t>
      </w:r>
      <w:r>
        <w:rPr>
          <w:b/>
          <w:i/>
          <w:sz w:val="20"/>
        </w:rPr>
        <w:t>Neurospora</w:t>
      </w:r>
      <w:r>
        <w:rPr>
          <w:b/>
          <w:i/>
          <w:spacing w:val="-3"/>
          <w:sz w:val="20"/>
        </w:rPr>
        <w:t> </w:t>
      </w:r>
      <w:r>
        <w:rPr>
          <w:b/>
          <w:i/>
          <w:spacing w:val="-2"/>
          <w:sz w:val="20"/>
        </w:rPr>
        <w:t>crassa</w:t>
      </w:r>
    </w:p>
    <w:p>
      <w:pPr>
        <w:pStyle w:val="BodyText"/>
        <w:rPr>
          <w:b/>
          <w:i/>
        </w:rPr>
      </w:pPr>
    </w:p>
    <w:p>
      <w:pPr>
        <w:tabs>
          <w:tab w:pos="2520" w:val="left" w:leader="none"/>
        </w:tabs>
        <w:spacing w:before="0"/>
        <w:ind w:left="360" w:right="0" w:firstLine="0"/>
        <w:jc w:val="left"/>
        <w:rPr>
          <w:b/>
          <w:sz w:val="20"/>
        </w:rPr>
      </w:pPr>
      <w:bookmarkStart w:name="_bookmark126" w:id="127"/>
      <w:bookmarkEnd w:id="127"/>
      <w:r>
        <w:rPr/>
      </w:r>
      <w:r>
        <w:rPr>
          <w:b/>
          <w:sz w:val="20"/>
        </w:rPr>
        <w:t>Appendix</w:t>
      </w:r>
      <w:r>
        <w:rPr>
          <w:b/>
          <w:spacing w:val="-7"/>
          <w:sz w:val="20"/>
        </w:rPr>
        <w:t> </w:t>
      </w:r>
      <w:r>
        <w:rPr>
          <w:b/>
          <w:sz w:val="20"/>
        </w:rPr>
        <w:t>E-IV-</w:t>
      </w:r>
      <w:r>
        <w:rPr>
          <w:b/>
          <w:spacing w:val="-5"/>
          <w:sz w:val="20"/>
        </w:rPr>
        <w:t>A.</w:t>
      </w:r>
      <w:r>
        <w:rPr>
          <w:b/>
          <w:sz w:val="20"/>
        </w:rPr>
        <w:tab/>
      </w:r>
      <w:r>
        <w:rPr>
          <w:i/>
          <w:sz w:val="20"/>
        </w:rPr>
        <w:t>Neurospora</w:t>
      </w:r>
      <w:r>
        <w:rPr>
          <w:i/>
          <w:spacing w:val="-9"/>
          <w:sz w:val="20"/>
        </w:rPr>
        <w:t> </w:t>
      </w:r>
      <w:r>
        <w:rPr>
          <w:i/>
          <w:sz w:val="20"/>
        </w:rPr>
        <w:t>crassa</w:t>
      </w:r>
      <w:r>
        <w:rPr>
          <w:i/>
          <w:spacing w:val="-5"/>
          <w:sz w:val="20"/>
        </w:rPr>
        <w:t> </w:t>
      </w:r>
      <w:r>
        <w:rPr>
          <w:b/>
          <w:sz w:val="20"/>
        </w:rPr>
        <w:t>Host-Vector</w:t>
      </w:r>
      <w:r>
        <w:rPr>
          <w:b/>
          <w:spacing w:val="-5"/>
          <w:sz w:val="20"/>
        </w:rPr>
        <w:t> </w:t>
      </w:r>
      <w:r>
        <w:rPr>
          <w:b/>
          <w:sz w:val="20"/>
        </w:rPr>
        <w:t>1</w:t>
      </w:r>
      <w:r>
        <w:rPr>
          <w:b/>
          <w:spacing w:val="-5"/>
          <w:sz w:val="20"/>
        </w:rPr>
        <w:t> </w:t>
      </w:r>
      <w:r>
        <w:rPr>
          <w:b/>
          <w:spacing w:val="-2"/>
          <w:sz w:val="20"/>
        </w:rPr>
        <w:t>Systems</w:t>
      </w:r>
    </w:p>
    <w:p>
      <w:pPr>
        <w:pStyle w:val="BodyText"/>
        <w:rPr>
          <w:b/>
        </w:rPr>
      </w:pPr>
    </w:p>
    <w:p>
      <w:pPr>
        <w:pStyle w:val="BodyText"/>
        <w:ind w:left="360" w:right="429"/>
      </w:pPr>
      <w:r>
        <w:rPr/>
        <w:t>The</w:t>
      </w:r>
      <w:r>
        <w:rPr>
          <w:spacing w:val="-3"/>
        </w:rPr>
        <w:t> </w:t>
      </w:r>
      <w:r>
        <w:rPr/>
        <w:t>following</w:t>
      </w:r>
      <w:r>
        <w:rPr>
          <w:spacing w:val="-4"/>
        </w:rPr>
        <w:t> </w:t>
      </w:r>
      <w:r>
        <w:rPr/>
        <w:t>specified</w:t>
      </w:r>
      <w:r>
        <w:rPr>
          <w:spacing w:val="-3"/>
        </w:rPr>
        <w:t> </w:t>
      </w:r>
      <w:r>
        <w:rPr/>
        <w:t>strains</w:t>
      </w:r>
      <w:r>
        <w:rPr>
          <w:spacing w:val="-3"/>
        </w:rPr>
        <w:t> </w:t>
      </w:r>
      <w:r>
        <w:rPr/>
        <w:t>of</w:t>
      </w:r>
      <w:r>
        <w:rPr>
          <w:spacing w:val="-4"/>
        </w:rPr>
        <w:t> </w:t>
      </w:r>
      <w:r>
        <w:rPr>
          <w:i/>
        </w:rPr>
        <w:t>Neurospora</w:t>
      </w:r>
      <w:r>
        <w:rPr>
          <w:i/>
          <w:spacing w:val="-3"/>
        </w:rPr>
        <w:t> </w:t>
      </w:r>
      <w:r>
        <w:rPr>
          <w:i/>
        </w:rPr>
        <w:t>crassa</w:t>
      </w:r>
      <w:r>
        <w:rPr>
          <w:i/>
          <w:spacing w:val="-4"/>
        </w:rPr>
        <w:t> </w:t>
      </w:r>
      <w:r>
        <w:rPr/>
        <w:t>which</w:t>
      </w:r>
      <w:r>
        <w:rPr>
          <w:spacing w:val="-3"/>
        </w:rPr>
        <w:t> </w:t>
      </w:r>
      <w:r>
        <w:rPr/>
        <w:t>have</w:t>
      </w:r>
      <w:r>
        <w:rPr>
          <w:spacing w:val="-3"/>
        </w:rPr>
        <w:t> </w:t>
      </w:r>
      <w:r>
        <w:rPr/>
        <w:t>been</w:t>
      </w:r>
      <w:r>
        <w:rPr>
          <w:spacing w:val="-3"/>
        </w:rPr>
        <w:t> </w:t>
      </w:r>
      <w:r>
        <w:rPr/>
        <w:t>modified</w:t>
      </w:r>
      <w:r>
        <w:rPr>
          <w:spacing w:val="-3"/>
        </w:rPr>
        <w:t> </w:t>
      </w:r>
      <w:r>
        <w:rPr/>
        <w:t>to</w:t>
      </w:r>
      <w:r>
        <w:rPr>
          <w:spacing w:val="-3"/>
        </w:rPr>
        <w:t> </w:t>
      </w:r>
      <w:r>
        <w:rPr/>
        <w:t>prevent</w:t>
      </w:r>
      <w:r>
        <w:rPr>
          <w:spacing w:val="-4"/>
        </w:rPr>
        <w:t> </w:t>
      </w:r>
      <w:r>
        <w:rPr/>
        <w:t>aerial </w:t>
      </w:r>
      <w:r>
        <w:rPr>
          <w:spacing w:val="-2"/>
        </w:rPr>
        <w:t>dispersion:</w:t>
      </w:r>
    </w:p>
    <w:p>
      <w:pPr>
        <w:pStyle w:val="BodyText"/>
      </w:pPr>
    </w:p>
    <w:p>
      <w:pPr>
        <w:pStyle w:val="BodyText"/>
        <w:ind w:left="360" w:right="389"/>
      </w:pPr>
      <w:r>
        <w:rPr/>
        <w:t>In1</w:t>
      </w:r>
      <w:r>
        <w:rPr>
          <w:spacing w:val="-3"/>
        </w:rPr>
        <w:t> </w:t>
      </w:r>
      <w:r>
        <w:rPr/>
        <w:t>(inositol-less)</w:t>
      </w:r>
      <w:r>
        <w:rPr>
          <w:spacing w:val="-4"/>
        </w:rPr>
        <w:t> </w:t>
      </w:r>
      <w:r>
        <w:rPr/>
        <w:t>strains</w:t>
      </w:r>
      <w:r>
        <w:rPr>
          <w:spacing w:val="-2"/>
        </w:rPr>
        <w:t> </w:t>
      </w:r>
      <w:r>
        <w:rPr/>
        <w:t>37102,</w:t>
      </w:r>
      <w:r>
        <w:rPr>
          <w:spacing w:val="-3"/>
        </w:rPr>
        <w:t> </w:t>
      </w:r>
      <w:r>
        <w:rPr/>
        <w:t>37401,</w:t>
      </w:r>
      <w:r>
        <w:rPr>
          <w:spacing w:val="-4"/>
        </w:rPr>
        <w:t> </w:t>
      </w:r>
      <w:r>
        <w:rPr/>
        <w:t>46316,</w:t>
      </w:r>
      <w:r>
        <w:rPr>
          <w:spacing w:val="-3"/>
        </w:rPr>
        <w:t> </w:t>
      </w:r>
      <w:r>
        <w:rPr/>
        <w:t>64001,</w:t>
      </w:r>
      <w:r>
        <w:rPr>
          <w:spacing w:val="-3"/>
        </w:rPr>
        <w:t> </w:t>
      </w:r>
      <w:r>
        <w:rPr/>
        <w:t>and</w:t>
      </w:r>
      <w:r>
        <w:rPr>
          <w:spacing w:val="-2"/>
        </w:rPr>
        <w:t> </w:t>
      </w:r>
      <w:r>
        <w:rPr/>
        <w:t>89601.</w:t>
      </w:r>
      <w:r>
        <w:rPr>
          <w:spacing w:val="40"/>
        </w:rPr>
        <w:t> </w:t>
      </w:r>
      <w:r>
        <w:rPr/>
        <w:t>Csp-1</w:t>
      </w:r>
      <w:r>
        <w:rPr>
          <w:spacing w:val="-4"/>
        </w:rPr>
        <w:t> </w:t>
      </w:r>
      <w:r>
        <w:rPr/>
        <w:t>strain</w:t>
      </w:r>
      <w:r>
        <w:rPr>
          <w:spacing w:val="-2"/>
        </w:rPr>
        <w:t> </w:t>
      </w:r>
      <w:r>
        <w:rPr/>
        <w:t>UCLA37</w:t>
      </w:r>
      <w:r>
        <w:rPr>
          <w:spacing w:val="-2"/>
        </w:rPr>
        <w:t> </w:t>
      </w:r>
      <w:r>
        <w:rPr/>
        <w:t>and</w:t>
      </w:r>
      <w:r>
        <w:rPr>
          <w:spacing w:val="-2"/>
        </w:rPr>
        <w:t> </w:t>
      </w:r>
      <w:r>
        <w:rPr/>
        <w:t>csp-2 strains FS 590, UCLA101 (these are conidial separation mutants).</w:t>
      </w:r>
    </w:p>
    <w:p>
      <w:pPr>
        <w:pStyle w:val="BodyText"/>
      </w:pPr>
    </w:p>
    <w:p>
      <w:pPr>
        <w:pStyle w:val="BodyText"/>
        <w:ind w:left="360"/>
      </w:pPr>
      <w:r>
        <w:rPr/>
        <w:t>Eas</w:t>
      </w:r>
      <w:r>
        <w:rPr>
          <w:spacing w:val="-3"/>
        </w:rPr>
        <w:t> </w:t>
      </w:r>
      <w:r>
        <w:rPr/>
        <w:t>strain</w:t>
      </w:r>
      <w:r>
        <w:rPr>
          <w:spacing w:val="-4"/>
        </w:rPr>
        <w:t> </w:t>
      </w:r>
      <w:r>
        <w:rPr/>
        <w:t>UCLA191</w:t>
      </w:r>
      <w:r>
        <w:rPr>
          <w:spacing w:val="-3"/>
        </w:rPr>
        <w:t> </w:t>
      </w:r>
      <w:r>
        <w:rPr/>
        <w:t>(an</w:t>
      </w:r>
      <w:r>
        <w:rPr>
          <w:spacing w:val="-3"/>
        </w:rPr>
        <w:t> </w:t>
      </w:r>
      <w:r>
        <w:rPr/>
        <w:t>"easily</w:t>
      </w:r>
      <w:r>
        <w:rPr>
          <w:spacing w:val="-3"/>
        </w:rPr>
        <w:t> </w:t>
      </w:r>
      <w:r>
        <w:rPr/>
        <w:t>wettable"</w:t>
      </w:r>
      <w:r>
        <w:rPr>
          <w:spacing w:val="-3"/>
        </w:rPr>
        <w:t> </w:t>
      </w:r>
      <w:r>
        <w:rPr>
          <w:spacing w:val="-2"/>
        </w:rPr>
        <w:t>mutant).</w:t>
      </w:r>
    </w:p>
    <w:p>
      <w:pPr>
        <w:pStyle w:val="BodyText"/>
        <w:spacing w:before="1"/>
      </w:pPr>
    </w:p>
    <w:p>
      <w:pPr>
        <w:spacing w:before="0"/>
        <w:ind w:left="360" w:right="0" w:firstLine="0"/>
        <w:jc w:val="both"/>
        <w:rPr>
          <w:b/>
          <w:i/>
          <w:sz w:val="20"/>
        </w:rPr>
      </w:pPr>
      <w:bookmarkStart w:name="_bookmark127" w:id="128"/>
      <w:bookmarkEnd w:id="128"/>
      <w:r>
        <w:rPr/>
      </w:r>
      <w:r>
        <w:rPr>
          <w:b/>
          <w:sz w:val="20"/>
        </w:rPr>
        <w:t>Appendix</w:t>
      </w:r>
      <w:r>
        <w:rPr>
          <w:b/>
          <w:spacing w:val="-3"/>
          <w:sz w:val="20"/>
        </w:rPr>
        <w:t> </w:t>
      </w:r>
      <w:r>
        <w:rPr>
          <w:b/>
          <w:sz w:val="20"/>
        </w:rPr>
        <w:t>E-V.</w:t>
      </w:r>
      <w:r>
        <w:rPr>
          <w:b/>
          <w:spacing w:val="27"/>
          <w:sz w:val="20"/>
        </w:rPr>
        <w:t>  </w:t>
      </w:r>
      <w:r>
        <w:rPr>
          <w:b/>
          <w:i/>
          <w:spacing w:val="-2"/>
          <w:sz w:val="20"/>
        </w:rPr>
        <w:t>Streptomyces</w:t>
      </w:r>
    </w:p>
    <w:p>
      <w:pPr>
        <w:tabs>
          <w:tab w:pos="2520" w:val="left" w:leader="none"/>
        </w:tabs>
        <w:spacing w:before="229"/>
        <w:ind w:left="360" w:right="0" w:firstLine="0"/>
        <w:jc w:val="left"/>
        <w:rPr>
          <w:b/>
          <w:sz w:val="20"/>
        </w:rPr>
      </w:pPr>
      <w:bookmarkStart w:name="_bookmark128" w:id="129"/>
      <w:bookmarkEnd w:id="129"/>
      <w:r>
        <w:rPr/>
      </w:r>
      <w:r>
        <w:rPr>
          <w:b/>
          <w:sz w:val="20"/>
        </w:rPr>
        <w:t>Appendix</w:t>
      </w:r>
      <w:r>
        <w:rPr>
          <w:b/>
          <w:spacing w:val="-7"/>
          <w:sz w:val="20"/>
        </w:rPr>
        <w:t> </w:t>
      </w:r>
      <w:r>
        <w:rPr>
          <w:b/>
          <w:sz w:val="20"/>
        </w:rPr>
        <w:t>E-V-</w:t>
      </w:r>
      <w:r>
        <w:rPr>
          <w:b/>
          <w:spacing w:val="-5"/>
          <w:sz w:val="20"/>
        </w:rPr>
        <w:t>A.</w:t>
      </w:r>
      <w:r>
        <w:rPr>
          <w:b/>
          <w:sz w:val="20"/>
        </w:rPr>
        <w:tab/>
      </w:r>
      <w:r>
        <w:rPr>
          <w:i/>
          <w:sz w:val="20"/>
        </w:rPr>
        <w:t>Streptomyces</w:t>
      </w:r>
      <w:r>
        <w:rPr>
          <w:i/>
          <w:spacing w:val="-6"/>
          <w:sz w:val="20"/>
        </w:rPr>
        <w:t> </w:t>
      </w:r>
      <w:r>
        <w:rPr>
          <w:b/>
          <w:sz w:val="20"/>
        </w:rPr>
        <w:t>Host-Vector</w:t>
      </w:r>
      <w:r>
        <w:rPr>
          <w:b/>
          <w:spacing w:val="-6"/>
          <w:sz w:val="20"/>
        </w:rPr>
        <w:t> </w:t>
      </w:r>
      <w:r>
        <w:rPr>
          <w:b/>
          <w:sz w:val="20"/>
        </w:rPr>
        <w:t>1</w:t>
      </w:r>
      <w:r>
        <w:rPr>
          <w:b/>
          <w:spacing w:val="-5"/>
          <w:sz w:val="20"/>
        </w:rPr>
        <w:t> </w:t>
      </w:r>
      <w:r>
        <w:rPr>
          <w:b/>
          <w:spacing w:val="-2"/>
          <w:sz w:val="20"/>
        </w:rPr>
        <w:t>Systems</w:t>
      </w:r>
    </w:p>
    <w:p>
      <w:pPr>
        <w:pStyle w:val="BodyText"/>
        <w:rPr>
          <w:b/>
        </w:rPr>
      </w:pPr>
    </w:p>
    <w:p>
      <w:pPr>
        <w:spacing w:before="0"/>
        <w:ind w:left="360" w:right="429" w:firstLine="0"/>
        <w:jc w:val="left"/>
        <w:rPr>
          <w:sz w:val="20"/>
        </w:rPr>
      </w:pPr>
      <w:r>
        <w:rPr>
          <w:sz w:val="20"/>
        </w:rPr>
        <w:t>The</w:t>
      </w:r>
      <w:r>
        <w:rPr>
          <w:spacing w:val="-3"/>
          <w:sz w:val="20"/>
        </w:rPr>
        <w:t> </w:t>
      </w:r>
      <w:r>
        <w:rPr>
          <w:sz w:val="20"/>
        </w:rPr>
        <w:t>following</w:t>
      </w:r>
      <w:r>
        <w:rPr>
          <w:spacing w:val="-3"/>
          <w:sz w:val="20"/>
        </w:rPr>
        <w:t> </w:t>
      </w:r>
      <w:r>
        <w:rPr>
          <w:i/>
          <w:sz w:val="20"/>
        </w:rPr>
        <w:t>Streptomyces</w:t>
      </w:r>
      <w:r>
        <w:rPr>
          <w:i/>
          <w:spacing w:val="-4"/>
          <w:sz w:val="20"/>
        </w:rPr>
        <w:t> </w:t>
      </w:r>
      <w:r>
        <w:rPr>
          <w:sz w:val="20"/>
        </w:rPr>
        <w:t>species:</w:t>
      </w:r>
      <w:r>
        <w:rPr>
          <w:spacing w:val="40"/>
          <w:sz w:val="20"/>
        </w:rPr>
        <w:t> </w:t>
      </w:r>
      <w:r>
        <w:rPr>
          <w:i/>
          <w:sz w:val="20"/>
        </w:rPr>
        <w:t>Streptomyces</w:t>
      </w:r>
      <w:r>
        <w:rPr>
          <w:i/>
          <w:spacing w:val="-3"/>
          <w:sz w:val="20"/>
        </w:rPr>
        <w:t> </w:t>
      </w:r>
      <w:r>
        <w:rPr>
          <w:i/>
          <w:sz w:val="20"/>
        </w:rPr>
        <w:t>coelicolor,</w:t>
      </w:r>
      <w:r>
        <w:rPr>
          <w:i/>
          <w:spacing w:val="-3"/>
          <w:sz w:val="20"/>
        </w:rPr>
        <w:t> </w:t>
      </w:r>
      <w:r>
        <w:rPr>
          <w:i/>
          <w:sz w:val="20"/>
        </w:rPr>
        <w:t>S.</w:t>
      </w:r>
      <w:r>
        <w:rPr>
          <w:i/>
          <w:spacing w:val="-4"/>
          <w:sz w:val="20"/>
        </w:rPr>
        <w:t> </w:t>
      </w:r>
      <w:r>
        <w:rPr>
          <w:i/>
          <w:sz w:val="20"/>
        </w:rPr>
        <w:t>lividans,</w:t>
      </w:r>
      <w:r>
        <w:rPr>
          <w:i/>
          <w:spacing w:val="-3"/>
          <w:sz w:val="20"/>
        </w:rPr>
        <w:t> </w:t>
      </w:r>
      <w:r>
        <w:rPr>
          <w:i/>
          <w:sz w:val="20"/>
        </w:rPr>
        <w:t>S.</w:t>
      </w:r>
      <w:r>
        <w:rPr>
          <w:i/>
          <w:spacing w:val="-4"/>
          <w:sz w:val="20"/>
        </w:rPr>
        <w:t> </w:t>
      </w:r>
      <w:r>
        <w:rPr>
          <w:i/>
          <w:sz w:val="20"/>
        </w:rPr>
        <w:t>parvulus</w:t>
      </w:r>
      <w:r>
        <w:rPr>
          <w:sz w:val="20"/>
        </w:rPr>
        <w:t>,</w:t>
      </w:r>
      <w:r>
        <w:rPr>
          <w:spacing w:val="-3"/>
          <w:sz w:val="20"/>
        </w:rPr>
        <w:t> </w:t>
      </w:r>
      <w:r>
        <w:rPr>
          <w:sz w:val="20"/>
        </w:rPr>
        <w:t>and</w:t>
      </w:r>
      <w:r>
        <w:rPr>
          <w:spacing w:val="-3"/>
          <w:sz w:val="20"/>
        </w:rPr>
        <w:t> </w:t>
      </w:r>
      <w:r>
        <w:rPr>
          <w:i/>
          <w:sz w:val="20"/>
        </w:rPr>
        <w:t>S.</w:t>
      </w:r>
      <w:r>
        <w:rPr>
          <w:i/>
          <w:spacing w:val="-3"/>
          <w:sz w:val="20"/>
        </w:rPr>
        <w:t> </w:t>
      </w:r>
      <w:r>
        <w:rPr>
          <w:i/>
          <w:sz w:val="20"/>
        </w:rPr>
        <w:t>griseus</w:t>
      </w:r>
      <w:r>
        <w:rPr>
          <w:sz w:val="20"/>
        </w:rPr>
        <w:t>. The following are accepted as vector components of certified </w:t>
      </w:r>
      <w:r>
        <w:rPr>
          <w:i/>
          <w:sz w:val="20"/>
        </w:rPr>
        <w:t>Streptomyces </w:t>
      </w:r>
      <w:r>
        <w:rPr>
          <w:sz w:val="20"/>
        </w:rPr>
        <w:t>Host-Vector 1 systems: </w:t>
      </w:r>
      <w:r>
        <w:rPr>
          <w:i/>
          <w:sz w:val="20"/>
        </w:rPr>
        <w:t>Streptomyces </w:t>
      </w:r>
      <w:r>
        <w:rPr>
          <w:sz w:val="20"/>
        </w:rPr>
        <w:t>plasmids SCP2, SLP1.2, pIJ101, actinophage phi C31, and their derivatives.</w:t>
      </w:r>
    </w:p>
    <w:p>
      <w:pPr>
        <w:pStyle w:val="BodyText"/>
      </w:pPr>
    </w:p>
    <w:p>
      <w:pPr>
        <w:spacing w:before="0"/>
        <w:ind w:left="360" w:right="0" w:firstLine="0"/>
        <w:jc w:val="left"/>
        <w:rPr>
          <w:b/>
          <w:i/>
          <w:sz w:val="20"/>
        </w:rPr>
      </w:pPr>
      <w:bookmarkStart w:name="_bookmark129" w:id="130"/>
      <w:bookmarkEnd w:id="130"/>
      <w:r>
        <w:rPr/>
      </w:r>
      <w:r>
        <w:rPr>
          <w:b/>
          <w:sz w:val="20"/>
        </w:rPr>
        <w:t>Appendix</w:t>
      </w:r>
      <w:r>
        <w:rPr>
          <w:b/>
          <w:spacing w:val="-4"/>
          <w:sz w:val="20"/>
        </w:rPr>
        <w:t> </w:t>
      </w:r>
      <w:r>
        <w:rPr>
          <w:b/>
          <w:sz w:val="20"/>
        </w:rPr>
        <w:t>E-VI.</w:t>
      </w:r>
      <w:r>
        <w:rPr>
          <w:b/>
          <w:spacing w:val="52"/>
          <w:sz w:val="20"/>
        </w:rPr>
        <w:t> </w:t>
      </w:r>
      <w:r>
        <w:rPr>
          <w:b/>
          <w:i/>
          <w:sz w:val="20"/>
        </w:rPr>
        <w:t>Pseudomonas</w:t>
      </w:r>
      <w:r>
        <w:rPr>
          <w:b/>
          <w:i/>
          <w:spacing w:val="-2"/>
          <w:sz w:val="20"/>
        </w:rPr>
        <w:t> putida</w:t>
      </w:r>
    </w:p>
    <w:p>
      <w:pPr>
        <w:pStyle w:val="BodyText"/>
        <w:rPr>
          <w:b/>
          <w:i/>
        </w:rPr>
      </w:pPr>
    </w:p>
    <w:p>
      <w:pPr>
        <w:tabs>
          <w:tab w:pos="2520" w:val="left" w:leader="none"/>
        </w:tabs>
        <w:spacing w:before="0"/>
        <w:ind w:left="360" w:right="0" w:firstLine="0"/>
        <w:jc w:val="left"/>
        <w:rPr>
          <w:b/>
          <w:sz w:val="20"/>
        </w:rPr>
      </w:pPr>
      <w:bookmarkStart w:name="_bookmark130" w:id="131"/>
      <w:bookmarkEnd w:id="131"/>
      <w:r>
        <w:rPr/>
      </w:r>
      <w:r>
        <w:rPr>
          <w:b/>
          <w:sz w:val="20"/>
        </w:rPr>
        <w:t>Appendix</w:t>
      </w:r>
      <w:r>
        <w:rPr>
          <w:b/>
          <w:spacing w:val="-8"/>
          <w:sz w:val="20"/>
        </w:rPr>
        <w:t> </w:t>
      </w:r>
      <w:r>
        <w:rPr>
          <w:b/>
          <w:sz w:val="20"/>
        </w:rPr>
        <w:t>E-VI-</w:t>
      </w:r>
      <w:r>
        <w:rPr>
          <w:b/>
          <w:spacing w:val="-5"/>
          <w:sz w:val="20"/>
        </w:rPr>
        <w:t>A.</w:t>
      </w:r>
      <w:r>
        <w:rPr>
          <w:b/>
          <w:sz w:val="20"/>
        </w:rPr>
        <w:tab/>
      </w:r>
      <w:r>
        <w:rPr>
          <w:i/>
          <w:sz w:val="20"/>
        </w:rPr>
        <w:t>Pseudomonas</w:t>
      </w:r>
      <w:r>
        <w:rPr>
          <w:i/>
          <w:spacing w:val="-6"/>
          <w:sz w:val="20"/>
        </w:rPr>
        <w:t> </w:t>
      </w:r>
      <w:r>
        <w:rPr>
          <w:i/>
          <w:sz w:val="20"/>
        </w:rPr>
        <w:t>putida</w:t>
      </w:r>
      <w:r>
        <w:rPr>
          <w:i/>
          <w:spacing w:val="-6"/>
          <w:sz w:val="20"/>
        </w:rPr>
        <w:t> </w:t>
      </w:r>
      <w:r>
        <w:rPr>
          <w:b/>
          <w:sz w:val="20"/>
        </w:rPr>
        <w:t>Host-Vector</w:t>
      </w:r>
      <w:r>
        <w:rPr>
          <w:b/>
          <w:spacing w:val="-6"/>
          <w:sz w:val="20"/>
        </w:rPr>
        <w:t> </w:t>
      </w:r>
      <w:r>
        <w:rPr>
          <w:b/>
          <w:sz w:val="20"/>
        </w:rPr>
        <w:t>1</w:t>
      </w:r>
      <w:r>
        <w:rPr>
          <w:b/>
          <w:spacing w:val="-5"/>
          <w:sz w:val="20"/>
        </w:rPr>
        <w:t> </w:t>
      </w:r>
      <w:r>
        <w:rPr>
          <w:b/>
          <w:spacing w:val="-2"/>
          <w:sz w:val="20"/>
        </w:rPr>
        <w:t>Systems</w:t>
      </w:r>
    </w:p>
    <w:p>
      <w:pPr>
        <w:pStyle w:val="BodyText"/>
        <w:rPr>
          <w:b/>
        </w:rPr>
      </w:pPr>
    </w:p>
    <w:p>
      <w:pPr>
        <w:spacing w:before="0"/>
        <w:ind w:left="360" w:right="0" w:firstLine="0"/>
        <w:jc w:val="left"/>
        <w:rPr>
          <w:sz w:val="20"/>
        </w:rPr>
      </w:pPr>
      <w:r>
        <w:rPr>
          <w:i/>
          <w:sz w:val="20"/>
        </w:rPr>
        <w:t>Pseudomonas</w:t>
      </w:r>
      <w:r>
        <w:rPr>
          <w:i/>
          <w:spacing w:val="-6"/>
          <w:sz w:val="20"/>
        </w:rPr>
        <w:t> </w:t>
      </w:r>
      <w:r>
        <w:rPr>
          <w:i/>
          <w:sz w:val="20"/>
        </w:rPr>
        <w:t>putida</w:t>
      </w:r>
      <w:r>
        <w:rPr>
          <w:i/>
          <w:spacing w:val="-5"/>
          <w:sz w:val="20"/>
        </w:rPr>
        <w:t> </w:t>
      </w:r>
      <w:r>
        <w:rPr>
          <w:sz w:val="20"/>
        </w:rPr>
        <w:t>strains</w:t>
      </w:r>
      <w:r>
        <w:rPr>
          <w:spacing w:val="-3"/>
          <w:sz w:val="20"/>
        </w:rPr>
        <w:t> </w:t>
      </w:r>
      <w:r>
        <w:rPr>
          <w:sz w:val="20"/>
        </w:rPr>
        <w:t>KT2440</w:t>
      </w:r>
      <w:r>
        <w:rPr>
          <w:spacing w:val="-4"/>
          <w:sz w:val="20"/>
        </w:rPr>
        <w:t> </w:t>
      </w:r>
      <w:r>
        <w:rPr>
          <w:sz w:val="20"/>
        </w:rPr>
        <w:t>with</w:t>
      </w:r>
      <w:r>
        <w:rPr>
          <w:spacing w:val="-4"/>
          <w:sz w:val="20"/>
        </w:rPr>
        <w:t> </w:t>
      </w:r>
      <w:r>
        <w:rPr>
          <w:sz w:val="20"/>
        </w:rPr>
        <w:t>plasmid</w:t>
      </w:r>
      <w:r>
        <w:rPr>
          <w:spacing w:val="-5"/>
          <w:sz w:val="20"/>
        </w:rPr>
        <w:t> </w:t>
      </w:r>
      <w:r>
        <w:rPr>
          <w:sz w:val="20"/>
        </w:rPr>
        <w:t>vectors</w:t>
      </w:r>
      <w:r>
        <w:rPr>
          <w:spacing w:val="-4"/>
          <w:sz w:val="20"/>
        </w:rPr>
        <w:t> </w:t>
      </w:r>
      <w:r>
        <w:rPr>
          <w:sz w:val="20"/>
        </w:rPr>
        <w:t>pKT262,</w:t>
      </w:r>
      <w:r>
        <w:rPr>
          <w:spacing w:val="-4"/>
          <w:sz w:val="20"/>
        </w:rPr>
        <w:t> </w:t>
      </w:r>
      <w:r>
        <w:rPr>
          <w:sz w:val="20"/>
        </w:rPr>
        <w:t>pKT263,</w:t>
      </w:r>
      <w:r>
        <w:rPr>
          <w:spacing w:val="-5"/>
          <w:sz w:val="20"/>
        </w:rPr>
        <w:t> </w:t>
      </w:r>
      <w:r>
        <w:rPr>
          <w:sz w:val="20"/>
        </w:rPr>
        <w:t>and</w:t>
      </w:r>
      <w:r>
        <w:rPr>
          <w:spacing w:val="-3"/>
          <w:sz w:val="20"/>
        </w:rPr>
        <w:t> </w:t>
      </w:r>
      <w:r>
        <w:rPr>
          <w:spacing w:val="-2"/>
          <w:sz w:val="20"/>
        </w:rPr>
        <w:t>pKT264.</w:t>
      </w:r>
    </w:p>
    <w:p>
      <w:pPr>
        <w:pStyle w:val="BodyText"/>
        <w:spacing w:before="1"/>
      </w:pPr>
    </w:p>
    <w:p>
      <w:pPr>
        <w:spacing w:before="0"/>
        <w:ind w:left="360" w:right="0" w:firstLine="0"/>
        <w:jc w:val="left"/>
        <w:rPr>
          <w:b/>
          <w:sz w:val="20"/>
        </w:rPr>
      </w:pPr>
      <w:r>
        <w:rPr>
          <w:b/>
          <w:spacing w:val="-2"/>
          <w:sz w:val="20"/>
        </w:rPr>
        <w:t>**********************************************************************************************************************</w:t>
      </w:r>
    </w:p>
    <w:p>
      <w:pPr>
        <w:spacing w:after="0"/>
        <w:jc w:val="left"/>
        <w:rPr>
          <w:b/>
          <w:sz w:val="20"/>
        </w:rPr>
        <w:sectPr>
          <w:headerReference w:type="default" r:id="rId66"/>
          <w:pgSz w:w="12240" w:h="15840"/>
          <w:pgMar w:header="0" w:footer="0" w:top="920" w:bottom="280" w:left="1080" w:right="1080"/>
          <w:pgNumType w:start="73"/>
        </w:sectPr>
      </w:pPr>
    </w:p>
    <w:p>
      <w:pPr>
        <w:tabs>
          <w:tab w:pos="8893" w:val="left" w:leader="none"/>
        </w:tabs>
        <w:spacing w:before="84"/>
        <w:ind w:left="360" w:right="0" w:firstLine="0"/>
        <w:jc w:val="left"/>
        <w:rPr>
          <w:sz w:val="16"/>
        </w:rPr>
      </w:pPr>
      <w:r>
        <w:rPr>
          <w:sz w:val="16"/>
        </w:rPr>
        <w:t>Page</w:t>
      </w:r>
      <w:r>
        <w:rPr>
          <w:spacing w:val="-7"/>
          <w:sz w:val="16"/>
        </w:rPr>
        <w:t> </w:t>
      </w:r>
      <w:r>
        <w:rPr>
          <w:sz w:val="16"/>
        </w:rPr>
        <w:t>74</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rPr>
          <w:sz w:val="16"/>
        </w:rPr>
      </w:pPr>
    </w:p>
    <w:p>
      <w:pPr>
        <w:pStyle w:val="BodyText"/>
        <w:spacing w:before="110"/>
        <w:rPr>
          <w:sz w:val="16"/>
        </w:rPr>
      </w:pPr>
    </w:p>
    <w:p>
      <w:pPr>
        <w:pStyle w:val="Heading1"/>
        <w:tabs>
          <w:tab w:pos="1886" w:val="left" w:leader="none"/>
        </w:tabs>
        <w:ind w:right="1068"/>
      </w:pPr>
      <w:bookmarkStart w:name="_bookmark131" w:id="132"/>
      <w:bookmarkEnd w:id="132"/>
      <w:r>
        <w:rPr>
          <w:b w:val="0"/>
        </w:rPr>
      </w:r>
      <w:r>
        <w:rPr/>
        <w:t>APPENDIX F.</w:t>
        <w:tab/>
        <w:t>CONTAINMENT</w:t>
      </w:r>
      <w:r>
        <w:rPr>
          <w:spacing w:val="-4"/>
        </w:rPr>
        <w:t> </w:t>
      </w:r>
      <w:r>
        <w:rPr/>
        <w:t>CONDITIONS</w:t>
      </w:r>
      <w:r>
        <w:rPr>
          <w:spacing w:val="-5"/>
        </w:rPr>
        <w:t> </w:t>
      </w:r>
      <w:r>
        <w:rPr/>
        <w:t>FOR</w:t>
      </w:r>
      <w:r>
        <w:rPr>
          <w:spacing w:val="-4"/>
        </w:rPr>
        <w:t> </w:t>
      </w:r>
      <w:r>
        <w:rPr/>
        <w:t>CLONING</w:t>
      </w:r>
      <w:r>
        <w:rPr>
          <w:spacing w:val="-4"/>
        </w:rPr>
        <w:t> </w:t>
      </w:r>
      <w:r>
        <w:rPr/>
        <w:t>OF</w:t>
      </w:r>
      <w:r>
        <w:rPr>
          <w:spacing w:val="-6"/>
        </w:rPr>
        <w:t> </w:t>
      </w:r>
      <w:r>
        <w:rPr/>
        <w:t>GENES</w:t>
      </w:r>
      <w:r>
        <w:rPr>
          <w:spacing w:val="-5"/>
        </w:rPr>
        <w:t> </w:t>
      </w:r>
      <w:r>
        <w:rPr/>
        <w:t>CODING</w:t>
      </w:r>
      <w:r>
        <w:rPr>
          <w:spacing w:val="-4"/>
        </w:rPr>
        <w:t> </w:t>
      </w:r>
      <w:r>
        <w:rPr/>
        <w:t>FOR</w:t>
      </w:r>
      <w:r>
        <w:rPr>
          <w:spacing w:val="-6"/>
        </w:rPr>
        <w:t> </w:t>
      </w:r>
      <w:r>
        <w:rPr/>
        <w:t>THE BIOSYNTHESIS OF MOLECULES TOXIC FOR VERTEBRATES</w:t>
      </w:r>
    </w:p>
    <w:p>
      <w:pPr>
        <w:pStyle w:val="BodyText"/>
        <w:rPr>
          <w:b/>
        </w:rPr>
      </w:pPr>
    </w:p>
    <w:p>
      <w:pPr>
        <w:pStyle w:val="Heading1"/>
        <w:tabs>
          <w:tab w:pos="1890" w:val="left" w:leader="none"/>
        </w:tabs>
      </w:pPr>
      <w:bookmarkStart w:name="_bookmark132" w:id="133"/>
      <w:bookmarkEnd w:id="133"/>
      <w:r>
        <w:rPr>
          <w:b w:val="0"/>
        </w:rPr>
      </w:r>
      <w:r>
        <w:rPr/>
        <w:t>Appendix</w:t>
      </w:r>
      <w:r>
        <w:rPr>
          <w:spacing w:val="-4"/>
        </w:rPr>
        <w:t> </w:t>
      </w:r>
      <w:r>
        <w:rPr/>
        <w:t>F-</w:t>
      </w:r>
      <w:r>
        <w:rPr>
          <w:spacing w:val="-5"/>
        </w:rPr>
        <w:t>I.</w:t>
      </w:r>
      <w:r>
        <w:rPr/>
        <w:tab/>
        <w:t>General</w:t>
      </w:r>
      <w:r>
        <w:rPr>
          <w:spacing w:val="-6"/>
        </w:rPr>
        <w:t> </w:t>
      </w:r>
      <w:r>
        <w:rPr>
          <w:spacing w:val="-2"/>
        </w:rPr>
        <w:t>Information</w:t>
      </w:r>
    </w:p>
    <w:p>
      <w:pPr>
        <w:pStyle w:val="BodyText"/>
        <w:spacing w:before="1"/>
        <w:rPr>
          <w:b/>
        </w:rPr>
      </w:pPr>
    </w:p>
    <w:p>
      <w:pPr>
        <w:pStyle w:val="BodyText"/>
        <w:spacing w:before="1"/>
        <w:ind w:left="360" w:right="412"/>
      </w:pPr>
      <w:r>
        <w:rPr/>
        <w:t>Appendix F specifies the containment to be used for the deliberate cloning of genes coding for the biosynthesis of molecules toxic for vertebrates.</w:t>
      </w:r>
      <w:r>
        <w:rPr>
          <w:spacing w:val="40"/>
        </w:rPr>
        <w:t> </w:t>
      </w:r>
      <w:r>
        <w:rPr/>
        <w:t>The cloning of genes coding for molecules toxic for </w:t>
      </w:r>
      <w:r>
        <w:rPr>
          <w:position w:val="1"/>
        </w:rPr>
        <w:t>vertebrates that have an LD</w:t>
      </w:r>
      <w:r>
        <w:rPr>
          <w:sz w:val="13"/>
        </w:rPr>
        <w:t>50</w:t>
      </w:r>
      <w:r>
        <w:rPr>
          <w:spacing w:val="19"/>
          <w:sz w:val="13"/>
        </w:rPr>
        <w:t> </w:t>
      </w:r>
      <w:r>
        <w:rPr>
          <w:position w:val="1"/>
        </w:rPr>
        <w:t>of &lt; 100</w:t>
      </w:r>
      <w:r>
        <w:rPr>
          <w:spacing w:val="-1"/>
          <w:position w:val="1"/>
        </w:rPr>
        <w:t> </w:t>
      </w:r>
      <w:r>
        <w:rPr>
          <w:position w:val="1"/>
        </w:rPr>
        <w:t>nanograms per kilograms</w:t>
      </w:r>
      <w:r>
        <w:rPr>
          <w:spacing w:val="-1"/>
          <w:position w:val="1"/>
        </w:rPr>
        <w:t> </w:t>
      </w:r>
      <w:r>
        <w:rPr>
          <w:position w:val="1"/>
        </w:rPr>
        <w:t>body weight (e.g., microbial toxins</w:t>
      </w:r>
      <w:r>
        <w:rPr>
          <w:spacing w:val="-1"/>
          <w:position w:val="1"/>
        </w:rPr>
        <w:t> </w:t>
      </w:r>
      <w:r>
        <w:rPr>
          <w:position w:val="1"/>
        </w:rPr>
        <w:t>such </w:t>
      </w:r>
      <w:r>
        <w:rPr/>
        <w:t>as the botulinum toxins, tetanus toxin, diphtheria toxin, </w:t>
      </w:r>
      <w:r>
        <w:rPr>
          <w:i/>
        </w:rPr>
        <w:t>Shigella dysenteriae </w:t>
      </w:r>
      <w:r>
        <w:rPr/>
        <w:t>neurotoxin) are covered </w:t>
      </w:r>
      <w:r>
        <w:rPr>
          <w:position w:val="1"/>
        </w:rPr>
        <w:t>under </w:t>
      </w:r>
      <w:hyperlink w:history="true" w:anchor="_bookmark17">
        <w:r>
          <w:rPr>
            <w:color w:val="0000FF"/>
            <w:position w:val="1"/>
          </w:rPr>
          <w:t>Section III-B-1</w:t>
        </w:r>
      </w:hyperlink>
      <w:r>
        <w:rPr>
          <w:color w:val="0000FF"/>
          <w:position w:val="1"/>
        </w:rPr>
        <w:t> </w:t>
      </w:r>
      <w:r>
        <w:rPr>
          <w:position w:val="1"/>
        </w:rPr>
        <w:t>(</w:t>
      </w:r>
      <w:r>
        <w:rPr>
          <w:i/>
          <w:position w:val="1"/>
        </w:rPr>
        <w:t>Experiments Involving the Cloning of Toxin Molecules with LD</w:t>
      </w:r>
      <w:r>
        <w:rPr>
          <w:i/>
          <w:sz w:val="13"/>
        </w:rPr>
        <w:t>50</w:t>
      </w:r>
      <w:r>
        <w:rPr>
          <w:i/>
          <w:spacing w:val="26"/>
          <w:sz w:val="13"/>
        </w:rPr>
        <w:t> </w:t>
      </w:r>
      <w:r>
        <w:rPr>
          <w:i/>
          <w:position w:val="1"/>
        </w:rPr>
        <w:t>of Less than 100</w:t>
      </w:r>
      <w:r>
        <w:rPr>
          <w:i/>
          <w:position w:val="1"/>
        </w:rPr>
        <w:t> </w:t>
      </w:r>
      <w:r>
        <w:rPr>
          <w:i/>
        </w:rPr>
        <w:t>Nanograms Per Kilogram Body Weight</w:t>
      </w:r>
      <w:r>
        <w:rPr/>
        <w:t>) and require Institutional Biosafety Committee and NIH OSP approval before initiation.</w:t>
      </w:r>
      <w:r>
        <w:rPr>
          <w:spacing w:val="40"/>
        </w:rPr>
        <w:t> </w:t>
      </w:r>
      <w:r>
        <w:rPr/>
        <w:t>No specific restrictions shall apply to the cloning of genes if the protein </w:t>
      </w:r>
      <w:r>
        <w:rPr>
          <w:position w:val="1"/>
        </w:rPr>
        <w:t>specified by the gene has an LD</w:t>
      </w:r>
      <w:r>
        <w:rPr>
          <w:sz w:val="13"/>
        </w:rPr>
        <w:t>50</w:t>
      </w:r>
      <w:r>
        <w:rPr>
          <w:spacing w:val="26"/>
          <w:sz w:val="13"/>
        </w:rPr>
        <w:t> </w:t>
      </w:r>
      <w:r>
        <w:rPr>
          <w:position w:val="1"/>
        </w:rPr>
        <w:t>≥ 100 micrograms per kilograms of body weight.</w:t>
      </w:r>
      <w:r>
        <w:rPr>
          <w:spacing w:val="69"/>
          <w:position w:val="1"/>
        </w:rPr>
        <w:t> </w:t>
      </w:r>
      <w:r>
        <w:rPr>
          <w:position w:val="1"/>
        </w:rPr>
        <w:t>Experiments involving genes coding for toxin molecules with an LD</w:t>
      </w:r>
      <w:r>
        <w:rPr>
          <w:sz w:val="13"/>
        </w:rPr>
        <w:t>50</w:t>
      </w:r>
      <w:r>
        <w:rPr>
          <w:spacing w:val="26"/>
          <w:sz w:val="13"/>
        </w:rPr>
        <w:t> </w:t>
      </w:r>
      <w:r>
        <w:rPr>
          <w:position w:val="1"/>
        </w:rPr>
        <w:t>of &lt; 100 micrograms per kilograms and &gt; 100 </w:t>
      </w:r>
      <w:r>
        <w:rPr/>
        <w:t>nanograms</w:t>
      </w:r>
      <w:r>
        <w:rPr>
          <w:spacing w:val="-1"/>
        </w:rPr>
        <w:t> </w:t>
      </w:r>
      <w:r>
        <w:rPr/>
        <w:t>per</w:t>
      </w:r>
      <w:r>
        <w:rPr>
          <w:spacing w:val="-1"/>
        </w:rPr>
        <w:t> </w:t>
      </w:r>
      <w:r>
        <w:rPr/>
        <w:t>kilograms</w:t>
      </w:r>
      <w:r>
        <w:rPr>
          <w:spacing w:val="-3"/>
        </w:rPr>
        <w:t> </w:t>
      </w:r>
      <w:r>
        <w:rPr/>
        <w:t>body</w:t>
      </w:r>
      <w:r>
        <w:rPr>
          <w:spacing w:val="-1"/>
        </w:rPr>
        <w:t> </w:t>
      </w:r>
      <w:r>
        <w:rPr/>
        <w:t>weight</w:t>
      </w:r>
      <w:r>
        <w:rPr>
          <w:spacing w:val="-2"/>
        </w:rPr>
        <w:t> </w:t>
      </w:r>
      <w:r>
        <w:rPr/>
        <w:t>require</w:t>
      </w:r>
      <w:r>
        <w:rPr>
          <w:spacing w:val="-2"/>
        </w:rPr>
        <w:t> </w:t>
      </w:r>
      <w:r>
        <w:rPr/>
        <w:t>Institutional</w:t>
      </w:r>
      <w:r>
        <w:rPr>
          <w:spacing w:val="-1"/>
        </w:rPr>
        <w:t> </w:t>
      </w:r>
      <w:r>
        <w:rPr/>
        <w:t>Biosafety</w:t>
      </w:r>
      <w:r>
        <w:rPr>
          <w:spacing w:val="-1"/>
        </w:rPr>
        <w:t> </w:t>
      </w:r>
      <w:r>
        <w:rPr/>
        <w:t>Committee</w:t>
      </w:r>
      <w:r>
        <w:rPr>
          <w:spacing w:val="-2"/>
        </w:rPr>
        <w:t> </w:t>
      </w:r>
      <w:r>
        <w:rPr/>
        <w:t>approval</w:t>
      </w:r>
      <w:r>
        <w:rPr>
          <w:spacing w:val="-1"/>
        </w:rPr>
        <w:t> </w:t>
      </w:r>
      <w:r>
        <w:rPr/>
        <w:t>and</w:t>
      </w:r>
      <w:r>
        <w:rPr>
          <w:spacing w:val="-3"/>
        </w:rPr>
        <w:t> </w:t>
      </w:r>
      <w:r>
        <w:rPr/>
        <w:t>registration </w:t>
      </w:r>
      <w:r>
        <w:rPr>
          <w:position w:val="1"/>
        </w:rPr>
        <w:t>with</w:t>
      </w:r>
      <w:r>
        <w:rPr>
          <w:spacing w:val="-3"/>
          <w:position w:val="1"/>
        </w:rPr>
        <w:t> </w:t>
      </w:r>
      <w:r>
        <w:rPr>
          <w:position w:val="1"/>
        </w:rPr>
        <w:t>NIH</w:t>
      </w:r>
      <w:r>
        <w:rPr>
          <w:spacing w:val="-2"/>
          <w:position w:val="1"/>
        </w:rPr>
        <w:t> </w:t>
      </w:r>
      <w:r>
        <w:rPr>
          <w:position w:val="1"/>
        </w:rPr>
        <w:t>OSP</w:t>
      </w:r>
      <w:r>
        <w:rPr>
          <w:spacing w:val="-3"/>
          <w:position w:val="1"/>
        </w:rPr>
        <w:t> </w:t>
      </w:r>
      <w:r>
        <w:rPr>
          <w:position w:val="1"/>
        </w:rPr>
        <w:t>prior</w:t>
      </w:r>
      <w:r>
        <w:rPr>
          <w:spacing w:val="-2"/>
          <w:position w:val="1"/>
        </w:rPr>
        <w:t> </w:t>
      </w:r>
      <w:r>
        <w:rPr>
          <w:position w:val="1"/>
        </w:rPr>
        <w:t>to</w:t>
      </w:r>
      <w:r>
        <w:rPr>
          <w:spacing w:val="-3"/>
          <w:position w:val="1"/>
        </w:rPr>
        <w:t> </w:t>
      </w:r>
      <w:r>
        <w:rPr>
          <w:position w:val="1"/>
        </w:rPr>
        <w:t>initiating</w:t>
      </w:r>
      <w:r>
        <w:rPr>
          <w:spacing w:val="-2"/>
          <w:position w:val="1"/>
        </w:rPr>
        <w:t> </w:t>
      </w:r>
      <w:r>
        <w:rPr>
          <w:position w:val="1"/>
        </w:rPr>
        <w:t>the</w:t>
      </w:r>
      <w:r>
        <w:rPr>
          <w:spacing w:val="-2"/>
          <w:position w:val="1"/>
        </w:rPr>
        <w:t> </w:t>
      </w:r>
      <w:r>
        <w:rPr>
          <w:position w:val="1"/>
        </w:rPr>
        <w:t>experiments.</w:t>
      </w:r>
      <w:r>
        <w:rPr>
          <w:spacing w:val="40"/>
          <w:position w:val="1"/>
        </w:rPr>
        <w:t> </w:t>
      </w:r>
      <w:r>
        <w:rPr>
          <w:position w:val="1"/>
        </w:rPr>
        <w:t>A</w:t>
      </w:r>
      <w:r>
        <w:rPr>
          <w:spacing w:val="-3"/>
          <w:position w:val="1"/>
        </w:rPr>
        <w:t> </w:t>
      </w:r>
      <w:r>
        <w:rPr>
          <w:position w:val="1"/>
        </w:rPr>
        <w:t>list</w:t>
      </w:r>
      <w:r>
        <w:rPr>
          <w:spacing w:val="-2"/>
          <w:position w:val="1"/>
        </w:rPr>
        <w:t> </w:t>
      </w:r>
      <w:r>
        <w:rPr>
          <w:position w:val="1"/>
        </w:rPr>
        <w:t>of</w:t>
      </w:r>
      <w:r>
        <w:rPr>
          <w:spacing w:val="-3"/>
          <w:position w:val="1"/>
        </w:rPr>
        <w:t> </w:t>
      </w:r>
      <w:r>
        <w:rPr>
          <w:position w:val="1"/>
        </w:rPr>
        <w:t>toxin</w:t>
      </w:r>
      <w:r>
        <w:rPr>
          <w:spacing w:val="-2"/>
          <w:position w:val="1"/>
        </w:rPr>
        <w:t> </w:t>
      </w:r>
      <w:r>
        <w:rPr>
          <w:position w:val="1"/>
        </w:rPr>
        <w:t>molecules</w:t>
      </w:r>
      <w:r>
        <w:rPr>
          <w:spacing w:val="-4"/>
          <w:position w:val="1"/>
        </w:rPr>
        <w:t> </w:t>
      </w:r>
      <w:r>
        <w:rPr>
          <w:position w:val="1"/>
        </w:rPr>
        <w:t>classified</w:t>
      </w:r>
      <w:r>
        <w:rPr>
          <w:spacing w:val="-3"/>
          <w:position w:val="1"/>
        </w:rPr>
        <w:t> </w:t>
      </w:r>
      <w:r>
        <w:rPr>
          <w:position w:val="1"/>
        </w:rPr>
        <w:t>as</w:t>
      </w:r>
      <w:r>
        <w:rPr>
          <w:spacing w:val="-2"/>
          <w:position w:val="1"/>
        </w:rPr>
        <w:t> </w:t>
      </w:r>
      <w:r>
        <w:rPr>
          <w:position w:val="1"/>
        </w:rPr>
        <w:t>to</w:t>
      </w:r>
      <w:r>
        <w:rPr>
          <w:spacing w:val="-2"/>
          <w:position w:val="1"/>
        </w:rPr>
        <w:t> </w:t>
      </w:r>
      <w:r>
        <w:rPr>
          <w:position w:val="1"/>
        </w:rPr>
        <w:t>LD</w:t>
      </w:r>
      <w:r>
        <w:rPr>
          <w:sz w:val="13"/>
        </w:rPr>
        <w:t>50</w:t>
      </w:r>
      <w:r>
        <w:rPr>
          <w:spacing w:val="16"/>
          <w:sz w:val="13"/>
        </w:rPr>
        <w:t> </w:t>
      </w:r>
      <w:r>
        <w:rPr>
          <w:position w:val="1"/>
        </w:rPr>
        <w:t>is</w:t>
      </w:r>
      <w:r>
        <w:rPr>
          <w:spacing w:val="-2"/>
          <w:position w:val="1"/>
        </w:rPr>
        <w:t> </w:t>
      </w:r>
      <w:r>
        <w:rPr>
          <w:position w:val="1"/>
        </w:rPr>
        <w:t>available </w:t>
      </w:r>
      <w:r>
        <w:rPr/>
        <w:t>from</w:t>
      </w:r>
      <w:r>
        <w:rPr>
          <w:spacing w:val="-3"/>
        </w:rPr>
        <w:t> </w:t>
      </w:r>
      <w:r>
        <w:rPr/>
        <w:t>NIH</w:t>
      </w:r>
      <w:r>
        <w:rPr>
          <w:spacing w:val="-2"/>
        </w:rPr>
        <w:t> </w:t>
      </w:r>
      <w:r>
        <w:rPr/>
        <w:t>OSP.</w:t>
      </w:r>
      <w:r>
        <w:rPr>
          <w:spacing w:val="40"/>
        </w:rPr>
        <w:t> </w:t>
      </w:r>
      <w:r>
        <w:rPr/>
        <w:t>Testing</w:t>
      </w:r>
      <w:r>
        <w:rPr>
          <w:spacing w:val="-2"/>
        </w:rPr>
        <w:t> </w:t>
      </w:r>
      <w:r>
        <w:rPr/>
        <w:t>procedures</w:t>
      </w:r>
      <w:r>
        <w:rPr>
          <w:spacing w:val="-2"/>
        </w:rPr>
        <w:t> </w:t>
      </w:r>
      <w:r>
        <w:rPr/>
        <w:t>for</w:t>
      </w:r>
      <w:r>
        <w:rPr>
          <w:spacing w:val="-2"/>
        </w:rPr>
        <w:t> </w:t>
      </w:r>
      <w:r>
        <w:rPr/>
        <w:t>determining</w:t>
      </w:r>
      <w:r>
        <w:rPr>
          <w:spacing w:val="-2"/>
        </w:rPr>
        <w:t> </w:t>
      </w:r>
      <w:r>
        <w:rPr/>
        <w:t>toxicity</w:t>
      </w:r>
      <w:r>
        <w:rPr>
          <w:spacing w:val="-2"/>
        </w:rPr>
        <w:t> </w:t>
      </w:r>
      <w:r>
        <w:rPr/>
        <w:t>of</w:t>
      </w:r>
      <w:r>
        <w:rPr>
          <w:spacing w:val="-3"/>
        </w:rPr>
        <w:t> </w:t>
      </w:r>
      <w:r>
        <w:rPr/>
        <w:t>toxin</w:t>
      </w:r>
      <w:r>
        <w:rPr>
          <w:spacing w:val="-2"/>
        </w:rPr>
        <w:t> </w:t>
      </w:r>
      <w:r>
        <w:rPr/>
        <w:t>molecules</w:t>
      </w:r>
      <w:r>
        <w:rPr>
          <w:spacing w:val="-2"/>
        </w:rPr>
        <w:t> </w:t>
      </w:r>
      <w:r>
        <w:rPr/>
        <w:t>not</w:t>
      </w:r>
      <w:r>
        <w:rPr>
          <w:spacing w:val="-2"/>
        </w:rPr>
        <w:t> </w:t>
      </w:r>
      <w:r>
        <w:rPr/>
        <w:t>on</w:t>
      </w:r>
      <w:r>
        <w:rPr>
          <w:spacing w:val="-3"/>
        </w:rPr>
        <w:t> </w:t>
      </w:r>
      <w:r>
        <w:rPr/>
        <w:t>the</w:t>
      </w:r>
      <w:r>
        <w:rPr>
          <w:spacing w:val="-3"/>
        </w:rPr>
        <w:t> </w:t>
      </w:r>
      <w:r>
        <w:rPr/>
        <w:t>list</w:t>
      </w:r>
      <w:r>
        <w:rPr>
          <w:spacing w:val="-4"/>
        </w:rPr>
        <w:t> </w:t>
      </w:r>
      <w:r>
        <w:rPr/>
        <w:t>are</w:t>
      </w:r>
      <w:r>
        <w:rPr>
          <w:spacing w:val="-2"/>
        </w:rPr>
        <w:t> </w:t>
      </w:r>
      <w:r>
        <w:rPr/>
        <w:t>available from the Office of Science Policy, National Institutes of Health, preferably by submitting a request for this information to:</w:t>
      </w:r>
      <w:r>
        <w:rPr>
          <w:spacing w:val="40"/>
        </w:rPr>
        <w:t> </w:t>
      </w:r>
      <w:hyperlink r:id="rId7">
        <w:r>
          <w:rPr>
            <w:color w:val="0000FF"/>
          </w:rPr>
          <w:t>NIHGuidelines@od.nih.gov</w:t>
        </w:r>
        <w:r>
          <w:rPr/>
          <w:t>;</w:t>
        </w:r>
      </w:hyperlink>
      <w:r>
        <w:rPr/>
        <w:t> additional contact information is also available </w:t>
      </w:r>
      <w:hyperlink w:history="true" w:anchor="_bookmark0">
        <w:r>
          <w:rPr>
            <w:color w:val="0000FF"/>
          </w:rPr>
          <w:t>here</w:t>
        </w:r>
      </w:hyperlink>
      <w:r>
        <w:rPr>
          <w:color w:val="0000FF"/>
        </w:rPr>
        <w:t> </w:t>
      </w:r>
      <w:r>
        <w:rPr/>
        <w:t>and on the </w:t>
      </w:r>
      <w:hyperlink r:id="rId37">
        <w:r>
          <w:rPr>
            <w:color w:val="0000FF"/>
          </w:rPr>
          <w:t>OSP website</w:t>
        </w:r>
      </w:hyperlink>
      <w:r>
        <w:rPr>
          <w:color w:val="0000FF"/>
        </w:rPr>
        <w:t> </w:t>
      </w:r>
      <w:r>
        <w:rPr/>
        <w:t>(</w:t>
      </w:r>
      <w:hyperlink r:id="rId37">
        <w:r>
          <w:rPr/>
          <w:t>www.osp.od.nih.gov).</w:t>
        </w:r>
      </w:hyperlink>
      <w:r>
        <w:rPr>
          <w:spacing w:val="40"/>
        </w:rPr>
        <w:t> </w:t>
      </w:r>
      <w:r>
        <w:rPr/>
        <w:t>The results of such tests shall be forwarded to NIH OSP, which will consult with </w:t>
      </w:r>
      <w:r>
        <w:rPr>
          <w:i/>
        </w:rPr>
        <w:t>ad hoc </w:t>
      </w:r>
      <w:r>
        <w:rPr/>
        <w:t>experts, prior to inclusion of the molecules on the list (see </w:t>
      </w:r>
      <w:hyperlink w:history="true" w:anchor="_bookmark59">
        <w:r>
          <w:rPr>
            <w:color w:val="0000FF"/>
          </w:rPr>
          <w:t>Section IV-C-1-b-(2)-</w:t>
        </w:r>
      </w:hyperlink>
      <w:hyperlink w:history="true" w:anchor="_bookmark59">
        <w:r>
          <w:rPr>
            <w:color w:val="0000FF"/>
          </w:rPr>
          <w:t>(c)</w:t>
        </w:r>
        <w:r>
          <w:rPr/>
          <w:t>,</w:t>
        </w:r>
      </w:hyperlink>
      <w:r>
        <w:rPr/>
        <w:t> </w:t>
      </w:r>
      <w:r>
        <w:rPr>
          <w:i/>
        </w:rPr>
        <w:t>Minor Actions</w:t>
      </w:r>
      <w:r>
        <w:rPr/>
        <w:t>).</w:t>
      </w:r>
    </w:p>
    <w:p>
      <w:pPr>
        <w:tabs>
          <w:tab w:pos="1886" w:val="left" w:leader="none"/>
        </w:tabs>
        <w:spacing w:before="229"/>
        <w:ind w:left="360" w:right="0" w:firstLine="0"/>
        <w:jc w:val="left"/>
        <w:rPr>
          <w:b/>
          <w:sz w:val="20"/>
        </w:rPr>
      </w:pPr>
      <w:bookmarkStart w:name="_bookmark133" w:id="134"/>
      <w:bookmarkEnd w:id="134"/>
      <w:r>
        <w:rPr/>
      </w:r>
      <w:r>
        <w:rPr>
          <w:b/>
          <w:sz w:val="20"/>
        </w:rPr>
        <w:t>Appendix</w:t>
      </w:r>
      <w:r>
        <w:rPr>
          <w:b/>
          <w:spacing w:val="-4"/>
          <w:sz w:val="20"/>
        </w:rPr>
        <w:t> </w:t>
      </w:r>
      <w:r>
        <w:rPr>
          <w:b/>
          <w:sz w:val="20"/>
        </w:rPr>
        <w:t>F-</w:t>
      </w:r>
      <w:r>
        <w:rPr>
          <w:b/>
          <w:spacing w:val="-5"/>
          <w:sz w:val="20"/>
        </w:rPr>
        <w:t>II.</w:t>
      </w:r>
      <w:r>
        <w:rPr>
          <w:b/>
          <w:sz w:val="20"/>
        </w:rPr>
        <w:tab/>
        <w:t>Cloning</w:t>
      </w:r>
      <w:r>
        <w:rPr>
          <w:b/>
          <w:spacing w:val="-6"/>
          <w:sz w:val="20"/>
        </w:rPr>
        <w:t> </w:t>
      </w:r>
      <w:r>
        <w:rPr>
          <w:b/>
          <w:sz w:val="20"/>
        </w:rPr>
        <w:t>of</w:t>
      </w:r>
      <w:r>
        <w:rPr>
          <w:b/>
          <w:spacing w:val="-4"/>
          <w:sz w:val="20"/>
        </w:rPr>
        <w:t> </w:t>
      </w:r>
      <w:r>
        <w:rPr>
          <w:b/>
          <w:sz w:val="20"/>
        </w:rPr>
        <w:t>Toxin</w:t>
      </w:r>
      <w:r>
        <w:rPr>
          <w:b/>
          <w:spacing w:val="-4"/>
          <w:sz w:val="20"/>
        </w:rPr>
        <w:t> </w:t>
      </w:r>
      <w:r>
        <w:rPr>
          <w:b/>
          <w:sz w:val="20"/>
        </w:rPr>
        <w:t>Molecule</w:t>
      </w:r>
      <w:r>
        <w:rPr>
          <w:b/>
          <w:spacing w:val="-3"/>
          <w:sz w:val="20"/>
        </w:rPr>
        <w:t> </w:t>
      </w:r>
      <w:r>
        <w:rPr>
          <w:b/>
          <w:sz w:val="20"/>
        </w:rPr>
        <w:t>Genes</w:t>
      </w:r>
      <w:r>
        <w:rPr>
          <w:b/>
          <w:spacing w:val="-3"/>
          <w:sz w:val="20"/>
        </w:rPr>
        <w:t> </w:t>
      </w:r>
      <w:r>
        <w:rPr>
          <w:b/>
          <w:sz w:val="20"/>
        </w:rPr>
        <w:t>in</w:t>
      </w:r>
      <w:r>
        <w:rPr>
          <w:b/>
          <w:spacing w:val="-4"/>
          <w:sz w:val="20"/>
        </w:rPr>
        <w:t> </w:t>
      </w:r>
      <w:r>
        <w:rPr>
          <w:i/>
          <w:sz w:val="20"/>
        </w:rPr>
        <w:t>Escherichia</w:t>
      </w:r>
      <w:r>
        <w:rPr>
          <w:i/>
          <w:spacing w:val="-4"/>
          <w:sz w:val="20"/>
        </w:rPr>
        <w:t> </w:t>
      </w:r>
      <w:r>
        <w:rPr>
          <w:i/>
          <w:sz w:val="20"/>
        </w:rPr>
        <w:t>coli</w:t>
      </w:r>
      <w:r>
        <w:rPr>
          <w:i/>
          <w:spacing w:val="-3"/>
          <w:sz w:val="20"/>
        </w:rPr>
        <w:t> </w:t>
      </w:r>
      <w:r>
        <w:rPr>
          <w:b/>
          <w:sz w:val="20"/>
        </w:rPr>
        <w:t>K-</w:t>
      </w:r>
      <w:r>
        <w:rPr>
          <w:b/>
          <w:spacing w:val="-5"/>
          <w:sz w:val="20"/>
        </w:rPr>
        <w:t>12</w:t>
      </w:r>
    </w:p>
    <w:p>
      <w:pPr>
        <w:pStyle w:val="BodyText"/>
        <w:rPr>
          <w:b/>
        </w:rPr>
      </w:pPr>
    </w:p>
    <w:p>
      <w:pPr>
        <w:pStyle w:val="BodyText"/>
        <w:ind w:left="360" w:right="389"/>
      </w:pPr>
      <w:r>
        <w:rPr>
          <w:b/>
          <w:position w:val="1"/>
        </w:rPr>
        <w:t>Appendix</w:t>
      </w:r>
      <w:r>
        <w:rPr>
          <w:b/>
          <w:spacing w:val="-3"/>
          <w:position w:val="1"/>
        </w:rPr>
        <w:t> </w:t>
      </w:r>
      <w:r>
        <w:rPr>
          <w:b/>
          <w:position w:val="1"/>
        </w:rPr>
        <w:t>F-II-A.</w:t>
      </w:r>
      <w:r>
        <w:rPr>
          <w:b/>
          <w:spacing w:val="40"/>
          <w:position w:val="1"/>
        </w:rPr>
        <w:t> </w:t>
      </w:r>
      <w:r>
        <w:rPr>
          <w:position w:val="1"/>
        </w:rPr>
        <w:t>Cloning</w:t>
      </w:r>
      <w:r>
        <w:rPr>
          <w:spacing w:val="-2"/>
          <w:position w:val="1"/>
        </w:rPr>
        <w:t> </w:t>
      </w:r>
      <w:r>
        <w:rPr>
          <w:position w:val="1"/>
        </w:rPr>
        <w:t>of</w:t>
      </w:r>
      <w:r>
        <w:rPr>
          <w:spacing w:val="-3"/>
          <w:position w:val="1"/>
        </w:rPr>
        <w:t> </w:t>
      </w:r>
      <w:r>
        <w:rPr>
          <w:position w:val="1"/>
        </w:rPr>
        <w:t>genes</w:t>
      </w:r>
      <w:r>
        <w:rPr>
          <w:spacing w:val="-2"/>
          <w:position w:val="1"/>
        </w:rPr>
        <w:t> </w:t>
      </w:r>
      <w:r>
        <w:rPr>
          <w:position w:val="1"/>
        </w:rPr>
        <w:t>coding</w:t>
      </w:r>
      <w:r>
        <w:rPr>
          <w:spacing w:val="-2"/>
          <w:position w:val="1"/>
        </w:rPr>
        <w:t> </w:t>
      </w:r>
      <w:r>
        <w:rPr>
          <w:position w:val="1"/>
        </w:rPr>
        <w:t>for</w:t>
      </w:r>
      <w:r>
        <w:rPr>
          <w:spacing w:val="-2"/>
          <w:position w:val="1"/>
        </w:rPr>
        <w:t> </w:t>
      </w:r>
      <w:r>
        <w:rPr>
          <w:position w:val="1"/>
        </w:rPr>
        <w:t>molecules</w:t>
      </w:r>
      <w:r>
        <w:rPr>
          <w:spacing w:val="-2"/>
          <w:position w:val="1"/>
        </w:rPr>
        <w:t> </w:t>
      </w:r>
      <w:r>
        <w:rPr>
          <w:position w:val="1"/>
        </w:rPr>
        <w:t>toxic</w:t>
      </w:r>
      <w:r>
        <w:rPr>
          <w:spacing w:val="-2"/>
          <w:position w:val="1"/>
        </w:rPr>
        <w:t> </w:t>
      </w:r>
      <w:r>
        <w:rPr>
          <w:position w:val="1"/>
        </w:rPr>
        <w:t>for</w:t>
      </w:r>
      <w:r>
        <w:rPr>
          <w:spacing w:val="-4"/>
          <w:position w:val="1"/>
        </w:rPr>
        <w:t> </w:t>
      </w:r>
      <w:r>
        <w:rPr>
          <w:position w:val="1"/>
        </w:rPr>
        <w:t>vertebrates</w:t>
      </w:r>
      <w:r>
        <w:rPr>
          <w:spacing w:val="-2"/>
          <w:position w:val="1"/>
        </w:rPr>
        <w:t> </w:t>
      </w:r>
      <w:r>
        <w:rPr>
          <w:position w:val="1"/>
        </w:rPr>
        <w:t>that</w:t>
      </w:r>
      <w:r>
        <w:rPr>
          <w:spacing w:val="-3"/>
          <w:position w:val="1"/>
        </w:rPr>
        <w:t> </w:t>
      </w:r>
      <w:r>
        <w:rPr>
          <w:position w:val="1"/>
        </w:rPr>
        <w:t>have</w:t>
      </w:r>
      <w:r>
        <w:rPr>
          <w:spacing w:val="-2"/>
          <w:position w:val="1"/>
        </w:rPr>
        <w:t> </w:t>
      </w:r>
      <w:r>
        <w:rPr>
          <w:position w:val="1"/>
        </w:rPr>
        <w:t>an</w:t>
      </w:r>
      <w:r>
        <w:rPr>
          <w:spacing w:val="-2"/>
          <w:position w:val="1"/>
        </w:rPr>
        <w:t> </w:t>
      </w:r>
      <w:r>
        <w:rPr>
          <w:position w:val="1"/>
        </w:rPr>
        <w:t>LD</w:t>
      </w:r>
      <w:r>
        <w:rPr>
          <w:sz w:val="13"/>
        </w:rPr>
        <w:t>50</w:t>
      </w:r>
      <w:r>
        <w:rPr>
          <w:spacing w:val="16"/>
          <w:sz w:val="13"/>
        </w:rPr>
        <w:t> </w:t>
      </w:r>
      <w:r>
        <w:rPr>
          <w:position w:val="1"/>
        </w:rPr>
        <w:t>of</w:t>
      </w:r>
      <w:r>
        <w:rPr>
          <w:spacing w:val="-3"/>
          <w:position w:val="1"/>
        </w:rPr>
        <w:t> </w:t>
      </w:r>
      <w:r>
        <w:rPr>
          <w:position w:val="1"/>
        </w:rPr>
        <w:t>&gt;100 </w:t>
      </w:r>
      <w:r>
        <w:rPr/>
        <w:t>nanograms per kilograms and &lt;1000 nanograms per kilograms body weight (e.g., abrin, </w:t>
      </w:r>
      <w:r>
        <w:rPr>
          <w:i/>
        </w:rPr>
        <w:t>Clostridium</w:t>
      </w:r>
      <w:r>
        <w:rPr>
          <w:i/>
        </w:rPr>
        <w:t> perfringens </w:t>
      </w:r>
      <w:r>
        <w:rPr/>
        <w:t>epsilon toxin) may proceed under Biosafety Level (BL) 2 + EK2 or BL3 + EK1 containment </w:t>
      </w:r>
      <w:r>
        <w:rPr>
          <w:spacing w:val="-2"/>
        </w:rPr>
        <w:t>conditions.</w:t>
      </w:r>
    </w:p>
    <w:p>
      <w:pPr>
        <w:pStyle w:val="BodyText"/>
      </w:pPr>
    </w:p>
    <w:p>
      <w:pPr>
        <w:spacing w:before="1"/>
        <w:ind w:left="360" w:right="369" w:firstLine="0"/>
        <w:jc w:val="left"/>
        <w:rPr>
          <w:sz w:val="20"/>
        </w:rPr>
      </w:pPr>
      <w:r>
        <w:rPr>
          <w:b/>
          <w:sz w:val="20"/>
        </w:rPr>
        <w:t>Appendix F-II-B.</w:t>
      </w:r>
      <w:r>
        <w:rPr>
          <w:b/>
          <w:spacing w:val="40"/>
          <w:sz w:val="20"/>
        </w:rPr>
        <w:t> </w:t>
      </w:r>
      <w:r>
        <w:rPr>
          <w:sz w:val="20"/>
        </w:rPr>
        <w:t>Cloning of genes for the biosynthesis of molecules toxic for vertebrates that have an </w:t>
      </w:r>
      <w:r>
        <w:rPr>
          <w:position w:val="1"/>
          <w:sz w:val="20"/>
        </w:rPr>
        <w:t>LD</w:t>
      </w:r>
      <w:r>
        <w:rPr>
          <w:sz w:val="13"/>
        </w:rPr>
        <w:t>50</w:t>
      </w:r>
      <w:r>
        <w:rPr>
          <w:spacing w:val="27"/>
          <w:sz w:val="13"/>
        </w:rPr>
        <w:t> </w:t>
      </w:r>
      <w:r>
        <w:rPr>
          <w:position w:val="1"/>
          <w:sz w:val="20"/>
        </w:rPr>
        <w:t>of &gt;1 microgram per kilogram and &lt;100 microgram per kilogram body weight may proceed under </w:t>
      </w:r>
      <w:r>
        <w:rPr>
          <w:sz w:val="20"/>
        </w:rPr>
        <w:t>BL1</w:t>
      </w:r>
      <w:r>
        <w:rPr>
          <w:spacing w:val="-4"/>
          <w:sz w:val="20"/>
        </w:rPr>
        <w:t> </w:t>
      </w:r>
      <w:r>
        <w:rPr>
          <w:sz w:val="20"/>
        </w:rPr>
        <w:t>+</w:t>
      </w:r>
      <w:r>
        <w:rPr>
          <w:spacing w:val="-3"/>
          <w:sz w:val="20"/>
        </w:rPr>
        <w:t> </w:t>
      </w:r>
      <w:r>
        <w:rPr>
          <w:sz w:val="20"/>
        </w:rPr>
        <w:t>EK1</w:t>
      </w:r>
      <w:r>
        <w:rPr>
          <w:spacing w:val="-3"/>
          <w:sz w:val="20"/>
        </w:rPr>
        <w:t> </w:t>
      </w:r>
      <w:r>
        <w:rPr>
          <w:sz w:val="20"/>
        </w:rPr>
        <w:t>containment</w:t>
      </w:r>
      <w:r>
        <w:rPr>
          <w:spacing w:val="-4"/>
          <w:sz w:val="20"/>
        </w:rPr>
        <w:t> </w:t>
      </w:r>
      <w:r>
        <w:rPr>
          <w:sz w:val="20"/>
        </w:rPr>
        <w:t>conditions</w:t>
      </w:r>
      <w:r>
        <w:rPr>
          <w:spacing w:val="-3"/>
          <w:sz w:val="20"/>
        </w:rPr>
        <w:t> </w:t>
      </w:r>
      <w:r>
        <w:rPr>
          <w:sz w:val="20"/>
        </w:rPr>
        <w:t>(e.g.,</w:t>
      </w:r>
      <w:r>
        <w:rPr>
          <w:spacing w:val="-5"/>
          <w:sz w:val="20"/>
        </w:rPr>
        <w:t> </w:t>
      </w:r>
      <w:r>
        <w:rPr>
          <w:i/>
          <w:sz w:val="20"/>
        </w:rPr>
        <w:t>Staphylococcus</w:t>
      </w:r>
      <w:r>
        <w:rPr>
          <w:i/>
          <w:spacing w:val="-3"/>
          <w:sz w:val="20"/>
        </w:rPr>
        <w:t> </w:t>
      </w:r>
      <w:r>
        <w:rPr>
          <w:i/>
          <w:sz w:val="20"/>
        </w:rPr>
        <w:t>aureus</w:t>
      </w:r>
      <w:r>
        <w:rPr>
          <w:i/>
          <w:spacing w:val="-3"/>
          <w:sz w:val="20"/>
        </w:rPr>
        <w:t> </w:t>
      </w:r>
      <w:r>
        <w:rPr>
          <w:sz w:val="20"/>
        </w:rPr>
        <w:t>alpha</w:t>
      </w:r>
      <w:r>
        <w:rPr>
          <w:spacing w:val="-3"/>
          <w:sz w:val="20"/>
        </w:rPr>
        <w:t> </w:t>
      </w:r>
      <w:r>
        <w:rPr>
          <w:sz w:val="20"/>
        </w:rPr>
        <w:t>toxin,</w:t>
      </w:r>
      <w:r>
        <w:rPr>
          <w:spacing w:val="-4"/>
          <w:sz w:val="20"/>
        </w:rPr>
        <w:t> </w:t>
      </w:r>
      <w:r>
        <w:rPr>
          <w:i/>
          <w:sz w:val="20"/>
        </w:rPr>
        <w:t>Staphylococcus</w:t>
      </w:r>
      <w:r>
        <w:rPr>
          <w:i/>
          <w:spacing w:val="-3"/>
          <w:sz w:val="20"/>
        </w:rPr>
        <w:t> </w:t>
      </w:r>
      <w:r>
        <w:rPr>
          <w:i/>
          <w:sz w:val="20"/>
        </w:rPr>
        <w:t>aureus</w:t>
      </w:r>
      <w:r>
        <w:rPr>
          <w:i/>
          <w:spacing w:val="-3"/>
          <w:sz w:val="20"/>
        </w:rPr>
        <w:t> </w:t>
      </w:r>
      <w:r>
        <w:rPr>
          <w:sz w:val="20"/>
        </w:rPr>
        <w:t>beta toxin, ricin, </w:t>
      </w:r>
      <w:r>
        <w:rPr>
          <w:i/>
          <w:sz w:val="20"/>
        </w:rPr>
        <w:t>Pseudomonas aeruginosa </w:t>
      </w:r>
      <w:r>
        <w:rPr>
          <w:sz w:val="20"/>
        </w:rPr>
        <w:t>exotoxin A, </w:t>
      </w:r>
      <w:r>
        <w:rPr>
          <w:i/>
          <w:sz w:val="20"/>
        </w:rPr>
        <w:t>Bordetella pertussis </w:t>
      </w:r>
      <w:r>
        <w:rPr>
          <w:sz w:val="20"/>
        </w:rPr>
        <w:t>toxin, the lethal factor of </w:t>
      </w:r>
      <w:r>
        <w:rPr>
          <w:i/>
          <w:sz w:val="20"/>
        </w:rPr>
        <w:t>Bacillus</w:t>
      </w:r>
      <w:r>
        <w:rPr>
          <w:i/>
          <w:sz w:val="20"/>
        </w:rPr>
        <w:t> anthracis</w:t>
      </w:r>
      <w:r>
        <w:rPr>
          <w:sz w:val="20"/>
        </w:rPr>
        <w:t>, the </w:t>
      </w:r>
      <w:r>
        <w:rPr>
          <w:i/>
          <w:sz w:val="20"/>
        </w:rPr>
        <w:t>Pasteurella pestis </w:t>
      </w:r>
      <w:r>
        <w:rPr>
          <w:sz w:val="20"/>
        </w:rPr>
        <w:t>murine toxins, the oxygen-labile hemolysins such as streptolysin O, and certain neurotoxins present in snake venoms and other venoms).</w:t>
      </w:r>
    </w:p>
    <w:p>
      <w:pPr>
        <w:pStyle w:val="BodyText"/>
        <w:spacing w:before="229"/>
        <w:ind w:left="360" w:right="369"/>
      </w:pPr>
      <w:r>
        <w:rPr>
          <w:b/>
        </w:rPr>
        <w:t>Appendix F-II-C.</w:t>
      </w:r>
      <w:r>
        <w:rPr>
          <w:b/>
          <w:spacing w:val="40"/>
        </w:rPr>
        <w:t> </w:t>
      </w:r>
      <w:r>
        <w:rPr/>
        <w:t>Some enterotoxins are substantially more toxic when administered enterally than parenterally.</w:t>
      </w:r>
      <w:r>
        <w:rPr>
          <w:spacing w:val="40"/>
        </w:rPr>
        <w:t> </w:t>
      </w:r>
      <w:r>
        <w:rPr/>
        <w:t>The following enterotoxins shall be subject to BL1 + EK1 containment conditions:</w:t>
      </w:r>
      <w:r>
        <w:rPr>
          <w:spacing w:val="40"/>
        </w:rPr>
        <w:t> </w:t>
      </w:r>
      <w:r>
        <w:rPr/>
        <w:t>cholera toxin,</w:t>
      </w:r>
      <w:r>
        <w:rPr>
          <w:spacing w:val="-3"/>
        </w:rPr>
        <w:t> </w:t>
      </w:r>
      <w:r>
        <w:rPr/>
        <w:t>the</w:t>
      </w:r>
      <w:r>
        <w:rPr>
          <w:spacing w:val="-3"/>
        </w:rPr>
        <w:t> </w:t>
      </w:r>
      <w:r>
        <w:rPr/>
        <w:t>heat</w:t>
      </w:r>
      <w:r>
        <w:rPr>
          <w:spacing w:val="-3"/>
        </w:rPr>
        <w:t> </w:t>
      </w:r>
      <w:r>
        <w:rPr/>
        <w:t>labile</w:t>
      </w:r>
      <w:r>
        <w:rPr>
          <w:spacing w:val="-2"/>
        </w:rPr>
        <w:t> </w:t>
      </w:r>
      <w:r>
        <w:rPr/>
        <w:t>toxins</w:t>
      </w:r>
      <w:r>
        <w:rPr>
          <w:spacing w:val="-2"/>
        </w:rPr>
        <w:t> </w:t>
      </w:r>
      <w:r>
        <w:rPr/>
        <w:t>of</w:t>
      </w:r>
      <w:r>
        <w:rPr>
          <w:spacing w:val="-3"/>
        </w:rPr>
        <w:t> </w:t>
      </w:r>
      <w:r>
        <w:rPr>
          <w:i/>
        </w:rPr>
        <w:t>Escherichia</w:t>
      </w:r>
      <w:r>
        <w:rPr>
          <w:i/>
          <w:spacing w:val="-2"/>
        </w:rPr>
        <w:t> </w:t>
      </w:r>
      <w:r>
        <w:rPr>
          <w:i/>
        </w:rPr>
        <w:t>coli</w:t>
      </w:r>
      <w:r>
        <w:rPr/>
        <w:t>,</w:t>
      </w:r>
      <w:r>
        <w:rPr>
          <w:spacing w:val="-3"/>
        </w:rPr>
        <w:t> </w:t>
      </w:r>
      <w:r>
        <w:rPr>
          <w:i/>
        </w:rPr>
        <w:t>Klebsiella</w:t>
      </w:r>
      <w:r>
        <w:rPr/>
        <w:t>,</w:t>
      </w:r>
      <w:r>
        <w:rPr>
          <w:spacing w:val="-3"/>
        </w:rPr>
        <w:t> </w:t>
      </w:r>
      <w:r>
        <w:rPr/>
        <w:t>and</w:t>
      </w:r>
      <w:r>
        <w:rPr>
          <w:spacing w:val="-2"/>
        </w:rPr>
        <w:t> </w:t>
      </w:r>
      <w:r>
        <w:rPr/>
        <w:t>other</w:t>
      </w:r>
      <w:r>
        <w:rPr>
          <w:spacing w:val="-2"/>
        </w:rPr>
        <w:t> </w:t>
      </w:r>
      <w:r>
        <w:rPr/>
        <w:t>related</w:t>
      </w:r>
      <w:r>
        <w:rPr>
          <w:spacing w:val="-2"/>
        </w:rPr>
        <w:t> </w:t>
      </w:r>
      <w:r>
        <w:rPr/>
        <w:t>proteins</w:t>
      </w:r>
      <w:r>
        <w:rPr>
          <w:spacing w:val="-2"/>
        </w:rPr>
        <w:t> </w:t>
      </w:r>
      <w:r>
        <w:rPr/>
        <w:t>that</w:t>
      </w:r>
      <w:r>
        <w:rPr>
          <w:spacing w:val="-3"/>
        </w:rPr>
        <w:t> </w:t>
      </w:r>
      <w:r>
        <w:rPr/>
        <w:t>may</w:t>
      </w:r>
      <w:r>
        <w:rPr>
          <w:spacing w:val="-4"/>
        </w:rPr>
        <w:t> </w:t>
      </w:r>
      <w:r>
        <w:rPr/>
        <w:t>be</w:t>
      </w:r>
      <w:r>
        <w:rPr>
          <w:spacing w:val="-2"/>
        </w:rPr>
        <w:t> </w:t>
      </w:r>
      <w:r>
        <w:rPr/>
        <w:t>identified by neutralization with an antiserum monospecific for cholera toxin, and the heat stable toxins of </w:t>
      </w:r>
      <w:r>
        <w:rPr>
          <w:i/>
        </w:rPr>
        <w:t>Escherichia coli </w:t>
      </w:r>
      <w:r>
        <w:rPr/>
        <w:t>and of </w:t>
      </w:r>
      <w:r>
        <w:rPr>
          <w:i/>
        </w:rPr>
        <w:t>Yersinia enterocolitica</w:t>
      </w:r>
      <w:r>
        <w:rPr/>
        <w:t>.</w:t>
      </w:r>
    </w:p>
    <w:p>
      <w:pPr>
        <w:pStyle w:val="BodyText"/>
      </w:pPr>
    </w:p>
    <w:p>
      <w:pPr>
        <w:pStyle w:val="Heading1"/>
      </w:pPr>
      <w:bookmarkStart w:name="_bookmark134" w:id="135"/>
      <w:bookmarkEnd w:id="135"/>
      <w:r>
        <w:rPr>
          <w:b w:val="0"/>
        </w:rPr>
      </w:r>
      <w:r>
        <w:rPr/>
        <w:t>Appendix</w:t>
      </w:r>
      <w:r>
        <w:rPr>
          <w:spacing w:val="-4"/>
        </w:rPr>
        <w:t> </w:t>
      </w:r>
      <w:r>
        <w:rPr/>
        <w:t>F-III.</w:t>
      </w:r>
      <w:r>
        <w:rPr>
          <w:spacing w:val="58"/>
          <w:w w:val="150"/>
        </w:rPr>
        <w:t> </w:t>
      </w:r>
      <w:r>
        <w:rPr/>
        <w:t>Cloning</w:t>
      </w:r>
      <w:r>
        <w:rPr>
          <w:spacing w:val="-3"/>
        </w:rPr>
        <w:t> </w:t>
      </w:r>
      <w:r>
        <w:rPr/>
        <w:t>of</w:t>
      </w:r>
      <w:r>
        <w:rPr>
          <w:spacing w:val="-4"/>
        </w:rPr>
        <w:t> </w:t>
      </w:r>
      <w:r>
        <w:rPr/>
        <w:t>Toxic</w:t>
      </w:r>
      <w:r>
        <w:rPr>
          <w:spacing w:val="-4"/>
        </w:rPr>
        <w:t> </w:t>
      </w:r>
      <w:r>
        <w:rPr/>
        <w:t>Molecule</w:t>
      </w:r>
      <w:r>
        <w:rPr>
          <w:spacing w:val="-3"/>
        </w:rPr>
        <w:t> </w:t>
      </w:r>
      <w:r>
        <w:rPr/>
        <w:t>Genes</w:t>
      </w:r>
      <w:r>
        <w:rPr>
          <w:spacing w:val="-2"/>
        </w:rPr>
        <w:t> </w:t>
      </w:r>
      <w:r>
        <w:rPr/>
        <w:t>in</w:t>
      </w:r>
      <w:r>
        <w:rPr>
          <w:spacing w:val="-3"/>
        </w:rPr>
        <w:t> </w:t>
      </w:r>
      <w:r>
        <w:rPr/>
        <w:t>Organisms</w:t>
      </w:r>
      <w:r>
        <w:rPr>
          <w:spacing w:val="-3"/>
        </w:rPr>
        <w:t> </w:t>
      </w:r>
      <w:r>
        <w:rPr/>
        <w:t>Other</w:t>
      </w:r>
      <w:r>
        <w:rPr>
          <w:spacing w:val="-4"/>
        </w:rPr>
        <w:t> </w:t>
      </w:r>
      <w:r>
        <w:rPr/>
        <w:t>Than</w:t>
      </w:r>
      <w:r>
        <w:rPr>
          <w:spacing w:val="-3"/>
        </w:rPr>
        <w:t> </w:t>
      </w:r>
      <w:r>
        <w:rPr>
          <w:b w:val="0"/>
          <w:i/>
        </w:rPr>
        <w:t>Escherichia</w:t>
      </w:r>
      <w:r>
        <w:rPr>
          <w:b w:val="0"/>
          <w:i/>
          <w:spacing w:val="-3"/>
        </w:rPr>
        <w:t> </w:t>
      </w:r>
      <w:r>
        <w:rPr>
          <w:b w:val="0"/>
          <w:i/>
        </w:rPr>
        <w:t>coli</w:t>
      </w:r>
      <w:r>
        <w:rPr>
          <w:b w:val="0"/>
          <w:i/>
          <w:spacing w:val="-3"/>
        </w:rPr>
        <w:t> </w:t>
      </w:r>
      <w:r>
        <w:rPr/>
        <w:t>K-</w:t>
      </w:r>
      <w:r>
        <w:rPr>
          <w:spacing w:val="-5"/>
        </w:rPr>
        <w:t>12</w:t>
      </w:r>
    </w:p>
    <w:p>
      <w:pPr>
        <w:pStyle w:val="BodyText"/>
        <w:rPr>
          <w:b/>
        </w:rPr>
      </w:pPr>
    </w:p>
    <w:p>
      <w:pPr>
        <w:spacing w:before="0"/>
        <w:ind w:left="360" w:right="429" w:firstLine="0"/>
        <w:jc w:val="left"/>
        <w:rPr>
          <w:sz w:val="20"/>
        </w:rPr>
      </w:pPr>
      <w:r>
        <w:rPr>
          <w:position w:val="1"/>
          <w:sz w:val="20"/>
        </w:rPr>
        <w:t>Requests</w:t>
      </w:r>
      <w:r>
        <w:rPr>
          <w:spacing w:val="-2"/>
          <w:position w:val="1"/>
          <w:sz w:val="20"/>
        </w:rPr>
        <w:t> </w:t>
      </w:r>
      <w:r>
        <w:rPr>
          <w:position w:val="1"/>
          <w:sz w:val="20"/>
        </w:rPr>
        <w:t>involving</w:t>
      </w:r>
      <w:r>
        <w:rPr>
          <w:spacing w:val="-2"/>
          <w:position w:val="1"/>
          <w:sz w:val="20"/>
        </w:rPr>
        <w:t> </w:t>
      </w:r>
      <w:r>
        <w:rPr>
          <w:position w:val="1"/>
          <w:sz w:val="20"/>
        </w:rPr>
        <w:t>the</w:t>
      </w:r>
      <w:r>
        <w:rPr>
          <w:spacing w:val="-2"/>
          <w:position w:val="1"/>
          <w:sz w:val="20"/>
        </w:rPr>
        <w:t> </w:t>
      </w:r>
      <w:r>
        <w:rPr>
          <w:position w:val="1"/>
          <w:sz w:val="20"/>
        </w:rPr>
        <w:t>cloning</w:t>
      </w:r>
      <w:r>
        <w:rPr>
          <w:spacing w:val="-2"/>
          <w:position w:val="1"/>
          <w:sz w:val="20"/>
        </w:rPr>
        <w:t> </w:t>
      </w:r>
      <w:r>
        <w:rPr>
          <w:position w:val="1"/>
          <w:sz w:val="20"/>
        </w:rPr>
        <w:t>of</w:t>
      </w:r>
      <w:r>
        <w:rPr>
          <w:spacing w:val="-3"/>
          <w:position w:val="1"/>
          <w:sz w:val="20"/>
        </w:rPr>
        <w:t> </w:t>
      </w:r>
      <w:r>
        <w:rPr>
          <w:position w:val="1"/>
          <w:sz w:val="20"/>
        </w:rPr>
        <w:t>genes</w:t>
      </w:r>
      <w:r>
        <w:rPr>
          <w:spacing w:val="-3"/>
          <w:position w:val="1"/>
          <w:sz w:val="20"/>
        </w:rPr>
        <w:t> </w:t>
      </w:r>
      <w:r>
        <w:rPr>
          <w:position w:val="1"/>
          <w:sz w:val="20"/>
        </w:rPr>
        <w:t>coding</w:t>
      </w:r>
      <w:r>
        <w:rPr>
          <w:spacing w:val="-2"/>
          <w:position w:val="1"/>
          <w:sz w:val="20"/>
        </w:rPr>
        <w:t> </w:t>
      </w:r>
      <w:r>
        <w:rPr>
          <w:position w:val="1"/>
          <w:sz w:val="20"/>
        </w:rPr>
        <w:t>for</w:t>
      </w:r>
      <w:r>
        <w:rPr>
          <w:spacing w:val="-2"/>
          <w:position w:val="1"/>
          <w:sz w:val="20"/>
        </w:rPr>
        <w:t> </w:t>
      </w:r>
      <w:r>
        <w:rPr>
          <w:position w:val="1"/>
          <w:sz w:val="20"/>
        </w:rPr>
        <w:t>toxin</w:t>
      </w:r>
      <w:r>
        <w:rPr>
          <w:spacing w:val="-2"/>
          <w:position w:val="1"/>
          <w:sz w:val="20"/>
        </w:rPr>
        <w:t> </w:t>
      </w:r>
      <w:r>
        <w:rPr>
          <w:position w:val="1"/>
          <w:sz w:val="20"/>
        </w:rPr>
        <w:t>molecules</w:t>
      </w:r>
      <w:r>
        <w:rPr>
          <w:spacing w:val="-3"/>
          <w:position w:val="1"/>
          <w:sz w:val="20"/>
        </w:rPr>
        <w:t> </w:t>
      </w:r>
      <w:r>
        <w:rPr>
          <w:position w:val="1"/>
          <w:sz w:val="20"/>
        </w:rPr>
        <w:t>for</w:t>
      </w:r>
      <w:r>
        <w:rPr>
          <w:spacing w:val="-2"/>
          <w:position w:val="1"/>
          <w:sz w:val="20"/>
        </w:rPr>
        <w:t> </w:t>
      </w:r>
      <w:r>
        <w:rPr>
          <w:position w:val="1"/>
          <w:sz w:val="20"/>
        </w:rPr>
        <w:t>vertebrates</w:t>
      </w:r>
      <w:r>
        <w:rPr>
          <w:spacing w:val="-2"/>
          <w:position w:val="1"/>
          <w:sz w:val="20"/>
        </w:rPr>
        <w:t> </w:t>
      </w:r>
      <w:r>
        <w:rPr>
          <w:position w:val="1"/>
          <w:sz w:val="20"/>
        </w:rPr>
        <w:t>at</w:t>
      </w:r>
      <w:r>
        <w:rPr>
          <w:spacing w:val="-3"/>
          <w:position w:val="1"/>
          <w:sz w:val="20"/>
        </w:rPr>
        <w:t> </w:t>
      </w:r>
      <w:r>
        <w:rPr>
          <w:position w:val="1"/>
          <w:sz w:val="20"/>
        </w:rPr>
        <w:t>an</w:t>
      </w:r>
      <w:r>
        <w:rPr>
          <w:spacing w:val="-3"/>
          <w:position w:val="1"/>
          <w:sz w:val="20"/>
        </w:rPr>
        <w:t> </w:t>
      </w:r>
      <w:r>
        <w:rPr>
          <w:position w:val="1"/>
          <w:sz w:val="20"/>
        </w:rPr>
        <w:t>LD</w:t>
      </w:r>
      <w:r>
        <w:rPr>
          <w:sz w:val="13"/>
        </w:rPr>
        <w:t>50</w:t>
      </w:r>
      <w:r>
        <w:rPr>
          <w:spacing w:val="16"/>
          <w:sz w:val="13"/>
        </w:rPr>
        <w:t> </w:t>
      </w:r>
      <w:r>
        <w:rPr>
          <w:position w:val="1"/>
          <w:sz w:val="20"/>
        </w:rPr>
        <w:t>of</w:t>
      </w:r>
      <w:r>
        <w:rPr>
          <w:spacing w:val="-3"/>
          <w:position w:val="1"/>
          <w:sz w:val="20"/>
        </w:rPr>
        <w:t> </w:t>
      </w:r>
      <w:r>
        <w:rPr>
          <w:position w:val="1"/>
          <w:sz w:val="20"/>
        </w:rPr>
        <w:t>&lt;100 </w:t>
      </w:r>
      <w:r>
        <w:rPr>
          <w:sz w:val="20"/>
        </w:rPr>
        <w:t>nanograms per kilogram body weight in host-vector systems other than </w:t>
      </w:r>
      <w:r>
        <w:rPr>
          <w:i/>
          <w:sz w:val="20"/>
        </w:rPr>
        <w:t>Escherichia coli </w:t>
      </w:r>
      <w:r>
        <w:rPr>
          <w:sz w:val="20"/>
        </w:rPr>
        <w:t>K-12 will be evaluated by NIH OSP in consultation with </w:t>
      </w:r>
      <w:r>
        <w:rPr>
          <w:i/>
          <w:sz w:val="20"/>
        </w:rPr>
        <w:t>ad hoc </w:t>
      </w:r>
      <w:r>
        <w:rPr>
          <w:sz w:val="20"/>
        </w:rPr>
        <w:t>toxin experts (see </w:t>
      </w:r>
      <w:hyperlink w:history="true" w:anchor="_bookmark17">
        <w:r>
          <w:rPr>
            <w:color w:val="0000FF"/>
            <w:sz w:val="20"/>
          </w:rPr>
          <w:t>Sections III-B-1</w:t>
        </w:r>
        <w:r>
          <w:rPr>
            <w:sz w:val="20"/>
          </w:rPr>
          <w:t>,</w:t>
        </w:r>
      </w:hyperlink>
      <w:r>
        <w:rPr>
          <w:sz w:val="20"/>
        </w:rPr>
        <w:t> </w:t>
      </w:r>
      <w:r>
        <w:rPr>
          <w:i/>
          <w:sz w:val="20"/>
        </w:rPr>
        <w:t>Experiments</w:t>
      </w:r>
      <w:r>
        <w:rPr>
          <w:i/>
          <w:sz w:val="20"/>
        </w:rPr>
        <w:t> </w:t>
      </w:r>
      <w:r>
        <w:rPr>
          <w:i/>
          <w:position w:val="1"/>
          <w:sz w:val="20"/>
        </w:rPr>
        <w:t>Involving the Cloning of Toxin Molecules with LD</w:t>
      </w:r>
      <w:r>
        <w:rPr>
          <w:i/>
          <w:sz w:val="13"/>
        </w:rPr>
        <w:t>50</w:t>
      </w:r>
      <w:r>
        <w:rPr>
          <w:i/>
          <w:spacing w:val="24"/>
          <w:sz w:val="13"/>
        </w:rPr>
        <w:t> </w:t>
      </w:r>
      <w:r>
        <w:rPr>
          <w:i/>
          <w:position w:val="1"/>
          <w:sz w:val="20"/>
        </w:rPr>
        <w:t>of Less than 100 Nanograms Per Kilogram Body </w:t>
      </w:r>
      <w:r>
        <w:rPr>
          <w:i/>
          <w:sz w:val="20"/>
        </w:rPr>
        <w:t>Weight</w:t>
      </w:r>
      <w:r>
        <w:rPr>
          <w:sz w:val="20"/>
        </w:rPr>
        <w:t>, and IV-C-1-b-(2)-(c), </w:t>
      </w:r>
      <w:r>
        <w:rPr>
          <w:i/>
          <w:sz w:val="20"/>
        </w:rPr>
        <w:t>Minor Actions</w:t>
      </w:r>
      <w:r>
        <w:rPr>
          <w:sz w:val="20"/>
        </w:rPr>
        <w:t>).</w:t>
      </w:r>
    </w:p>
    <w:p>
      <w:pPr>
        <w:pStyle w:val="BodyText"/>
      </w:pPr>
    </w:p>
    <w:p>
      <w:pPr>
        <w:pStyle w:val="Heading1"/>
      </w:pPr>
      <w:bookmarkStart w:name="_bookmark135" w:id="136"/>
      <w:bookmarkEnd w:id="136"/>
      <w:r>
        <w:rPr>
          <w:b w:val="0"/>
        </w:rPr>
      </w:r>
      <w:r>
        <w:rPr/>
        <w:t>Appendix</w:t>
      </w:r>
      <w:r>
        <w:rPr>
          <w:spacing w:val="-3"/>
        </w:rPr>
        <w:t> </w:t>
      </w:r>
      <w:r>
        <w:rPr/>
        <w:t>F-IV.</w:t>
      </w:r>
      <w:r>
        <w:rPr>
          <w:spacing w:val="65"/>
        </w:rPr>
        <w:t> </w:t>
      </w:r>
      <w:r>
        <w:rPr/>
        <w:t>Specific</w:t>
      </w:r>
      <w:r>
        <w:rPr>
          <w:spacing w:val="-1"/>
        </w:rPr>
        <w:t> </w:t>
      </w:r>
      <w:r>
        <w:rPr>
          <w:spacing w:val="-2"/>
        </w:rPr>
        <w:t>Approvals</w:t>
      </w:r>
    </w:p>
    <w:p>
      <w:pPr>
        <w:pStyle w:val="BodyText"/>
        <w:spacing w:before="1"/>
        <w:rPr>
          <w:b/>
        </w:rPr>
      </w:pPr>
    </w:p>
    <w:p>
      <w:pPr>
        <w:pStyle w:val="BodyText"/>
        <w:ind w:left="360" w:right="389"/>
        <w:rPr>
          <w:position w:val="1"/>
        </w:rPr>
      </w:pPr>
      <w:r>
        <w:rPr/>
        <w:t>An</w:t>
      </w:r>
      <w:r>
        <w:rPr>
          <w:spacing w:val="-4"/>
        </w:rPr>
        <w:t> </w:t>
      </w:r>
      <w:r>
        <w:rPr/>
        <w:t>updated</w:t>
      </w:r>
      <w:r>
        <w:rPr>
          <w:spacing w:val="-4"/>
        </w:rPr>
        <w:t> </w:t>
      </w:r>
      <w:r>
        <w:rPr/>
        <w:t>list</w:t>
      </w:r>
      <w:r>
        <w:rPr>
          <w:spacing w:val="-3"/>
        </w:rPr>
        <w:t> </w:t>
      </w:r>
      <w:r>
        <w:rPr/>
        <w:t>of</w:t>
      </w:r>
      <w:r>
        <w:rPr>
          <w:spacing w:val="-4"/>
        </w:rPr>
        <w:t> </w:t>
      </w:r>
      <w:r>
        <w:rPr/>
        <w:t>experiments</w:t>
      </w:r>
      <w:r>
        <w:rPr>
          <w:spacing w:val="-3"/>
        </w:rPr>
        <w:t> </w:t>
      </w:r>
      <w:r>
        <w:rPr/>
        <w:t>involving</w:t>
      </w:r>
      <w:r>
        <w:rPr>
          <w:spacing w:val="-4"/>
        </w:rPr>
        <w:t> </w:t>
      </w:r>
      <w:r>
        <w:rPr/>
        <w:t>the</w:t>
      </w:r>
      <w:r>
        <w:rPr>
          <w:spacing w:val="-3"/>
        </w:rPr>
        <w:t> </w:t>
      </w:r>
      <w:r>
        <w:rPr/>
        <w:t>deliberate</w:t>
      </w:r>
      <w:r>
        <w:rPr>
          <w:spacing w:val="-3"/>
        </w:rPr>
        <w:t> </w:t>
      </w:r>
      <w:r>
        <w:rPr/>
        <w:t>formation</w:t>
      </w:r>
      <w:r>
        <w:rPr>
          <w:spacing w:val="-4"/>
        </w:rPr>
        <w:t> </w:t>
      </w:r>
      <w:r>
        <w:rPr/>
        <w:t>of</w:t>
      </w:r>
      <w:r>
        <w:rPr>
          <w:spacing w:val="-5"/>
        </w:rPr>
        <w:t> </w:t>
      </w:r>
      <w:r>
        <w:rPr/>
        <w:t>recombinant</w:t>
      </w:r>
      <w:r>
        <w:rPr>
          <w:spacing w:val="-4"/>
        </w:rPr>
        <w:t> </w:t>
      </w:r>
      <w:r>
        <w:rPr/>
        <w:t>or</w:t>
      </w:r>
      <w:r>
        <w:rPr>
          <w:spacing w:val="-3"/>
        </w:rPr>
        <w:t> </w:t>
      </w:r>
      <w:r>
        <w:rPr/>
        <w:t>synthetic</w:t>
      </w:r>
      <w:r>
        <w:rPr>
          <w:spacing w:val="-3"/>
        </w:rPr>
        <w:t> </w:t>
      </w:r>
      <w:r>
        <w:rPr/>
        <w:t>nucleic</w:t>
      </w:r>
      <w:r>
        <w:rPr>
          <w:spacing w:val="-3"/>
        </w:rPr>
        <w:t> </w:t>
      </w:r>
      <w:r>
        <w:rPr/>
        <w:t>acid </w:t>
      </w:r>
      <w:r>
        <w:rPr>
          <w:position w:val="1"/>
        </w:rPr>
        <w:t>molecules containing genes coding for toxins lethal for vertebrates at an LD</w:t>
      </w:r>
      <w:r>
        <w:rPr>
          <w:sz w:val="13"/>
        </w:rPr>
        <w:t>50</w:t>
      </w:r>
      <w:r>
        <w:rPr>
          <w:spacing w:val="25"/>
          <w:sz w:val="13"/>
        </w:rPr>
        <w:t> </w:t>
      </w:r>
      <w:r>
        <w:rPr>
          <w:position w:val="1"/>
        </w:rPr>
        <w:t>of &lt;100 nanograms per</w:t>
      </w:r>
    </w:p>
    <w:p>
      <w:pPr>
        <w:pStyle w:val="BodyText"/>
        <w:spacing w:after="0"/>
        <w:rPr>
          <w:position w:val="1"/>
        </w:rPr>
        <w:sectPr>
          <w:headerReference w:type="default" r:id="rId67"/>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75</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429"/>
      </w:pPr>
      <w:r>
        <w:rPr/>
        <w:t>kilogram body weight is available from the Office of Science Policy, National Institutes of Health, preferably</w:t>
      </w:r>
      <w:r>
        <w:rPr>
          <w:spacing w:val="-3"/>
        </w:rPr>
        <w:t> </w:t>
      </w:r>
      <w:r>
        <w:rPr/>
        <w:t>by</w:t>
      </w:r>
      <w:r>
        <w:rPr>
          <w:spacing w:val="-3"/>
        </w:rPr>
        <w:t> </w:t>
      </w:r>
      <w:r>
        <w:rPr/>
        <w:t>submitting</w:t>
      </w:r>
      <w:r>
        <w:rPr>
          <w:spacing w:val="-3"/>
        </w:rPr>
        <w:t> </w:t>
      </w:r>
      <w:r>
        <w:rPr/>
        <w:t>a</w:t>
      </w:r>
      <w:r>
        <w:rPr>
          <w:spacing w:val="-5"/>
        </w:rPr>
        <w:t> </w:t>
      </w:r>
      <w:r>
        <w:rPr/>
        <w:t>request</w:t>
      </w:r>
      <w:r>
        <w:rPr>
          <w:spacing w:val="-4"/>
        </w:rPr>
        <w:t> </w:t>
      </w:r>
      <w:r>
        <w:rPr/>
        <w:t>for</w:t>
      </w:r>
      <w:r>
        <w:rPr>
          <w:spacing w:val="-3"/>
        </w:rPr>
        <w:t> </w:t>
      </w:r>
      <w:r>
        <w:rPr/>
        <w:t>this</w:t>
      </w:r>
      <w:r>
        <w:rPr>
          <w:spacing w:val="-3"/>
        </w:rPr>
        <w:t> </w:t>
      </w:r>
      <w:r>
        <w:rPr/>
        <w:t>information</w:t>
      </w:r>
      <w:r>
        <w:rPr>
          <w:spacing w:val="-5"/>
        </w:rPr>
        <w:t> </w:t>
      </w:r>
      <w:r>
        <w:rPr/>
        <w:t>to:</w:t>
      </w:r>
      <w:r>
        <w:rPr>
          <w:spacing w:val="40"/>
        </w:rPr>
        <w:t> </w:t>
      </w:r>
      <w:hyperlink r:id="rId7">
        <w:r>
          <w:rPr>
            <w:color w:val="0000FF"/>
          </w:rPr>
          <w:t>NIHGuidelines@od.nih.gov</w:t>
        </w:r>
        <w:r>
          <w:rPr/>
          <w:t>;</w:t>
        </w:r>
      </w:hyperlink>
      <w:r>
        <w:rPr>
          <w:spacing w:val="-4"/>
        </w:rPr>
        <w:t> </w:t>
      </w:r>
      <w:r>
        <w:rPr/>
        <w:t>additional</w:t>
      </w:r>
      <w:r>
        <w:rPr>
          <w:spacing w:val="-3"/>
        </w:rPr>
        <w:t> </w:t>
      </w:r>
      <w:r>
        <w:rPr/>
        <w:t>contact information is also available </w:t>
      </w:r>
      <w:hyperlink w:history="true" w:anchor="_bookmark0">
        <w:r>
          <w:rPr>
            <w:color w:val="0000FF"/>
          </w:rPr>
          <w:t>here</w:t>
        </w:r>
      </w:hyperlink>
      <w:r>
        <w:rPr>
          <w:color w:val="0000FF"/>
        </w:rPr>
        <w:t> </w:t>
      </w:r>
      <w:r>
        <w:rPr/>
        <w:t>and on the </w:t>
      </w:r>
      <w:hyperlink r:id="rId37">
        <w:r>
          <w:rPr>
            <w:color w:val="0000FF"/>
          </w:rPr>
          <w:t>OSP website</w:t>
        </w:r>
      </w:hyperlink>
      <w:r>
        <w:rPr>
          <w:color w:val="0000FF"/>
        </w:rPr>
        <w:t> </w:t>
      </w:r>
      <w:r>
        <w:rPr/>
        <w:t>(</w:t>
      </w:r>
      <w:hyperlink r:id="rId37">
        <w:r>
          <w:rPr/>
          <w:t>www.osp.od.nih.gov).</w:t>
        </w:r>
      </w:hyperlink>
    </w:p>
    <w:p>
      <w:pPr>
        <w:spacing w:before="229"/>
        <w:ind w:left="360" w:right="0" w:firstLine="0"/>
        <w:jc w:val="left"/>
        <w:rPr>
          <w:b/>
          <w:sz w:val="20"/>
        </w:rPr>
      </w:pPr>
      <w:r>
        <w:rPr>
          <w:b/>
          <w:spacing w:val="-2"/>
          <w:sz w:val="20"/>
        </w:rPr>
        <w:t>***********************************************************************************************************************</w:t>
      </w:r>
    </w:p>
    <w:p>
      <w:pPr>
        <w:pStyle w:val="BodyText"/>
        <w:rPr>
          <w:b/>
        </w:rPr>
      </w:pPr>
    </w:p>
    <w:p>
      <w:pPr>
        <w:pStyle w:val="BodyText"/>
        <w:spacing w:before="1"/>
        <w:rPr>
          <w:b/>
        </w:rPr>
      </w:pPr>
    </w:p>
    <w:p>
      <w:pPr>
        <w:pStyle w:val="Heading1"/>
        <w:tabs>
          <w:tab w:pos="1886" w:val="left" w:leader="none"/>
        </w:tabs>
      </w:pPr>
      <w:bookmarkStart w:name="_bookmark136" w:id="137"/>
      <w:bookmarkEnd w:id="137"/>
      <w:r>
        <w:rPr>
          <w:b w:val="0"/>
        </w:rPr>
      </w:r>
      <w:r>
        <w:rPr/>
        <w:t>APPENDIX</w:t>
      </w:r>
      <w:r>
        <w:rPr>
          <w:spacing w:val="-4"/>
        </w:rPr>
        <w:t> </w:t>
      </w:r>
      <w:r>
        <w:rPr>
          <w:spacing w:val="-5"/>
        </w:rPr>
        <w:t>G.</w:t>
      </w:r>
      <w:r>
        <w:rPr/>
        <w:tab/>
        <w:t>PHYSICAL</w:t>
      </w:r>
      <w:r>
        <w:rPr>
          <w:spacing w:val="-3"/>
        </w:rPr>
        <w:t> </w:t>
      </w:r>
      <w:r>
        <w:rPr>
          <w:spacing w:val="-2"/>
        </w:rPr>
        <w:t>CONTAINMENT</w:t>
      </w:r>
    </w:p>
    <w:p>
      <w:pPr>
        <w:pStyle w:val="BodyText"/>
        <w:rPr>
          <w:b/>
        </w:rPr>
      </w:pPr>
    </w:p>
    <w:p>
      <w:pPr>
        <w:spacing w:before="1"/>
        <w:ind w:left="360" w:right="369" w:firstLine="0"/>
        <w:jc w:val="left"/>
        <w:rPr>
          <w:sz w:val="20"/>
        </w:rPr>
      </w:pPr>
      <w:r>
        <w:rPr>
          <w:sz w:val="20"/>
        </w:rPr>
        <w:t>Appendix G specifies physical containment for standard laboratory experiments and defines Biosafety Level 1 through Biosafety Level 4.</w:t>
      </w:r>
      <w:r>
        <w:rPr>
          <w:spacing w:val="40"/>
          <w:sz w:val="20"/>
        </w:rPr>
        <w:t> </w:t>
      </w:r>
      <w:r>
        <w:rPr>
          <w:sz w:val="20"/>
        </w:rPr>
        <w:t>For large-scale (over 10 liters) research or production, Appendix K (</w:t>
      </w:r>
      <w:r>
        <w:rPr>
          <w:i/>
          <w:sz w:val="20"/>
        </w:rPr>
        <w:t>Physical Containment for Large Scale Uses of Organisms Containing Recombinant or Synthetic Nucleic</w:t>
      </w:r>
      <w:r>
        <w:rPr>
          <w:i/>
          <w:sz w:val="20"/>
        </w:rPr>
        <w:t> Acid Molecules</w:t>
      </w:r>
      <w:r>
        <w:rPr>
          <w:sz w:val="20"/>
        </w:rPr>
        <w:t>) supersedes Appendix G.</w:t>
      </w:r>
      <w:r>
        <w:rPr>
          <w:spacing w:val="40"/>
          <w:sz w:val="20"/>
        </w:rPr>
        <w:t> </w:t>
      </w:r>
      <w:hyperlink w:history="true" w:anchor="_bookmark182">
        <w:r>
          <w:rPr>
            <w:color w:val="0000FF"/>
            <w:sz w:val="20"/>
          </w:rPr>
          <w:t>Appendix K</w:t>
        </w:r>
      </w:hyperlink>
      <w:r>
        <w:rPr>
          <w:color w:val="0000FF"/>
          <w:sz w:val="20"/>
        </w:rPr>
        <w:t> </w:t>
      </w:r>
      <w:r>
        <w:rPr>
          <w:sz w:val="20"/>
        </w:rPr>
        <w:t>defines Good Large Scale Practice through Biosafety Level 3 - Large Scale.</w:t>
      </w:r>
      <w:r>
        <w:rPr>
          <w:spacing w:val="40"/>
          <w:sz w:val="20"/>
        </w:rPr>
        <w:t> </w:t>
      </w:r>
      <w:r>
        <w:rPr>
          <w:sz w:val="20"/>
        </w:rPr>
        <w:t>For certain work with plants, </w:t>
      </w:r>
      <w:hyperlink w:history="true" w:anchor="_bookmark191">
        <w:r>
          <w:rPr>
            <w:color w:val="0000FF"/>
            <w:sz w:val="20"/>
          </w:rPr>
          <w:t>Appendix L</w:t>
        </w:r>
      </w:hyperlink>
      <w:r>
        <w:rPr>
          <w:color w:val="0000FF"/>
          <w:sz w:val="20"/>
        </w:rPr>
        <w:t> </w:t>
      </w:r>
      <w:r>
        <w:rPr>
          <w:sz w:val="20"/>
        </w:rPr>
        <w:t>(</w:t>
      </w:r>
      <w:r>
        <w:rPr>
          <w:i/>
          <w:sz w:val="20"/>
        </w:rPr>
        <w:t>Physical and Biological</w:t>
      </w:r>
      <w:r>
        <w:rPr>
          <w:i/>
          <w:sz w:val="20"/>
        </w:rPr>
        <w:t> Containment</w:t>
      </w:r>
      <w:r>
        <w:rPr>
          <w:i/>
          <w:spacing w:val="-1"/>
          <w:sz w:val="20"/>
        </w:rPr>
        <w:t> </w:t>
      </w:r>
      <w:r>
        <w:rPr>
          <w:i/>
          <w:sz w:val="20"/>
        </w:rPr>
        <w:t>for Recombinant or Synthetic Nucleic Acid Molecule Research Involving Plants</w:t>
      </w:r>
      <w:r>
        <w:rPr>
          <w:sz w:val="20"/>
        </w:rPr>
        <w:t>)</w:t>
      </w:r>
      <w:r>
        <w:rPr>
          <w:spacing w:val="-1"/>
          <w:sz w:val="20"/>
        </w:rPr>
        <w:t> </w:t>
      </w:r>
      <w:r>
        <w:rPr>
          <w:sz w:val="20"/>
        </w:rPr>
        <w:t>supersedes Appendix G.</w:t>
      </w:r>
      <w:r>
        <w:rPr>
          <w:spacing w:val="40"/>
          <w:sz w:val="20"/>
        </w:rPr>
        <w:t> </w:t>
      </w:r>
      <w:hyperlink w:history="true" w:anchor="_bookmark191">
        <w:r>
          <w:rPr>
            <w:color w:val="0000FF"/>
            <w:sz w:val="20"/>
          </w:rPr>
          <w:t>Appendix L</w:t>
        </w:r>
      </w:hyperlink>
      <w:r>
        <w:rPr>
          <w:color w:val="0000FF"/>
          <w:sz w:val="20"/>
        </w:rPr>
        <w:t> </w:t>
      </w:r>
      <w:r>
        <w:rPr>
          <w:sz w:val="20"/>
        </w:rPr>
        <w:t>defines Biosafety Levels 1 through 4 - Plants.</w:t>
      </w:r>
      <w:r>
        <w:rPr>
          <w:spacing w:val="40"/>
          <w:sz w:val="20"/>
        </w:rPr>
        <w:t> </w:t>
      </w:r>
      <w:r>
        <w:rPr>
          <w:sz w:val="20"/>
        </w:rPr>
        <w:t>For certain work with animals, </w:t>
      </w:r>
      <w:hyperlink w:history="true" w:anchor="_bookmark258">
        <w:r>
          <w:rPr>
            <w:color w:val="0000FF"/>
            <w:sz w:val="20"/>
          </w:rPr>
          <w:t>Appendix M</w:t>
        </w:r>
      </w:hyperlink>
      <w:r>
        <w:rPr>
          <w:color w:val="0000FF"/>
          <w:sz w:val="20"/>
        </w:rPr>
        <w:t> </w:t>
      </w:r>
      <w:r>
        <w:rPr>
          <w:sz w:val="20"/>
        </w:rPr>
        <w:t>(</w:t>
      </w:r>
      <w:r>
        <w:rPr>
          <w:i/>
          <w:sz w:val="20"/>
        </w:rPr>
        <w:t>Physical and Biological Containment for Recombinant or Synthetic Nucleic Acid Molecule</w:t>
      </w:r>
      <w:r>
        <w:rPr>
          <w:i/>
          <w:sz w:val="20"/>
        </w:rPr>
        <w:t> Research</w:t>
      </w:r>
      <w:r>
        <w:rPr>
          <w:i/>
          <w:spacing w:val="-3"/>
          <w:sz w:val="20"/>
        </w:rPr>
        <w:t> </w:t>
      </w:r>
      <w:r>
        <w:rPr>
          <w:i/>
          <w:sz w:val="20"/>
        </w:rPr>
        <w:t>Involving</w:t>
      </w:r>
      <w:r>
        <w:rPr>
          <w:i/>
          <w:spacing w:val="-3"/>
          <w:sz w:val="20"/>
        </w:rPr>
        <w:t> </w:t>
      </w:r>
      <w:r>
        <w:rPr>
          <w:i/>
          <w:sz w:val="20"/>
        </w:rPr>
        <w:t>Animals</w:t>
      </w:r>
      <w:r>
        <w:rPr>
          <w:sz w:val="20"/>
        </w:rPr>
        <w:t>)</w:t>
      </w:r>
      <w:r>
        <w:rPr>
          <w:spacing w:val="-4"/>
          <w:sz w:val="20"/>
        </w:rPr>
        <w:t> </w:t>
      </w:r>
      <w:r>
        <w:rPr>
          <w:sz w:val="20"/>
        </w:rPr>
        <w:t>supersedes</w:t>
      </w:r>
      <w:r>
        <w:rPr>
          <w:spacing w:val="-3"/>
          <w:sz w:val="20"/>
        </w:rPr>
        <w:t> </w:t>
      </w:r>
      <w:r>
        <w:rPr>
          <w:sz w:val="20"/>
        </w:rPr>
        <w:t>Appendix</w:t>
      </w:r>
      <w:r>
        <w:rPr>
          <w:spacing w:val="-3"/>
          <w:sz w:val="20"/>
        </w:rPr>
        <w:t> </w:t>
      </w:r>
      <w:r>
        <w:rPr>
          <w:sz w:val="20"/>
        </w:rPr>
        <w:t>G.</w:t>
      </w:r>
      <w:r>
        <w:rPr>
          <w:spacing w:val="40"/>
          <w:sz w:val="20"/>
        </w:rPr>
        <w:t> </w:t>
      </w:r>
      <w:hyperlink w:history="true" w:anchor="_bookmark258">
        <w:r>
          <w:rPr>
            <w:color w:val="0000FF"/>
            <w:sz w:val="20"/>
          </w:rPr>
          <w:t>Appendix</w:t>
        </w:r>
        <w:r>
          <w:rPr>
            <w:color w:val="0000FF"/>
            <w:spacing w:val="-3"/>
            <w:sz w:val="20"/>
          </w:rPr>
          <w:t> </w:t>
        </w:r>
        <w:r>
          <w:rPr>
            <w:color w:val="0000FF"/>
            <w:sz w:val="20"/>
          </w:rPr>
          <w:t>M</w:t>
        </w:r>
      </w:hyperlink>
      <w:r>
        <w:rPr>
          <w:color w:val="0000FF"/>
          <w:spacing w:val="-4"/>
          <w:sz w:val="20"/>
        </w:rPr>
        <w:t> </w:t>
      </w:r>
      <w:r>
        <w:rPr>
          <w:sz w:val="20"/>
        </w:rPr>
        <w:t>defines</w:t>
      </w:r>
      <w:r>
        <w:rPr>
          <w:spacing w:val="-3"/>
          <w:sz w:val="20"/>
        </w:rPr>
        <w:t> </w:t>
      </w:r>
      <w:r>
        <w:rPr>
          <w:sz w:val="20"/>
        </w:rPr>
        <w:t>Biosafety</w:t>
      </w:r>
      <w:r>
        <w:rPr>
          <w:spacing w:val="-3"/>
          <w:sz w:val="20"/>
        </w:rPr>
        <w:t> </w:t>
      </w:r>
      <w:r>
        <w:rPr>
          <w:sz w:val="20"/>
        </w:rPr>
        <w:t>Levels</w:t>
      </w:r>
      <w:r>
        <w:rPr>
          <w:spacing w:val="-3"/>
          <w:sz w:val="20"/>
        </w:rPr>
        <w:t> </w:t>
      </w:r>
      <w:r>
        <w:rPr>
          <w:sz w:val="20"/>
        </w:rPr>
        <w:t>1</w:t>
      </w:r>
      <w:r>
        <w:rPr>
          <w:spacing w:val="-3"/>
          <w:sz w:val="20"/>
        </w:rPr>
        <w:t> </w:t>
      </w:r>
      <w:r>
        <w:rPr>
          <w:sz w:val="20"/>
        </w:rPr>
        <w:t>through</w:t>
      </w:r>
      <w:r>
        <w:rPr>
          <w:spacing w:val="-3"/>
          <w:sz w:val="20"/>
        </w:rPr>
        <w:t> </w:t>
      </w:r>
      <w:r>
        <w:rPr>
          <w:sz w:val="20"/>
        </w:rPr>
        <w:t>4</w:t>
      </w:r>
      <w:r>
        <w:rPr>
          <w:spacing w:val="-3"/>
          <w:sz w:val="20"/>
        </w:rPr>
        <w:t> </w:t>
      </w:r>
      <w:r>
        <w:rPr>
          <w:sz w:val="20"/>
        </w:rPr>
        <w:t>- </w:t>
      </w:r>
      <w:r>
        <w:rPr>
          <w:spacing w:val="-2"/>
          <w:sz w:val="20"/>
        </w:rPr>
        <w:t>Animals.</w:t>
      </w:r>
    </w:p>
    <w:p>
      <w:pPr>
        <w:pStyle w:val="Heading1"/>
        <w:tabs>
          <w:tab w:pos="1890" w:val="left" w:leader="none"/>
        </w:tabs>
        <w:spacing w:before="229"/>
      </w:pPr>
      <w:bookmarkStart w:name="_bookmark137" w:id="138"/>
      <w:bookmarkEnd w:id="138"/>
      <w:r>
        <w:rPr>
          <w:b w:val="0"/>
        </w:rPr>
      </w:r>
      <w:r>
        <w:rPr/>
        <w:t>Appendix</w:t>
      </w:r>
      <w:r>
        <w:rPr>
          <w:spacing w:val="-5"/>
        </w:rPr>
        <w:t> </w:t>
      </w:r>
      <w:r>
        <w:rPr/>
        <w:t>G-</w:t>
      </w:r>
      <w:r>
        <w:rPr>
          <w:spacing w:val="-5"/>
        </w:rPr>
        <w:t>I.</w:t>
      </w:r>
      <w:r>
        <w:rPr/>
        <w:tab/>
        <w:t>Standard</w:t>
      </w:r>
      <w:r>
        <w:rPr>
          <w:spacing w:val="-5"/>
        </w:rPr>
        <w:t> </w:t>
      </w:r>
      <w:r>
        <w:rPr/>
        <w:t>Practices</w:t>
      </w:r>
      <w:r>
        <w:rPr>
          <w:spacing w:val="-4"/>
        </w:rPr>
        <w:t> </w:t>
      </w:r>
      <w:r>
        <w:rPr/>
        <w:t>and</w:t>
      </w:r>
      <w:r>
        <w:rPr>
          <w:spacing w:val="-5"/>
        </w:rPr>
        <w:t> </w:t>
      </w:r>
      <w:r>
        <w:rPr>
          <w:spacing w:val="-2"/>
        </w:rPr>
        <w:t>Training</w:t>
      </w:r>
    </w:p>
    <w:p>
      <w:pPr>
        <w:pStyle w:val="BodyText"/>
        <w:rPr>
          <w:b/>
        </w:rPr>
      </w:pPr>
    </w:p>
    <w:p>
      <w:pPr>
        <w:spacing w:before="0"/>
        <w:ind w:left="360" w:right="368" w:firstLine="0"/>
        <w:jc w:val="left"/>
        <w:rPr>
          <w:sz w:val="20"/>
        </w:rPr>
      </w:pPr>
      <w:r>
        <w:rPr>
          <w:sz w:val="20"/>
        </w:rPr>
        <w:t>The</w:t>
      </w:r>
      <w:r>
        <w:rPr>
          <w:spacing w:val="-3"/>
          <w:sz w:val="20"/>
        </w:rPr>
        <w:t> </w:t>
      </w:r>
      <w:r>
        <w:rPr>
          <w:sz w:val="20"/>
        </w:rPr>
        <w:t>first</w:t>
      </w:r>
      <w:r>
        <w:rPr>
          <w:spacing w:val="-4"/>
          <w:sz w:val="20"/>
        </w:rPr>
        <w:t> </w:t>
      </w:r>
      <w:r>
        <w:rPr>
          <w:sz w:val="20"/>
        </w:rPr>
        <w:t>principle</w:t>
      </w:r>
      <w:r>
        <w:rPr>
          <w:spacing w:val="-3"/>
          <w:sz w:val="20"/>
        </w:rPr>
        <w:t> </w:t>
      </w:r>
      <w:r>
        <w:rPr>
          <w:sz w:val="20"/>
        </w:rPr>
        <w:t>of</w:t>
      </w:r>
      <w:r>
        <w:rPr>
          <w:spacing w:val="-4"/>
          <w:sz w:val="20"/>
        </w:rPr>
        <w:t> </w:t>
      </w:r>
      <w:r>
        <w:rPr>
          <w:sz w:val="20"/>
        </w:rPr>
        <w:t>containment</w:t>
      </w:r>
      <w:r>
        <w:rPr>
          <w:spacing w:val="-4"/>
          <w:sz w:val="20"/>
        </w:rPr>
        <w:t> </w:t>
      </w:r>
      <w:r>
        <w:rPr>
          <w:sz w:val="20"/>
        </w:rPr>
        <w:t>is</w:t>
      </w:r>
      <w:r>
        <w:rPr>
          <w:spacing w:val="-5"/>
          <w:sz w:val="20"/>
        </w:rPr>
        <w:t> </w:t>
      </w:r>
      <w:r>
        <w:rPr>
          <w:sz w:val="20"/>
        </w:rPr>
        <w:t>strict</w:t>
      </w:r>
      <w:r>
        <w:rPr>
          <w:spacing w:val="-4"/>
          <w:sz w:val="20"/>
        </w:rPr>
        <w:t> </w:t>
      </w:r>
      <w:r>
        <w:rPr>
          <w:sz w:val="20"/>
        </w:rPr>
        <w:t>adherence</w:t>
      </w:r>
      <w:r>
        <w:rPr>
          <w:spacing w:val="-4"/>
          <w:sz w:val="20"/>
        </w:rPr>
        <w:t> </w:t>
      </w:r>
      <w:r>
        <w:rPr>
          <w:sz w:val="20"/>
        </w:rPr>
        <w:t>to</w:t>
      </w:r>
      <w:r>
        <w:rPr>
          <w:spacing w:val="-4"/>
          <w:sz w:val="20"/>
        </w:rPr>
        <w:t> </w:t>
      </w:r>
      <w:r>
        <w:rPr>
          <w:sz w:val="20"/>
        </w:rPr>
        <w:t>good</w:t>
      </w:r>
      <w:r>
        <w:rPr>
          <w:spacing w:val="-3"/>
          <w:sz w:val="20"/>
        </w:rPr>
        <w:t> </w:t>
      </w:r>
      <w:r>
        <w:rPr>
          <w:sz w:val="20"/>
        </w:rPr>
        <w:t>microbiological</w:t>
      </w:r>
      <w:r>
        <w:rPr>
          <w:spacing w:val="-3"/>
          <w:sz w:val="20"/>
        </w:rPr>
        <w:t> </w:t>
      </w:r>
      <w:r>
        <w:rPr>
          <w:sz w:val="20"/>
        </w:rPr>
        <w:t>practices</w:t>
      </w:r>
      <w:r>
        <w:rPr>
          <w:spacing w:val="-3"/>
          <w:sz w:val="20"/>
        </w:rPr>
        <w:t> </w:t>
      </w:r>
      <w:r>
        <w:rPr>
          <w:sz w:val="20"/>
        </w:rPr>
        <w:t>(see</w:t>
      </w:r>
      <w:r>
        <w:rPr>
          <w:spacing w:val="-2"/>
          <w:sz w:val="20"/>
        </w:rPr>
        <w:t> </w:t>
      </w:r>
      <w:hyperlink w:history="true" w:anchor="_bookmark166">
        <w:r>
          <w:rPr>
            <w:color w:val="0000FF"/>
            <w:sz w:val="20"/>
          </w:rPr>
          <w:t>Appendices</w:t>
        </w:r>
        <w:r>
          <w:rPr>
            <w:color w:val="0000FF"/>
            <w:spacing w:val="-3"/>
            <w:sz w:val="20"/>
          </w:rPr>
          <w:t> </w:t>
        </w:r>
        <w:r>
          <w:rPr>
            <w:color w:val="0000FF"/>
            <w:sz w:val="20"/>
          </w:rPr>
          <w:t>G-</w:t>
        </w:r>
      </w:hyperlink>
      <w:hyperlink w:history="true" w:anchor="_bookmark166">
        <w:r>
          <w:rPr>
            <w:color w:val="0000FF"/>
            <w:sz w:val="20"/>
          </w:rPr>
          <w:t>III-A</w:t>
        </w:r>
      </w:hyperlink>
      <w:r>
        <w:rPr>
          <w:color w:val="0000FF"/>
          <w:sz w:val="20"/>
        </w:rPr>
        <w:t> </w:t>
      </w:r>
      <w:r>
        <w:rPr>
          <w:sz w:val="20"/>
        </w:rPr>
        <w:t>through G-III-J, </w:t>
      </w:r>
      <w:r>
        <w:rPr>
          <w:i/>
          <w:sz w:val="20"/>
        </w:rPr>
        <w:t>Footnotes and References of Appendix G</w:t>
      </w:r>
      <w:r>
        <w:rPr>
          <w:sz w:val="20"/>
        </w:rPr>
        <w:t>).</w:t>
      </w:r>
      <w:r>
        <w:rPr>
          <w:spacing w:val="40"/>
          <w:sz w:val="20"/>
        </w:rPr>
        <w:t> </w:t>
      </w:r>
      <w:r>
        <w:rPr>
          <w:sz w:val="20"/>
        </w:rPr>
        <w:t>Consequently, all personnel directly or indirectly involved in experiments using recombinant or synthetic nucleic acid molecules shall receive adequate instruction (see </w:t>
      </w:r>
      <w:hyperlink w:history="true" w:anchor="_bookmark39">
        <w:r>
          <w:rPr>
            <w:color w:val="0000FF"/>
            <w:sz w:val="20"/>
          </w:rPr>
          <w:t>Sections IV-B-1-h</w:t>
        </w:r>
        <w:r>
          <w:rPr>
            <w:sz w:val="20"/>
          </w:rPr>
          <w:t>,</w:t>
        </w:r>
      </w:hyperlink>
      <w:r>
        <w:rPr>
          <w:sz w:val="20"/>
        </w:rPr>
        <w:t> </w:t>
      </w:r>
      <w:r>
        <w:rPr>
          <w:i/>
          <w:sz w:val="20"/>
        </w:rPr>
        <w:t>Responsibilities of the Institution--General Information</w:t>
      </w:r>
      <w:r>
        <w:rPr>
          <w:sz w:val="20"/>
        </w:rPr>
        <w:t>, and </w:t>
      </w:r>
      <w:hyperlink w:history="true" w:anchor="_bookmark51">
        <w:r>
          <w:rPr>
            <w:color w:val="0000FF"/>
            <w:sz w:val="20"/>
          </w:rPr>
          <w:t>IV-B-7-d</w:t>
        </w:r>
        <w:r>
          <w:rPr>
            <w:sz w:val="20"/>
          </w:rPr>
          <w:t>,</w:t>
        </w:r>
      </w:hyperlink>
      <w:r>
        <w:rPr>
          <w:sz w:val="20"/>
        </w:rPr>
        <w:t> </w:t>
      </w:r>
      <w:r>
        <w:rPr>
          <w:i/>
          <w:sz w:val="20"/>
        </w:rPr>
        <w:t>Responsibilities of the Principal Investigator Prior to Initiating Research</w:t>
      </w:r>
      <w:r>
        <w:rPr>
          <w:sz w:val="20"/>
        </w:rPr>
        <w:t>).</w:t>
      </w:r>
      <w:r>
        <w:rPr>
          <w:spacing w:val="40"/>
          <w:sz w:val="20"/>
        </w:rPr>
        <w:t> </w:t>
      </w:r>
      <w:r>
        <w:rPr>
          <w:sz w:val="20"/>
        </w:rPr>
        <w:t>At a minimum, these instructions include training in aseptic techniques and in the biology of the organisms used in the experiments so that the potential biohazards can be understood and appreciated.</w:t>
      </w:r>
    </w:p>
    <w:p>
      <w:pPr>
        <w:pStyle w:val="BodyText"/>
      </w:pPr>
    </w:p>
    <w:p>
      <w:pPr>
        <w:spacing w:before="0"/>
        <w:ind w:left="360" w:right="437" w:firstLine="0"/>
        <w:jc w:val="left"/>
        <w:rPr>
          <w:sz w:val="20"/>
        </w:rPr>
      </w:pPr>
      <w:r>
        <w:rPr>
          <w:sz w:val="20"/>
        </w:rPr>
        <w:t>Any</w:t>
      </w:r>
      <w:r>
        <w:rPr>
          <w:spacing w:val="-3"/>
          <w:sz w:val="20"/>
        </w:rPr>
        <w:t> </w:t>
      </w:r>
      <w:r>
        <w:rPr>
          <w:sz w:val="20"/>
        </w:rPr>
        <w:t>research</w:t>
      </w:r>
      <w:r>
        <w:rPr>
          <w:spacing w:val="-4"/>
          <w:sz w:val="20"/>
        </w:rPr>
        <w:t> </w:t>
      </w:r>
      <w:r>
        <w:rPr>
          <w:sz w:val="20"/>
        </w:rPr>
        <w:t>group</w:t>
      </w:r>
      <w:r>
        <w:rPr>
          <w:spacing w:val="-5"/>
          <w:sz w:val="20"/>
        </w:rPr>
        <w:t> </w:t>
      </w:r>
      <w:r>
        <w:rPr>
          <w:sz w:val="20"/>
        </w:rPr>
        <w:t>working</w:t>
      </w:r>
      <w:r>
        <w:rPr>
          <w:spacing w:val="-3"/>
          <w:sz w:val="20"/>
        </w:rPr>
        <w:t> </w:t>
      </w:r>
      <w:r>
        <w:rPr>
          <w:sz w:val="20"/>
        </w:rPr>
        <w:t>with</w:t>
      </w:r>
      <w:r>
        <w:rPr>
          <w:spacing w:val="-4"/>
          <w:sz w:val="20"/>
        </w:rPr>
        <w:t> </w:t>
      </w:r>
      <w:r>
        <w:rPr>
          <w:sz w:val="20"/>
        </w:rPr>
        <w:t>agents</w:t>
      </w:r>
      <w:r>
        <w:rPr>
          <w:spacing w:val="-4"/>
          <w:sz w:val="20"/>
        </w:rPr>
        <w:t> </w:t>
      </w:r>
      <w:r>
        <w:rPr>
          <w:sz w:val="20"/>
        </w:rPr>
        <w:t>that</w:t>
      </w:r>
      <w:r>
        <w:rPr>
          <w:spacing w:val="-4"/>
          <w:sz w:val="20"/>
        </w:rPr>
        <w:t> </w:t>
      </w:r>
      <w:r>
        <w:rPr>
          <w:sz w:val="20"/>
        </w:rPr>
        <w:t>are</w:t>
      </w:r>
      <w:r>
        <w:rPr>
          <w:spacing w:val="-3"/>
          <w:sz w:val="20"/>
        </w:rPr>
        <w:t> </w:t>
      </w:r>
      <w:r>
        <w:rPr>
          <w:sz w:val="20"/>
        </w:rPr>
        <w:t>known</w:t>
      </w:r>
      <w:r>
        <w:rPr>
          <w:spacing w:val="-3"/>
          <w:sz w:val="20"/>
        </w:rPr>
        <w:t> </w:t>
      </w:r>
      <w:r>
        <w:rPr>
          <w:sz w:val="20"/>
        </w:rPr>
        <w:t>or</w:t>
      </w:r>
      <w:r>
        <w:rPr>
          <w:spacing w:val="-3"/>
          <w:sz w:val="20"/>
        </w:rPr>
        <w:t> </w:t>
      </w:r>
      <w:r>
        <w:rPr>
          <w:sz w:val="20"/>
        </w:rPr>
        <w:t>potential</w:t>
      </w:r>
      <w:r>
        <w:rPr>
          <w:spacing w:val="-3"/>
          <w:sz w:val="20"/>
        </w:rPr>
        <w:t> </w:t>
      </w:r>
      <w:r>
        <w:rPr>
          <w:sz w:val="20"/>
        </w:rPr>
        <w:t>biohazards</w:t>
      </w:r>
      <w:r>
        <w:rPr>
          <w:spacing w:val="-5"/>
          <w:sz w:val="20"/>
        </w:rPr>
        <w:t> </w:t>
      </w:r>
      <w:r>
        <w:rPr>
          <w:sz w:val="20"/>
        </w:rPr>
        <w:t>shall</w:t>
      </w:r>
      <w:r>
        <w:rPr>
          <w:spacing w:val="-3"/>
          <w:sz w:val="20"/>
        </w:rPr>
        <w:t> </w:t>
      </w:r>
      <w:r>
        <w:rPr>
          <w:sz w:val="20"/>
        </w:rPr>
        <w:t>have</w:t>
      </w:r>
      <w:r>
        <w:rPr>
          <w:spacing w:val="-3"/>
          <w:sz w:val="20"/>
        </w:rPr>
        <w:t> </w:t>
      </w:r>
      <w:r>
        <w:rPr>
          <w:sz w:val="20"/>
        </w:rPr>
        <w:t>an</w:t>
      </w:r>
      <w:r>
        <w:rPr>
          <w:spacing w:val="-3"/>
          <w:sz w:val="20"/>
        </w:rPr>
        <w:t> </w:t>
      </w:r>
      <w:r>
        <w:rPr>
          <w:sz w:val="20"/>
        </w:rPr>
        <w:t>emergency plan that describes the procedures to be followed if an accident contaminates personnel or the environment.</w:t>
      </w:r>
      <w:r>
        <w:rPr>
          <w:spacing w:val="40"/>
          <w:sz w:val="20"/>
        </w:rPr>
        <w:t> </w:t>
      </w:r>
      <w:r>
        <w:rPr>
          <w:sz w:val="20"/>
        </w:rPr>
        <w:t>The Principal Investigator shall ensure that everyone in the laboratory is familiar with both the potential hazards of the work and the emergency plan (see </w:t>
      </w:r>
      <w:hyperlink w:history="true" w:anchor="_bookmark51">
        <w:r>
          <w:rPr>
            <w:color w:val="0000FF"/>
            <w:sz w:val="20"/>
          </w:rPr>
          <w:t>Sections IV-B-7-d</w:t>
        </w:r>
        <w:r>
          <w:rPr>
            <w:sz w:val="20"/>
          </w:rPr>
          <w:t>,</w:t>
        </w:r>
      </w:hyperlink>
      <w:r>
        <w:rPr>
          <w:sz w:val="20"/>
        </w:rPr>
        <w:t> </w:t>
      </w:r>
      <w:r>
        <w:rPr>
          <w:i/>
          <w:sz w:val="20"/>
        </w:rPr>
        <w:t>Responsibilities of the</w:t>
      </w:r>
      <w:r>
        <w:rPr>
          <w:i/>
          <w:sz w:val="20"/>
        </w:rPr>
        <w:t> Principal Investigator Prior to Initiating Research </w:t>
      </w:r>
      <w:r>
        <w:rPr>
          <w:sz w:val="20"/>
        </w:rPr>
        <w:t>and </w:t>
      </w:r>
      <w:hyperlink w:history="true" w:anchor="_bookmark53">
        <w:r>
          <w:rPr>
            <w:color w:val="0000FF"/>
            <w:sz w:val="20"/>
          </w:rPr>
          <w:t>IV-B-7-e</w:t>
        </w:r>
        <w:r>
          <w:rPr>
            <w:sz w:val="20"/>
          </w:rPr>
          <w:t>,</w:t>
        </w:r>
      </w:hyperlink>
      <w:r>
        <w:rPr>
          <w:sz w:val="20"/>
        </w:rPr>
        <w:t> </w:t>
      </w:r>
      <w:r>
        <w:rPr>
          <w:i/>
          <w:sz w:val="20"/>
        </w:rPr>
        <w:t>Responsibilities of the Principal</w:t>
      </w:r>
      <w:r>
        <w:rPr>
          <w:i/>
          <w:sz w:val="20"/>
        </w:rPr>
        <w:t> Investigator</w:t>
      </w:r>
      <w:r>
        <w:rPr>
          <w:i/>
          <w:spacing w:val="-2"/>
          <w:sz w:val="20"/>
        </w:rPr>
        <w:t> </w:t>
      </w:r>
      <w:r>
        <w:rPr>
          <w:i/>
          <w:sz w:val="20"/>
        </w:rPr>
        <w:t>During the Conduct</w:t>
      </w:r>
      <w:r>
        <w:rPr>
          <w:i/>
          <w:spacing w:val="-1"/>
          <w:sz w:val="20"/>
        </w:rPr>
        <w:t> </w:t>
      </w:r>
      <w:r>
        <w:rPr>
          <w:i/>
          <w:sz w:val="20"/>
        </w:rPr>
        <w:t>of</w:t>
      </w:r>
      <w:r>
        <w:rPr>
          <w:i/>
          <w:spacing w:val="-1"/>
          <w:sz w:val="20"/>
        </w:rPr>
        <w:t> </w:t>
      </w:r>
      <w:r>
        <w:rPr>
          <w:i/>
          <w:sz w:val="20"/>
        </w:rPr>
        <w:t>the</w:t>
      </w:r>
      <w:r>
        <w:rPr>
          <w:i/>
          <w:spacing w:val="-1"/>
          <w:sz w:val="20"/>
        </w:rPr>
        <w:t> </w:t>
      </w:r>
      <w:r>
        <w:rPr>
          <w:i/>
          <w:sz w:val="20"/>
        </w:rPr>
        <w:t>Research</w:t>
      </w:r>
      <w:r>
        <w:rPr>
          <w:sz w:val="20"/>
        </w:rPr>
        <w:t>).</w:t>
      </w:r>
      <w:r>
        <w:rPr>
          <w:spacing w:val="40"/>
          <w:sz w:val="20"/>
        </w:rPr>
        <w:t> </w:t>
      </w:r>
      <w:r>
        <w:rPr>
          <w:sz w:val="20"/>
        </w:rPr>
        <w:t>If</w:t>
      </w:r>
      <w:r>
        <w:rPr>
          <w:spacing w:val="-1"/>
          <w:sz w:val="20"/>
        </w:rPr>
        <w:t> </w:t>
      </w:r>
      <w:r>
        <w:rPr>
          <w:sz w:val="20"/>
        </w:rPr>
        <w:t>a</w:t>
      </w:r>
      <w:r>
        <w:rPr>
          <w:spacing w:val="-1"/>
          <w:sz w:val="20"/>
        </w:rPr>
        <w:t> </w:t>
      </w:r>
      <w:r>
        <w:rPr>
          <w:sz w:val="20"/>
        </w:rPr>
        <w:t>research group is working with a</w:t>
      </w:r>
      <w:r>
        <w:rPr>
          <w:spacing w:val="-1"/>
          <w:sz w:val="20"/>
        </w:rPr>
        <w:t> </w:t>
      </w:r>
      <w:r>
        <w:rPr>
          <w:sz w:val="20"/>
        </w:rPr>
        <w:t>known pathogen for which there is an effective vaccine, the vaccine should be made available to all workers.</w:t>
      </w:r>
      <w:r>
        <w:rPr>
          <w:spacing w:val="40"/>
          <w:sz w:val="20"/>
        </w:rPr>
        <w:t> </w:t>
      </w:r>
      <w:r>
        <w:rPr>
          <w:sz w:val="20"/>
        </w:rPr>
        <w:t>Serological monitoring, when clearly appropriate, will be provided (see </w:t>
      </w:r>
      <w:hyperlink w:history="true" w:anchor="_bookmark39">
        <w:r>
          <w:rPr>
            <w:color w:val="0000FF"/>
            <w:sz w:val="20"/>
          </w:rPr>
          <w:t>Section IV-B-1-f</w:t>
        </w:r>
        <w:r>
          <w:rPr>
            <w:sz w:val="20"/>
          </w:rPr>
          <w:t>,</w:t>
        </w:r>
      </w:hyperlink>
      <w:r>
        <w:rPr>
          <w:sz w:val="20"/>
        </w:rPr>
        <w:t> </w:t>
      </w:r>
      <w:r>
        <w:rPr>
          <w:i/>
          <w:sz w:val="20"/>
        </w:rPr>
        <w:t>Responsibilities of the</w:t>
      </w:r>
      <w:r>
        <w:rPr>
          <w:i/>
          <w:sz w:val="20"/>
        </w:rPr>
        <w:t> Institution--General Information</w:t>
      </w:r>
      <w:r>
        <w:rPr>
          <w:sz w:val="20"/>
        </w:rPr>
        <w:t>).</w:t>
      </w:r>
    </w:p>
    <w:p>
      <w:pPr>
        <w:pStyle w:val="BodyText"/>
        <w:spacing w:before="1"/>
      </w:pPr>
    </w:p>
    <w:p>
      <w:pPr>
        <w:spacing w:before="0"/>
        <w:ind w:left="360" w:right="429" w:firstLine="0"/>
        <w:jc w:val="left"/>
        <w:rPr>
          <w:sz w:val="20"/>
        </w:rPr>
      </w:pPr>
      <w:r>
        <w:rPr>
          <w:sz w:val="20"/>
        </w:rPr>
        <w:t>The</w:t>
      </w:r>
      <w:r>
        <w:rPr>
          <w:spacing w:val="-4"/>
          <w:sz w:val="20"/>
        </w:rPr>
        <w:t> </w:t>
      </w:r>
      <w:r>
        <w:rPr>
          <w:i/>
          <w:sz w:val="20"/>
        </w:rPr>
        <w:t>Laboratory</w:t>
      </w:r>
      <w:r>
        <w:rPr>
          <w:i/>
          <w:spacing w:val="-3"/>
          <w:sz w:val="20"/>
        </w:rPr>
        <w:t> </w:t>
      </w:r>
      <w:r>
        <w:rPr>
          <w:i/>
          <w:sz w:val="20"/>
        </w:rPr>
        <w:t>Safety</w:t>
      </w:r>
      <w:r>
        <w:rPr>
          <w:i/>
          <w:spacing w:val="-3"/>
          <w:sz w:val="20"/>
        </w:rPr>
        <w:t> </w:t>
      </w:r>
      <w:r>
        <w:rPr>
          <w:i/>
          <w:sz w:val="20"/>
        </w:rPr>
        <w:t>Monograph</w:t>
      </w:r>
      <w:r>
        <w:rPr>
          <w:i/>
          <w:spacing w:val="-5"/>
          <w:sz w:val="20"/>
        </w:rPr>
        <w:t> </w:t>
      </w:r>
      <w:r>
        <w:rPr>
          <w:sz w:val="20"/>
        </w:rPr>
        <w:t>(see</w:t>
      </w:r>
      <w:r>
        <w:rPr>
          <w:spacing w:val="-5"/>
          <w:sz w:val="20"/>
        </w:rPr>
        <w:t> </w:t>
      </w:r>
      <w:hyperlink w:history="true" w:anchor="_bookmark166">
        <w:r>
          <w:rPr>
            <w:color w:val="0000FF"/>
            <w:sz w:val="20"/>
          </w:rPr>
          <w:t>Appendix</w:t>
        </w:r>
        <w:r>
          <w:rPr>
            <w:color w:val="0000FF"/>
            <w:spacing w:val="-3"/>
            <w:sz w:val="20"/>
          </w:rPr>
          <w:t> </w:t>
        </w:r>
        <w:r>
          <w:rPr>
            <w:color w:val="0000FF"/>
            <w:sz w:val="20"/>
          </w:rPr>
          <w:t>G-III-O</w:t>
        </w:r>
        <w:r>
          <w:rPr>
            <w:sz w:val="20"/>
          </w:rPr>
          <w:t>,</w:t>
        </w:r>
      </w:hyperlink>
      <w:r>
        <w:rPr>
          <w:spacing w:val="-4"/>
          <w:sz w:val="20"/>
        </w:rPr>
        <w:t> </w:t>
      </w:r>
      <w:r>
        <w:rPr>
          <w:i/>
          <w:sz w:val="20"/>
        </w:rPr>
        <w:t>Footnotes</w:t>
      </w:r>
      <w:r>
        <w:rPr>
          <w:i/>
          <w:spacing w:val="-3"/>
          <w:sz w:val="20"/>
        </w:rPr>
        <w:t> </w:t>
      </w:r>
      <w:r>
        <w:rPr>
          <w:i/>
          <w:sz w:val="20"/>
        </w:rPr>
        <w:t>and</w:t>
      </w:r>
      <w:r>
        <w:rPr>
          <w:i/>
          <w:spacing w:val="-3"/>
          <w:sz w:val="20"/>
        </w:rPr>
        <w:t> </w:t>
      </w:r>
      <w:r>
        <w:rPr>
          <w:i/>
          <w:sz w:val="20"/>
        </w:rPr>
        <w:t>References</w:t>
      </w:r>
      <w:r>
        <w:rPr>
          <w:i/>
          <w:spacing w:val="-3"/>
          <w:sz w:val="20"/>
        </w:rPr>
        <w:t> </w:t>
      </w:r>
      <w:r>
        <w:rPr>
          <w:i/>
          <w:sz w:val="20"/>
        </w:rPr>
        <w:t>of</w:t>
      </w:r>
      <w:r>
        <w:rPr>
          <w:i/>
          <w:spacing w:val="-4"/>
          <w:sz w:val="20"/>
        </w:rPr>
        <w:t> </w:t>
      </w:r>
      <w:r>
        <w:rPr>
          <w:i/>
          <w:sz w:val="20"/>
        </w:rPr>
        <w:t>Appendix</w:t>
      </w:r>
      <w:r>
        <w:rPr>
          <w:i/>
          <w:spacing w:val="-3"/>
          <w:sz w:val="20"/>
        </w:rPr>
        <w:t> </w:t>
      </w:r>
      <w:r>
        <w:rPr>
          <w:i/>
          <w:sz w:val="20"/>
        </w:rPr>
        <w:t>G</w:t>
      </w:r>
      <w:r>
        <w:rPr>
          <w:sz w:val="20"/>
        </w:rPr>
        <w:t>)</w:t>
      </w:r>
      <w:r>
        <w:rPr>
          <w:spacing w:val="-3"/>
          <w:sz w:val="20"/>
        </w:rPr>
        <w:t> </w:t>
      </w:r>
      <w:r>
        <w:rPr>
          <w:sz w:val="20"/>
        </w:rPr>
        <w:t>and </w:t>
      </w:r>
      <w:hyperlink r:id="rId48">
        <w:r>
          <w:rPr>
            <w:i/>
            <w:color w:val="0000FF"/>
            <w:sz w:val="20"/>
          </w:rPr>
          <w:t>Biosafety in Microbiological and Biomedical Laboratories</w:t>
        </w:r>
      </w:hyperlink>
      <w:r>
        <w:rPr>
          <w:i/>
          <w:color w:val="0000FF"/>
          <w:sz w:val="20"/>
        </w:rPr>
        <w:t> </w:t>
      </w:r>
      <w:r>
        <w:rPr>
          <w:sz w:val="20"/>
        </w:rPr>
        <w:t>(see </w:t>
      </w:r>
      <w:hyperlink w:history="true" w:anchor="_bookmark166">
        <w:r>
          <w:rPr>
            <w:color w:val="0000FF"/>
            <w:sz w:val="20"/>
          </w:rPr>
          <w:t>Appendix G-III-A</w:t>
        </w:r>
        <w:r>
          <w:rPr>
            <w:sz w:val="20"/>
          </w:rPr>
          <w:t>,</w:t>
        </w:r>
      </w:hyperlink>
      <w:r>
        <w:rPr>
          <w:sz w:val="20"/>
        </w:rPr>
        <w:t> </w:t>
      </w:r>
      <w:r>
        <w:rPr>
          <w:i/>
          <w:sz w:val="20"/>
        </w:rPr>
        <w:t>Footnotes and</w:t>
      </w:r>
      <w:r>
        <w:rPr>
          <w:i/>
          <w:sz w:val="20"/>
        </w:rPr>
        <w:t> References of Appendix G</w:t>
      </w:r>
      <w:r>
        <w:rPr>
          <w:sz w:val="20"/>
        </w:rPr>
        <w:t>) describe practices, equipment, and facilities in detail.</w:t>
      </w:r>
    </w:p>
    <w:p>
      <w:pPr>
        <w:pStyle w:val="Heading1"/>
        <w:spacing w:before="229"/>
      </w:pPr>
      <w:bookmarkStart w:name="_bookmark138" w:id="139"/>
      <w:bookmarkEnd w:id="139"/>
      <w:r>
        <w:rPr>
          <w:b w:val="0"/>
        </w:rPr>
      </w:r>
      <w:r>
        <w:rPr/>
        <w:t>Appendix</w:t>
      </w:r>
      <w:r>
        <w:rPr>
          <w:spacing w:val="-3"/>
        </w:rPr>
        <w:t> </w:t>
      </w:r>
      <w:r>
        <w:rPr/>
        <w:t>G-II.</w:t>
      </w:r>
      <w:r>
        <w:rPr>
          <w:spacing w:val="27"/>
        </w:rPr>
        <w:t>  </w:t>
      </w:r>
      <w:r>
        <w:rPr/>
        <w:t>Physical</w:t>
      </w:r>
      <w:r>
        <w:rPr>
          <w:spacing w:val="-3"/>
        </w:rPr>
        <w:t> </w:t>
      </w:r>
      <w:r>
        <w:rPr/>
        <w:t>Containment</w:t>
      </w:r>
      <w:r>
        <w:rPr>
          <w:spacing w:val="-2"/>
        </w:rPr>
        <w:t> Levels</w:t>
      </w:r>
    </w:p>
    <w:p>
      <w:pPr>
        <w:pStyle w:val="BodyText"/>
        <w:spacing w:before="1"/>
        <w:rPr>
          <w:b/>
        </w:rPr>
      </w:pPr>
    </w:p>
    <w:p>
      <w:pPr>
        <w:pStyle w:val="BodyText"/>
        <w:ind w:left="360" w:right="381"/>
      </w:pPr>
      <w:r>
        <w:rPr/>
        <w:t>The</w:t>
      </w:r>
      <w:r>
        <w:rPr>
          <w:spacing w:val="-1"/>
        </w:rPr>
        <w:t> </w:t>
      </w:r>
      <w:r>
        <w:rPr/>
        <w:t>objective</w:t>
      </w:r>
      <w:r>
        <w:rPr>
          <w:spacing w:val="-3"/>
        </w:rPr>
        <w:t> </w:t>
      </w:r>
      <w:r>
        <w:rPr/>
        <w:t>of</w:t>
      </w:r>
      <w:r>
        <w:rPr>
          <w:spacing w:val="-2"/>
        </w:rPr>
        <w:t> </w:t>
      </w:r>
      <w:r>
        <w:rPr/>
        <w:t>physical</w:t>
      </w:r>
      <w:r>
        <w:rPr>
          <w:spacing w:val="-3"/>
        </w:rPr>
        <w:t> </w:t>
      </w:r>
      <w:r>
        <w:rPr/>
        <w:t>containment</w:t>
      </w:r>
      <w:r>
        <w:rPr>
          <w:spacing w:val="-2"/>
        </w:rPr>
        <w:t> </w:t>
      </w:r>
      <w:r>
        <w:rPr/>
        <w:t>is</w:t>
      </w:r>
      <w:r>
        <w:rPr>
          <w:spacing w:val="-2"/>
        </w:rPr>
        <w:t> </w:t>
      </w:r>
      <w:r>
        <w:rPr/>
        <w:t>to</w:t>
      </w:r>
      <w:r>
        <w:rPr>
          <w:spacing w:val="-1"/>
        </w:rPr>
        <w:t> </w:t>
      </w:r>
      <w:r>
        <w:rPr/>
        <w:t>confine</w:t>
      </w:r>
      <w:r>
        <w:rPr>
          <w:spacing w:val="-2"/>
        </w:rPr>
        <w:t> </w:t>
      </w:r>
      <w:r>
        <w:rPr/>
        <w:t>organisms</w:t>
      </w:r>
      <w:r>
        <w:rPr>
          <w:spacing w:val="-2"/>
        </w:rPr>
        <w:t> </w:t>
      </w:r>
      <w:r>
        <w:rPr/>
        <w:t>containing</w:t>
      </w:r>
      <w:r>
        <w:rPr>
          <w:spacing w:val="-1"/>
        </w:rPr>
        <w:t> </w:t>
      </w:r>
      <w:r>
        <w:rPr/>
        <w:t>recombinant</w:t>
      </w:r>
      <w:r>
        <w:rPr>
          <w:spacing w:val="-2"/>
        </w:rPr>
        <w:t> </w:t>
      </w:r>
      <w:r>
        <w:rPr/>
        <w:t>or</w:t>
      </w:r>
      <w:r>
        <w:rPr>
          <w:spacing w:val="-3"/>
        </w:rPr>
        <w:t> </w:t>
      </w:r>
      <w:r>
        <w:rPr/>
        <w:t>synthetic</w:t>
      </w:r>
      <w:r>
        <w:rPr>
          <w:spacing w:val="-1"/>
        </w:rPr>
        <w:t> </w:t>
      </w:r>
      <w:r>
        <w:rPr/>
        <w:t>nucleic acid molecules and to reduce the potential for exposure of the laboratory worker, persons outside of the laboratory,</w:t>
      </w:r>
      <w:r>
        <w:rPr>
          <w:spacing w:val="-4"/>
        </w:rPr>
        <w:t> </w:t>
      </w:r>
      <w:r>
        <w:rPr/>
        <w:t>and</w:t>
      </w:r>
      <w:r>
        <w:rPr>
          <w:spacing w:val="-3"/>
        </w:rPr>
        <w:t> </w:t>
      </w:r>
      <w:r>
        <w:rPr/>
        <w:t>the</w:t>
      </w:r>
      <w:r>
        <w:rPr>
          <w:spacing w:val="-3"/>
        </w:rPr>
        <w:t> </w:t>
      </w:r>
      <w:r>
        <w:rPr/>
        <w:t>environment</w:t>
      </w:r>
      <w:r>
        <w:rPr>
          <w:spacing w:val="-4"/>
        </w:rPr>
        <w:t> </w:t>
      </w:r>
      <w:r>
        <w:rPr/>
        <w:t>to</w:t>
      </w:r>
      <w:r>
        <w:rPr>
          <w:spacing w:val="-4"/>
        </w:rPr>
        <w:t> </w:t>
      </w:r>
      <w:r>
        <w:rPr/>
        <w:t>organisms</w:t>
      </w:r>
      <w:r>
        <w:rPr>
          <w:spacing w:val="-3"/>
        </w:rPr>
        <w:t> </w:t>
      </w:r>
      <w:r>
        <w:rPr/>
        <w:t>containing</w:t>
      </w:r>
      <w:r>
        <w:rPr>
          <w:spacing w:val="-3"/>
        </w:rPr>
        <w:t> </w:t>
      </w:r>
      <w:r>
        <w:rPr/>
        <w:t>recombinant</w:t>
      </w:r>
      <w:r>
        <w:rPr>
          <w:spacing w:val="-4"/>
        </w:rPr>
        <w:t> </w:t>
      </w:r>
      <w:r>
        <w:rPr/>
        <w:t>or</w:t>
      </w:r>
      <w:r>
        <w:rPr>
          <w:spacing w:val="-3"/>
        </w:rPr>
        <w:t> </w:t>
      </w:r>
      <w:r>
        <w:rPr/>
        <w:t>synthetic</w:t>
      </w:r>
      <w:r>
        <w:rPr>
          <w:spacing w:val="-3"/>
        </w:rPr>
        <w:t> </w:t>
      </w:r>
      <w:r>
        <w:rPr/>
        <w:t>nucleic</w:t>
      </w:r>
      <w:r>
        <w:rPr>
          <w:spacing w:val="-3"/>
        </w:rPr>
        <w:t> </w:t>
      </w:r>
      <w:r>
        <w:rPr/>
        <w:t>acid</w:t>
      </w:r>
      <w:r>
        <w:rPr>
          <w:spacing w:val="-3"/>
        </w:rPr>
        <w:t> </w:t>
      </w:r>
      <w:r>
        <w:rPr/>
        <w:t>molecules. Physical containment is achieved through the use of laboratory practices, containment equipment, and special laboratory design.</w:t>
      </w:r>
      <w:r>
        <w:rPr>
          <w:spacing w:val="40"/>
        </w:rPr>
        <w:t> </w:t>
      </w:r>
      <w:r>
        <w:rPr/>
        <w:t>Emphasis is placed on primary means of physical containment which are provided by laboratory practices and containment equipment.</w:t>
      </w:r>
      <w:r>
        <w:rPr>
          <w:spacing w:val="40"/>
        </w:rPr>
        <w:t> </w:t>
      </w:r>
      <w:r>
        <w:rPr/>
        <w:t>Special laboratory design provides a secondary means of protection against the accidental release of organisms outside the laboratory or to</w:t>
      </w:r>
      <w:r>
        <w:rPr/>
        <w:t> the environment.</w:t>
      </w:r>
      <w:r>
        <w:rPr>
          <w:spacing w:val="70"/>
        </w:rPr>
        <w:t> </w:t>
      </w:r>
      <w:r>
        <w:rPr/>
        <w:t>Special laboratory design is used primarily in facilities in which experiments of moderate to high potential hazard are performed.</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76</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394"/>
      </w:pPr>
      <w:r>
        <w:rPr/>
        <w:t>Combinations of laboratory practices, containment equipment, and special laboratory design can be</w:t>
      </w:r>
      <w:r>
        <w:rPr>
          <w:spacing w:val="40"/>
        </w:rPr>
        <w:t> </w:t>
      </w:r>
      <w:r>
        <w:rPr/>
        <w:t>made to achieve different levels of physical containment.</w:t>
      </w:r>
      <w:r>
        <w:rPr>
          <w:spacing w:val="40"/>
        </w:rPr>
        <w:t> </w:t>
      </w:r>
      <w:r>
        <w:rPr/>
        <w:t>Four levels of physical containment, which are designated as BL1, BL2, BL3, and BL4 are described.</w:t>
      </w:r>
      <w:r>
        <w:rPr>
          <w:spacing w:val="40"/>
        </w:rPr>
        <w:t> </w:t>
      </w:r>
      <w:r>
        <w:rPr/>
        <w:t>It should be emphasized that the descriptions and assignments of physical containment detailed below are based on existing approaches to containment of pathogenic organisms (see </w:t>
      </w:r>
      <w:hyperlink w:history="true" w:anchor="_bookmark166">
        <w:r>
          <w:rPr>
            <w:color w:val="0000FF"/>
          </w:rPr>
          <w:t>Appendix G-III-A</w:t>
        </w:r>
        <w:r>
          <w:rPr/>
          <w:t>,</w:t>
        </w:r>
      </w:hyperlink>
      <w:r>
        <w:rPr/>
        <w:t> </w:t>
      </w:r>
      <w:r>
        <w:rPr>
          <w:i/>
        </w:rPr>
        <w:t>Footnotes and References of Appendix G</w:t>
      </w:r>
      <w:r>
        <w:rPr/>
        <w:t>).</w:t>
      </w:r>
      <w:r>
        <w:rPr>
          <w:spacing w:val="40"/>
        </w:rPr>
        <w:t> </w:t>
      </w:r>
      <w:r>
        <w:rPr/>
        <w:t>The National Cancer</w:t>
      </w:r>
      <w:r>
        <w:rPr>
          <w:spacing w:val="-3"/>
        </w:rPr>
        <w:t> </w:t>
      </w:r>
      <w:r>
        <w:rPr/>
        <w:t>Institute</w:t>
      </w:r>
      <w:r>
        <w:rPr>
          <w:spacing w:val="-4"/>
        </w:rPr>
        <w:t> </w:t>
      </w:r>
      <w:r>
        <w:rPr/>
        <w:t>describes</w:t>
      </w:r>
      <w:r>
        <w:rPr>
          <w:spacing w:val="-5"/>
        </w:rPr>
        <w:t> </w:t>
      </w:r>
      <w:r>
        <w:rPr/>
        <w:t>three</w:t>
      </w:r>
      <w:r>
        <w:rPr>
          <w:spacing w:val="-3"/>
        </w:rPr>
        <w:t> </w:t>
      </w:r>
      <w:r>
        <w:rPr/>
        <w:t>levels</w:t>
      </w:r>
      <w:r>
        <w:rPr>
          <w:spacing w:val="-3"/>
        </w:rPr>
        <w:t> </w:t>
      </w:r>
      <w:r>
        <w:rPr/>
        <w:t>for</w:t>
      </w:r>
      <w:r>
        <w:rPr>
          <w:spacing w:val="-3"/>
        </w:rPr>
        <w:t> </w:t>
      </w:r>
      <w:r>
        <w:rPr/>
        <w:t>research</w:t>
      </w:r>
      <w:r>
        <w:rPr>
          <w:spacing w:val="-3"/>
        </w:rPr>
        <w:t> </w:t>
      </w:r>
      <w:r>
        <w:rPr/>
        <w:t>on</w:t>
      </w:r>
      <w:r>
        <w:rPr>
          <w:spacing w:val="-3"/>
        </w:rPr>
        <w:t> </w:t>
      </w:r>
      <w:r>
        <w:rPr/>
        <w:t>oncogenic</w:t>
      </w:r>
      <w:r>
        <w:rPr>
          <w:spacing w:val="-5"/>
        </w:rPr>
        <w:t> </w:t>
      </w:r>
      <w:r>
        <w:rPr/>
        <w:t>viruses</w:t>
      </w:r>
      <w:r>
        <w:rPr>
          <w:spacing w:val="-3"/>
        </w:rPr>
        <w:t> </w:t>
      </w:r>
      <w:r>
        <w:rPr/>
        <w:t>which</w:t>
      </w:r>
      <w:r>
        <w:rPr>
          <w:spacing w:val="-5"/>
        </w:rPr>
        <w:t> </w:t>
      </w:r>
      <w:r>
        <w:rPr/>
        <w:t>roughly</w:t>
      </w:r>
      <w:r>
        <w:rPr>
          <w:spacing w:val="-3"/>
        </w:rPr>
        <w:t> </w:t>
      </w:r>
      <w:r>
        <w:rPr/>
        <w:t>correspond</w:t>
      </w:r>
      <w:r>
        <w:rPr>
          <w:spacing w:val="-3"/>
        </w:rPr>
        <w:t> </w:t>
      </w:r>
      <w:r>
        <w:rPr/>
        <w:t>to</w:t>
      </w:r>
      <w:r>
        <w:rPr>
          <w:spacing w:val="-3"/>
        </w:rPr>
        <w:t> </w:t>
      </w:r>
      <w:r>
        <w:rPr/>
        <w:t>our BL2, BL3, and BL4 levels (see </w:t>
      </w:r>
      <w:hyperlink w:history="true" w:anchor="_bookmark166">
        <w:r>
          <w:rPr>
            <w:color w:val="0000FF"/>
          </w:rPr>
          <w:t>Appendix G-III-C</w:t>
        </w:r>
        <w:r>
          <w:rPr/>
          <w:t>,</w:t>
        </w:r>
      </w:hyperlink>
      <w:r>
        <w:rPr/>
        <w:t> </w:t>
      </w:r>
      <w:r>
        <w:rPr>
          <w:i/>
        </w:rPr>
        <w:t>Footnotes and References of Appendix G</w:t>
      </w:r>
      <w:r>
        <w:rPr/>
        <w:t>).</w:t>
      </w:r>
    </w:p>
    <w:p>
      <w:pPr>
        <w:pStyle w:val="BodyText"/>
      </w:pPr>
    </w:p>
    <w:p>
      <w:pPr>
        <w:pStyle w:val="BodyText"/>
        <w:ind w:left="360" w:right="401"/>
      </w:pPr>
      <w:r>
        <w:rPr/>
        <w:t>It is recognized that several different combinations of laboratory practices, containment equipment, and special laboratory design may be appropriate for containment of specific research activities.</w:t>
      </w:r>
      <w:r>
        <w:rPr>
          <w:spacing w:val="40"/>
        </w:rPr>
        <w:t> </w:t>
      </w:r>
      <w:r>
        <w:rPr/>
        <w:t>The NIH Guidelines, therefore, allow alternative selections of primary containment equipment within facilities that have been designed to provide BL3 and BL4 levels of physical containment.</w:t>
      </w:r>
      <w:r>
        <w:rPr>
          <w:spacing w:val="40"/>
        </w:rPr>
        <w:t> </w:t>
      </w:r>
      <w:r>
        <w:rPr/>
        <w:t>The selection of alternative methods of primary containment is dependent, however, on the level of biological containment provided by the host-vector system used in the experiment.</w:t>
      </w:r>
      <w:r>
        <w:rPr>
          <w:spacing w:val="40"/>
        </w:rPr>
        <w:t> </w:t>
      </w:r>
      <w:r>
        <w:rPr/>
        <w:t>Consideration will be given to other combinations which</w:t>
      </w:r>
      <w:r>
        <w:rPr>
          <w:spacing w:val="-3"/>
        </w:rPr>
        <w:t> </w:t>
      </w:r>
      <w:r>
        <w:rPr/>
        <w:t>achieve</w:t>
      </w:r>
      <w:r>
        <w:rPr>
          <w:spacing w:val="-4"/>
        </w:rPr>
        <w:t> </w:t>
      </w:r>
      <w:r>
        <w:rPr/>
        <w:t>an</w:t>
      </w:r>
      <w:r>
        <w:rPr>
          <w:spacing w:val="-3"/>
        </w:rPr>
        <w:t> </w:t>
      </w:r>
      <w:r>
        <w:rPr/>
        <w:t>equivalent</w:t>
      </w:r>
      <w:r>
        <w:rPr>
          <w:spacing w:val="-4"/>
        </w:rPr>
        <w:t> </w:t>
      </w:r>
      <w:r>
        <w:rPr/>
        <w:t>level</w:t>
      </w:r>
      <w:r>
        <w:rPr>
          <w:spacing w:val="-3"/>
        </w:rPr>
        <w:t> </w:t>
      </w:r>
      <w:r>
        <w:rPr/>
        <w:t>of</w:t>
      </w:r>
      <w:r>
        <w:rPr>
          <w:spacing w:val="-4"/>
        </w:rPr>
        <w:t> </w:t>
      </w:r>
      <w:r>
        <w:rPr/>
        <w:t>containment</w:t>
      </w:r>
      <w:r>
        <w:rPr>
          <w:spacing w:val="-4"/>
        </w:rPr>
        <w:t> </w:t>
      </w:r>
      <w:r>
        <w:rPr/>
        <w:t>(see</w:t>
      </w:r>
      <w:r>
        <w:rPr>
          <w:spacing w:val="-4"/>
        </w:rPr>
        <w:t> </w:t>
      </w:r>
      <w:r>
        <w:rPr/>
        <w:t>Sections</w:t>
      </w:r>
      <w:r>
        <w:rPr>
          <w:spacing w:val="-1"/>
        </w:rPr>
        <w:t> </w:t>
      </w:r>
      <w:hyperlink w:history="true" w:anchor="_bookmark58">
        <w:r>
          <w:rPr>
            <w:color w:val="0000FF"/>
          </w:rPr>
          <w:t>IV-C-1-b-(1)</w:t>
        </w:r>
        <w:r>
          <w:rPr/>
          <w:t>,</w:t>
        </w:r>
      </w:hyperlink>
      <w:r>
        <w:rPr>
          <w:spacing w:val="-4"/>
        </w:rPr>
        <w:t> </w:t>
      </w:r>
      <w:r>
        <w:rPr>
          <w:i/>
        </w:rPr>
        <w:t>Major</w:t>
      </w:r>
      <w:r>
        <w:rPr>
          <w:i/>
          <w:spacing w:val="-3"/>
        </w:rPr>
        <w:t> </w:t>
      </w:r>
      <w:r>
        <w:rPr>
          <w:i/>
        </w:rPr>
        <w:t>Actions</w:t>
      </w:r>
      <w:r>
        <w:rPr>
          <w:i/>
          <w:spacing w:val="-3"/>
        </w:rPr>
        <w:t> </w:t>
      </w:r>
      <w:r>
        <w:rPr/>
        <w:t>and</w:t>
      </w:r>
      <w:r>
        <w:rPr>
          <w:spacing w:val="-4"/>
        </w:rPr>
        <w:t> </w:t>
      </w:r>
      <w:hyperlink w:history="true" w:anchor="_bookmark59">
        <w:r>
          <w:rPr>
            <w:color w:val="0000FF"/>
          </w:rPr>
          <w:t>IV-C-1-b-</w:t>
        </w:r>
      </w:hyperlink>
      <w:hyperlink w:history="true" w:anchor="_bookmark59">
        <w:r>
          <w:rPr>
            <w:color w:val="0000FF"/>
          </w:rPr>
          <w:t>(2)</w:t>
        </w:r>
        <w:r>
          <w:rPr/>
          <w:t>,</w:t>
        </w:r>
      </w:hyperlink>
      <w:r>
        <w:rPr/>
        <w:t> </w:t>
      </w:r>
      <w:r>
        <w:rPr>
          <w:i/>
        </w:rPr>
        <w:t>Minor Actions</w:t>
      </w:r>
      <w:r>
        <w:rPr/>
        <w:t>).</w:t>
      </w:r>
    </w:p>
    <w:p>
      <w:pPr>
        <w:pStyle w:val="BodyText"/>
      </w:pPr>
    </w:p>
    <w:p>
      <w:pPr>
        <w:tabs>
          <w:tab w:pos="2520" w:val="left" w:leader="none"/>
        </w:tabs>
        <w:spacing w:before="0"/>
        <w:ind w:left="360" w:right="622" w:firstLine="0"/>
        <w:jc w:val="left"/>
        <w:rPr>
          <w:sz w:val="20"/>
        </w:rPr>
      </w:pPr>
      <w:bookmarkStart w:name="_bookmark139" w:id="140"/>
      <w:bookmarkEnd w:id="140"/>
      <w:r>
        <w:rPr/>
      </w:r>
      <w:r>
        <w:rPr>
          <w:b/>
          <w:sz w:val="20"/>
        </w:rPr>
        <w:t>Appendix G-II-A.</w:t>
        <w:tab/>
        <w:t>Biosafety</w:t>
      </w:r>
      <w:r>
        <w:rPr>
          <w:b/>
          <w:spacing w:val="-4"/>
          <w:sz w:val="20"/>
        </w:rPr>
        <w:t> </w:t>
      </w:r>
      <w:r>
        <w:rPr>
          <w:b/>
          <w:sz w:val="20"/>
        </w:rPr>
        <w:t>Level</w:t>
      </w:r>
      <w:r>
        <w:rPr>
          <w:b/>
          <w:spacing w:val="-5"/>
          <w:sz w:val="20"/>
        </w:rPr>
        <w:t> </w:t>
      </w:r>
      <w:r>
        <w:rPr>
          <w:b/>
          <w:sz w:val="20"/>
        </w:rPr>
        <w:t>1</w:t>
      </w:r>
      <w:r>
        <w:rPr>
          <w:b/>
          <w:spacing w:val="-4"/>
          <w:sz w:val="20"/>
        </w:rPr>
        <w:t> </w:t>
      </w:r>
      <w:r>
        <w:rPr>
          <w:b/>
          <w:sz w:val="20"/>
        </w:rPr>
        <w:t>(BL1)</w:t>
      </w:r>
      <w:r>
        <w:rPr>
          <w:b/>
          <w:spacing w:val="-4"/>
          <w:sz w:val="20"/>
        </w:rPr>
        <w:t> </w:t>
      </w:r>
      <w:r>
        <w:rPr>
          <w:sz w:val="20"/>
        </w:rPr>
        <w:t>(See</w:t>
      </w:r>
      <w:r>
        <w:rPr>
          <w:spacing w:val="-5"/>
          <w:sz w:val="20"/>
        </w:rPr>
        <w:t> </w:t>
      </w:r>
      <w:hyperlink w:history="true" w:anchor="_bookmark166">
        <w:r>
          <w:rPr>
            <w:color w:val="0000FF"/>
            <w:sz w:val="20"/>
          </w:rPr>
          <w:t>Appendix</w:t>
        </w:r>
        <w:r>
          <w:rPr>
            <w:color w:val="0000FF"/>
            <w:spacing w:val="-4"/>
            <w:sz w:val="20"/>
          </w:rPr>
          <w:t> </w:t>
        </w:r>
        <w:r>
          <w:rPr>
            <w:color w:val="0000FF"/>
            <w:sz w:val="20"/>
          </w:rPr>
          <w:t>G-III-M</w:t>
        </w:r>
        <w:r>
          <w:rPr>
            <w:sz w:val="20"/>
          </w:rPr>
          <w:t>,</w:t>
        </w:r>
      </w:hyperlink>
      <w:r>
        <w:rPr>
          <w:spacing w:val="-5"/>
          <w:sz w:val="20"/>
        </w:rPr>
        <w:t> </w:t>
      </w:r>
      <w:r>
        <w:rPr>
          <w:i/>
          <w:sz w:val="20"/>
        </w:rPr>
        <w:t>Footnotes</w:t>
      </w:r>
      <w:r>
        <w:rPr>
          <w:i/>
          <w:spacing w:val="-4"/>
          <w:sz w:val="20"/>
        </w:rPr>
        <w:t> </w:t>
      </w:r>
      <w:r>
        <w:rPr>
          <w:i/>
          <w:sz w:val="20"/>
        </w:rPr>
        <w:t>and</w:t>
      </w:r>
      <w:r>
        <w:rPr>
          <w:i/>
          <w:spacing w:val="-6"/>
          <w:sz w:val="20"/>
        </w:rPr>
        <w:t> </w:t>
      </w:r>
      <w:r>
        <w:rPr>
          <w:i/>
          <w:sz w:val="20"/>
        </w:rPr>
        <w:t>References</w:t>
      </w:r>
      <w:r>
        <w:rPr>
          <w:i/>
          <w:spacing w:val="-4"/>
          <w:sz w:val="20"/>
        </w:rPr>
        <w:t> </w:t>
      </w:r>
      <w:r>
        <w:rPr>
          <w:i/>
          <w:sz w:val="20"/>
        </w:rPr>
        <w:t>of</w:t>
      </w:r>
      <w:r>
        <w:rPr>
          <w:i/>
          <w:sz w:val="20"/>
        </w:rPr>
        <w:t> Appendix G</w:t>
      </w:r>
      <w:r>
        <w:rPr>
          <w:sz w:val="20"/>
        </w:rPr>
        <w:t>)</w:t>
      </w:r>
    </w:p>
    <w:p>
      <w:pPr>
        <w:pStyle w:val="BodyText"/>
      </w:pPr>
    </w:p>
    <w:p>
      <w:pPr>
        <w:pStyle w:val="Heading1"/>
        <w:tabs>
          <w:tab w:pos="2520" w:val="left" w:leader="none"/>
        </w:tabs>
      </w:pPr>
      <w:bookmarkStart w:name="_bookmark140" w:id="141"/>
      <w:bookmarkEnd w:id="141"/>
      <w:r>
        <w:rPr>
          <w:b w:val="0"/>
        </w:rPr>
      </w:r>
      <w:r>
        <w:rPr/>
        <w:t>Appendix</w:t>
      </w:r>
      <w:r>
        <w:rPr>
          <w:spacing w:val="-7"/>
        </w:rPr>
        <w:t> </w:t>
      </w:r>
      <w:r>
        <w:rPr/>
        <w:t>G-II-A-</w:t>
      </w:r>
      <w:r>
        <w:rPr>
          <w:spacing w:val="-5"/>
        </w:rPr>
        <w:t>1.</w:t>
      </w:r>
      <w:r>
        <w:rPr/>
        <w:tab/>
        <w:t>Standard</w:t>
      </w:r>
      <w:r>
        <w:rPr>
          <w:spacing w:val="-10"/>
        </w:rPr>
        <w:t> </w:t>
      </w:r>
      <w:r>
        <w:rPr/>
        <w:t>Microbiological</w:t>
      </w:r>
      <w:r>
        <w:rPr>
          <w:spacing w:val="-8"/>
        </w:rPr>
        <w:t> </w:t>
      </w:r>
      <w:r>
        <w:rPr/>
        <w:t>Practices</w:t>
      </w:r>
      <w:r>
        <w:rPr>
          <w:spacing w:val="-7"/>
        </w:rPr>
        <w:t> </w:t>
      </w:r>
      <w:r>
        <w:rPr>
          <w:spacing w:val="-2"/>
        </w:rPr>
        <w:t>(BL1)</w:t>
      </w:r>
    </w:p>
    <w:p>
      <w:pPr>
        <w:pStyle w:val="BodyText"/>
        <w:rPr>
          <w:b/>
        </w:rPr>
      </w:pPr>
    </w:p>
    <w:p>
      <w:pPr>
        <w:pStyle w:val="BodyText"/>
        <w:ind w:left="360"/>
      </w:pPr>
      <w:r>
        <w:rPr>
          <w:b/>
        </w:rPr>
        <w:t>Appendix</w:t>
      </w:r>
      <w:r>
        <w:rPr>
          <w:b/>
          <w:spacing w:val="-3"/>
        </w:rPr>
        <w:t> </w:t>
      </w:r>
      <w:r>
        <w:rPr>
          <w:b/>
        </w:rPr>
        <w:t>G-II-A-1-a.</w:t>
      </w:r>
      <w:r>
        <w:rPr>
          <w:b/>
          <w:spacing w:val="40"/>
        </w:rPr>
        <w:t> </w:t>
      </w:r>
      <w:r>
        <w:rPr/>
        <w:t>Access</w:t>
      </w:r>
      <w:r>
        <w:rPr>
          <w:spacing w:val="-2"/>
        </w:rPr>
        <w:t> </w:t>
      </w:r>
      <w:r>
        <w:rPr/>
        <w:t>to</w:t>
      </w:r>
      <w:r>
        <w:rPr>
          <w:spacing w:val="-3"/>
        </w:rPr>
        <w:t> </w:t>
      </w:r>
      <w:r>
        <w:rPr/>
        <w:t>the</w:t>
      </w:r>
      <w:r>
        <w:rPr>
          <w:spacing w:val="-3"/>
        </w:rPr>
        <w:t> </w:t>
      </w:r>
      <w:r>
        <w:rPr/>
        <w:t>laboratory</w:t>
      </w:r>
      <w:r>
        <w:rPr>
          <w:spacing w:val="-2"/>
        </w:rPr>
        <w:t> </w:t>
      </w:r>
      <w:r>
        <w:rPr/>
        <w:t>is</w:t>
      </w:r>
      <w:r>
        <w:rPr>
          <w:spacing w:val="-2"/>
        </w:rPr>
        <w:t> </w:t>
      </w:r>
      <w:r>
        <w:rPr/>
        <w:t>limited</w:t>
      </w:r>
      <w:r>
        <w:rPr>
          <w:spacing w:val="-2"/>
        </w:rPr>
        <w:t> </w:t>
      </w:r>
      <w:r>
        <w:rPr/>
        <w:t>or</w:t>
      </w:r>
      <w:r>
        <w:rPr>
          <w:spacing w:val="-2"/>
        </w:rPr>
        <w:t> </w:t>
      </w:r>
      <w:r>
        <w:rPr/>
        <w:t>restricted</w:t>
      </w:r>
      <w:r>
        <w:rPr>
          <w:spacing w:val="-2"/>
        </w:rPr>
        <w:t> </w:t>
      </w:r>
      <w:r>
        <w:rPr/>
        <w:t>at</w:t>
      </w:r>
      <w:r>
        <w:rPr>
          <w:spacing w:val="-3"/>
        </w:rPr>
        <w:t> </w:t>
      </w:r>
      <w:r>
        <w:rPr/>
        <w:t>the</w:t>
      </w:r>
      <w:r>
        <w:rPr>
          <w:spacing w:val="-3"/>
        </w:rPr>
        <w:t> </w:t>
      </w:r>
      <w:r>
        <w:rPr/>
        <w:t>discretion</w:t>
      </w:r>
      <w:r>
        <w:rPr>
          <w:spacing w:val="-3"/>
        </w:rPr>
        <w:t> </w:t>
      </w:r>
      <w:r>
        <w:rPr/>
        <w:t>of</w:t>
      </w:r>
      <w:r>
        <w:rPr>
          <w:spacing w:val="-3"/>
        </w:rPr>
        <w:t> </w:t>
      </w:r>
      <w:r>
        <w:rPr/>
        <w:t>the</w:t>
      </w:r>
      <w:r>
        <w:rPr>
          <w:spacing w:val="-4"/>
        </w:rPr>
        <w:t> </w:t>
      </w:r>
      <w:r>
        <w:rPr/>
        <w:t>Principal Investigator when experiments are in progress.</w:t>
      </w:r>
    </w:p>
    <w:p>
      <w:pPr>
        <w:pStyle w:val="BodyText"/>
      </w:pPr>
    </w:p>
    <w:p>
      <w:pPr>
        <w:spacing w:before="0"/>
        <w:ind w:left="360" w:right="477" w:firstLine="0"/>
        <w:jc w:val="left"/>
        <w:rPr>
          <w:sz w:val="20"/>
        </w:rPr>
      </w:pPr>
      <w:r>
        <w:rPr>
          <w:b/>
          <w:sz w:val="20"/>
        </w:rPr>
        <w:t>Appendix</w:t>
      </w:r>
      <w:r>
        <w:rPr>
          <w:b/>
          <w:spacing w:val="-4"/>
          <w:sz w:val="20"/>
        </w:rPr>
        <w:t> </w:t>
      </w:r>
      <w:r>
        <w:rPr>
          <w:b/>
          <w:sz w:val="20"/>
        </w:rPr>
        <w:t>G-II-A-1-b.</w:t>
      </w:r>
      <w:r>
        <w:rPr>
          <w:b/>
          <w:spacing w:val="40"/>
          <w:sz w:val="20"/>
        </w:rPr>
        <w:t> </w:t>
      </w:r>
      <w:r>
        <w:rPr>
          <w:sz w:val="20"/>
        </w:rPr>
        <w:t>Work</w:t>
      </w:r>
      <w:r>
        <w:rPr>
          <w:spacing w:val="-3"/>
          <w:sz w:val="20"/>
        </w:rPr>
        <w:t> </w:t>
      </w:r>
      <w:r>
        <w:rPr>
          <w:sz w:val="20"/>
        </w:rPr>
        <w:t>surfaces</w:t>
      </w:r>
      <w:r>
        <w:rPr>
          <w:spacing w:val="-3"/>
          <w:sz w:val="20"/>
        </w:rPr>
        <w:t> </w:t>
      </w:r>
      <w:r>
        <w:rPr>
          <w:sz w:val="20"/>
        </w:rPr>
        <w:t>are</w:t>
      </w:r>
      <w:r>
        <w:rPr>
          <w:spacing w:val="-3"/>
          <w:sz w:val="20"/>
        </w:rPr>
        <w:t> </w:t>
      </w:r>
      <w:r>
        <w:rPr>
          <w:sz w:val="20"/>
        </w:rPr>
        <w:t>decontaminated</w:t>
      </w:r>
      <w:r>
        <w:rPr>
          <w:spacing w:val="-3"/>
          <w:sz w:val="20"/>
        </w:rPr>
        <w:t> </w:t>
      </w:r>
      <w:r>
        <w:rPr>
          <w:sz w:val="20"/>
        </w:rPr>
        <w:t>once</w:t>
      </w:r>
      <w:r>
        <w:rPr>
          <w:spacing w:val="-3"/>
          <w:sz w:val="20"/>
        </w:rPr>
        <w:t> </w:t>
      </w:r>
      <w:r>
        <w:rPr>
          <w:sz w:val="20"/>
        </w:rPr>
        <w:t>a</w:t>
      </w:r>
      <w:r>
        <w:rPr>
          <w:spacing w:val="-4"/>
          <w:sz w:val="20"/>
        </w:rPr>
        <w:t> </w:t>
      </w:r>
      <w:r>
        <w:rPr>
          <w:sz w:val="20"/>
        </w:rPr>
        <w:t>day</w:t>
      </w:r>
      <w:r>
        <w:rPr>
          <w:spacing w:val="-3"/>
          <w:sz w:val="20"/>
        </w:rPr>
        <w:t> </w:t>
      </w:r>
      <w:r>
        <w:rPr>
          <w:sz w:val="20"/>
        </w:rPr>
        <w:t>and</w:t>
      </w:r>
      <w:r>
        <w:rPr>
          <w:spacing w:val="-3"/>
          <w:sz w:val="20"/>
        </w:rPr>
        <w:t> </w:t>
      </w:r>
      <w:r>
        <w:rPr>
          <w:sz w:val="20"/>
        </w:rPr>
        <w:t>after</w:t>
      </w:r>
      <w:r>
        <w:rPr>
          <w:spacing w:val="-3"/>
          <w:sz w:val="20"/>
        </w:rPr>
        <w:t> </w:t>
      </w:r>
      <w:r>
        <w:rPr>
          <w:sz w:val="20"/>
        </w:rPr>
        <w:t>any</w:t>
      </w:r>
      <w:r>
        <w:rPr>
          <w:spacing w:val="-3"/>
          <w:sz w:val="20"/>
        </w:rPr>
        <w:t> </w:t>
      </w:r>
      <w:r>
        <w:rPr>
          <w:sz w:val="20"/>
        </w:rPr>
        <w:t>spill</w:t>
      </w:r>
      <w:r>
        <w:rPr>
          <w:spacing w:val="-3"/>
          <w:sz w:val="20"/>
        </w:rPr>
        <w:t> </w:t>
      </w:r>
      <w:r>
        <w:rPr>
          <w:sz w:val="20"/>
        </w:rPr>
        <w:t>of</w:t>
      </w:r>
      <w:r>
        <w:rPr>
          <w:spacing w:val="-4"/>
          <w:sz w:val="20"/>
        </w:rPr>
        <w:t> </w:t>
      </w:r>
      <w:r>
        <w:rPr>
          <w:sz w:val="20"/>
        </w:rPr>
        <w:t>viable </w:t>
      </w:r>
      <w:r>
        <w:rPr>
          <w:spacing w:val="-2"/>
          <w:sz w:val="20"/>
        </w:rPr>
        <w:t>material.</w:t>
      </w:r>
    </w:p>
    <w:p>
      <w:pPr>
        <w:pStyle w:val="BodyText"/>
      </w:pPr>
    </w:p>
    <w:p>
      <w:pPr>
        <w:spacing w:before="0"/>
        <w:ind w:left="360" w:right="0" w:firstLine="0"/>
        <w:jc w:val="left"/>
        <w:rPr>
          <w:sz w:val="20"/>
        </w:rPr>
      </w:pPr>
      <w:r>
        <w:rPr>
          <w:b/>
          <w:sz w:val="20"/>
        </w:rPr>
        <w:t>Appendix</w:t>
      </w:r>
      <w:r>
        <w:rPr>
          <w:b/>
          <w:spacing w:val="-8"/>
          <w:sz w:val="20"/>
        </w:rPr>
        <w:t> </w:t>
      </w:r>
      <w:r>
        <w:rPr>
          <w:b/>
          <w:sz w:val="20"/>
        </w:rPr>
        <w:t>G-II-A-1-c.</w:t>
      </w:r>
      <w:r>
        <w:rPr>
          <w:b/>
          <w:spacing w:val="45"/>
          <w:sz w:val="20"/>
        </w:rPr>
        <w:t> </w:t>
      </w:r>
      <w:r>
        <w:rPr>
          <w:sz w:val="20"/>
        </w:rPr>
        <w:t>All</w:t>
      </w:r>
      <w:r>
        <w:rPr>
          <w:spacing w:val="-6"/>
          <w:sz w:val="20"/>
        </w:rPr>
        <w:t> </w:t>
      </w:r>
      <w:r>
        <w:rPr>
          <w:sz w:val="20"/>
        </w:rPr>
        <w:t>contaminated</w:t>
      </w:r>
      <w:r>
        <w:rPr>
          <w:spacing w:val="-4"/>
          <w:sz w:val="20"/>
        </w:rPr>
        <w:t> </w:t>
      </w:r>
      <w:r>
        <w:rPr>
          <w:sz w:val="20"/>
        </w:rPr>
        <w:t>liquid</w:t>
      </w:r>
      <w:r>
        <w:rPr>
          <w:spacing w:val="-4"/>
          <w:sz w:val="20"/>
        </w:rPr>
        <w:t> </w:t>
      </w:r>
      <w:r>
        <w:rPr>
          <w:sz w:val="20"/>
        </w:rPr>
        <w:t>or</w:t>
      </w:r>
      <w:r>
        <w:rPr>
          <w:spacing w:val="-7"/>
          <w:sz w:val="20"/>
        </w:rPr>
        <w:t> </w:t>
      </w:r>
      <w:r>
        <w:rPr>
          <w:sz w:val="20"/>
        </w:rPr>
        <w:t>solid</w:t>
      </w:r>
      <w:r>
        <w:rPr>
          <w:spacing w:val="-6"/>
          <w:sz w:val="20"/>
        </w:rPr>
        <w:t> </w:t>
      </w:r>
      <w:r>
        <w:rPr>
          <w:sz w:val="20"/>
        </w:rPr>
        <w:t>wastes</w:t>
      </w:r>
      <w:r>
        <w:rPr>
          <w:spacing w:val="-4"/>
          <w:sz w:val="20"/>
        </w:rPr>
        <w:t> </w:t>
      </w:r>
      <w:r>
        <w:rPr>
          <w:sz w:val="20"/>
        </w:rPr>
        <w:t>are</w:t>
      </w:r>
      <w:r>
        <w:rPr>
          <w:spacing w:val="-5"/>
          <w:sz w:val="20"/>
        </w:rPr>
        <w:t> </w:t>
      </w:r>
      <w:r>
        <w:rPr>
          <w:sz w:val="20"/>
        </w:rPr>
        <w:t>decontaminated</w:t>
      </w:r>
      <w:r>
        <w:rPr>
          <w:spacing w:val="-4"/>
          <w:sz w:val="20"/>
        </w:rPr>
        <w:t> </w:t>
      </w:r>
      <w:r>
        <w:rPr>
          <w:sz w:val="20"/>
        </w:rPr>
        <w:t>before</w:t>
      </w:r>
      <w:r>
        <w:rPr>
          <w:spacing w:val="-4"/>
          <w:sz w:val="20"/>
        </w:rPr>
        <w:t> </w:t>
      </w:r>
      <w:r>
        <w:rPr>
          <w:spacing w:val="-2"/>
          <w:sz w:val="20"/>
        </w:rPr>
        <w:t>disposal.</w:t>
      </w:r>
    </w:p>
    <w:p>
      <w:pPr>
        <w:pStyle w:val="BodyText"/>
      </w:pPr>
    </w:p>
    <w:p>
      <w:pPr>
        <w:spacing w:before="0"/>
        <w:ind w:left="360" w:right="0" w:firstLine="0"/>
        <w:jc w:val="left"/>
        <w:rPr>
          <w:sz w:val="20"/>
        </w:rPr>
      </w:pPr>
      <w:r>
        <w:rPr>
          <w:b/>
          <w:sz w:val="20"/>
        </w:rPr>
        <w:t>Appendix</w:t>
      </w:r>
      <w:r>
        <w:rPr>
          <w:b/>
          <w:spacing w:val="-7"/>
          <w:sz w:val="20"/>
        </w:rPr>
        <w:t> </w:t>
      </w:r>
      <w:r>
        <w:rPr>
          <w:b/>
          <w:sz w:val="20"/>
        </w:rPr>
        <w:t>G-II-A-1-d.</w:t>
      </w:r>
      <w:r>
        <w:rPr>
          <w:b/>
          <w:spacing w:val="47"/>
          <w:sz w:val="20"/>
        </w:rPr>
        <w:t> </w:t>
      </w:r>
      <w:r>
        <w:rPr>
          <w:sz w:val="20"/>
        </w:rPr>
        <w:t>Mechanical</w:t>
      </w:r>
      <w:r>
        <w:rPr>
          <w:spacing w:val="-4"/>
          <w:sz w:val="20"/>
        </w:rPr>
        <w:t> </w:t>
      </w:r>
      <w:r>
        <w:rPr>
          <w:sz w:val="20"/>
        </w:rPr>
        <w:t>pipetting</w:t>
      </w:r>
      <w:r>
        <w:rPr>
          <w:spacing w:val="-4"/>
          <w:sz w:val="20"/>
        </w:rPr>
        <w:t> </w:t>
      </w:r>
      <w:r>
        <w:rPr>
          <w:sz w:val="20"/>
        </w:rPr>
        <w:t>devices</w:t>
      </w:r>
      <w:r>
        <w:rPr>
          <w:spacing w:val="-4"/>
          <w:sz w:val="20"/>
        </w:rPr>
        <w:t> </w:t>
      </w:r>
      <w:r>
        <w:rPr>
          <w:sz w:val="20"/>
        </w:rPr>
        <w:t>are</w:t>
      </w:r>
      <w:r>
        <w:rPr>
          <w:spacing w:val="-3"/>
          <w:sz w:val="20"/>
        </w:rPr>
        <w:t> </w:t>
      </w:r>
      <w:r>
        <w:rPr>
          <w:sz w:val="20"/>
        </w:rPr>
        <w:t>used;</w:t>
      </w:r>
      <w:r>
        <w:rPr>
          <w:spacing w:val="-4"/>
          <w:sz w:val="20"/>
        </w:rPr>
        <w:t> </w:t>
      </w:r>
      <w:r>
        <w:rPr>
          <w:sz w:val="20"/>
        </w:rPr>
        <w:t>mouth</w:t>
      </w:r>
      <w:r>
        <w:rPr>
          <w:spacing w:val="-3"/>
          <w:sz w:val="20"/>
        </w:rPr>
        <w:t> </w:t>
      </w:r>
      <w:r>
        <w:rPr>
          <w:sz w:val="20"/>
        </w:rPr>
        <w:t>pipetting</w:t>
      </w:r>
      <w:r>
        <w:rPr>
          <w:spacing w:val="-3"/>
          <w:sz w:val="20"/>
        </w:rPr>
        <w:t> </w:t>
      </w:r>
      <w:r>
        <w:rPr>
          <w:sz w:val="20"/>
        </w:rPr>
        <w:t>is</w:t>
      </w:r>
      <w:r>
        <w:rPr>
          <w:spacing w:val="-5"/>
          <w:sz w:val="20"/>
        </w:rPr>
        <w:t> </w:t>
      </w:r>
      <w:r>
        <w:rPr>
          <w:spacing w:val="-2"/>
          <w:sz w:val="20"/>
        </w:rPr>
        <w:t>prohibited.</w:t>
      </w:r>
    </w:p>
    <w:p>
      <w:pPr>
        <w:pStyle w:val="BodyText"/>
      </w:pPr>
    </w:p>
    <w:p>
      <w:pPr>
        <w:pStyle w:val="BodyText"/>
        <w:ind w:left="360" w:right="389"/>
      </w:pPr>
      <w:r>
        <w:rPr>
          <w:b/>
        </w:rPr>
        <w:t>Appendix</w:t>
      </w:r>
      <w:r>
        <w:rPr>
          <w:b/>
          <w:spacing w:val="-3"/>
        </w:rPr>
        <w:t> </w:t>
      </w:r>
      <w:r>
        <w:rPr>
          <w:b/>
        </w:rPr>
        <w:t>G-II-A-1-e.</w:t>
      </w:r>
      <w:r>
        <w:rPr>
          <w:b/>
          <w:spacing w:val="40"/>
        </w:rPr>
        <w:t> </w:t>
      </w:r>
      <w:r>
        <w:rPr/>
        <w:t>Eating,</w:t>
      </w:r>
      <w:r>
        <w:rPr>
          <w:spacing w:val="-3"/>
        </w:rPr>
        <w:t> </w:t>
      </w:r>
      <w:r>
        <w:rPr/>
        <w:t>drinking,</w:t>
      </w:r>
      <w:r>
        <w:rPr>
          <w:spacing w:val="-4"/>
        </w:rPr>
        <w:t> </w:t>
      </w:r>
      <w:r>
        <w:rPr/>
        <w:t>smoking,</w:t>
      </w:r>
      <w:r>
        <w:rPr>
          <w:spacing w:val="-3"/>
        </w:rPr>
        <w:t> </w:t>
      </w:r>
      <w:r>
        <w:rPr/>
        <w:t>and</w:t>
      </w:r>
      <w:r>
        <w:rPr>
          <w:spacing w:val="-3"/>
        </w:rPr>
        <w:t> </w:t>
      </w:r>
      <w:r>
        <w:rPr/>
        <w:t>applying</w:t>
      </w:r>
      <w:r>
        <w:rPr>
          <w:spacing w:val="-2"/>
        </w:rPr>
        <w:t> </w:t>
      </w:r>
      <w:r>
        <w:rPr/>
        <w:t>cosmetics</w:t>
      </w:r>
      <w:r>
        <w:rPr>
          <w:spacing w:val="-3"/>
        </w:rPr>
        <w:t> </w:t>
      </w:r>
      <w:r>
        <w:rPr/>
        <w:t>are</w:t>
      </w:r>
      <w:r>
        <w:rPr>
          <w:spacing w:val="-2"/>
        </w:rPr>
        <w:t> </w:t>
      </w:r>
      <w:r>
        <w:rPr/>
        <w:t>not</w:t>
      </w:r>
      <w:r>
        <w:rPr>
          <w:spacing w:val="-3"/>
        </w:rPr>
        <w:t> </w:t>
      </w:r>
      <w:r>
        <w:rPr/>
        <w:t>permitted</w:t>
      </w:r>
      <w:r>
        <w:rPr>
          <w:spacing w:val="-3"/>
        </w:rPr>
        <w:t> </w:t>
      </w:r>
      <w:r>
        <w:rPr/>
        <w:t>in</w:t>
      </w:r>
      <w:r>
        <w:rPr>
          <w:spacing w:val="-2"/>
        </w:rPr>
        <w:t> </w:t>
      </w:r>
      <w:r>
        <w:rPr/>
        <w:t>the</w:t>
      </w:r>
      <w:r>
        <w:rPr>
          <w:spacing w:val="-2"/>
        </w:rPr>
        <w:t> </w:t>
      </w:r>
      <w:r>
        <w:rPr/>
        <w:t>work area.</w:t>
      </w:r>
      <w:r>
        <w:rPr>
          <w:spacing w:val="40"/>
        </w:rPr>
        <w:t> </w:t>
      </w:r>
      <w:r>
        <w:rPr/>
        <w:t>Food may be stored in cabinets or refrigerators designated and used for this purpose only.</w:t>
      </w:r>
    </w:p>
    <w:p>
      <w:pPr>
        <w:pStyle w:val="BodyText"/>
      </w:pPr>
    </w:p>
    <w:p>
      <w:pPr>
        <w:pStyle w:val="BodyText"/>
        <w:ind w:left="360" w:right="429"/>
      </w:pPr>
      <w:r>
        <w:rPr>
          <w:b/>
        </w:rPr>
        <w:t>Appendix</w:t>
      </w:r>
      <w:r>
        <w:rPr>
          <w:b/>
          <w:spacing w:val="-4"/>
        </w:rPr>
        <w:t> </w:t>
      </w:r>
      <w:r>
        <w:rPr>
          <w:b/>
        </w:rPr>
        <w:t>G-II-A-1-f.</w:t>
      </w:r>
      <w:r>
        <w:rPr>
          <w:b/>
          <w:spacing w:val="40"/>
        </w:rPr>
        <w:t> </w:t>
      </w:r>
      <w:r>
        <w:rPr/>
        <w:t>Persons</w:t>
      </w:r>
      <w:r>
        <w:rPr>
          <w:spacing w:val="-5"/>
        </w:rPr>
        <w:t> </w:t>
      </w:r>
      <w:r>
        <w:rPr/>
        <w:t>wash</w:t>
      </w:r>
      <w:r>
        <w:rPr>
          <w:spacing w:val="-3"/>
        </w:rPr>
        <w:t> </w:t>
      </w:r>
      <w:r>
        <w:rPr/>
        <w:t>their</w:t>
      </w:r>
      <w:r>
        <w:rPr>
          <w:spacing w:val="-3"/>
        </w:rPr>
        <w:t> </w:t>
      </w:r>
      <w:r>
        <w:rPr/>
        <w:t>hands:</w:t>
      </w:r>
      <w:r>
        <w:rPr>
          <w:spacing w:val="40"/>
        </w:rPr>
        <w:t> </w:t>
      </w:r>
      <w:r>
        <w:rPr/>
        <w:t>(i)</w:t>
      </w:r>
      <w:r>
        <w:rPr>
          <w:spacing w:val="-3"/>
        </w:rPr>
        <w:t> </w:t>
      </w:r>
      <w:r>
        <w:rPr/>
        <w:t>after</w:t>
      </w:r>
      <w:r>
        <w:rPr>
          <w:spacing w:val="-3"/>
        </w:rPr>
        <w:t> </w:t>
      </w:r>
      <w:r>
        <w:rPr/>
        <w:t>they</w:t>
      </w:r>
      <w:r>
        <w:rPr>
          <w:spacing w:val="-3"/>
        </w:rPr>
        <w:t> </w:t>
      </w:r>
      <w:r>
        <w:rPr/>
        <w:t>handle</w:t>
      </w:r>
      <w:r>
        <w:rPr>
          <w:spacing w:val="-3"/>
        </w:rPr>
        <w:t> </w:t>
      </w:r>
      <w:r>
        <w:rPr/>
        <w:t>materials</w:t>
      </w:r>
      <w:r>
        <w:rPr>
          <w:spacing w:val="-3"/>
        </w:rPr>
        <w:t> </w:t>
      </w:r>
      <w:r>
        <w:rPr/>
        <w:t>involving</w:t>
      </w:r>
      <w:r>
        <w:rPr>
          <w:spacing w:val="-4"/>
        </w:rPr>
        <w:t> </w:t>
      </w:r>
      <w:r>
        <w:rPr/>
        <w:t>organisms containing recombinant or synthetic nucleic acid molecules and animals, and (ii) before exiting the </w:t>
      </w:r>
      <w:r>
        <w:rPr>
          <w:spacing w:val="-2"/>
        </w:rPr>
        <w:t>laboratory.</w:t>
      </w:r>
    </w:p>
    <w:p>
      <w:pPr>
        <w:pStyle w:val="BodyText"/>
      </w:pPr>
    </w:p>
    <w:p>
      <w:pPr>
        <w:spacing w:before="0"/>
        <w:ind w:left="360" w:right="0" w:firstLine="0"/>
        <w:jc w:val="left"/>
        <w:rPr>
          <w:sz w:val="20"/>
        </w:rPr>
      </w:pPr>
      <w:r>
        <w:rPr>
          <w:b/>
          <w:sz w:val="20"/>
        </w:rPr>
        <w:t>Appendix</w:t>
      </w:r>
      <w:r>
        <w:rPr>
          <w:b/>
          <w:spacing w:val="-7"/>
          <w:sz w:val="20"/>
        </w:rPr>
        <w:t> </w:t>
      </w:r>
      <w:r>
        <w:rPr>
          <w:b/>
          <w:sz w:val="20"/>
        </w:rPr>
        <w:t>G-II-A-1-g.</w:t>
      </w:r>
      <w:r>
        <w:rPr>
          <w:b/>
          <w:spacing w:val="46"/>
          <w:sz w:val="20"/>
        </w:rPr>
        <w:t> </w:t>
      </w:r>
      <w:r>
        <w:rPr>
          <w:sz w:val="20"/>
        </w:rPr>
        <w:t>All</w:t>
      </w:r>
      <w:r>
        <w:rPr>
          <w:spacing w:val="-4"/>
          <w:sz w:val="20"/>
        </w:rPr>
        <w:t> </w:t>
      </w:r>
      <w:r>
        <w:rPr>
          <w:sz w:val="20"/>
        </w:rPr>
        <w:t>procedures</w:t>
      </w:r>
      <w:r>
        <w:rPr>
          <w:spacing w:val="-4"/>
          <w:sz w:val="20"/>
        </w:rPr>
        <w:t> </w:t>
      </w:r>
      <w:r>
        <w:rPr>
          <w:sz w:val="20"/>
        </w:rPr>
        <w:t>are</w:t>
      </w:r>
      <w:r>
        <w:rPr>
          <w:spacing w:val="-3"/>
          <w:sz w:val="20"/>
        </w:rPr>
        <w:t> </w:t>
      </w:r>
      <w:r>
        <w:rPr>
          <w:sz w:val="20"/>
        </w:rPr>
        <w:t>performed</w:t>
      </w:r>
      <w:r>
        <w:rPr>
          <w:spacing w:val="-6"/>
          <w:sz w:val="20"/>
        </w:rPr>
        <w:t> </w:t>
      </w:r>
      <w:r>
        <w:rPr>
          <w:sz w:val="20"/>
        </w:rPr>
        <w:t>carefully</w:t>
      </w:r>
      <w:r>
        <w:rPr>
          <w:spacing w:val="-3"/>
          <w:sz w:val="20"/>
        </w:rPr>
        <w:t> </w:t>
      </w:r>
      <w:r>
        <w:rPr>
          <w:sz w:val="20"/>
        </w:rPr>
        <w:t>to</w:t>
      </w:r>
      <w:r>
        <w:rPr>
          <w:spacing w:val="-4"/>
          <w:sz w:val="20"/>
        </w:rPr>
        <w:t> </w:t>
      </w:r>
      <w:r>
        <w:rPr>
          <w:sz w:val="20"/>
        </w:rPr>
        <w:t>minimize</w:t>
      </w:r>
      <w:r>
        <w:rPr>
          <w:spacing w:val="-3"/>
          <w:sz w:val="20"/>
        </w:rPr>
        <w:t> </w:t>
      </w:r>
      <w:r>
        <w:rPr>
          <w:sz w:val="20"/>
        </w:rPr>
        <w:t>the</w:t>
      </w:r>
      <w:r>
        <w:rPr>
          <w:spacing w:val="-6"/>
          <w:sz w:val="20"/>
        </w:rPr>
        <w:t> </w:t>
      </w:r>
      <w:r>
        <w:rPr>
          <w:sz w:val="20"/>
        </w:rPr>
        <w:t>creation</w:t>
      </w:r>
      <w:r>
        <w:rPr>
          <w:spacing w:val="-3"/>
          <w:sz w:val="20"/>
        </w:rPr>
        <w:t> </w:t>
      </w:r>
      <w:r>
        <w:rPr>
          <w:sz w:val="20"/>
        </w:rPr>
        <w:t>of</w:t>
      </w:r>
      <w:r>
        <w:rPr>
          <w:spacing w:val="-4"/>
          <w:sz w:val="20"/>
        </w:rPr>
        <w:t> </w:t>
      </w:r>
      <w:r>
        <w:rPr>
          <w:spacing w:val="-2"/>
          <w:sz w:val="20"/>
        </w:rPr>
        <w:t>aerosols.</w:t>
      </w:r>
    </w:p>
    <w:p>
      <w:pPr>
        <w:pStyle w:val="BodyText"/>
      </w:pPr>
    </w:p>
    <w:p>
      <w:pPr>
        <w:pStyle w:val="BodyText"/>
        <w:ind w:left="360" w:right="429"/>
      </w:pPr>
      <w:r>
        <w:rPr>
          <w:b/>
        </w:rPr>
        <w:t>Appendix G-II-A-1-h.</w:t>
      </w:r>
      <w:r>
        <w:rPr>
          <w:b/>
          <w:spacing w:val="40"/>
        </w:rPr>
        <w:t> </w:t>
      </w:r>
      <w:r>
        <w:rPr/>
        <w:t>In the interest of good personal hygiene, facilities (e.g., hand washing sink, shower,</w:t>
      </w:r>
      <w:r>
        <w:rPr>
          <w:spacing w:val="-3"/>
        </w:rPr>
        <w:t> </w:t>
      </w:r>
      <w:r>
        <w:rPr/>
        <w:t>changing</w:t>
      </w:r>
      <w:r>
        <w:rPr>
          <w:spacing w:val="-2"/>
        </w:rPr>
        <w:t> </w:t>
      </w:r>
      <w:r>
        <w:rPr/>
        <w:t>room)</w:t>
      </w:r>
      <w:r>
        <w:rPr>
          <w:spacing w:val="-2"/>
        </w:rPr>
        <w:t> </w:t>
      </w:r>
      <w:r>
        <w:rPr/>
        <w:t>and</w:t>
      </w:r>
      <w:r>
        <w:rPr>
          <w:spacing w:val="-2"/>
        </w:rPr>
        <w:t> </w:t>
      </w:r>
      <w:r>
        <w:rPr/>
        <w:t>protective</w:t>
      </w:r>
      <w:r>
        <w:rPr>
          <w:spacing w:val="-3"/>
        </w:rPr>
        <w:t> </w:t>
      </w:r>
      <w:r>
        <w:rPr/>
        <w:t>clothing</w:t>
      </w:r>
      <w:r>
        <w:rPr>
          <w:spacing w:val="-2"/>
        </w:rPr>
        <w:t> </w:t>
      </w:r>
      <w:r>
        <w:rPr/>
        <w:t>(e.g.,</w:t>
      </w:r>
      <w:r>
        <w:rPr>
          <w:spacing w:val="-3"/>
        </w:rPr>
        <w:t> </w:t>
      </w:r>
      <w:r>
        <w:rPr/>
        <w:t>uniforms,</w:t>
      </w:r>
      <w:r>
        <w:rPr>
          <w:spacing w:val="-2"/>
        </w:rPr>
        <w:t> </w:t>
      </w:r>
      <w:r>
        <w:rPr/>
        <w:t>laboratory</w:t>
      </w:r>
      <w:r>
        <w:rPr>
          <w:spacing w:val="-3"/>
        </w:rPr>
        <w:t> </w:t>
      </w:r>
      <w:r>
        <w:rPr/>
        <w:t>coats)</w:t>
      </w:r>
      <w:r>
        <w:rPr>
          <w:spacing w:val="-3"/>
        </w:rPr>
        <w:t> </w:t>
      </w:r>
      <w:r>
        <w:rPr/>
        <w:t>shall</w:t>
      </w:r>
      <w:r>
        <w:rPr>
          <w:spacing w:val="-2"/>
        </w:rPr>
        <w:t> </w:t>
      </w:r>
      <w:r>
        <w:rPr/>
        <w:t>be</w:t>
      </w:r>
      <w:r>
        <w:rPr>
          <w:spacing w:val="-3"/>
        </w:rPr>
        <w:t> </w:t>
      </w:r>
      <w:r>
        <w:rPr/>
        <w:t>provided</w:t>
      </w:r>
      <w:r>
        <w:rPr>
          <w:spacing w:val="-2"/>
        </w:rPr>
        <w:t> </w:t>
      </w:r>
      <w:r>
        <w:rPr/>
        <w:t>that are</w:t>
      </w:r>
      <w:r>
        <w:rPr>
          <w:spacing w:val="-3"/>
        </w:rPr>
        <w:t> </w:t>
      </w:r>
      <w:r>
        <w:rPr/>
        <w:t>appropriate</w:t>
      </w:r>
      <w:r>
        <w:rPr>
          <w:spacing w:val="-4"/>
        </w:rPr>
        <w:t> </w:t>
      </w:r>
      <w:r>
        <w:rPr/>
        <w:t>for</w:t>
      </w:r>
      <w:r>
        <w:rPr>
          <w:spacing w:val="-3"/>
        </w:rPr>
        <w:t> </w:t>
      </w:r>
      <w:r>
        <w:rPr/>
        <w:t>the</w:t>
      </w:r>
      <w:r>
        <w:rPr>
          <w:spacing w:val="-3"/>
        </w:rPr>
        <w:t> </w:t>
      </w:r>
      <w:r>
        <w:rPr/>
        <w:t>risk</w:t>
      </w:r>
      <w:r>
        <w:rPr>
          <w:spacing w:val="-3"/>
        </w:rPr>
        <w:t> </w:t>
      </w:r>
      <w:r>
        <w:rPr/>
        <w:t>of</w:t>
      </w:r>
      <w:r>
        <w:rPr>
          <w:spacing w:val="-4"/>
        </w:rPr>
        <w:t> </w:t>
      </w:r>
      <w:r>
        <w:rPr/>
        <w:t>exposure</w:t>
      </w:r>
      <w:r>
        <w:rPr>
          <w:spacing w:val="-3"/>
        </w:rPr>
        <w:t> </w:t>
      </w:r>
      <w:r>
        <w:rPr/>
        <w:t>to</w:t>
      </w:r>
      <w:r>
        <w:rPr>
          <w:spacing w:val="-3"/>
        </w:rPr>
        <w:t> </w:t>
      </w:r>
      <w:r>
        <w:rPr/>
        <w:t>viable</w:t>
      </w:r>
      <w:r>
        <w:rPr>
          <w:spacing w:val="-3"/>
        </w:rPr>
        <w:t> </w:t>
      </w:r>
      <w:r>
        <w:rPr/>
        <w:t>organisms</w:t>
      </w:r>
      <w:r>
        <w:rPr>
          <w:spacing w:val="-3"/>
        </w:rPr>
        <w:t> </w:t>
      </w:r>
      <w:r>
        <w:rPr/>
        <w:t>containing</w:t>
      </w:r>
      <w:r>
        <w:rPr>
          <w:spacing w:val="-3"/>
        </w:rPr>
        <w:t> </w:t>
      </w:r>
      <w:r>
        <w:rPr/>
        <w:t>recombinant</w:t>
      </w:r>
      <w:r>
        <w:rPr>
          <w:spacing w:val="-4"/>
        </w:rPr>
        <w:t> </w:t>
      </w:r>
      <w:r>
        <w:rPr/>
        <w:t>or</w:t>
      </w:r>
      <w:r>
        <w:rPr>
          <w:spacing w:val="-3"/>
        </w:rPr>
        <w:t> </w:t>
      </w:r>
      <w:r>
        <w:rPr/>
        <w:t>synthetic</w:t>
      </w:r>
      <w:r>
        <w:rPr>
          <w:spacing w:val="-3"/>
        </w:rPr>
        <w:t> </w:t>
      </w:r>
      <w:r>
        <w:rPr/>
        <w:t>nucleic acid molecules.</w:t>
      </w:r>
    </w:p>
    <w:p>
      <w:pPr>
        <w:pStyle w:val="BodyText"/>
        <w:spacing w:before="1"/>
      </w:pPr>
    </w:p>
    <w:p>
      <w:pPr>
        <w:pStyle w:val="Heading1"/>
        <w:tabs>
          <w:tab w:pos="2520" w:val="left" w:leader="none"/>
        </w:tabs>
      </w:pPr>
      <w:bookmarkStart w:name="_bookmark141" w:id="142"/>
      <w:bookmarkEnd w:id="142"/>
      <w:r>
        <w:rPr>
          <w:b w:val="0"/>
        </w:rPr>
      </w:r>
      <w:r>
        <w:rPr/>
        <w:t>Appendix</w:t>
      </w:r>
      <w:r>
        <w:rPr>
          <w:spacing w:val="-7"/>
        </w:rPr>
        <w:t> </w:t>
      </w:r>
      <w:r>
        <w:rPr/>
        <w:t>G-II-A-</w:t>
      </w:r>
      <w:r>
        <w:rPr>
          <w:spacing w:val="-5"/>
        </w:rPr>
        <w:t>2.</w:t>
      </w:r>
      <w:r>
        <w:rPr/>
        <w:tab/>
        <w:t>Special</w:t>
      </w:r>
      <w:r>
        <w:rPr>
          <w:spacing w:val="-8"/>
        </w:rPr>
        <w:t> </w:t>
      </w:r>
      <w:r>
        <w:rPr/>
        <w:t>Practices</w:t>
      </w:r>
      <w:r>
        <w:rPr>
          <w:spacing w:val="-5"/>
        </w:rPr>
        <w:t> </w:t>
      </w:r>
      <w:r>
        <w:rPr>
          <w:spacing w:val="-2"/>
        </w:rPr>
        <w:t>(BL1)</w:t>
      </w:r>
    </w:p>
    <w:p>
      <w:pPr>
        <w:pStyle w:val="BodyText"/>
        <w:spacing w:before="230"/>
        <w:ind w:left="360"/>
      </w:pPr>
      <w:r>
        <w:rPr>
          <w:b/>
        </w:rPr>
        <w:t>Appendix G-II-A-2-a.</w:t>
      </w:r>
      <w:r>
        <w:rPr>
          <w:b/>
          <w:spacing w:val="40"/>
        </w:rPr>
        <w:t> </w:t>
      </w:r>
      <w:r>
        <w:rPr/>
        <w:t>Contaminated materials that are to be decontaminated at a site away from the laboratory</w:t>
      </w:r>
      <w:r>
        <w:rPr>
          <w:spacing w:val="-3"/>
        </w:rPr>
        <w:t> </w:t>
      </w:r>
      <w:r>
        <w:rPr/>
        <w:t>are</w:t>
      </w:r>
      <w:r>
        <w:rPr>
          <w:spacing w:val="-3"/>
        </w:rPr>
        <w:t> </w:t>
      </w:r>
      <w:r>
        <w:rPr/>
        <w:t>placed</w:t>
      </w:r>
      <w:r>
        <w:rPr>
          <w:spacing w:val="-3"/>
        </w:rPr>
        <w:t> </w:t>
      </w:r>
      <w:r>
        <w:rPr/>
        <w:t>in</w:t>
      </w:r>
      <w:r>
        <w:rPr>
          <w:spacing w:val="-3"/>
        </w:rPr>
        <w:t> </w:t>
      </w:r>
      <w:r>
        <w:rPr/>
        <w:t>a</w:t>
      </w:r>
      <w:r>
        <w:rPr>
          <w:spacing w:val="-5"/>
        </w:rPr>
        <w:t> </w:t>
      </w:r>
      <w:r>
        <w:rPr/>
        <w:t>durable</w:t>
      </w:r>
      <w:r>
        <w:rPr>
          <w:spacing w:val="-3"/>
        </w:rPr>
        <w:t> </w:t>
      </w:r>
      <w:r>
        <w:rPr/>
        <w:t>leak-proof</w:t>
      </w:r>
      <w:r>
        <w:rPr>
          <w:spacing w:val="-4"/>
        </w:rPr>
        <w:t> </w:t>
      </w:r>
      <w:r>
        <w:rPr/>
        <w:t>container</w:t>
      </w:r>
      <w:r>
        <w:rPr>
          <w:spacing w:val="-3"/>
        </w:rPr>
        <w:t> </w:t>
      </w:r>
      <w:r>
        <w:rPr/>
        <w:t>which</w:t>
      </w:r>
      <w:r>
        <w:rPr>
          <w:spacing w:val="-3"/>
        </w:rPr>
        <w:t> </w:t>
      </w:r>
      <w:r>
        <w:rPr/>
        <w:t>is</w:t>
      </w:r>
      <w:r>
        <w:rPr>
          <w:spacing w:val="-3"/>
        </w:rPr>
        <w:t> </w:t>
      </w:r>
      <w:r>
        <w:rPr/>
        <w:t>closed</w:t>
      </w:r>
      <w:r>
        <w:rPr>
          <w:spacing w:val="-3"/>
        </w:rPr>
        <w:t> </w:t>
      </w:r>
      <w:r>
        <w:rPr/>
        <w:t>before</w:t>
      </w:r>
      <w:r>
        <w:rPr>
          <w:spacing w:val="-3"/>
        </w:rPr>
        <w:t> </w:t>
      </w:r>
      <w:r>
        <w:rPr/>
        <w:t>being</w:t>
      </w:r>
      <w:r>
        <w:rPr>
          <w:spacing w:val="-3"/>
        </w:rPr>
        <w:t> </w:t>
      </w:r>
      <w:r>
        <w:rPr/>
        <w:t>removed</w:t>
      </w:r>
      <w:r>
        <w:rPr>
          <w:spacing w:val="-4"/>
        </w:rPr>
        <w:t> </w:t>
      </w:r>
      <w:r>
        <w:rPr/>
        <w:t>from</w:t>
      </w:r>
      <w:r>
        <w:rPr>
          <w:spacing w:val="-4"/>
        </w:rPr>
        <w:t> </w:t>
      </w:r>
      <w:r>
        <w:rPr/>
        <w:t>the </w:t>
      </w:r>
      <w:r>
        <w:rPr>
          <w:spacing w:val="-2"/>
        </w:rPr>
        <w:t>laboratory.</w:t>
      </w:r>
    </w:p>
    <w:p>
      <w:pPr>
        <w:spacing w:before="229"/>
        <w:ind w:left="360" w:right="0" w:firstLine="0"/>
        <w:jc w:val="left"/>
        <w:rPr>
          <w:sz w:val="20"/>
        </w:rPr>
      </w:pPr>
      <w:r>
        <w:rPr>
          <w:b/>
          <w:sz w:val="20"/>
        </w:rPr>
        <w:t>Appendix</w:t>
      </w:r>
      <w:r>
        <w:rPr>
          <w:b/>
          <w:spacing w:val="-6"/>
          <w:sz w:val="20"/>
        </w:rPr>
        <w:t> </w:t>
      </w:r>
      <w:r>
        <w:rPr>
          <w:b/>
          <w:sz w:val="20"/>
        </w:rPr>
        <w:t>G-II-A-2-b.</w:t>
      </w:r>
      <w:r>
        <w:rPr>
          <w:b/>
          <w:spacing w:val="48"/>
          <w:sz w:val="20"/>
        </w:rPr>
        <w:t> </w:t>
      </w:r>
      <w:r>
        <w:rPr>
          <w:sz w:val="20"/>
        </w:rPr>
        <w:t>An</w:t>
      </w:r>
      <w:r>
        <w:rPr>
          <w:spacing w:val="-3"/>
          <w:sz w:val="20"/>
        </w:rPr>
        <w:t> </w:t>
      </w:r>
      <w:r>
        <w:rPr>
          <w:sz w:val="20"/>
        </w:rPr>
        <w:t>insect</w:t>
      </w:r>
      <w:r>
        <w:rPr>
          <w:spacing w:val="-3"/>
          <w:sz w:val="20"/>
        </w:rPr>
        <w:t> </w:t>
      </w:r>
      <w:r>
        <w:rPr>
          <w:sz w:val="20"/>
        </w:rPr>
        <w:t>and</w:t>
      </w:r>
      <w:r>
        <w:rPr>
          <w:spacing w:val="-2"/>
          <w:sz w:val="20"/>
        </w:rPr>
        <w:t> </w:t>
      </w:r>
      <w:r>
        <w:rPr>
          <w:sz w:val="20"/>
        </w:rPr>
        <w:t>rodent</w:t>
      </w:r>
      <w:r>
        <w:rPr>
          <w:spacing w:val="-4"/>
          <w:sz w:val="20"/>
        </w:rPr>
        <w:t> </w:t>
      </w:r>
      <w:r>
        <w:rPr>
          <w:sz w:val="20"/>
        </w:rPr>
        <w:t>control</w:t>
      </w:r>
      <w:r>
        <w:rPr>
          <w:spacing w:val="-2"/>
          <w:sz w:val="20"/>
        </w:rPr>
        <w:t> </w:t>
      </w:r>
      <w:r>
        <w:rPr>
          <w:sz w:val="20"/>
        </w:rPr>
        <w:t>program</w:t>
      </w:r>
      <w:r>
        <w:rPr>
          <w:spacing w:val="-4"/>
          <w:sz w:val="20"/>
        </w:rPr>
        <w:t> </w:t>
      </w:r>
      <w:r>
        <w:rPr>
          <w:sz w:val="20"/>
        </w:rPr>
        <w:t>is</w:t>
      </w:r>
      <w:r>
        <w:rPr>
          <w:spacing w:val="-2"/>
          <w:sz w:val="20"/>
        </w:rPr>
        <w:t> </w:t>
      </w:r>
      <w:r>
        <w:rPr>
          <w:sz w:val="20"/>
        </w:rPr>
        <w:t>in</w:t>
      </w:r>
      <w:r>
        <w:rPr>
          <w:spacing w:val="-2"/>
          <w:sz w:val="20"/>
        </w:rPr>
        <w:t> effect.</w:t>
      </w:r>
    </w:p>
    <w:p>
      <w:pPr>
        <w:pStyle w:val="BodyText"/>
        <w:spacing w:before="1"/>
      </w:pPr>
    </w:p>
    <w:p>
      <w:pPr>
        <w:pStyle w:val="Heading1"/>
        <w:tabs>
          <w:tab w:pos="2520" w:val="left" w:leader="none"/>
        </w:tabs>
      </w:pPr>
      <w:bookmarkStart w:name="_bookmark142" w:id="143"/>
      <w:bookmarkEnd w:id="143"/>
      <w:r>
        <w:rPr>
          <w:b w:val="0"/>
        </w:rPr>
      </w:r>
      <w:r>
        <w:rPr/>
        <w:t>Appendix</w:t>
      </w:r>
      <w:r>
        <w:rPr>
          <w:spacing w:val="-7"/>
        </w:rPr>
        <w:t> </w:t>
      </w:r>
      <w:r>
        <w:rPr/>
        <w:t>G-II-A-</w:t>
      </w:r>
      <w:r>
        <w:rPr>
          <w:spacing w:val="-5"/>
        </w:rPr>
        <w:t>3.</w:t>
      </w:r>
      <w:r>
        <w:rPr/>
        <w:tab/>
        <w:t>Containment</w:t>
      </w:r>
      <w:r>
        <w:rPr>
          <w:spacing w:val="-7"/>
        </w:rPr>
        <w:t> </w:t>
      </w:r>
      <w:r>
        <w:rPr/>
        <w:t>Equipment</w:t>
      </w:r>
      <w:r>
        <w:rPr>
          <w:spacing w:val="-4"/>
        </w:rPr>
        <w:t> (BL1)</w:t>
      </w:r>
    </w:p>
    <w:p>
      <w:pPr>
        <w:pStyle w:val="Heading1"/>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77</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429"/>
      </w:pPr>
      <w:r>
        <w:rPr>
          <w:b/>
        </w:rPr>
        <w:t>Appendix</w:t>
      </w:r>
      <w:r>
        <w:rPr>
          <w:b/>
          <w:spacing w:val="-4"/>
        </w:rPr>
        <w:t> </w:t>
      </w:r>
      <w:r>
        <w:rPr>
          <w:b/>
        </w:rPr>
        <w:t>G-II-A-3-a.</w:t>
      </w:r>
      <w:r>
        <w:rPr>
          <w:b/>
          <w:spacing w:val="40"/>
        </w:rPr>
        <w:t> </w:t>
      </w:r>
      <w:r>
        <w:rPr/>
        <w:t>Special</w:t>
      </w:r>
      <w:r>
        <w:rPr>
          <w:spacing w:val="-3"/>
        </w:rPr>
        <w:t> </w:t>
      </w:r>
      <w:r>
        <w:rPr/>
        <w:t>containment</w:t>
      </w:r>
      <w:r>
        <w:rPr>
          <w:spacing w:val="-4"/>
        </w:rPr>
        <w:t> </w:t>
      </w:r>
      <w:r>
        <w:rPr/>
        <w:t>equipment</w:t>
      </w:r>
      <w:r>
        <w:rPr>
          <w:spacing w:val="-4"/>
        </w:rPr>
        <w:t> </w:t>
      </w:r>
      <w:r>
        <w:rPr/>
        <w:t>is</w:t>
      </w:r>
      <w:r>
        <w:rPr>
          <w:spacing w:val="-3"/>
        </w:rPr>
        <w:t> </w:t>
      </w:r>
      <w:r>
        <w:rPr/>
        <w:t>generally</w:t>
      </w:r>
      <w:r>
        <w:rPr>
          <w:spacing w:val="-5"/>
        </w:rPr>
        <w:t> </w:t>
      </w:r>
      <w:r>
        <w:rPr/>
        <w:t>not</w:t>
      </w:r>
      <w:r>
        <w:rPr>
          <w:spacing w:val="-4"/>
        </w:rPr>
        <w:t> </w:t>
      </w:r>
      <w:r>
        <w:rPr/>
        <w:t>required</w:t>
      </w:r>
      <w:r>
        <w:rPr>
          <w:spacing w:val="-4"/>
        </w:rPr>
        <w:t> </w:t>
      </w:r>
      <w:r>
        <w:rPr/>
        <w:t>for</w:t>
      </w:r>
      <w:r>
        <w:rPr>
          <w:spacing w:val="-3"/>
        </w:rPr>
        <w:t> </w:t>
      </w:r>
      <w:r>
        <w:rPr/>
        <w:t>manipulations</w:t>
      </w:r>
      <w:r>
        <w:rPr>
          <w:spacing w:val="-3"/>
        </w:rPr>
        <w:t> </w:t>
      </w:r>
      <w:r>
        <w:rPr/>
        <w:t>of agents assigned to BL1.</w:t>
      </w:r>
    </w:p>
    <w:p>
      <w:pPr>
        <w:pStyle w:val="BodyText"/>
      </w:pPr>
    </w:p>
    <w:p>
      <w:pPr>
        <w:pStyle w:val="Heading1"/>
        <w:tabs>
          <w:tab w:pos="2520" w:val="left" w:leader="none"/>
        </w:tabs>
      </w:pPr>
      <w:bookmarkStart w:name="_bookmark143" w:id="144"/>
      <w:bookmarkEnd w:id="144"/>
      <w:r>
        <w:rPr>
          <w:b w:val="0"/>
        </w:rPr>
      </w:r>
      <w:r>
        <w:rPr/>
        <w:t>Appendix</w:t>
      </w:r>
      <w:r>
        <w:rPr>
          <w:spacing w:val="-7"/>
        </w:rPr>
        <w:t> </w:t>
      </w:r>
      <w:r>
        <w:rPr/>
        <w:t>G-II-A-</w:t>
      </w:r>
      <w:r>
        <w:rPr>
          <w:spacing w:val="-5"/>
        </w:rPr>
        <w:t>4.</w:t>
      </w:r>
      <w:r>
        <w:rPr/>
        <w:tab/>
        <w:t>Laboratory</w:t>
      </w:r>
      <w:r>
        <w:rPr>
          <w:spacing w:val="-8"/>
        </w:rPr>
        <w:t> </w:t>
      </w:r>
      <w:r>
        <w:rPr/>
        <w:t>Facilities</w:t>
      </w:r>
      <w:r>
        <w:rPr>
          <w:spacing w:val="-8"/>
        </w:rPr>
        <w:t> </w:t>
      </w:r>
      <w:r>
        <w:rPr>
          <w:spacing w:val="-4"/>
        </w:rPr>
        <w:t>(BL1)</w:t>
      </w:r>
    </w:p>
    <w:p>
      <w:pPr>
        <w:pStyle w:val="BodyText"/>
        <w:rPr>
          <w:b/>
        </w:rPr>
      </w:pPr>
    </w:p>
    <w:p>
      <w:pPr>
        <w:spacing w:before="0"/>
        <w:ind w:left="360" w:right="0" w:firstLine="0"/>
        <w:jc w:val="left"/>
        <w:rPr>
          <w:sz w:val="20"/>
        </w:rPr>
      </w:pPr>
      <w:r>
        <w:rPr>
          <w:b/>
          <w:sz w:val="20"/>
        </w:rPr>
        <w:t>Appendix</w:t>
      </w:r>
      <w:r>
        <w:rPr>
          <w:b/>
          <w:spacing w:val="-6"/>
          <w:sz w:val="20"/>
        </w:rPr>
        <w:t> </w:t>
      </w:r>
      <w:r>
        <w:rPr>
          <w:b/>
          <w:sz w:val="20"/>
        </w:rPr>
        <w:t>G-II-A-4-a.</w:t>
      </w:r>
      <w:r>
        <w:rPr>
          <w:b/>
          <w:spacing w:val="48"/>
          <w:sz w:val="20"/>
        </w:rPr>
        <w:t> </w:t>
      </w:r>
      <w:r>
        <w:rPr>
          <w:sz w:val="20"/>
        </w:rPr>
        <w:t>The</w:t>
      </w:r>
      <w:r>
        <w:rPr>
          <w:spacing w:val="-4"/>
          <w:sz w:val="20"/>
        </w:rPr>
        <w:t> </w:t>
      </w:r>
      <w:r>
        <w:rPr>
          <w:sz w:val="20"/>
        </w:rPr>
        <w:t>laboratory</w:t>
      </w:r>
      <w:r>
        <w:rPr>
          <w:spacing w:val="-2"/>
          <w:sz w:val="20"/>
        </w:rPr>
        <w:t> </w:t>
      </w:r>
      <w:r>
        <w:rPr>
          <w:sz w:val="20"/>
        </w:rPr>
        <w:t>is</w:t>
      </w:r>
      <w:r>
        <w:rPr>
          <w:spacing w:val="-5"/>
          <w:sz w:val="20"/>
        </w:rPr>
        <w:t> </w:t>
      </w:r>
      <w:r>
        <w:rPr>
          <w:sz w:val="20"/>
        </w:rPr>
        <w:t>designed</w:t>
      </w:r>
      <w:r>
        <w:rPr>
          <w:spacing w:val="-2"/>
          <w:sz w:val="20"/>
        </w:rPr>
        <w:t> </w:t>
      </w:r>
      <w:r>
        <w:rPr>
          <w:sz w:val="20"/>
        </w:rPr>
        <w:t>so</w:t>
      </w:r>
      <w:r>
        <w:rPr>
          <w:spacing w:val="-3"/>
          <w:sz w:val="20"/>
        </w:rPr>
        <w:t> </w:t>
      </w:r>
      <w:r>
        <w:rPr>
          <w:sz w:val="20"/>
        </w:rPr>
        <w:t>that</w:t>
      </w:r>
      <w:r>
        <w:rPr>
          <w:spacing w:val="-3"/>
          <w:sz w:val="20"/>
        </w:rPr>
        <w:t> </w:t>
      </w:r>
      <w:r>
        <w:rPr>
          <w:sz w:val="20"/>
        </w:rPr>
        <w:t>it</w:t>
      </w:r>
      <w:r>
        <w:rPr>
          <w:spacing w:val="-5"/>
          <w:sz w:val="20"/>
        </w:rPr>
        <w:t> </w:t>
      </w:r>
      <w:r>
        <w:rPr>
          <w:sz w:val="20"/>
        </w:rPr>
        <w:t>can</w:t>
      </w:r>
      <w:r>
        <w:rPr>
          <w:spacing w:val="-2"/>
          <w:sz w:val="20"/>
        </w:rPr>
        <w:t> </w:t>
      </w:r>
      <w:r>
        <w:rPr>
          <w:sz w:val="20"/>
        </w:rPr>
        <w:t>be</w:t>
      </w:r>
      <w:r>
        <w:rPr>
          <w:spacing w:val="-5"/>
          <w:sz w:val="20"/>
        </w:rPr>
        <w:t> </w:t>
      </w:r>
      <w:r>
        <w:rPr>
          <w:sz w:val="20"/>
        </w:rPr>
        <w:t>easily</w:t>
      </w:r>
      <w:r>
        <w:rPr>
          <w:spacing w:val="-2"/>
          <w:sz w:val="20"/>
        </w:rPr>
        <w:t> cleaned.</w:t>
      </w:r>
    </w:p>
    <w:p>
      <w:pPr>
        <w:pStyle w:val="BodyText"/>
      </w:pPr>
    </w:p>
    <w:p>
      <w:pPr>
        <w:pStyle w:val="BodyText"/>
        <w:ind w:left="360" w:right="477"/>
      </w:pPr>
      <w:r>
        <w:rPr>
          <w:b/>
        </w:rPr>
        <w:t>Appendix</w:t>
      </w:r>
      <w:r>
        <w:rPr>
          <w:b/>
          <w:spacing w:val="-3"/>
        </w:rPr>
        <w:t> </w:t>
      </w:r>
      <w:r>
        <w:rPr>
          <w:b/>
        </w:rPr>
        <w:t>G-II-A-4-b.</w:t>
      </w:r>
      <w:r>
        <w:rPr>
          <w:b/>
          <w:spacing w:val="40"/>
        </w:rPr>
        <w:t> </w:t>
      </w:r>
      <w:r>
        <w:rPr/>
        <w:t>Bench</w:t>
      </w:r>
      <w:r>
        <w:rPr>
          <w:spacing w:val="-2"/>
        </w:rPr>
        <w:t> </w:t>
      </w:r>
      <w:r>
        <w:rPr/>
        <w:t>tops</w:t>
      </w:r>
      <w:r>
        <w:rPr>
          <w:spacing w:val="-2"/>
        </w:rPr>
        <w:t> </w:t>
      </w:r>
      <w:r>
        <w:rPr/>
        <w:t>are</w:t>
      </w:r>
      <w:r>
        <w:rPr>
          <w:spacing w:val="-2"/>
        </w:rPr>
        <w:t> </w:t>
      </w:r>
      <w:r>
        <w:rPr/>
        <w:t>impervious</w:t>
      </w:r>
      <w:r>
        <w:rPr>
          <w:spacing w:val="-2"/>
        </w:rPr>
        <w:t> </w:t>
      </w:r>
      <w:r>
        <w:rPr/>
        <w:t>to</w:t>
      </w:r>
      <w:r>
        <w:rPr>
          <w:spacing w:val="-4"/>
        </w:rPr>
        <w:t> </w:t>
      </w:r>
      <w:r>
        <w:rPr/>
        <w:t>water</w:t>
      </w:r>
      <w:r>
        <w:rPr>
          <w:spacing w:val="-2"/>
        </w:rPr>
        <w:t> </w:t>
      </w:r>
      <w:r>
        <w:rPr/>
        <w:t>and</w:t>
      </w:r>
      <w:r>
        <w:rPr>
          <w:spacing w:val="-2"/>
        </w:rPr>
        <w:t> </w:t>
      </w:r>
      <w:r>
        <w:rPr/>
        <w:t>resistant</w:t>
      </w:r>
      <w:r>
        <w:rPr>
          <w:spacing w:val="-3"/>
        </w:rPr>
        <w:t> </w:t>
      </w:r>
      <w:r>
        <w:rPr/>
        <w:t>to</w:t>
      </w:r>
      <w:r>
        <w:rPr>
          <w:spacing w:val="-3"/>
        </w:rPr>
        <w:t> </w:t>
      </w:r>
      <w:r>
        <w:rPr/>
        <w:t>acids,</w:t>
      </w:r>
      <w:r>
        <w:rPr>
          <w:spacing w:val="-4"/>
        </w:rPr>
        <w:t> </w:t>
      </w:r>
      <w:r>
        <w:rPr/>
        <w:t>alkalis,</w:t>
      </w:r>
      <w:r>
        <w:rPr>
          <w:spacing w:val="-3"/>
        </w:rPr>
        <w:t> </w:t>
      </w:r>
      <w:r>
        <w:rPr/>
        <w:t>organic solvents, and moderate heat.</w:t>
      </w:r>
    </w:p>
    <w:p>
      <w:pPr>
        <w:pStyle w:val="BodyText"/>
      </w:pPr>
    </w:p>
    <w:p>
      <w:pPr>
        <w:pStyle w:val="BodyText"/>
        <w:ind w:left="360" w:right="369"/>
      </w:pPr>
      <w:r>
        <w:rPr>
          <w:b/>
        </w:rPr>
        <w:t>Appendix</w:t>
      </w:r>
      <w:r>
        <w:rPr>
          <w:b/>
          <w:spacing w:val="-4"/>
        </w:rPr>
        <w:t> </w:t>
      </w:r>
      <w:r>
        <w:rPr>
          <w:b/>
        </w:rPr>
        <w:t>G-II-A-4-c.</w:t>
      </w:r>
      <w:r>
        <w:rPr>
          <w:b/>
          <w:spacing w:val="40"/>
        </w:rPr>
        <w:t> </w:t>
      </w:r>
      <w:r>
        <w:rPr/>
        <w:t>Laboratory</w:t>
      </w:r>
      <w:r>
        <w:rPr>
          <w:spacing w:val="-3"/>
        </w:rPr>
        <w:t> </w:t>
      </w:r>
      <w:r>
        <w:rPr/>
        <w:t>furniture</w:t>
      </w:r>
      <w:r>
        <w:rPr>
          <w:spacing w:val="-3"/>
        </w:rPr>
        <w:t> </w:t>
      </w:r>
      <w:r>
        <w:rPr/>
        <w:t>is</w:t>
      </w:r>
      <w:r>
        <w:rPr>
          <w:spacing w:val="-4"/>
        </w:rPr>
        <w:t> </w:t>
      </w:r>
      <w:r>
        <w:rPr/>
        <w:t>sturdy.</w:t>
      </w:r>
      <w:r>
        <w:rPr>
          <w:spacing w:val="40"/>
        </w:rPr>
        <w:t> </w:t>
      </w:r>
      <w:r>
        <w:rPr/>
        <w:t>Spaces</w:t>
      </w:r>
      <w:r>
        <w:rPr>
          <w:spacing w:val="-3"/>
        </w:rPr>
        <w:t> </w:t>
      </w:r>
      <w:r>
        <w:rPr/>
        <w:t>between</w:t>
      </w:r>
      <w:r>
        <w:rPr>
          <w:spacing w:val="-3"/>
        </w:rPr>
        <w:t> </w:t>
      </w:r>
      <w:r>
        <w:rPr/>
        <w:t>benches,</w:t>
      </w:r>
      <w:r>
        <w:rPr>
          <w:spacing w:val="-3"/>
        </w:rPr>
        <w:t> </w:t>
      </w:r>
      <w:r>
        <w:rPr/>
        <w:t>cabinets,</w:t>
      </w:r>
      <w:r>
        <w:rPr>
          <w:spacing w:val="-3"/>
        </w:rPr>
        <w:t> </w:t>
      </w:r>
      <w:r>
        <w:rPr/>
        <w:t>and</w:t>
      </w:r>
      <w:r>
        <w:rPr>
          <w:spacing w:val="-3"/>
        </w:rPr>
        <w:t> </w:t>
      </w:r>
      <w:r>
        <w:rPr/>
        <w:t>equipment are accessible for cleaning.</w:t>
      </w:r>
    </w:p>
    <w:p>
      <w:pPr>
        <w:pStyle w:val="BodyText"/>
      </w:pPr>
    </w:p>
    <w:p>
      <w:pPr>
        <w:spacing w:before="0"/>
        <w:ind w:left="360" w:right="0" w:firstLine="0"/>
        <w:jc w:val="left"/>
        <w:rPr>
          <w:sz w:val="20"/>
        </w:rPr>
      </w:pPr>
      <w:r>
        <w:rPr>
          <w:b/>
          <w:sz w:val="20"/>
        </w:rPr>
        <w:t>Appendix</w:t>
      </w:r>
      <w:r>
        <w:rPr>
          <w:b/>
          <w:spacing w:val="-4"/>
          <w:sz w:val="20"/>
        </w:rPr>
        <w:t> </w:t>
      </w:r>
      <w:r>
        <w:rPr>
          <w:b/>
          <w:sz w:val="20"/>
        </w:rPr>
        <w:t>G-II-A-4-d.</w:t>
      </w:r>
      <w:r>
        <w:rPr>
          <w:b/>
          <w:spacing w:val="49"/>
          <w:sz w:val="20"/>
        </w:rPr>
        <w:t> </w:t>
      </w:r>
      <w:r>
        <w:rPr>
          <w:sz w:val="20"/>
        </w:rPr>
        <w:t>Each</w:t>
      </w:r>
      <w:r>
        <w:rPr>
          <w:spacing w:val="-3"/>
          <w:sz w:val="20"/>
        </w:rPr>
        <w:t> </w:t>
      </w:r>
      <w:r>
        <w:rPr>
          <w:sz w:val="20"/>
        </w:rPr>
        <w:t>laboratory</w:t>
      </w:r>
      <w:r>
        <w:rPr>
          <w:spacing w:val="-2"/>
          <w:sz w:val="20"/>
        </w:rPr>
        <w:t> </w:t>
      </w:r>
      <w:r>
        <w:rPr>
          <w:sz w:val="20"/>
        </w:rPr>
        <w:t>contains</w:t>
      </w:r>
      <w:r>
        <w:rPr>
          <w:spacing w:val="-2"/>
          <w:sz w:val="20"/>
        </w:rPr>
        <w:t> </w:t>
      </w:r>
      <w:r>
        <w:rPr>
          <w:sz w:val="20"/>
        </w:rPr>
        <w:t>a</w:t>
      </w:r>
      <w:r>
        <w:rPr>
          <w:spacing w:val="-3"/>
          <w:sz w:val="20"/>
        </w:rPr>
        <w:t> </w:t>
      </w:r>
      <w:r>
        <w:rPr>
          <w:sz w:val="20"/>
        </w:rPr>
        <w:t>sink</w:t>
      </w:r>
      <w:r>
        <w:rPr>
          <w:spacing w:val="-4"/>
          <w:sz w:val="20"/>
        </w:rPr>
        <w:t> </w:t>
      </w:r>
      <w:r>
        <w:rPr>
          <w:sz w:val="20"/>
        </w:rPr>
        <w:t>for</w:t>
      </w:r>
      <w:r>
        <w:rPr>
          <w:spacing w:val="-2"/>
          <w:sz w:val="20"/>
        </w:rPr>
        <w:t> </w:t>
      </w:r>
      <w:r>
        <w:rPr>
          <w:sz w:val="20"/>
        </w:rPr>
        <w:t>hand</w:t>
      </w:r>
      <w:r>
        <w:rPr>
          <w:spacing w:val="-2"/>
          <w:sz w:val="20"/>
        </w:rPr>
        <w:t> washing.</w:t>
      </w:r>
    </w:p>
    <w:p>
      <w:pPr>
        <w:spacing w:before="229"/>
        <w:ind w:left="360" w:right="0" w:firstLine="0"/>
        <w:jc w:val="left"/>
        <w:rPr>
          <w:sz w:val="20"/>
        </w:rPr>
      </w:pPr>
      <w:r>
        <w:rPr>
          <w:b/>
          <w:sz w:val="20"/>
        </w:rPr>
        <w:t>Appendix</w:t>
      </w:r>
      <w:r>
        <w:rPr>
          <w:b/>
          <w:spacing w:val="-6"/>
          <w:sz w:val="20"/>
        </w:rPr>
        <w:t> </w:t>
      </w:r>
      <w:r>
        <w:rPr>
          <w:b/>
          <w:sz w:val="20"/>
        </w:rPr>
        <w:t>G-II-A-4-e.</w:t>
      </w:r>
      <w:r>
        <w:rPr>
          <w:b/>
          <w:spacing w:val="49"/>
          <w:sz w:val="20"/>
        </w:rPr>
        <w:t> </w:t>
      </w:r>
      <w:r>
        <w:rPr>
          <w:sz w:val="20"/>
        </w:rPr>
        <w:t>If</w:t>
      </w:r>
      <w:r>
        <w:rPr>
          <w:spacing w:val="-3"/>
          <w:sz w:val="20"/>
        </w:rPr>
        <w:t> </w:t>
      </w:r>
      <w:r>
        <w:rPr>
          <w:sz w:val="20"/>
        </w:rPr>
        <w:t>the</w:t>
      </w:r>
      <w:r>
        <w:rPr>
          <w:spacing w:val="-3"/>
          <w:sz w:val="20"/>
        </w:rPr>
        <w:t> </w:t>
      </w:r>
      <w:r>
        <w:rPr>
          <w:sz w:val="20"/>
        </w:rPr>
        <w:t>laboratory</w:t>
      </w:r>
      <w:r>
        <w:rPr>
          <w:spacing w:val="-2"/>
          <w:sz w:val="20"/>
        </w:rPr>
        <w:t> </w:t>
      </w:r>
      <w:r>
        <w:rPr>
          <w:sz w:val="20"/>
        </w:rPr>
        <w:t>has</w:t>
      </w:r>
      <w:r>
        <w:rPr>
          <w:spacing w:val="-2"/>
          <w:sz w:val="20"/>
        </w:rPr>
        <w:t> </w:t>
      </w:r>
      <w:r>
        <w:rPr>
          <w:sz w:val="20"/>
        </w:rPr>
        <w:t>windows</w:t>
      </w:r>
      <w:r>
        <w:rPr>
          <w:spacing w:val="-3"/>
          <w:sz w:val="20"/>
        </w:rPr>
        <w:t> </w:t>
      </w:r>
      <w:r>
        <w:rPr>
          <w:sz w:val="20"/>
        </w:rPr>
        <w:t>that</w:t>
      </w:r>
      <w:r>
        <w:rPr>
          <w:spacing w:val="-3"/>
          <w:sz w:val="20"/>
        </w:rPr>
        <w:t> </w:t>
      </w:r>
      <w:r>
        <w:rPr>
          <w:sz w:val="20"/>
        </w:rPr>
        <w:t>open,</w:t>
      </w:r>
      <w:r>
        <w:rPr>
          <w:spacing w:val="-3"/>
          <w:sz w:val="20"/>
        </w:rPr>
        <w:t> </w:t>
      </w:r>
      <w:r>
        <w:rPr>
          <w:sz w:val="20"/>
        </w:rPr>
        <w:t>they</w:t>
      </w:r>
      <w:r>
        <w:rPr>
          <w:spacing w:val="-2"/>
          <w:sz w:val="20"/>
        </w:rPr>
        <w:t> </w:t>
      </w:r>
      <w:r>
        <w:rPr>
          <w:sz w:val="20"/>
        </w:rPr>
        <w:t>are</w:t>
      </w:r>
      <w:r>
        <w:rPr>
          <w:spacing w:val="-3"/>
          <w:sz w:val="20"/>
        </w:rPr>
        <w:t> </w:t>
      </w:r>
      <w:r>
        <w:rPr>
          <w:sz w:val="20"/>
        </w:rPr>
        <w:t>fitted</w:t>
      </w:r>
      <w:r>
        <w:rPr>
          <w:spacing w:val="-2"/>
          <w:sz w:val="20"/>
        </w:rPr>
        <w:t> </w:t>
      </w:r>
      <w:r>
        <w:rPr>
          <w:sz w:val="20"/>
        </w:rPr>
        <w:t>with</w:t>
      </w:r>
      <w:r>
        <w:rPr>
          <w:spacing w:val="-3"/>
          <w:sz w:val="20"/>
        </w:rPr>
        <w:t> </w:t>
      </w:r>
      <w:r>
        <w:rPr>
          <w:sz w:val="20"/>
        </w:rPr>
        <w:t>fly</w:t>
      </w:r>
      <w:r>
        <w:rPr>
          <w:spacing w:val="-2"/>
          <w:sz w:val="20"/>
        </w:rPr>
        <w:t> screens.</w:t>
      </w:r>
    </w:p>
    <w:p>
      <w:pPr>
        <w:pStyle w:val="BodyText"/>
        <w:spacing w:before="1"/>
      </w:pPr>
    </w:p>
    <w:p>
      <w:pPr>
        <w:tabs>
          <w:tab w:pos="2520" w:val="left" w:leader="none"/>
        </w:tabs>
        <w:spacing w:before="0"/>
        <w:ind w:left="360" w:right="642" w:firstLine="0"/>
        <w:jc w:val="left"/>
        <w:rPr>
          <w:sz w:val="20"/>
        </w:rPr>
      </w:pPr>
      <w:bookmarkStart w:name="_bookmark144" w:id="145"/>
      <w:bookmarkEnd w:id="145"/>
      <w:r>
        <w:rPr/>
      </w:r>
      <w:r>
        <w:rPr>
          <w:b/>
          <w:sz w:val="20"/>
        </w:rPr>
        <w:t>Appendix G-II-B.</w:t>
        <w:tab/>
        <w:t>Biosafety</w:t>
      </w:r>
      <w:r>
        <w:rPr>
          <w:b/>
          <w:spacing w:val="-4"/>
          <w:sz w:val="20"/>
        </w:rPr>
        <w:t> </w:t>
      </w:r>
      <w:r>
        <w:rPr>
          <w:b/>
          <w:sz w:val="20"/>
        </w:rPr>
        <w:t>Level</w:t>
      </w:r>
      <w:r>
        <w:rPr>
          <w:b/>
          <w:spacing w:val="-5"/>
          <w:sz w:val="20"/>
        </w:rPr>
        <w:t> </w:t>
      </w:r>
      <w:r>
        <w:rPr>
          <w:b/>
          <w:sz w:val="20"/>
        </w:rPr>
        <w:t>2</w:t>
      </w:r>
      <w:r>
        <w:rPr>
          <w:b/>
          <w:spacing w:val="-4"/>
          <w:sz w:val="20"/>
        </w:rPr>
        <w:t> </w:t>
      </w:r>
      <w:r>
        <w:rPr>
          <w:b/>
          <w:sz w:val="20"/>
        </w:rPr>
        <w:t>(BL2)</w:t>
      </w:r>
      <w:r>
        <w:rPr>
          <w:b/>
          <w:spacing w:val="-4"/>
          <w:sz w:val="20"/>
        </w:rPr>
        <w:t> </w:t>
      </w:r>
      <w:r>
        <w:rPr>
          <w:sz w:val="20"/>
        </w:rPr>
        <w:t>(See</w:t>
      </w:r>
      <w:r>
        <w:rPr>
          <w:spacing w:val="-5"/>
          <w:sz w:val="20"/>
        </w:rPr>
        <w:t> </w:t>
      </w:r>
      <w:hyperlink w:history="true" w:anchor="_bookmark166">
        <w:r>
          <w:rPr>
            <w:color w:val="0000FF"/>
            <w:sz w:val="20"/>
          </w:rPr>
          <w:t>Appendix</w:t>
        </w:r>
        <w:r>
          <w:rPr>
            <w:color w:val="0000FF"/>
            <w:spacing w:val="-4"/>
            <w:sz w:val="20"/>
          </w:rPr>
          <w:t> </w:t>
        </w:r>
        <w:r>
          <w:rPr>
            <w:color w:val="0000FF"/>
            <w:sz w:val="20"/>
          </w:rPr>
          <w:t>G-III-N</w:t>
        </w:r>
        <w:r>
          <w:rPr>
            <w:sz w:val="20"/>
          </w:rPr>
          <w:t>,</w:t>
        </w:r>
      </w:hyperlink>
      <w:r>
        <w:rPr>
          <w:spacing w:val="-5"/>
          <w:sz w:val="20"/>
        </w:rPr>
        <w:t> </w:t>
      </w:r>
      <w:r>
        <w:rPr>
          <w:i/>
          <w:sz w:val="20"/>
        </w:rPr>
        <w:t>Footnotes</w:t>
      </w:r>
      <w:r>
        <w:rPr>
          <w:i/>
          <w:spacing w:val="-4"/>
          <w:sz w:val="20"/>
        </w:rPr>
        <w:t> </w:t>
      </w:r>
      <w:r>
        <w:rPr>
          <w:i/>
          <w:sz w:val="20"/>
        </w:rPr>
        <w:t>and</w:t>
      </w:r>
      <w:r>
        <w:rPr>
          <w:i/>
          <w:spacing w:val="-4"/>
          <w:sz w:val="20"/>
        </w:rPr>
        <w:t> </w:t>
      </w:r>
      <w:r>
        <w:rPr>
          <w:i/>
          <w:sz w:val="20"/>
        </w:rPr>
        <w:t>References</w:t>
      </w:r>
      <w:r>
        <w:rPr>
          <w:i/>
          <w:spacing w:val="-4"/>
          <w:sz w:val="20"/>
        </w:rPr>
        <w:t> </w:t>
      </w:r>
      <w:r>
        <w:rPr>
          <w:i/>
          <w:sz w:val="20"/>
        </w:rPr>
        <w:t>of</w:t>
      </w:r>
      <w:r>
        <w:rPr>
          <w:i/>
          <w:sz w:val="20"/>
        </w:rPr>
        <w:t> Appendix G</w:t>
      </w:r>
      <w:r>
        <w:rPr>
          <w:sz w:val="20"/>
        </w:rPr>
        <w:t>)</w:t>
      </w:r>
    </w:p>
    <w:p>
      <w:pPr>
        <w:pStyle w:val="BodyText"/>
      </w:pPr>
    </w:p>
    <w:p>
      <w:pPr>
        <w:pStyle w:val="Heading1"/>
        <w:tabs>
          <w:tab w:pos="2520" w:val="left" w:leader="none"/>
        </w:tabs>
      </w:pPr>
      <w:bookmarkStart w:name="_bookmark145" w:id="146"/>
      <w:bookmarkEnd w:id="146"/>
      <w:r>
        <w:rPr>
          <w:b w:val="0"/>
        </w:rPr>
      </w:r>
      <w:r>
        <w:rPr/>
        <w:t>Appendix</w:t>
      </w:r>
      <w:r>
        <w:rPr>
          <w:spacing w:val="-7"/>
        </w:rPr>
        <w:t> </w:t>
      </w:r>
      <w:r>
        <w:rPr/>
        <w:t>G-II-B-</w:t>
      </w:r>
      <w:r>
        <w:rPr>
          <w:spacing w:val="-5"/>
        </w:rPr>
        <w:t>1.</w:t>
      </w:r>
      <w:r>
        <w:rPr/>
        <w:tab/>
        <w:t>Standard</w:t>
      </w:r>
      <w:r>
        <w:rPr>
          <w:spacing w:val="-10"/>
        </w:rPr>
        <w:t> </w:t>
      </w:r>
      <w:r>
        <w:rPr/>
        <w:t>Microbiological</w:t>
      </w:r>
      <w:r>
        <w:rPr>
          <w:spacing w:val="-8"/>
        </w:rPr>
        <w:t> </w:t>
      </w:r>
      <w:r>
        <w:rPr/>
        <w:t>Practices</w:t>
      </w:r>
      <w:r>
        <w:rPr>
          <w:spacing w:val="-7"/>
        </w:rPr>
        <w:t> </w:t>
      </w:r>
      <w:r>
        <w:rPr>
          <w:spacing w:val="-2"/>
        </w:rPr>
        <w:t>(BL2)</w:t>
      </w:r>
    </w:p>
    <w:p>
      <w:pPr>
        <w:pStyle w:val="BodyText"/>
        <w:rPr>
          <w:b/>
        </w:rPr>
      </w:pPr>
    </w:p>
    <w:p>
      <w:pPr>
        <w:pStyle w:val="BodyText"/>
        <w:ind w:left="360" w:right="429"/>
      </w:pPr>
      <w:r>
        <w:rPr>
          <w:b/>
        </w:rPr>
        <w:t>Appendix</w:t>
      </w:r>
      <w:r>
        <w:rPr>
          <w:b/>
          <w:spacing w:val="-4"/>
        </w:rPr>
        <w:t> </w:t>
      </w:r>
      <w:r>
        <w:rPr>
          <w:b/>
        </w:rPr>
        <w:t>G-II-B-1-a.</w:t>
      </w:r>
      <w:r>
        <w:rPr>
          <w:b/>
          <w:spacing w:val="40"/>
        </w:rPr>
        <w:t> </w:t>
      </w:r>
      <w:r>
        <w:rPr/>
        <w:t>Access</w:t>
      </w:r>
      <w:r>
        <w:rPr>
          <w:spacing w:val="-3"/>
        </w:rPr>
        <w:t> </w:t>
      </w:r>
      <w:r>
        <w:rPr/>
        <w:t>to</w:t>
      </w:r>
      <w:r>
        <w:rPr>
          <w:spacing w:val="-4"/>
        </w:rPr>
        <w:t> </w:t>
      </w:r>
      <w:r>
        <w:rPr/>
        <w:t>the</w:t>
      </w:r>
      <w:r>
        <w:rPr>
          <w:spacing w:val="-4"/>
        </w:rPr>
        <w:t> </w:t>
      </w:r>
      <w:r>
        <w:rPr/>
        <w:t>laboratory</w:t>
      </w:r>
      <w:r>
        <w:rPr>
          <w:spacing w:val="-3"/>
        </w:rPr>
        <w:t> </w:t>
      </w:r>
      <w:r>
        <w:rPr/>
        <w:t>is</w:t>
      </w:r>
      <w:r>
        <w:rPr>
          <w:spacing w:val="-3"/>
        </w:rPr>
        <w:t> </w:t>
      </w:r>
      <w:r>
        <w:rPr/>
        <w:t>limited</w:t>
      </w:r>
      <w:r>
        <w:rPr>
          <w:spacing w:val="-3"/>
        </w:rPr>
        <w:t> </w:t>
      </w:r>
      <w:r>
        <w:rPr/>
        <w:t>or</w:t>
      </w:r>
      <w:r>
        <w:rPr>
          <w:spacing w:val="-3"/>
        </w:rPr>
        <w:t> </w:t>
      </w:r>
      <w:r>
        <w:rPr/>
        <w:t>restricted</w:t>
      </w:r>
      <w:r>
        <w:rPr>
          <w:spacing w:val="-3"/>
        </w:rPr>
        <w:t> </w:t>
      </w:r>
      <w:r>
        <w:rPr/>
        <w:t>by</w:t>
      </w:r>
      <w:r>
        <w:rPr>
          <w:spacing w:val="-3"/>
        </w:rPr>
        <w:t> </w:t>
      </w:r>
      <w:r>
        <w:rPr/>
        <w:t>the</w:t>
      </w:r>
      <w:r>
        <w:rPr>
          <w:spacing w:val="-3"/>
        </w:rPr>
        <w:t> </w:t>
      </w:r>
      <w:r>
        <w:rPr/>
        <w:t>Principal</w:t>
      </w:r>
      <w:r>
        <w:rPr>
          <w:spacing w:val="-3"/>
        </w:rPr>
        <w:t> </w:t>
      </w:r>
      <w:r>
        <w:rPr/>
        <w:t>Investigator</w:t>
      </w:r>
      <w:r>
        <w:rPr>
          <w:spacing w:val="-3"/>
        </w:rPr>
        <w:t> </w:t>
      </w:r>
      <w:r>
        <w:rPr/>
        <w:t>when work with organisms containing recombinant or synthetic nucleic acid molecules is in progress.</w:t>
      </w:r>
    </w:p>
    <w:p>
      <w:pPr>
        <w:pStyle w:val="BodyText"/>
      </w:pPr>
    </w:p>
    <w:p>
      <w:pPr>
        <w:pStyle w:val="BodyText"/>
        <w:ind w:left="360"/>
      </w:pPr>
      <w:r>
        <w:rPr>
          <w:b/>
        </w:rPr>
        <w:t>Appendix</w:t>
      </w:r>
      <w:r>
        <w:rPr>
          <w:b/>
          <w:spacing w:val="-3"/>
        </w:rPr>
        <w:t> </w:t>
      </w:r>
      <w:r>
        <w:rPr>
          <w:b/>
        </w:rPr>
        <w:t>G-II-B-1-b.</w:t>
      </w:r>
      <w:r>
        <w:rPr>
          <w:b/>
          <w:spacing w:val="40"/>
        </w:rPr>
        <w:t> </w:t>
      </w:r>
      <w:r>
        <w:rPr/>
        <w:t>Work</w:t>
      </w:r>
      <w:r>
        <w:rPr>
          <w:spacing w:val="-2"/>
        </w:rPr>
        <w:t> </w:t>
      </w:r>
      <w:r>
        <w:rPr/>
        <w:t>surfaces</w:t>
      </w:r>
      <w:r>
        <w:rPr>
          <w:spacing w:val="-2"/>
        </w:rPr>
        <w:t> </w:t>
      </w:r>
      <w:r>
        <w:rPr/>
        <w:t>are</w:t>
      </w:r>
      <w:r>
        <w:rPr>
          <w:spacing w:val="-2"/>
        </w:rPr>
        <w:t> </w:t>
      </w:r>
      <w:r>
        <w:rPr/>
        <w:t>decontaminated</w:t>
      </w:r>
      <w:r>
        <w:rPr>
          <w:spacing w:val="-2"/>
        </w:rPr>
        <w:t> </w:t>
      </w:r>
      <w:r>
        <w:rPr/>
        <w:t>at</w:t>
      </w:r>
      <w:r>
        <w:rPr>
          <w:spacing w:val="-3"/>
        </w:rPr>
        <w:t> </w:t>
      </w:r>
      <w:r>
        <w:rPr/>
        <w:t>least</w:t>
      </w:r>
      <w:r>
        <w:rPr>
          <w:spacing w:val="-4"/>
        </w:rPr>
        <w:t> </w:t>
      </w:r>
      <w:r>
        <w:rPr/>
        <w:t>once</w:t>
      </w:r>
      <w:r>
        <w:rPr>
          <w:spacing w:val="-2"/>
        </w:rPr>
        <w:t> </w:t>
      </w:r>
      <w:r>
        <w:rPr/>
        <w:t>a</w:t>
      </w:r>
      <w:r>
        <w:rPr>
          <w:spacing w:val="-3"/>
        </w:rPr>
        <w:t> </w:t>
      </w:r>
      <w:r>
        <w:rPr/>
        <w:t>day</w:t>
      </w:r>
      <w:r>
        <w:rPr>
          <w:spacing w:val="-2"/>
        </w:rPr>
        <w:t> </w:t>
      </w:r>
      <w:r>
        <w:rPr/>
        <w:t>and</w:t>
      </w:r>
      <w:r>
        <w:rPr>
          <w:spacing w:val="-2"/>
        </w:rPr>
        <w:t> </w:t>
      </w:r>
      <w:r>
        <w:rPr/>
        <w:t>after</w:t>
      </w:r>
      <w:r>
        <w:rPr>
          <w:spacing w:val="-2"/>
        </w:rPr>
        <w:t> </w:t>
      </w:r>
      <w:r>
        <w:rPr/>
        <w:t>any</w:t>
      </w:r>
      <w:r>
        <w:rPr>
          <w:spacing w:val="-2"/>
        </w:rPr>
        <w:t> </w:t>
      </w:r>
      <w:r>
        <w:rPr/>
        <w:t>spill</w:t>
      </w:r>
      <w:r>
        <w:rPr>
          <w:spacing w:val="-4"/>
        </w:rPr>
        <w:t> </w:t>
      </w:r>
      <w:r>
        <w:rPr/>
        <w:t>of</w:t>
      </w:r>
      <w:r>
        <w:rPr>
          <w:spacing w:val="-3"/>
        </w:rPr>
        <w:t> </w:t>
      </w:r>
      <w:r>
        <w:rPr/>
        <w:t>viable </w:t>
      </w:r>
      <w:r>
        <w:rPr>
          <w:spacing w:val="-2"/>
        </w:rPr>
        <w:t>material.</w:t>
      </w:r>
    </w:p>
    <w:p>
      <w:pPr>
        <w:pStyle w:val="BodyText"/>
      </w:pPr>
    </w:p>
    <w:p>
      <w:pPr>
        <w:spacing w:before="0"/>
        <w:ind w:left="360" w:right="0" w:firstLine="0"/>
        <w:jc w:val="left"/>
        <w:rPr>
          <w:sz w:val="20"/>
        </w:rPr>
      </w:pPr>
      <w:r>
        <w:rPr>
          <w:b/>
          <w:sz w:val="20"/>
        </w:rPr>
        <w:t>Appendix</w:t>
      </w:r>
      <w:r>
        <w:rPr>
          <w:b/>
          <w:spacing w:val="-8"/>
          <w:sz w:val="20"/>
        </w:rPr>
        <w:t> </w:t>
      </w:r>
      <w:r>
        <w:rPr>
          <w:b/>
          <w:sz w:val="20"/>
        </w:rPr>
        <w:t>G-II-B-1-c.</w:t>
      </w:r>
      <w:r>
        <w:rPr>
          <w:b/>
          <w:spacing w:val="45"/>
          <w:sz w:val="20"/>
        </w:rPr>
        <w:t> </w:t>
      </w:r>
      <w:r>
        <w:rPr>
          <w:sz w:val="20"/>
        </w:rPr>
        <w:t>All</w:t>
      </w:r>
      <w:r>
        <w:rPr>
          <w:spacing w:val="-6"/>
          <w:sz w:val="20"/>
        </w:rPr>
        <w:t> </w:t>
      </w:r>
      <w:r>
        <w:rPr>
          <w:sz w:val="20"/>
        </w:rPr>
        <w:t>contaminated</w:t>
      </w:r>
      <w:r>
        <w:rPr>
          <w:spacing w:val="-4"/>
          <w:sz w:val="20"/>
        </w:rPr>
        <w:t> </w:t>
      </w:r>
      <w:r>
        <w:rPr>
          <w:sz w:val="20"/>
        </w:rPr>
        <w:t>liquid</w:t>
      </w:r>
      <w:r>
        <w:rPr>
          <w:spacing w:val="-4"/>
          <w:sz w:val="20"/>
        </w:rPr>
        <w:t> </w:t>
      </w:r>
      <w:r>
        <w:rPr>
          <w:sz w:val="20"/>
        </w:rPr>
        <w:t>or</w:t>
      </w:r>
      <w:r>
        <w:rPr>
          <w:spacing w:val="-7"/>
          <w:sz w:val="20"/>
        </w:rPr>
        <w:t> </w:t>
      </w:r>
      <w:r>
        <w:rPr>
          <w:sz w:val="20"/>
        </w:rPr>
        <w:t>solid</w:t>
      </w:r>
      <w:r>
        <w:rPr>
          <w:spacing w:val="-6"/>
          <w:sz w:val="20"/>
        </w:rPr>
        <w:t> </w:t>
      </w:r>
      <w:r>
        <w:rPr>
          <w:sz w:val="20"/>
        </w:rPr>
        <w:t>wastes</w:t>
      </w:r>
      <w:r>
        <w:rPr>
          <w:spacing w:val="-4"/>
          <w:sz w:val="20"/>
        </w:rPr>
        <w:t> </w:t>
      </w:r>
      <w:r>
        <w:rPr>
          <w:sz w:val="20"/>
        </w:rPr>
        <w:t>are</w:t>
      </w:r>
      <w:r>
        <w:rPr>
          <w:spacing w:val="-5"/>
          <w:sz w:val="20"/>
        </w:rPr>
        <w:t> </w:t>
      </w:r>
      <w:r>
        <w:rPr>
          <w:sz w:val="20"/>
        </w:rPr>
        <w:t>decontaminated</w:t>
      </w:r>
      <w:r>
        <w:rPr>
          <w:spacing w:val="-4"/>
          <w:sz w:val="20"/>
        </w:rPr>
        <w:t> </w:t>
      </w:r>
      <w:r>
        <w:rPr>
          <w:sz w:val="20"/>
        </w:rPr>
        <w:t>before</w:t>
      </w:r>
      <w:r>
        <w:rPr>
          <w:spacing w:val="-4"/>
          <w:sz w:val="20"/>
        </w:rPr>
        <w:t> </w:t>
      </w:r>
      <w:r>
        <w:rPr>
          <w:spacing w:val="-2"/>
          <w:sz w:val="20"/>
        </w:rPr>
        <w:t>disposal.</w:t>
      </w:r>
    </w:p>
    <w:p>
      <w:pPr>
        <w:pStyle w:val="BodyText"/>
      </w:pPr>
    </w:p>
    <w:p>
      <w:pPr>
        <w:spacing w:before="0"/>
        <w:ind w:left="360" w:right="0" w:firstLine="0"/>
        <w:jc w:val="left"/>
        <w:rPr>
          <w:sz w:val="20"/>
        </w:rPr>
      </w:pPr>
      <w:r>
        <w:rPr>
          <w:b/>
          <w:sz w:val="20"/>
        </w:rPr>
        <w:t>Appendix</w:t>
      </w:r>
      <w:r>
        <w:rPr>
          <w:b/>
          <w:spacing w:val="-7"/>
          <w:sz w:val="20"/>
        </w:rPr>
        <w:t> </w:t>
      </w:r>
      <w:r>
        <w:rPr>
          <w:b/>
          <w:sz w:val="20"/>
        </w:rPr>
        <w:t>G-II-B-1-d.</w:t>
      </w:r>
      <w:r>
        <w:rPr>
          <w:b/>
          <w:spacing w:val="47"/>
          <w:sz w:val="20"/>
        </w:rPr>
        <w:t> </w:t>
      </w:r>
      <w:r>
        <w:rPr>
          <w:sz w:val="20"/>
        </w:rPr>
        <w:t>Mechanical</w:t>
      </w:r>
      <w:r>
        <w:rPr>
          <w:spacing w:val="-4"/>
          <w:sz w:val="20"/>
        </w:rPr>
        <w:t> </w:t>
      </w:r>
      <w:r>
        <w:rPr>
          <w:sz w:val="20"/>
        </w:rPr>
        <w:t>pipetting</w:t>
      </w:r>
      <w:r>
        <w:rPr>
          <w:spacing w:val="-4"/>
          <w:sz w:val="20"/>
        </w:rPr>
        <w:t> </w:t>
      </w:r>
      <w:r>
        <w:rPr>
          <w:sz w:val="20"/>
        </w:rPr>
        <w:t>devices</w:t>
      </w:r>
      <w:r>
        <w:rPr>
          <w:spacing w:val="-4"/>
          <w:sz w:val="20"/>
        </w:rPr>
        <w:t> </w:t>
      </w:r>
      <w:r>
        <w:rPr>
          <w:sz w:val="20"/>
        </w:rPr>
        <w:t>are</w:t>
      </w:r>
      <w:r>
        <w:rPr>
          <w:spacing w:val="-3"/>
          <w:sz w:val="20"/>
        </w:rPr>
        <w:t> </w:t>
      </w:r>
      <w:r>
        <w:rPr>
          <w:sz w:val="20"/>
        </w:rPr>
        <w:t>used;</w:t>
      </w:r>
      <w:r>
        <w:rPr>
          <w:spacing w:val="-4"/>
          <w:sz w:val="20"/>
        </w:rPr>
        <w:t> </w:t>
      </w:r>
      <w:r>
        <w:rPr>
          <w:sz w:val="20"/>
        </w:rPr>
        <w:t>mouth</w:t>
      </w:r>
      <w:r>
        <w:rPr>
          <w:spacing w:val="-3"/>
          <w:sz w:val="20"/>
        </w:rPr>
        <w:t> </w:t>
      </w:r>
      <w:r>
        <w:rPr>
          <w:sz w:val="20"/>
        </w:rPr>
        <w:t>pipetting</w:t>
      </w:r>
      <w:r>
        <w:rPr>
          <w:spacing w:val="-3"/>
          <w:sz w:val="20"/>
        </w:rPr>
        <w:t> </w:t>
      </w:r>
      <w:r>
        <w:rPr>
          <w:sz w:val="20"/>
        </w:rPr>
        <w:t>is</w:t>
      </w:r>
      <w:r>
        <w:rPr>
          <w:spacing w:val="-5"/>
          <w:sz w:val="20"/>
        </w:rPr>
        <w:t> </w:t>
      </w:r>
      <w:r>
        <w:rPr>
          <w:spacing w:val="-2"/>
          <w:sz w:val="20"/>
        </w:rPr>
        <w:t>prohibited.</w:t>
      </w:r>
    </w:p>
    <w:p>
      <w:pPr>
        <w:pStyle w:val="BodyText"/>
      </w:pPr>
    </w:p>
    <w:p>
      <w:pPr>
        <w:pStyle w:val="BodyText"/>
        <w:ind w:left="360" w:right="389"/>
      </w:pPr>
      <w:r>
        <w:rPr>
          <w:b/>
        </w:rPr>
        <w:t>Appendix</w:t>
      </w:r>
      <w:r>
        <w:rPr>
          <w:b/>
          <w:spacing w:val="-3"/>
        </w:rPr>
        <w:t> </w:t>
      </w:r>
      <w:r>
        <w:rPr>
          <w:b/>
        </w:rPr>
        <w:t>G-II-B-1-e.</w:t>
      </w:r>
      <w:r>
        <w:rPr>
          <w:b/>
          <w:spacing w:val="40"/>
        </w:rPr>
        <w:t> </w:t>
      </w:r>
      <w:r>
        <w:rPr/>
        <w:t>Eating,</w:t>
      </w:r>
      <w:r>
        <w:rPr>
          <w:spacing w:val="-3"/>
        </w:rPr>
        <w:t> </w:t>
      </w:r>
      <w:r>
        <w:rPr/>
        <w:t>drinking,</w:t>
      </w:r>
      <w:r>
        <w:rPr>
          <w:spacing w:val="-4"/>
        </w:rPr>
        <w:t> </w:t>
      </w:r>
      <w:r>
        <w:rPr/>
        <w:t>smoking,</w:t>
      </w:r>
      <w:r>
        <w:rPr>
          <w:spacing w:val="-3"/>
        </w:rPr>
        <w:t> </w:t>
      </w:r>
      <w:r>
        <w:rPr/>
        <w:t>and</w:t>
      </w:r>
      <w:r>
        <w:rPr>
          <w:spacing w:val="-3"/>
        </w:rPr>
        <w:t> </w:t>
      </w:r>
      <w:r>
        <w:rPr/>
        <w:t>applying</w:t>
      </w:r>
      <w:r>
        <w:rPr>
          <w:spacing w:val="-2"/>
        </w:rPr>
        <w:t> </w:t>
      </w:r>
      <w:r>
        <w:rPr/>
        <w:t>cosmetics</w:t>
      </w:r>
      <w:r>
        <w:rPr>
          <w:spacing w:val="-3"/>
        </w:rPr>
        <w:t> </w:t>
      </w:r>
      <w:r>
        <w:rPr/>
        <w:t>are</w:t>
      </w:r>
      <w:r>
        <w:rPr>
          <w:spacing w:val="-2"/>
        </w:rPr>
        <w:t> </w:t>
      </w:r>
      <w:r>
        <w:rPr/>
        <w:t>not</w:t>
      </w:r>
      <w:r>
        <w:rPr>
          <w:spacing w:val="-3"/>
        </w:rPr>
        <w:t> </w:t>
      </w:r>
      <w:r>
        <w:rPr/>
        <w:t>permitted</w:t>
      </w:r>
      <w:r>
        <w:rPr>
          <w:spacing w:val="-3"/>
        </w:rPr>
        <w:t> </w:t>
      </w:r>
      <w:r>
        <w:rPr/>
        <w:t>in</w:t>
      </w:r>
      <w:r>
        <w:rPr>
          <w:spacing w:val="-2"/>
        </w:rPr>
        <w:t> </w:t>
      </w:r>
      <w:r>
        <w:rPr/>
        <w:t>the</w:t>
      </w:r>
      <w:r>
        <w:rPr>
          <w:spacing w:val="-2"/>
        </w:rPr>
        <w:t> </w:t>
      </w:r>
      <w:r>
        <w:rPr/>
        <w:t>work area.</w:t>
      </w:r>
      <w:r>
        <w:rPr>
          <w:spacing w:val="40"/>
        </w:rPr>
        <w:t> </w:t>
      </w:r>
      <w:r>
        <w:rPr/>
        <w:t>Food may be stored in cabinets or refrigerators designated and used for this purpose only.</w:t>
      </w:r>
    </w:p>
    <w:p>
      <w:pPr>
        <w:pStyle w:val="BodyText"/>
      </w:pPr>
    </w:p>
    <w:p>
      <w:pPr>
        <w:pStyle w:val="BodyText"/>
        <w:ind w:left="360" w:right="1137"/>
        <w:jc w:val="both"/>
      </w:pPr>
      <w:r>
        <w:rPr>
          <w:b/>
        </w:rPr>
        <w:t>Appendix</w:t>
      </w:r>
      <w:r>
        <w:rPr>
          <w:b/>
          <w:spacing w:val="-4"/>
        </w:rPr>
        <w:t> </w:t>
      </w:r>
      <w:r>
        <w:rPr>
          <w:b/>
        </w:rPr>
        <w:t>G-II-B-1-f.</w:t>
      </w:r>
      <w:r>
        <w:rPr>
          <w:b/>
          <w:spacing w:val="40"/>
        </w:rPr>
        <w:t> </w:t>
      </w:r>
      <w:r>
        <w:rPr/>
        <w:t>Persons</w:t>
      </w:r>
      <w:r>
        <w:rPr>
          <w:spacing w:val="-5"/>
        </w:rPr>
        <w:t> </w:t>
      </w:r>
      <w:r>
        <w:rPr/>
        <w:t>wash</w:t>
      </w:r>
      <w:r>
        <w:rPr>
          <w:spacing w:val="-3"/>
        </w:rPr>
        <w:t> </w:t>
      </w:r>
      <w:r>
        <w:rPr/>
        <w:t>their</w:t>
      </w:r>
      <w:r>
        <w:rPr>
          <w:spacing w:val="-3"/>
        </w:rPr>
        <w:t> </w:t>
      </w:r>
      <w:r>
        <w:rPr/>
        <w:t>hands:</w:t>
      </w:r>
      <w:r>
        <w:rPr>
          <w:spacing w:val="40"/>
        </w:rPr>
        <w:t> </w:t>
      </w:r>
      <w:r>
        <w:rPr/>
        <w:t>(i)</w:t>
      </w:r>
      <w:r>
        <w:rPr>
          <w:spacing w:val="-3"/>
        </w:rPr>
        <w:t> </w:t>
      </w:r>
      <w:r>
        <w:rPr/>
        <w:t>after</w:t>
      </w:r>
      <w:r>
        <w:rPr>
          <w:spacing w:val="-3"/>
        </w:rPr>
        <w:t> </w:t>
      </w:r>
      <w:r>
        <w:rPr/>
        <w:t>handling</w:t>
      </w:r>
      <w:r>
        <w:rPr>
          <w:spacing w:val="-3"/>
        </w:rPr>
        <w:t> </w:t>
      </w:r>
      <w:r>
        <w:rPr/>
        <w:t>materials</w:t>
      </w:r>
      <w:r>
        <w:rPr>
          <w:spacing w:val="-3"/>
        </w:rPr>
        <w:t> </w:t>
      </w:r>
      <w:r>
        <w:rPr/>
        <w:t>involving</w:t>
      </w:r>
      <w:r>
        <w:rPr>
          <w:spacing w:val="-3"/>
        </w:rPr>
        <w:t> </w:t>
      </w:r>
      <w:r>
        <w:rPr/>
        <w:t>organisms containing</w:t>
      </w:r>
      <w:r>
        <w:rPr>
          <w:spacing w:val="-2"/>
        </w:rPr>
        <w:t> </w:t>
      </w:r>
      <w:r>
        <w:rPr/>
        <w:t>recombinant</w:t>
      </w:r>
      <w:r>
        <w:rPr>
          <w:spacing w:val="-2"/>
        </w:rPr>
        <w:t> </w:t>
      </w:r>
      <w:r>
        <w:rPr/>
        <w:t>or</w:t>
      </w:r>
      <w:r>
        <w:rPr>
          <w:spacing w:val="-2"/>
        </w:rPr>
        <w:t> </w:t>
      </w:r>
      <w:r>
        <w:rPr/>
        <w:t>synthetic</w:t>
      </w:r>
      <w:r>
        <w:rPr>
          <w:spacing w:val="-2"/>
        </w:rPr>
        <w:t> </w:t>
      </w:r>
      <w:r>
        <w:rPr/>
        <w:t>nucleic</w:t>
      </w:r>
      <w:r>
        <w:rPr>
          <w:spacing w:val="-2"/>
        </w:rPr>
        <w:t> </w:t>
      </w:r>
      <w:r>
        <w:rPr/>
        <w:t>acid</w:t>
      </w:r>
      <w:r>
        <w:rPr>
          <w:spacing w:val="-2"/>
        </w:rPr>
        <w:t> </w:t>
      </w:r>
      <w:r>
        <w:rPr/>
        <w:t>molecules</w:t>
      </w:r>
      <w:r>
        <w:rPr>
          <w:spacing w:val="-2"/>
        </w:rPr>
        <w:t> </w:t>
      </w:r>
      <w:r>
        <w:rPr/>
        <w:t>and</w:t>
      </w:r>
      <w:r>
        <w:rPr>
          <w:spacing w:val="-2"/>
        </w:rPr>
        <w:t> </w:t>
      </w:r>
      <w:r>
        <w:rPr/>
        <w:t>animals,</w:t>
      </w:r>
      <w:r>
        <w:rPr>
          <w:spacing w:val="-2"/>
        </w:rPr>
        <w:t> </w:t>
      </w:r>
      <w:r>
        <w:rPr/>
        <w:t>and</w:t>
      </w:r>
      <w:r>
        <w:rPr>
          <w:spacing w:val="-3"/>
        </w:rPr>
        <w:t> </w:t>
      </w:r>
      <w:r>
        <w:rPr/>
        <w:t>(ii)</w:t>
      </w:r>
      <w:r>
        <w:rPr>
          <w:spacing w:val="-3"/>
        </w:rPr>
        <w:t> </w:t>
      </w:r>
      <w:r>
        <w:rPr/>
        <w:t>when</w:t>
      </w:r>
      <w:r>
        <w:rPr>
          <w:spacing w:val="-2"/>
        </w:rPr>
        <w:t> </w:t>
      </w:r>
      <w:r>
        <w:rPr/>
        <w:t>exiting</w:t>
      </w:r>
      <w:r>
        <w:rPr>
          <w:spacing w:val="-2"/>
        </w:rPr>
        <w:t> </w:t>
      </w:r>
      <w:r>
        <w:rPr/>
        <w:t>the </w:t>
      </w:r>
      <w:r>
        <w:rPr>
          <w:spacing w:val="-2"/>
        </w:rPr>
        <w:t>laboratory.</w:t>
      </w:r>
    </w:p>
    <w:p>
      <w:pPr>
        <w:pStyle w:val="BodyText"/>
      </w:pPr>
    </w:p>
    <w:p>
      <w:pPr>
        <w:spacing w:before="0"/>
        <w:ind w:left="360" w:right="0" w:firstLine="0"/>
        <w:jc w:val="left"/>
        <w:rPr>
          <w:sz w:val="20"/>
        </w:rPr>
      </w:pPr>
      <w:r>
        <w:rPr>
          <w:b/>
          <w:sz w:val="20"/>
        </w:rPr>
        <w:t>Appendix</w:t>
      </w:r>
      <w:r>
        <w:rPr>
          <w:b/>
          <w:spacing w:val="-7"/>
          <w:sz w:val="20"/>
        </w:rPr>
        <w:t> </w:t>
      </w:r>
      <w:r>
        <w:rPr>
          <w:b/>
          <w:sz w:val="20"/>
        </w:rPr>
        <w:t>G-II-B-1-g.</w:t>
      </w:r>
      <w:r>
        <w:rPr>
          <w:b/>
          <w:spacing w:val="46"/>
          <w:sz w:val="20"/>
        </w:rPr>
        <w:t> </w:t>
      </w:r>
      <w:r>
        <w:rPr>
          <w:sz w:val="20"/>
        </w:rPr>
        <w:t>All</w:t>
      </w:r>
      <w:r>
        <w:rPr>
          <w:spacing w:val="-4"/>
          <w:sz w:val="20"/>
        </w:rPr>
        <w:t> </w:t>
      </w:r>
      <w:r>
        <w:rPr>
          <w:sz w:val="20"/>
        </w:rPr>
        <w:t>procedures</w:t>
      </w:r>
      <w:r>
        <w:rPr>
          <w:spacing w:val="-4"/>
          <w:sz w:val="20"/>
        </w:rPr>
        <w:t> </w:t>
      </w:r>
      <w:r>
        <w:rPr>
          <w:sz w:val="20"/>
        </w:rPr>
        <w:t>are</w:t>
      </w:r>
      <w:r>
        <w:rPr>
          <w:spacing w:val="-3"/>
          <w:sz w:val="20"/>
        </w:rPr>
        <w:t> </w:t>
      </w:r>
      <w:r>
        <w:rPr>
          <w:sz w:val="20"/>
        </w:rPr>
        <w:t>performed</w:t>
      </w:r>
      <w:r>
        <w:rPr>
          <w:spacing w:val="-6"/>
          <w:sz w:val="20"/>
        </w:rPr>
        <w:t> </w:t>
      </w:r>
      <w:r>
        <w:rPr>
          <w:sz w:val="20"/>
        </w:rPr>
        <w:t>carefully</w:t>
      </w:r>
      <w:r>
        <w:rPr>
          <w:spacing w:val="-3"/>
          <w:sz w:val="20"/>
        </w:rPr>
        <w:t> </w:t>
      </w:r>
      <w:r>
        <w:rPr>
          <w:sz w:val="20"/>
        </w:rPr>
        <w:t>to</w:t>
      </w:r>
      <w:r>
        <w:rPr>
          <w:spacing w:val="-4"/>
          <w:sz w:val="20"/>
        </w:rPr>
        <w:t> </w:t>
      </w:r>
      <w:r>
        <w:rPr>
          <w:sz w:val="20"/>
        </w:rPr>
        <w:t>minimize</w:t>
      </w:r>
      <w:r>
        <w:rPr>
          <w:spacing w:val="-3"/>
          <w:sz w:val="20"/>
        </w:rPr>
        <w:t> </w:t>
      </w:r>
      <w:r>
        <w:rPr>
          <w:sz w:val="20"/>
        </w:rPr>
        <w:t>the</w:t>
      </w:r>
      <w:r>
        <w:rPr>
          <w:spacing w:val="-6"/>
          <w:sz w:val="20"/>
        </w:rPr>
        <w:t> </w:t>
      </w:r>
      <w:r>
        <w:rPr>
          <w:sz w:val="20"/>
        </w:rPr>
        <w:t>creation</w:t>
      </w:r>
      <w:r>
        <w:rPr>
          <w:spacing w:val="-3"/>
          <w:sz w:val="20"/>
        </w:rPr>
        <w:t> </w:t>
      </w:r>
      <w:r>
        <w:rPr>
          <w:sz w:val="20"/>
        </w:rPr>
        <w:t>of</w:t>
      </w:r>
      <w:r>
        <w:rPr>
          <w:spacing w:val="-4"/>
          <w:sz w:val="20"/>
        </w:rPr>
        <w:t> </w:t>
      </w:r>
      <w:r>
        <w:rPr>
          <w:spacing w:val="-2"/>
          <w:sz w:val="20"/>
        </w:rPr>
        <w:t>aerosols.</w:t>
      </w:r>
    </w:p>
    <w:p>
      <w:pPr>
        <w:pStyle w:val="BodyText"/>
      </w:pPr>
    </w:p>
    <w:p>
      <w:pPr>
        <w:pStyle w:val="BodyText"/>
        <w:ind w:left="360" w:right="429"/>
      </w:pPr>
      <w:r>
        <w:rPr>
          <w:b/>
        </w:rPr>
        <w:t>Appendix</w:t>
      </w:r>
      <w:r>
        <w:rPr>
          <w:b/>
          <w:spacing w:val="-4"/>
        </w:rPr>
        <w:t> </w:t>
      </w:r>
      <w:r>
        <w:rPr>
          <w:b/>
        </w:rPr>
        <w:t>G-II-B-1-h.</w:t>
      </w:r>
      <w:r>
        <w:rPr>
          <w:b/>
          <w:spacing w:val="40"/>
        </w:rPr>
        <w:t> </w:t>
      </w:r>
      <w:r>
        <w:rPr/>
        <w:t>Experiments</w:t>
      </w:r>
      <w:r>
        <w:rPr>
          <w:spacing w:val="-3"/>
        </w:rPr>
        <w:t> </w:t>
      </w:r>
      <w:r>
        <w:rPr/>
        <w:t>of</w:t>
      </w:r>
      <w:r>
        <w:rPr>
          <w:spacing w:val="-4"/>
        </w:rPr>
        <w:t> </w:t>
      </w:r>
      <w:r>
        <w:rPr/>
        <w:t>lesser</w:t>
      </w:r>
      <w:r>
        <w:rPr>
          <w:spacing w:val="-3"/>
        </w:rPr>
        <w:t> </w:t>
      </w:r>
      <w:r>
        <w:rPr/>
        <w:t>biohazard</w:t>
      </w:r>
      <w:r>
        <w:rPr>
          <w:spacing w:val="-3"/>
        </w:rPr>
        <w:t> </w:t>
      </w:r>
      <w:r>
        <w:rPr/>
        <w:t>potential</w:t>
      </w:r>
      <w:r>
        <w:rPr>
          <w:spacing w:val="-3"/>
        </w:rPr>
        <w:t> </w:t>
      </w:r>
      <w:r>
        <w:rPr/>
        <w:t>can</w:t>
      </w:r>
      <w:r>
        <w:rPr>
          <w:spacing w:val="-3"/>
        </w:rPr>
        <w:t> </w:t>
      </w:r>
      <w:r>
        <w:rPr/>
        <w:t>be</w:t>
      </w:r>
      <w:r>
        <w:rPr>
          <w:spacing w:val="-3"/>
        </w:rPr>
        <w:t> </w:t>
      </w:r>
      <w:r>
        <w:rPr/>
        <w:t>conducted</w:t>
      </w:r>
      <w:r>
        <w:rPr>
          <w:spacing w:val="-3"/>
        </w:rPr>
        <w:t> </w:t>
      </w:r>
      <w:r>
        <w:rPr/>
        <w:t>concurrently</w:t>
      </w:r>
      <w:r>
        <w:rPr>
          <w:spacing w:val="-3"/>
        </w:rPr>
        <w:t> </w:t>
      </w:r>
      <w:r>
        <w:rPr/>
        <w:t>in carefully demarcated areas of the same laboratory.</w:t>
      </w:r>
    </w:p>
    <w:p>
      <w:pPr>
        <w:pStyle w:val="BodyText"/>
      </w:pPr>
    </w:p>
    <w:p>
      <w:pPr>
        <w:pStyle w:val="Heading1"/>
        <w:jc w:val="both"/>
      </w:pPr>
      <w:bookmarkStart w:name="_bookmark146" w:id="147"/>
      <w:bookmarkEnd w:id="147"/>
      <w:r>
        <w:rPr>
          <w:b w:val="0"/>
        </w:rPr>
      </w:r>
      <w:r>
        <w:rPr/>
        <w:t>Appendix</w:t>
      </w:r>
      <w:r>
        <w:rPr>
          <w:spacing w:val="-3"/>
        </w:rPr>
        <w:t> </w:t>
      </w:r>
      <w:r>
        <w:rPr/>
        <w:t>G-II-B-2.</w:t>
      </w:r>
      <w:r>
        <w:rPr>
          <w:spacing w:val="78"/>
        </w:rPr>
        <w:t>   </w:t>
      </w:r>
      <w:r>
        <w:rPr/>
        <w:t>Special</w:t>
      </w:r>
      <w:r>
        <w:rPr>
          <w:spacing w:val="-2"/>
        </w:rPr>
        <w:t> </w:t>
      </w:r>
      <w:r>
        <w:rPr/>
        <w:t>Practices</w:t>
      </w:r>
      <w:r>
        <w:rPr>
          <w:spacing w:val="-2"/>
        </w:rPr>
        <w:t> (BL2)</w:t>
      </w:r>
    </w:p>
    <w:p>
      <w:pPr>
        <w:pStyle w:val="BodyText"/>
        <w:spacing w:before="1"/>
        <w:rPr>
          <w:b/>
        </w:rPr>
      </w:pPr>
    </w:p>
    <w:p>
      <w:pPr>
        <w:pStyle w:val="BodyText"/>
        <w:ind w:left="360"/>
      </w:pPr>
      <w:r>
        <w:rPr>
          <w:b/>
        </w:rPr>
        <w:t>Appendix G-II-B-2-a.</w:t>
      </w:r>
      <w:r>
        <w:rPr>
          <w:b/>
          <w:spacing w:val="40"/>
        </w:rPr>
        <w:t> </w:t>
      </w:r>
      <w:r>
        <w:rPr/>
        <w:t>Contaminated materials that are to be decontaminated at a site away from the laboratory</w:t>
      </w:r>
      <w:r>
        <w:rPr>
          <w:spacing w:val="-3"/>
        </w:rPr>
        <w:t> </w:t>
      </w:r>
      <w:r>
        <w:rPr/>
        <w:t>are</w:t>
      </w:r>
      <w:r>
        <w:rPr>
          <w:spacing w:val="-3"/>
        </w:rPr>
        <w:t> </w:t>
      </w:r>
      <w:r>
        <w:rPr/>
        <w:t>placed</w:t>
      </w:r>
      <w:r>
        <w:rPr>
          <w:spacing w:val="-3"/>
        </w:rPr>
        <w:t> </w:t>
      </w:r>
      <w:r>
        <w:rPr/>
        <w:t>in</w:t>
      </w:r>
      <w:r>
        <w:rPr>
          <w:spacing w:val="-3"/>
        </w:rPr>
        <w:t> </w:t>
      </w:r>
      <w:r>
        <w:rPr/>
        <w:t>a</w:t>
      </w:r>
      <w:r>
        <w:rPr>
          <w:spacing w:val="-5"/>
        </w:rPr>
        <w:t> </w:t>
      </w:r>
      <w:r>
        <w:rPr/>
        <w:t>durable</w:t>
      </w:r>
      <w:r>
        <w:rPr>
          <w:spacing w:val="-3"/>
        </w:rPr>
        <w:t> </w:t>
      </w:r>
      <w:r>
        <w:rPr/>
        <w:t>leak-proof</w:t>
      </w:r>
      <w:r>
        <w:rPr>
          <w:spacing w:val="-4"/>
        </w:rPr>
        <w:t> </w:t>
      </w:r>
      <w:r>
        <w:rPr/>
        <w:t>container</w:t>
      </w:r>
      <w:r>
        <w:rPr>
          <w:spacing w:val="-3"/>
        </w:rPr>
        <w:t> </w:t>
      </w:r>
      <w:r>
        <w:rPr/>
        <w:t>which</w:t>
      </w:r>
      <w:r>
        <w:rPr>
          <w:spacing w:val="-3"/>
        </w:rPr>
        <w:t> </w:t>
      </w:r>
      <w:r>
        <w:rPr/>
        <w:t>is</w:t>
      </w:r>
      <w:r>
        <w:rPr>
          <w:spacing w:val="-3"/>
        </w:rPr>
        <w:t> </w:t>
      </w:r>
      <w:r>
        <w:rPr/>
        <w:t>closed</w:t>
      </w:r>
      <w:r>
        <w:rPr>
          <w:spacing w:val="-3"/>
        </w:rPr>
        <w:t> </w:t>
      </w:r>
      <w:r>
        <w:rPr/>
        <w:t>before</w:t>
      </w:r>
      <w:r>
        <w:rPr>
          <w:spacing w:val="-3"/>
        </w:rPr>
        <w:t> </w:t>
      </w:r>
      <w:r>
        <w:rPr/>
        <w:t>being</w:t>
      </w:r>
      <w:r>
        <w:rPr>
          <w:spacing w:val="-3"/>
        </w:rPr>
        <w:t> </w:t>
      </w:r>
      <w:r>
        <w:rPr/>
        <w:t>removed</w:t>
      </w:r>
      <w:r>
        <w:rPr>
          <w:spacing w:val="-4"/>
        </w:rPr>
        <w:t> </w:t>
      </w:r>
      <w:r>
        <w:rPr/>
        <w:t>from</w:t>
      </w:r>
      <w:r>
        <w:rPr>
          <w:spacing w:val="-4"/>
        </w:rPr>
        <w:t> </w:t>
      </w:r>
      <w:r>
        <w:rPr/>
        <w:t>the </w:t>
      </w:r>
      <w:r>
        <w:rPr>
          <w:spacing w:val="-2"/>
        </w:rPr>
        <w:t>laboratory.</w:t>
      </w:r>
    </w:p>
    <w:p>
      <w:pPr>
        <w:pStyle w:val="BodyText"/>
        <w:spacing w:before="229"/>
        <w:ind w:left="360" w:right="479"/>
      </w:pPr>
      <w:r>
        <w:rPr>
          <w:b/>
        </w:rPr>
        <w:t>Appendix G-II-B-2-b.</w:t>
      </w:r>
      <w:r>
        <w:rPr>
          <w:b/>
          <w:spacing w:val="40"/>
        </w:rPr>
        <w:t> </w:t>
      </w:r>
      <w:r>
        <w:rPr/>
        <w:t>The Principal Investigator limits access to the laboratory.</w:t>
      </w:r>
      <w:r>
        <w:rPr>
          <w:spacing w:val="40"/>
        </w:rPr>
        <w:t> </w:t>
      </w:r>
      <w:r>
        <w:rPr/>
        <w:t>The Principal Investigator</w:t>
      </w:r>
      <w:r>
        <w:rPr>
          <w:spacing w:val="-3"/>
        </w:rPr>
        <w:t> </w:t>
      </w:r>
      <w:r>
        <w:rPr/>
        <w:t>has</w:t>
      </w:r>
      <w:r>
        <w:rPr>
          <w:spacing w:val="-3"/>
        </w:rPr>
        <w:t> </w:t>
      </w:r>
      <w:r>
        <w:rPr/>
        <w:t>the</w:t>
      </w:r>
      <w:r>
        <w:rPr>
          <w:spacing w:val="-3"/>
        </w:rPr>
        <w:t> </w:t>
      </w:r>
      <w:r>
        <w:rPr/>
        <w:t>final</w:t>
      </w:r>
      <w:r>
        <w:rPr>
          <w:spacing w:val="-3"/>
        </w:rPr>
        <w:t> </w:t>
      </w:r>
      <w:r>
        <w:rPr/>
        <w:t>responsibility</w:t>
      </w:r>
      <w:r>
        <w:rPr>
          <w:spacing w:val="-3"/>
        </w:rPr>
        <w:t> </w:t>
      </w:r>
      <w:r>
        <w:rPr/>
        <w:t>for</w:t>
      </w:r>
      <w:r>
        <w:rPr>
          <w:spacing w:val="-3"/>
        </w:rPr>
        <w:t> </w:t>
      </w:r>
      <w:r>
        <w:rPr/>
        <w:t>assessing</w:t>
      </w:r>
      <w:r>
        <w:rPr>
          <w:spacing w:val="-3"/>
        </w:rPr>
        <w:t> </w:t>
      </w:r>
      <w:r>
        <w:rPr/>
        <w:t>each</w:t>
      </w:r>
      <w:r>
        <w:rPr>
          <w:spacing w:val="-5"/>
        </w:rPr>
        <w:t> </w:t>
      </w:r>
      <w:r>
        <w:rPr/>
        <w:t>circumstance</w:t>
      </w:r>
      <w:r>
        <w:rPr>
          <w:spacing w:val="-3"/>
        </w:rPr>
        <w:t> </w:t>
      </w:r>
      <w:r>
        <w:rPr/>
        <w:t>and</w:t>
      </w:r>
      <w:r>
        <w:rPr>
          <w:spacing w:val="-3"/>
        </w:rPr>
        <w:t> </w:t>
      </w:r>
      <w:r>
        <w:rPr/>
        <w:t>determining</w:t>
      </w:r>
      <w:r>
        <w:rPr>
          <w:spacing w:val="-3"/>
        </w:rPr>
        <w:t> </w:t>
      </w:r>
      <w:r>
        <w:rPr/>
        <w:t>who</w:t>
      </w:r>
      <w:r>
        <w:rPr>
          <w:spacing w:val="-4"/>
        </w:rPr>
        <w:t> </w:t>
      </w:r>
      <w:r>
        <w:rPr/>
        <w:t>may</w:t>
      </w:r>
      <w:r>
        <w:rPr>
          <w:spacing w:val="-3"/>
        </w:rPr>
        <w:t> </w:t>
      </w:r>
      <w:r>
        <w:rPr/>
        <w:t>enter or work in the laboratory.</w:t>
      </w:r>
    </w:p>
    <w:p>
      <w:pPr>
        <w:pStyle w:val="BodyText"/>
        <w:spacing w:before="1"/>
      </w:pPr>
    </w:p>
    <w:p>
      <w:pPr>
        <w:pStyle w:val="BodyText"/>
        <w:ind w:left="360" w:right="429"/>
      </w:pPr>
      <w:r>
        <w:rPr>
          <w:b/>
        </w:rPr>
        <w:t>Appendix G-II-B-2-c.</w:t>
      </w:r>
      <w:r>
        <w:rPr>
          <w:b/>
          <w:spacing w:val="40"/>
        </w:rPr>
        <w:t> </w:t>
      </w:r>
      <w:r>
        <w:rPr/>
        <w:t>The Principal Investigator establishes policies and procedures whereby only persons</w:t>
      </w:r>
      <w:r>
        <w:rPr>
          <w:spacing w:val="-2"/>
        </w:rPr>
        <w:t> </w:t>
      </w:r>
      <w:r>
        <w:rPr/>
        <w:t>who</w:t>
      </w:r>
      <w:r>
        <w:rPr>
          <w:spacing w:val="-4"/>
        </w:rPr>
        <w:t> </w:t>
      </w:r>
      <w:r>
        <w:rPr/>
        <w:t>have</w:t>
      </w:r>
      <w:r>
        <w:rPr>
          <w:spacing w:val="-2"/>
        </w:rPr>
        <w:t> </w:t>
      </w:r>
      <w:r>
        <w:rPr/>
        <w:t>been</w:t>
      </w:r>
      <w:r>
        <w:rPr>
          <w:spacing w:val="-2"/>
        </w:rPr>
        <w:t> </w:t>
      </w:r>
      <w:r>
        <w:rPr/>
        <w:t>advised</w:t>
      </w:r>
      <w:r>
        <w:rPr>
          <w:spacing w:val="-2"/>
        </w:rPr>
        <w:t> </w:t>
      </w:r>
      <w:r>
        <w:rPr/>
        <w:t>of</w:t>
      </w:r>
      <w:r>
        <w:rPr>
          <w:spacing w:val="-3"/>
        </w:rPr>
        <w:t> </w:t>
      </w:r>
      <w:r>
        <w:rPr/>
        <w:t>the</w:t>
      </w:r>
      <w:r>
        <w:rPr>
          <w:spacing w:val="-3"/>
        </w:rPr>
        <w:t> </w:t>
      </w:r>
      <w:r>
        <w:rPr/>
        <w:t>potential</w:t>
      </w:r>
      <w:r>
        <w:rPr>
          <w:spacing w:val="-3"/>
        </w:rPr>
        <w:t> </w:t>
      </w:r>
      <w:r>
        <w:rPr/>
        <w:t>hazard</w:t>
      </w:r>
      <w:r>
        <w:rPr>
          <w:spacing w:val="-2"/>
        </w:rPr>
        <w:t> </w:t>
      </w:r>
      <w:r>
        <w:rPr/>
        <w:t>and</w:t>
      </w:r>
      <w:r>
        <w:rPr>
          <w:spacing w:val="-2"/>
        </w:rPr>
        <w:t> </w:t>
      </w:r>
      <w:r>
        <w:rPr/>
        <w:t>meet</w:t>
      </w:r>
      <w:r>
        <w:rPr>
          <w:spacing w:val="-4"/>
        </w:rPr>
        <w:t> </w:t>
      </w:r>
      <w:r>
        <w:rPr/>
        <w:t>any</w:t>
      </w:r>
      <w:r>
        <w:rPr>
          <w:spacing w:val="-2"/>
        </w:rPr>
        <w:t> </w:t>
      </w:r>
      <w:r>
        <w:rPr/>
        <w:t>specific</w:t>
      </w:r>
      <w:r>
        <w:rPr>
          <w:spacing w:val="-2"/>
        </w:rPr>
        <w:t> </w:t>
      </w:r>
      <w:r>
        <w:rPr/>
        <w:t>entry</w:t>
      </w:r>
      <w:r>
        <w:rPr>
          <w:spacing w:val="-2"/>
        </w:rPr>
        <w:t> </w:t>
      </w:r>
      <w:r>
        <w:rPr/>
        <w:t>requirements</w:t>
      </w:r>
      <w:r>
        <w:rPr>
          <w:spacing w:val="-2"/>
        </w:rPr>
        <w:t> </w:t>
      </w:r>
      <w:r>
        <w:rPr/>
        <w:t>(e.g.,</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78</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pPr>
      <w:r>
        <w:rPr/>
        <w:t>immunization)</w:t>
      </w:r>
      <w:r>
        <w:rPr>
          <w:spacing w:val="-7"/>
        </w:rPr>
        <w:t> </w:t>
      </w:r>
      <w:r>
        <w:rPr/>
        <w:t>may</w:t>
      </w:r>
      <w:r>
        <w:rPr>
          <w:spacing w:val="-4"/>
        </w:rPr>
        <w:t> </w:t>
      </w:r>
      <w:r>
        <w:rPr/>
        <w:t>enter</w:t>
      </w:r>
      <w:r>
        <w:rPr>
          <w:spacing w:val="-4"/>
        </w:rPr>
        <w:t> </w:t>
      </w:r>
      <w:r>
        <w:rPr/>
        <w:t>the</w:t>
      </w:r>
      <w:r>
        <w:rPr>
          <w:spacing w:val="-5"/>
        </w:rPr>
        <w:t> </w:t>
      </w:r>
      <w:r>
        <w:rPr/>
        <w:t>laboratory</w:t>
      </w:r>
      <w:r>
        <w:rPr>
          <w:spacing w:val="-5"/>
        </w:rPr>
        <w:t> </w:t>
      </w:r>
      <w:r>
        <w:rPr/>
        <w:t>or</w:t>
      </w:r>
      <w:r>
        <w:rPr>
          <w:spacing w:val="-4"/>
        </w:rPr>
        <w:t> </w:t>
      </w:r>
      <w:r>
        <w:rPr/>
        <w:t>animal</w:t>
      </w:r>
      <w:r>
        <w:rPr>
          <w:spacing w:val="-4"/>
        </w:rPr>
        <w:t> </w:t>
      </w:r>
      <w:r>
        <w:rPr>
          <w:spacing w:val="-2"/>
        </w:rPr>
        <w:t>rooms.</w:t>
      </w:r>
    </w:p>
    <w:p>
      <w:pPr>
        <w:pStyle w:val="BodyText"/>
        <w:spacing w:before="230"/>
        <w:ind w:left="360" w:right="369"/>
      </w:pPr>
      <w:r>
        <w:rPr>
          <w:b/>
        </w:rPr>
        <w:t>Appendix</w:t>
      </w:r>
      <w:r>
        <w:rPr>
          <w:b/>
          <w:spacing w:val="-4"/>
        </w:rPr>
        <w:t> </w:t>
      </w:r>
      <w:r>
        <w:rPr>
          <w:b/>
        </w:rPr>
        <w:t>G-II-B-2-d.</w:t>
      </w:r>
      <w:r>
        <w:rPr>
          <w:b/>
          <w:spacing w:val="40"/>
        </w:rPr>
        <w:t> </w:t>
      </w:r>
      <w:r>
        <w:rPr/>
        <w:t>When</w:t>
      </w:r>
      <w:r>
        <w:rPr>
          <w:spacing w:val="-4"/>
        </w:rPr>
        <w:t> </w:t>
      </w:r>
      <w:r>
        <w:rPr/>
        <w:t>the</w:t>
      </w:r>
      <w:r>
        <w:rPr>
          <w:spacing w:val="-4"/>
        </w:rPr>
        <w:t> </w:t>
      </w:r>
      <w:r>
        <w:rPr/>
        <w:t>organisms</w:t>
      </w:r>
      <w:r>
        <w:rPr>
          <w:spacing w:val="-3"/>
        </w:rPr>
        <w:t> </w:t>
      </w:r>
      <w:r>
        <w:rPr/>
        <w:t>containing</w:t>
      </w:r>
      <w:r>
        <w:rPr>
          <w:spacing w:val="-3"/>
        </w:rPr>
        <w:t> </w:t>
      </w:r>
      <w:r>
        <w:rPr/>
        <w:t>recombinant</w:t>
      </w:r>
      <w:r>
        <w:rPr>
          <w:spacing w:val="-4"/>
        </w:rPr>
        <w:t> </w:t>
      </w:r>
      <w:r>
        <w:rPr/>
        <w:t>or</w:t>
      </w:r>
      <w:r>
        <w:rPr>
          <w:spacing w:val="-3"/>
        </w:rPr>
        <w:t> </w:t>
      </w:r>
      <w:r>
        <w:rPr/>
        <w:t>synthetic</w:t>
      </w:r>
      <w:r>
        <w:rPr>
          <w:spacing w:val="-5"/>
        </w:rPr>
        <w:t> </w:t>
      </w:r>
      <w:r>
        <w:rPr/>
        <w:t>nucleic</w:t>
      </w:r>
      <w:r>
        <w:rPr>
          <w:spacing w:val="-3"/>
        </w:rPr>
        <w:t> </w:t>
      </w:r>
      <w:r>
        <w:rPr/>
        <w:t>acid</w:t>
      </w:r>
      <w:r>
        <w:rPr>
          <w:spacing w:val="-5"/>
        </w:rPr>
        <w:t> </w:t>
      </w:r>
      <w:r>
        <w:rPr/>
        <w:t>molecules</w:t>
      </w:r>
      <w:r>
        <w:rPr>
          <w:spacing w:val="-3"/>
        </w:rPr>
        <w:t> </w:t>
      </w:r>
      <w:r>
        <w:rPr/>
        <w:t>in use in the laboratory require special provisions for entry (e.g., vaccination), a hazard warning sign incorporating the universal biosafety symbol is posted on the access door to the laboratory work area.</w:t>
      </w:r>
    </w:p>
    <w:p>
      <w:pPr>
        <w:pStyle w:val="BodyText"/>
        <w:ind w:left="360" w:right="429"/>
      </w:pPr>
      <w:r>
        <w:rPr/>
        <w:t>The hazard warning sign identifies the agent, lists the name and telephone number of the Principal Investigator</w:t>
      </w:r>
      <w:r>
        <w:rPr>
          <w:spacing w:val="-3"/>
        </w:rPr>
        <w:t> </w:t>
      </w:r>
      <w:r>
        <w:rPr/>
        <w:t>or</w:t>
      </w:r>
      <w:r>
        <w:rPr>
          <w:spacing w:val="-4"/>
        </w:rPr>
        <w:t> </w:t>
      </w:r>
      <w:r>
        <w:rPr/>
        <w:t>other</w:t>
      </w:r>
      <w:r>
        <w:rPr>
          <w:spacing w:val="-5"/>
        </w:rPr>
        <w:t> </w:t>
      </w:r>
      <w:r>
        <w:rPr/>
        <w:t>responsible</w:t>
      </w:r>
      <w:r>
        <w:rPr>
          <w:spacing w:val="-3"/>
        </w:rPr>
        <w:t> </w:t>
      </w:r>
      <w:r>
        <w:rPr/>
        <w:t>person(s),</w:t>
      </w:r>
      <w:r>
        <w:rPr>
          <w:spacing w:val="-4"/>
        </w:rPr>
        <w:t> </w:t>
      </w:r>
      <w:r>
        <w:rPr/>
        <w:t>and</w:t>
      </w:r>
      <w:r>
        <w:rPr>
          <w:spacing w:val="-3"/>
        </w:rPr>
        <w:t> </w:t>
      </w:r>
      <w:r>
        <w:rPr/>
        <w:t>indicates</w:t>
      </w:r>
      <w:r>
        <w:rPr>
          <w:spacing w:val="-4"/>
        </w:rPr>
        <w:t> </w:t>
      </w:r>
      <w:r>
        <w:rPr/>
        <w:t>the</w:t>
      </w:r>
      <w:r>
        <w:rPr>
          <w:spacing w:val="-3"/>
        </w:rPr>
        <w:t> </w:t>
      </w:r>
      <w:r>
        <w:rPr/>
        <w:t>special</w:t>
      </w:r>
      <w:r>
        <w:rPr>
          <w:spacing w:val="-4"/>
        </w:rPr>
        <w:t> </w:t>
      </w:r>
      <w:r>
        <w:rPr/>
        <w:t>requirement(s)</w:t>
      </w:r>
      <w:r>
        <w:rPr>
          <w:spacing w:val="-3"/>
        </w:rPr>
        <w:t> </w:t>
      </w:r>
      <w:r>
        <w:rPr/>
        <w:t>for</w:t>
      </w:r>
      <w:r>
        <w:rPr>
          <w:spacing w:val="-4"/>
        </w:rPr>
        <w:t> </w:t>
      </w:r>
      <w:r>
        <w:rPr/>
        <w:t>entering</w:t>
      </w:r>
      <w:r>
        <w:rPr>
          <w:spacing w:val="-3"/>
        </w:rPr>
        <w:t> </w:t>
      </w:r>
      <w:r>
        <w:rPr/>
        <w:t>the </w:t>
      </w:r>
      <w:r>
        <w:rPr>
          <w:spacing w:val="-2"/>
        </w:rPr>
        <w:t>laboratory.</w:t>
      </w:r>
    </w:p>
    <w:p>
      <w:pPr>
        <w:pStyle w:val="BodyText"/>
      </w:pPr>
    </w:p>
    <w:p>
      <w:pPr>
        <w:spacing w:before="1"/>
        <w:ind w:left="360" w:right="0" w:firstLine="0"/>
        <w:jc w:val="left"/>
        <w:rPr>
          <w:sz w:val="20"/>
        </w:rPr>
      </w:pPr>
      <w:r>
        <w:rPr>
          <w:b/>
          <w:sz w:val="20"/>
        </w:rPr>
        <w:t>Appendix</w:t>
      </w:r>
      <w:r>
        <w:rPr>
          <w:b/>
          <w:spacing w:val="-6"/>
          <w:sz w:val="20"/>
        </w:rPr>
        <w:t> </w:t>
      </w:r>
      <w:r>
        <w:rPr>
          <w:b/>
          <w:sz w:val="20"/>
        </w:rPr>
        <w:t>G-II-B-2-e.</w:t>
      </w:r>
      <w:r>
        <w:rPr>
          <w:b/>
          <w:spacing w:val="48"/>
          <w:sz w:val="20"/>
        </w:rPr>
        <w:t> </w:t>
      </w:r>
      <w:r>
        <w:rPr>
          <w:sz w:val="20"/>
        </w:rPr>
        <w:t>An</w:t>
      </w:r>
      <w:r>
        <w:rPr>
          <w:spacing w:val="-3"/>
          <w:sz w:val="20"/>
        </w:rPr>
        <w:t> </w:t>
      </w:r>
      <w:r>
        <w:rPr>
          <w:sz w:val="20"/>
        </w:rPr>
        <w:t>insect</w:t>
      </w:r>
      <w:r>
        <w:rPr>
          <w:spacing w:val="-2"/>
          <w:sz w:val="20"/>
        </w:rPr>
        <w:t> </w:t>
      </w:r>
      <w:r>
        <w:rPr>
          <w:sz w:val="20"/>
        </w:rPr>
        <w:t>and</w:t>
      </w:r>
      <w:r>
        <w:rPr>
          <w:spacing w:val="-3"/>
          <w:sz w:val="20"/>
        </w:rPr>
        <w:t> </w:t>
      </w:r>
      <w:r>
        <w:rPr>
          <w:sz w:val="20"/>
        </w:rPr>
        <w:t>rodent</w:t>
      </w:r>
      <w:r>
        <w:rPr>
          <w:spacing w:val="-3"/>
          <w:sz w:val="20"/>
        </w:rPr>
        <w:t> </w:t>
      </w:r>
      <w:r>
        <w:rPr>
          <w:sz w:val="20"/>
        </w:rPr>
        <w:t>control</w:t>
      </w:r>
      <w:r>
        <w:rPr>
          <w:spacing w:val="-2"/>
          <w:sz w:val="20"/>
        </w:rPr>
        <w:t> </w:t>
      </w:r>
      <w:r>
        <w:rPr>
          <w:sz w:val="20"/>
        </w:rPr>
        <w:t>program</w:t>
      </w:r>
      <w:r>
        <w:rPr>
          <w:spacing w:val="-4"/>
          <w:sz w:val="20"/>
        </w:rPr>
        <w:t> </w:t>
      </w:r>
      <w:r>
        <w:rPr>
          <w:sz w:val="20"/>
        </w:rPr>
        <w:t>is</w:t>
      </w:r>
      <w:r>
        <w:rPr>
          <w:spacing w:val="-2"/>
          <w:sz w:val="20"/>
        </w:rPr>
        <w:t> </w:t>
      </w:r>
      <w:r>
        <w:rPr>
          <w:sz w:val="20"/>
        </w:rPr>
        <w:t>in</w:t>
      </w:r>
      <w:r>
        <w:rPr>
          <w:spacing w:val="-2"/>
          <w:sz w:val="20"/>
        </w:rPr>
        <w:t> effect.</w:t>
      </w:r>
    </w:p>
    <w:p>
      <w:pPr>
        <w:pStyle w:val="BodyText"/>
        <w:spacing w:before="229"/>
        <w:ind w:left="360" w:right="429"/>
      </w:pPr>
      <w:r>
        <w:rPr>
          <w:b/>
        </w:rPr>
        <w:t>Appendix G-II-B-2-f.</w:t>
      </w:r>
      <w:r>
        <w:rPr>
          <w:b/>
          <w:spacing w:val="40"/>
        </w:rPr>
        <w:t> </w:t>
      </w:r>
      <w:r>
        <w:rPr/>
        <w:t>Laboratory coats, gowns, smocks, or uniforms are worn while in the laboratory. Before</w:t>
      </w:r>
      <w:r>
        <w:rPr>
          <w:spacing w:val="-4"/>
        </w:rPr>
        <w:t> </w:t>
      </w:r>
      <w:r>
        <w:rPr/>
        <w:t>exiting</w:t>
      </w:r>
      <w:r>
        <w:rPr>
          <w:spacing w:val="-5"/>
        </w:rPr>
        <w:t> </w:t>
      </w:r>
      <w:r>
        <w:rPr/>
        <w:t>the</w:t>
      </w:r>
      <w:r>
        <w:rPr>
          <w:spacing w:val="-4"/>
        </w:rPr>
        <w:t> </w:t>
      </w:r>
      <w:r>
        <w:rPr/>
        <w:t>laboratory</w:t>
      </w:r>
      <w:r>
        <w:rPr>
          <w:spacing w:val="-4"/>
        </w:rPr>
        <w:t> </w:t>
      </w:r>
      <w:r>
        <w:rPr/>
        <w:t>for</w:t>
      </w:r>
      <w:r>
        <w:rPr>
          <w:spacing w:val="-4"/>
        </w:rPr>
        <w:t> </w:t>
      </w:r>
      <w:r>
        <w:rPr/>
        <w:t>non-laboratory</w:t>
      </w:r>
      <w:r>
        <w:rPr>
          <w:spacing w:val="-4"/>
        </w:rPr>
        <w:t> </w:t>
      </w:r>
      <w:r>
        <w:rPr/>
        <w:t>areas</w:t>
      </w:r>
      <w:r>
        <w:rPr>
          <w:spacing w:val="-4"/>
        </w:rPr>
        <w:t> </w:t>
      </w:r>
      <w:r>
        <w:rPr/>
        <w:t>(e.g.,</w:t>
      </w:r>
      <w:r>
        <w:rPr>
          <w:spacing w:val="-5"/>
        </w:rPr>
        <w:t> </w:t>
      </w:r>
      <w:r>
        <w:rPr/>
        <w:t>cafeteria,</w:t>
      </w:r>
      <w:r>
        <w:rPr>
          <w:spacing w:val="-5"/>
        </w:rPr>
        <w:t> </w:t>
      </w:r>
      <w:r>
        <w:rPr/>
        <w:t>library,</w:t>
      </w:r>
      <w:r>
        <w:rPr>
          <w:spacing w:val="-4"/>
        </w:rPr>
        <w:t> </w:t>
      </w:r>
      <w:r>
        <w:rPr/>
        <w:t>administrative</w:t>
      </w:r>
      <w:r>
        <w:rPr>
          <w:spacing w:val="-4"/>
        </w:rPr>
        <w:t> </w:t>
      </w:r>
      <w:r>
        <w:rPr/>
        <w:t>offices),</w:t>
      </w:r>
      <w:r>
        <w:rPr>
          <w:spacing w:val="-4"/>
        </w:rPr>
        <w:t> </w:t>
      </w:r>
      <w:r>
        <w:rPr/>
        <w:t>this protective clothing is removed and left in the laboratory or covered with a clean coat not used in the </w:t>
      </w:r>
      <w:r>
        <w:rPr>
          <w:spacing w:val="-2"/>
        </w:rPr>
        <w:t>laboratory.</w:t>
      </w:r>
    </w:p>
    <w:p>
      <w:pPr>
        <w:pStyle w:val="BodyText"/>
      </w:pPr>
    </w:p>
    <w:p>
      <w:pPr>
        <w:pStyle w:val="BodyText"/>
        <w:ind w:left="360" w:right="429"/>
      </w:pPr>
      <w:r>
        <w:rPr>
          <w:b/>
        </w:rPr>
        <w:t>Appendix</w:t>
      </w:r>
      <w:r>
        <w:rPr>
          <w:b/>
          <w:spacing w:val="-3"/>
        </w:rPr>
        <w:t> </w:t>
      </w:r>
      <w:r>
        <w:rPr>
          <w:b/>
        </w:rPr>
        <w:t>G-II-B-2-g.</w:t>
      </w:r>
      <w:r>
        <w:rPr>
          <w:b/>
          <w:spacing w:val="40"/>
        </w:rPr>
        <w:t> </w:t>
      </w:r>
      <w:r>
        <w:rPr/>
        <w:t>Animals</w:t>
      </w:r>
      <w:r>
        <w:rPr>
          <w:spacing w:val="-2"/>
        </w:rPr>
        <w:t> </w:t>
      </w:r>
      <w:r>
        <w:rPr/>
        <w:t>not</w:t>
      </w:r>
      <w:r>
        <w:rPr>
          <w:spacing w:val="-3"/>
        </w:rPr>
        <w:t> </w:t>
      </w:r>
      <w:r>
        <w:rPr/>
        <w:t>involved</w:t>
      </w:r>
      <w:r>
        <w:rPr>
          <w:spacing w:val="-2"/>
        </w:rPr>
        <w:t> </w:t>
      </w:r>
      <w:r>
        <w:rPr/>
        <w:t>in</w:t>
      </w:r>
      <w:r>
        <w:rPr>
          <w:spacing w:val="-3"/>
        </w:rPr>
        <w:t> </w:t>
      </w:r>
      <w:r>
        <w:rPr/>
        <w:t>the</w:t>
      </w:r>
      <w:r>
        <w:rPr>
          <w:spacing w:val="-4"/>
        </w:rPr>
        <w:t> </w:t>
      </w:r>
      <w:r>
        <w:rPr/>
        <w:t>work</w:t>
      </w:r>
      <w:r>
        <w:rPr>
          <w:spacing w:val="-2"/>
        </w:rPr>
        <w:t> </w:t>
      </w:r>
      <w:r>
        <w:rPr/>
        <w:t>being</w:t>
      </w:r>
      <w:r>
        <w:rPr>
          <w:spacing w:val="-2"/>
        </w:rPr>
        <w:t> </w:t>
      </w:r>
      <w:r>
        <w:rPr/>
        <w:t>performed</w:t>
      </w:r>
      <w:r>
        <w:rPr>
          <w:spacing w:val="-2"/>
        </w:rPr>
        <w:t> </w:t>
      </w:r>
      <w:r>
        <w:rPr/>
        <w:t>are</w:t>
      </w:r>
      <w:r>
        <w:rPr>
          <w:spacing w:val="-2"/>
        </w:rPr>
        <w:t> </w:t>
      </w:r>
      <w:r>
        <w:rPr/>
        <w:t>not</w:t>
      </w:r>
      <w:r>
        <w:rPr>
          <w:spacing w:val="-5"/>
        </w:rPr>
        <w:t> </w:t>
      </w:r>
      <w:r>
        <w:rPr/>
        <w:t>permitted</w:t>
      </w:r>
      <w:r>
        <w:rPr>
          <w:spacing w:val="-3"/>
        </w:rPr>
        <w:t> </w:t>
      </w:r>
      <w:r>
        <w:rPr/>
        <w:t>in</w:t>
      </w:r>
      <w:r>
        <w:rPr>
          <w:spacing w:val="-2"/>
        </w:rPr>
        <w:t> </w:t>
      </w:r>
      <w:r>
        <w:rPr/>
        <w:t>the </w:t>
      </w:r>
      <w:r>
        <w:rPr>
          <w:spacing w:val="-2"/>
        </w:rPr>
        <w:t>laboratory.</w:t>
      </w:r>
    </w:p>
    <w:p>
      <w:pPr>
        <w:pStyle w:val="BodyText"/>
      </w:pPr>
    </w:p>
    <w:p>
      <w:pPr>
        <w:pStyle w:val="BodyText"/>
        <w:ind w:left="360" w:right="429"/>
      </w:pPr>
      <w:r>
        <w:rPr>
          <w:b/>
        </w:rPr>
        <w:t>Appendix G-II-B-2-h.</w:t>
      </w:r>
      <w:r>
        <w:rPr>
          <w:b/>
          <w:spacing w:val="40"/>
        </w:rPr>
        <w:t> </w:t>
      </w:r>
      <w:r>
        <w:rPr/>
        <w:t>Special care is taken to avoid skin contamination with organisms containing recombinant</w:t>
      </w:r>
      <w:r>
        <w:rPr>
          <w:spacing w:val="-5"/>
        </w:rPr>
        <w:t> </w:t>
      </w:r>
      <w:r>
        <w:rPr/>
        <w:t>or</w:t>
      </w:r>
      <w:r>
        <w:rPr>
          <w:spacing w:val="-3"/>
        </w:rPr>
        <w:t> </w:t>
      </w:r>
      <w:r>
        <w:rPr/>
        <w:t>synthetic</w:t>
      </w:r>
      <w:r>
        <w:rPr>
          <w:spacing w:val="-3"/>
        </w:rPr>
        <w:t> </w:t>
      </w:r>
      <w:r>
        <w:rPr/>
        <w:t>nucleic</w:t>
      </w:r>
      <w:r>
        <w:rPr>
          <w:spacing w:val="-3"/>
        </w:rPr>
        <w:t> </w:t>
      </w:r>
      <w:r>
        <w:rPr/>
        <w:t>acid</w:t>
      </w:r>
      <w:r>
        <w:rPr>
          <w:spacing w:val="-3"/>
        </w:rPr>
        <w:t> </w:t>
      </w:r>
      <w:r>
        <w:rPr/>
        <w:t>molecules;</w:t>
      </w:r>
      <w:r>
        <w:rPr>
          <w:spacing w:val="-3"/>
        </w:rPr>
        <w:t> </w:t>
      </w:r>
      <w:r>
        <w:rPr/>
        <w:t>gloves</w:t>
      </w:r>
      <w:r>
        <w:rPr>
          <w:spacing w:val="-3"/>
        </w:rPr>
        <w:t> </w:t>
      </w:r>
      <w:r>
        <w:rPr/>
        <w:t>should</w:t>
      </w:r>
      <w:r>
        <w:rPr>
          <w:spacing w:val="-3"/>
        </w:rPr>
        <w:t> </w:t>
      </w:r>
      <w:r>
        <w:rPr/>
        <w:t>be</w:t>
      </w:r>
      <w:r>
        <w:rPr>
          <w:spacing w:val="-5"/>
        </w:rPr>
        <w:t> </w:t>
      </w:r>
      <w:r>
        <w:rPr/>
        <w:t>worn</w:t>
      </w:r>
      <w:r>
        <w:rPr>
          <w:spacing w:val="-3"/>
        </w:rPr>
        <w:t> </w:t>
      </w:r>
      <w:r>
        <w:rPr/>
        <w:t>when</w:t>
      </w:r>
      <w:r>
        <w:rPr>
          <w:spacing w:val="-3"/>
        </w:rPr>
        <w:t> </w:t>
      </w:r>
      <w:r>
        <w:rPr/>
        <w:t>handling</w:t>
      </w:r>
      <w:r>
        <w:rPr>
          <w:spacing w:val="-3"/>
        </w:rPr>
        <w:t> </w:t>
      </w:r>
      <w:r>
        <w:rPr/>
        <w:t>experimental animals and when skin contact with the agent is unavoidable.</w:t>
      </w:r>
    </w:p>
    <w:p>
      <w:pPr>
        <w:pStyle w:val="BodyText"/>
      </w:pPr>
    </w:p>
    <w:p>
      <w:pPr>
        <w:pStyle w:val="BodyText"/>
        <w:ind w:left="360" w:right="429"/>
      </w:pPr>
      <w:r>
        <w:rPr>
          <w:b/>
        </w:rPr>
        <w:t>Appendix</w:t>
      </w:r>
      <w:r>
        <w:rPr>
          <w:b/>
          <w:spacing w:val="-4"/>
        </w:rPr>
        <w:t> </w:t>
      </w:r>
      <w:r>
        <w:rPr>
          <w:b/>
        </w:rPr>
        <w:t>G-II-B-2-i.</w:t>
      </w:r>
      <w:r>
        <w:rPr>
          <w:b/>
          <w:spacing w:val="40"/>
        </w:rPr>
        <w:t> </w:t>
      </w:r>
      <w:r>
        <w:rPr/>
        <w:t>All</w:t>
      </w:r>
      <w:r>
        <w:rPr>
          <w:spacing w:val="-4"/>
        </w:rPr>
        <w:t> </w:t>
      </w:r>
      <w:r>
        <w:rPr/>
        <w:t>wastes</w:t>
      </w:r>
      <w:r>
        <w:rPr>
          <w:spacing w:val="-3"/>
        </w:rPr>
        <w:t> </w:t>
      </w:r>
      <w:r>
        <w:rPr/>
        <w:t>from</w:t>
      </w:r>
      <w:r>
        <w:rPr>
          <w:spacing w:val="-3"/>
        </w:rPr>
        <w:t> </w:t>
      </w:r>
      <w:r>
        <w:rPr/>
        <w:t>laboratories</w:t>
      </w:r>
      <w:r>
        <w:rPr>
          <w:spacing w:val="-3"/>
        </w:rPr>
        <w:t> </w:t>
      </w:r>
      <w:r>
        <w:rPr/>
        <w:t>and</w:t>
      </w:r>
      <w:r>
        <w:rPr>
          <w:spacing w:val="-3"/>
        </w:rPr>
        <w:t> </w:t>
      </w:r>
      <w:r>
        <w:rPr/>
        <w:t>animal</w:t>
      </w:r>
      <w:r>
        <w:rPr>
          <w:spacing w:val="-4"/>
        </w:rPr>
        <w:t> </w:t>
      </w:r>
      <w:r>
        <w:rPr/>
        <w:t>rooms</w:t>
      </w:r>
      <w:r>
        <w:rPr>
          <w:spacing w:val="-3"/>
        </w:rPr>
        <w:t> </w:t>
      </w:r>
      <w:r>
        <w:rPr/>
        <w:t>are</w:t>
      </w:r>
      <w:r>
        <w:rPr>
          <w:spacing w:val="-4"/>
        </w:rPr>
        <w:t> </w:t>
      </w:r>
      <w:r>
        <w:rPr/>
        <w:t>appropriately</w:t>
      </w:r>
      <w:r>
        <w:rPr>
          <w:spacing w:val="-3"/>
        </w:rPr>
        <w:t> </w:t>
      </w:r>
      <w:r>
        <w:rPr/>
        <w:t>decontaminated before disposal.</w:t>
      </w:r>
    </w:p>
    <w:p>
      <w:pPr>
        <w:pStyle w:val="BodyText"/>
      </w:pPr>
    </w:p>
    <w:p>
      <w:pPr>
        <w:pStyle w:val="BodyText"/>
        <w:ind w:left="360" w:right="429"/>
      </w:pPr>
      <w:r>
        <w:rPr>
          <w:b/>
        </w:rPr>
        <w:t>Appendix G-II-B-2-j.</w:t>
      </w:r>
      <w:r>
        <w:rPr>
          <w:b/>
          <w:spacing w:val="40"/>
        </w:rPr>
        <w:t> </w:t>
      </w:r>
      <w:r>
        <w:rPr/>
        <w:t>Hypodermic needles and syringes are used only for parenteral injection and aspiration of fluids from laboratory animals and diaphragm bottles.</w:t>
      </w:r>
      <w:r>
        <w:rPr>
          <w:spacing w:val="40"/>
        </w:rPr>
        <w:t> </w:t>
      </w:r>
      <w:r>
        <w:rPr/>
        <w:t>Only needle-locking syringes or disposable syringe-needle units (i.e., needle is integral to the syringe) are used for the injection or aspiration of fluids containing organisms that contain recombinant or synthetic nucleic acid molecules. Extreme</w:t>
      </w:r>
      <w:r>
        <w:rPr>
          <w:spacing w:val="-1"/>
        </w:rPr>
        <w:t> </w:t>
      </w:r>
      <w:r>
        <w:rPr/>
        <w:t>caution</w:t>
      </w:r>
      <w:r>
        <w:rPr>
          <w:spacing w:val="-1"/>
        </w:rPr>
        <w:t> </w:t>
      </w:r>
      <w:r>
        <w:rPr/>
        <w:t>should</w:t>
      </w:r>
      <w:r>
        <w:rPr>
          <w:spacing w:val="-2"/>
        </w:rPr>
        <w:t> </w:t>
      </w:r>
      <w:r>
        <w:rPr/>
        <w:t>be</w:t>
      </w:r>
      <w:r>
        <w:rPr>
          <w:spacing w:val="-1"/>
        </w:rPr>
        <w:t> </w:t>
      </w:r>
      <w:r>
        <w:rPr/>
        <w:t>used</w:t>
      </w:r>
      <w:r>
        <w:rPr>
          <w:spacing w:val="-2"/>
        </w:rPr>
        <w:t> </w:t>
      </w:r>
      <w:r>
        <w:rPr/>
        <w:t>when</w:t>
      </w:r>
      <w:r>
        <w:rPr>
          <w:spacing w:val="-2"/>
        </w:rPr>
        <w:t> </w:t>
      </w:r>
      <w:r>
        <w:rPr/>
        <w:t>handling</w:t>
      </w:r>
      <w:r>
        <w:rPr>
          <w:spacing w:val="-1"/>
        </w:rPr>
        <w:t> </w:t>
      </w:r>
      <w:r>
        <w:rPr/>
        <w:t>needles</w:t>
      </w:r>
      <w:r>
        <w:rPr>
          <w:spacing w:val="-1"/>
        </w:rPr>
        <w:t> </w:t>
      </w:r>
      <w:r>
        <w:rPr/>
        <w:t>and</w:t>
      </w:r>
      <w:r>
        <w:rPr>
          <w:spacing w:val="-1"/>
        </w:rPr>
        <w:t> </w:t>
      </w:r>
      <w:r>
        <w:rPr/>
        <w:t>syringes</w:t>
      </w:r>
      <w:r>
        <w:rPr>
          <w:spacing w:val="-1"/>
        </w:rPr>
        <w:t> </w:t>
      </w:r>
      <w:r>
        <w:rPr/>
        <w:t>to</w:t>
      </w:r>
      <w:r>
        <w:rPr>
          <w:spacing w:val="-1"/>
        </w:rPr>
        <w:t> </w:t>
      </w:r>
      <w:r>
        <w:rPr/>
        <w:t>avoid</w:t>
      </w:r>
      <w:r>
        <w:rPr>
          <w:spacing w:val="-1"/>
        </w:rPr>
        <w:t> </w:t>
      </w:r>
      <w:r>
        <w:rPr/>
        <w:t>autoinoculation</w:t>
      </w:r>
      <w:r>
        <w:rPr>
          <w:spacing w:val="-1"/>
        </w:rPr>
        <w:t> </w:t>
      </w:r>
      <w:r>
        <w:rPr/>
        <w:t>and</w:t>
      </w:r>
      <w:r>
        <w:rPr>
          <w:spacing w:val="-1"/>
        </w:rPr>
        <w:t> </w:t>
      </w:r>
      <w:r>
        <w:rPr/>
        <w:t>the generation of</w:t>
      </w:r>
      <w:r>
        <w:rPr>
          <w:spacing w:val="-1"/>
        </w:rPr>
        <w:t> </w:t>
      </w:r>
      <w:r>
        <w:rPr/>
        <w:t>aerosols during use and disposal.</w:t>
      </w:r>
      <w:r>
        <w:rPr>
          <w:spacing w:val="40"/>
        </w:rPr>
        <w:t> </w:t>
      </w:r>
      <w:r>
        <w:rPr/>
        <w:t>Needles should not be bent, sheared, replaced in the needle</w:t>
      </w:r>
      <w:r>
        <w:rPr>
          <w:spacing w:val="-2"/>
        </w:rPr>
        <w:t> </w:t>
      </w:r>
      <w:r>
        <w:rPr/>
        <w:t>sheath</w:t>
      </w:r>
      <w:r>
        <w:rPr>
          <w:spacing w:val="-2"/>
        </w:rPr>
        <w:t> </w:t>
      </w:r>
      <w:r>
        <w:rPr/>
        <w:t>or</w:t>
      </w:r>
      <w:r>
        <w:rPr>
          <w:spacing w:val="-2"/>
        </w:rPr>
        <w:t> </w:t>
      </w:r>
      <w:r>
        <w:rPr/>
        <w:t>guard,</w:t>
      </w:r>
      <w:r>
        <w:rPr>
          <w:spacing w:val="-3"/>
        </w:rPr>
        <w:t> </w:t>
      </w:r>
      <w:r>
        <w:rPr/>
        <w:t>or</w:t>
      </w:r>
      <w:r>
        <w:rPr>
          <w:spacing w:val="-3"/>
        </w:rPr>
        <w:t> </w:t>
      </w:r>
      <w:r>
        <w:rPr/>
        <w:t>removed</w:t>
      </w:r>
      <w:r>
        <w:rPr>
          <w:spacing w:val="-2"/>
        </w:rPr>
        <w:t> </w:t>
      </w:r>
      <w:r>
        <w:rPr/>
        <w:t>from</w:t>
      </w:r>
      <w:r>
        <w:rPr>
          <w:spacing w:val="-3"/>
        </w:rPr>
        <w:t> </w:t>
      </w:r>
      <w:r>
        <w:rPr/>
        <w:t>the</w:t>
      </w:r>
      <w:r>
        <w:rPr>
          <w:spacing w:val="-2"/>
        </w:rPr>
        <w:t> </w:t>
      </w:r>
      <w:r>
        <w:rPr/>
        <w:t>syringe</w:t>
      </w:r>
      <w:r>
        <w:rPr>
          <w:spacing w:val="-3"/>
        </w:rPr>
        <w:t> </w:t>
      </w:r>
      <w:r>
        <w:rPr/>
        <w:t>following</w:t>
      </w:r>
      <w:r>
        <w:rPr>
          <w:spacing w:val="-2"/>
        </w:rPr>
        <w:t> </w:t>
      </w:r>
      <w:r>
        <w:rPr/>
        <w:t>use.</w:t>
      </w:r>
      <w:r>
        <w:rPr>
          <w:spacing w:val="40"/>
        </w:rPr>
        <w:t> </w:t>
      </w:r>
      <w:r>
        <w:rPr/>
        <w:t>The</w:t>
      </w:r>
      <w:r>
        <w:rPr>
          <w:spacing w:val="-2"/>
        </w:rPr>
        <w:t> </w:t>
      </w:r>
      <w:r>
        <w:rPr/>
        <w:t>needle</w:t>
      </w:r>
      <w:r>
        <w:rPr>
          <w:spacing w:val="-4"/>
        </w:rPr>
        <w:t> </w:t>
      </w:r>
      <w:r>
        <w:rPr/>
        <w:t>and</w:t>
      </w:r>
      <w:r>
        <w:rPr>
          <w:spacing w:val="-2"/>
        </w:rPr>
        <w:t> </w:t>
      </w:r>
      <w:r>
        <w:rPr/>
        <w:t>syringe</w:t>
      </w:r>
      <w:r>
        <w:rPr>
          <w:spacing w:val="-4"/>
        </w:rPr>
        <w:t> </w:t>
      </w:r>
      <w:r>
        <w:rPr/>
        <w:t>should</w:t>
      </w:r>
      <w:r>
        <w:rPr>
          <w:spacing w:val="-2"/>
        </w:rPr>
        <w:t> </w:t>
      </w:r>
      <w:r>
        <w:rPr/>
        <w:t>be promptly placed in a puncture-resistant container and decontaminated, preferably autoclaved, before discard or reuse.</w:t>
      </w:r>
    </w:p>
    <w:p>
      <w:pPr>
        <w:pStyle w:val="BodyText"/>
      </w:pPr>
    </w:p>
    <w:p>
      <w:pPr>
        <w:pStyle w:val="BodyText"/>
        <w:ind w:left="360" w:right="429"/>
      </w:pPr>
      <w:r>
        <w:rPr>
          <w:b/>
        </w:rPr>
        <w:t>Appendix G-II-B-2-k.</w:t>
      </w:r>
      <w:r>
        <w:rPr>
          <w:b/>
          <w:spacing w:val="40"/>
        </w:rPr>
        <w:t> </w:t>
      </w:r>
      <w:r>
        <w:rPr/>
        <w:t>Spills and accidents which result in overt exposures to organisms containing recombinant or synthetic nucleic acid molecules are immediately reported to the Institutional Biosafety Committee and NIH OSP.</w:t>
      </w:r>
      <w:r>
        <w:rPr>
          <w:spacing w:val="40"/>
        </w:rPr>
        <w:t> </w:t>
      </w:r>
      <w:r>
        <w:rPr/>
        <w:t>Reports to NIH OSP shall be sent to the Office of Science Policy, National Institutes of Health, preferably by e-mail to:</w:t>
      </w:r>
      <w:r>
        <w:rPr>
          <w:spacing w:val="40"/>
        </w:rPr>
        <w:t> </w:t>
      </w:r>
      <w:hyperlink r:id="rId7">
        <w:r>
          <w:rPr>
            <w:color w:val="0000FF"/>
          </w:rPr>
          <w:t>NIHGuidelines@od.nih.gov</w:t>
        </w:r>
        <w:r>
          <w:rPr/>
          <w:t>;</w:t>
        </w:r>
      </w:hyperlink>
      <w:r>
        <w:rPr/>
        <w:t> additional contact information is also</w:t>
      </w:r>
      <w:r>
        <w:rPr>
          <w:spacing w:val="-2"/>
        </w:rPr>
        <w:t> </w:t>
      </w:r>
      <w:r>
        <w:rPr/>
        <w:t>available</w:t>
      </w:r>
      <w:r>
        <w:rPr>
          <w:spacing w:val="-3"/>
        </w:rPr>
        <w:t> </w:t>
      </w:r>
      <w:hyperlink w:history="true" w:anchor="_bookmark0">
        <w:r>
          <w:rPr>
            <w:color w:val="0000FF"/>
          </w:rPr>
          <w:t>here</w:t>
        </w:r>
      </w:hyperlink>
      <w:r>
        <w:rPr>
          <w:color w:val="0000FF"/>
          <w:spacing w:val="-3"/>
        </w:rPr>
        <w:t> </w:t>
      </w:r>
      <w:r>
        <w:rPr/>
        <w:t>and</w:t>
      </w:r>
      <w:r>
        <w:rPr>
          <w:spacing w:val="-2"/>
        </w:rPr>
        <w:t> </w:t>
      </w:r>
      <w:r>
        <w:rPr/>
        <w:t>on</w:t>
      </w:r>
      <w:r>
        <w:rPr>
          <w:spacing w:val="-4"/>
        </w:rPr>
        <w:t> </w:t>
      </w:r>
      <w:r>
        <w:rPr/>
        <w:t>the</w:t>
      </w:r>
      <w:r>
        <w:rPr>
          <w:spacing w:val="-3"/>
        </w:rPr>
        <w:t> </w:t>
      </w:r>
      <w:hyperlink r:id="rId37">
        <w:r>
          <w:rPr>
            <w:color w:val="0000FF"/>
          </w:rPr>
          <w:t>OSP</w:t>
        </w:r>
        <w:r>
          <w:rPr>
            <w:color w:val="0000FF"/>
            <w:spacing w:val="-3"/>
          </w:rPr>
          <w:t> </w:t>
        </w:r>
        <w:r>
          <w:rPr>
            <w:color w:val="0000FF"/>
          </w:rPr>
          <w:t>website</w:t>
        </w:r>
      </w:hyperlink>
      <w:r>
        <w:rPr>
          <w:color w:val="0000FF"/>
          <w:spacing w:val="-3"/>
        </w:rPr>
        <w:t> </w:t>
      </w:r>
      <w:r>
        <w:rPr/>
        <w:t>(</w:t>
      </w:r>
      <w:hyperlink r:id="rId37">
        <w:r>
          <w:rPr/>
          <w:t>www.osp.od.nih.gov).</w:t>
        </w:r>
      </w:hyperlink>
      <w:r>
        <w:rPr>
          <w:spacing w:val="40"/>
        </w:rPr>
        <w:t> </w:t>
      </w:r>
      <w:r>
        <w:rPr/>
        <w:t>Medical</w:t>
      </w:r>
      <w:r>
        <w:rPr>
          <w:spacing w:val="-2"/>
        </w:rPr>
        <w:t> </w:t>
      </w:r>
      <w:r>
        <w:rPr/>
        <w:t>evaluation,</w:t>
      </w:r>
      <w:r>
        <w:rPr>
          <w:spacing w:val="-3"/>
        </w:rPr>
        <w:t> </w:t>
      </w:r>
      <w:r>
        <w:rPr/>
        <w:t>surveillance,</w:t>
      </w:r>
      <w:r>
        <w:rPr>
          <w:spacing w:val="-3"/>
        </w:rPr>
        <w:t> </w:t>
      </w:r>
      <w:r>
        <w:rPr/>
        <w:t>and treatment are provided as appropriate and written records are maintained.</w:t>
      </w:r>
    </w:p>
    <w:p>
      <w:pPr>
        <w:pStyle w:val="BodyText"/>
        <w:spacing w:before="1"/>
      </w:pPr>
    </w:p>
    <w:p>
      <w:pPr>
        <w:pStyle w:val="BodyText"/>
        <w:ind w:left="360" w:right="389"/>
      </w:pPr>
      <w:r>
        <w:rPr>
          <w:b/>
        </w:rPr>
        <w:t>Appendix</w:t>
      </w:r>
      <w:r>
        <w:rPr>
          <w:b/>
          <w:spacing w:val="-4"/>
        </w:rPr>
        <w:t> </w:t>
      </w:r>
      <w:r>
        <w:rPr>
          <w:b/>
        </w:rPr>
        <w:t>G-II-B-2-l.</w:t>
      </w:r>
      <w:r>
        <w:rPr>
          <w:b/>
          <w:spacing w:val="40"/>
        </w:rPr>
        <w:t> </w:t>
      </w:r>
      <w:r>
        <w:rPr/>
        <w:t>When</w:t>
      </w:r>
      <w:r>
        <w:rPr>
          <w:spacing w:val="-4"/>
        </w:rPr>
        <w:t> </w:t>
      </w:r>
      <w:r>
        <w:rPr/>
        <w:t>appropriate,</w:t>
      </w:r>
      <w:r>
        <w:rPr>
          <w:spacing w:val="-4"/>
        </w:rPr>
        <w:t> </w:t>
      </w:r>
      <w:r>
        <w:rPr/>
        <w:t>considering</w:t>
      </w:r>
      <w:r>
        <w:rPr>
          <w:spacing w:val="-5"/>
        </w:rPr>
        <w:t> </w:t>
      </w:r>
      <w:r>
        <w:rPr/>
        <w:t>the</w:t>
      </w:r>
      <w:r>
        <w:rPr>
          <w:spacing w:val="-4"/>
        </w:rPr>
        <w:t> </w:t>
      </w:r>
      <w:r>
        <w:rPr/>
        <w:t>agent(s)</w:t>
      </w:r>
      <w:r>
        <w:rPr>
          <w:spacing w:val="-4"/>
        </w:rPr>
        <w:t> </w:t>
      </w:r>
      <w:r>
        <w:rPr/>
        <w:t>handled,</w:t>
      </w:r>
      <w:r>
        <w:rPr>
          <w:spacing w:val="-4"/>
        </w:rPr>
        <w:t> </w:t>
      </w:r>
      <w:r>
        <w:rPr/>
        <w:t>baseline</w:t>
      </w:r>
      <w:r>
        <w:rPr>
          <w:spacing w:val="-4"/>
        </w:rPr>
        <w:t> </w:t>
      </w:r>
      <w:r>
        <w:rPr/>
        <w:t>serum</w:t>
      </w:r>
      <w:r>
        <w:rPr>
          <w:spacing w:val="-4"/>
        </w:rPr>
        <w:t> </w:t>
      </w:r>
      <w:r>
        <w:rPr/>
        <w:t>samples</w:t>
      </w:r>
      <w:r>
        <w:rPr>
          <w:spacing w:val="-3"/>
        </w:rPr>
        <w:t> </w:t>
      </w:r>
      <w:r>
        <w:rPr/>
        <w:t>for laboratory and other at-risk personnel are collected and stored.</w:t>
      </w:r>
      <w:r>
        <w:rPr>
          <w:spacing w:val="40"/>
        </w:rPr>
        <w:t> </w:t>
      </w:r>
      <w:r>
        <w:rPr/>
        <w:t>Additional serum specimens may be collected periodically depending on the agents handled or the function of the facility.</w:t>
      </w:r>
    </w:p>
    <w:p>
      <w:pPr>
        <w:pStyle w:val="BodyText"/>
        <w:spacing w:before="229"/>
        <w:ind w:left="360" w:right="429"/>
      </w:pPr>
      <w:r>
        <w:rPr>
          <w:b/>
        </w:rPr>
        <w:t>Appendix</w:t>
      </w:r>
      <w:r>
        <w:rPr>
          <w:b/>
          <w:spacing w:val="-3"/>
        </w:rPr>
        <w:t> </w:t>
      </w:r>
      <w:r>
        <w:rPr>
          <w:b/>
        </w:rPr>
        <w:t>G-II-B-2-m.</w:t>
      </w:r>
      <w:r>
        <w:rPr>
          <w:b/>
          <w:spacing w:val="40"/>
        </w:rPr>
        <w:t> </w:t>
      </w:r>
      <w:r>
        <w:rPr/>
        <w:t>A</w:t>
      </w:r>
      <w:r>
        <w:rPr>
          <w:spacing w:val="-3"/>
        </w:rPr>
        <w:t> </w:t>
      </w:r>
      <w:r>
        <w:rPr/>
        <w:t>biosafety</w:t>
      </w:r>
      <w:r>
        <w:rPr>
          <w:spacing w:val="-2"/>
        </w:rPr>
        <w:t> </w:t>
      </w:r>
      <w:r>
        <w:rPr/>
        <w:t>manual</w:t>
      </w:r>
      <w:r>
        <w:rPr>
          <w:spacing w:val="-2"/>
        </w:rPr>
        <w:t> </w:t>
      </w:r>
      <w:r>
        <w:rPr/>
        <w:t>is</w:t>
      </w:r>
      <w:r>
        <w:rPr>
          <w:spacing w:val="-2"/>
        </w:rPr>
        <w:t> </w:t>
      </w:r>
      <w:r>
        <w:rPr/>
        <w:t>prepared</w:t>
      </w:r>
      <w:r>
        <w:rPr>
          <w:spacing w:val="-3"/>
        </w:rPr>
        <w:t> </w:t>
      </w:r>
      <w:r>
        <w:rPr/>
        <w:t>or</w:t>
      </w:r>
      <w:r>
        <w:rPr>
          <w:spacing w:val="-2"/>
        </w:rPr>
        <w:t> </w:t>
      </w:r>
      <w:r>
        <w:rPr/>
        <w:t>adopted.</w:t>
      </w:r>
      <w:r>
        <w:rPr>
          <w:spacing w:val="40"/>
        </w:rPr>
        <w:t> </w:t>
      </w:r>
      <w:r>
        <w:rPr/>
        <w:t>Personnel</w:t>
      </w:r>
      <w:r>
        <w:rPr>
          <w:spacing w:val="-2"/>
        </w:rPr>
        <w:t> </w:t>
      </w:r>
      <w:r>
        <w:rPr/>
        <w:t>are</w:t>
      </w:r>
      <w:r>
        <w:rPr>
          <w:spacing w:val="-2"/>
        </w:rPr>
        <w:t> </w:t>
      </w:r>
      <w:r>
        <w:rPr/>
        <w:t>advised</w:t>
      </w:r>
      <w:r>
        <w:rPr>
          <w:spacing w:val="-2"/>
        </w:rPr>
        <w:t> </w:t>
      </w:r>
      <w:r>
        <w:rPr/>
        <w:t>of</w:t>
      </w:r>
      <w:r>
        <w:rPr>
          <w:spacing w:val="-3"/>
        </w:rPr>
        <w:t> </w:t>
      </w:r>
      <w:r>
        <w:rPr/>
        <w:t>special hazards and are required to read and follow instructions on practices and procedures.</w:t>
      </w:r>
    </w:p>
    <w:p>
      <w:pPr>
        <w:pStyle w:val="BodyText"/>
      </w:pPr>
    </w:p>
    <w:p>
      <w:pPr>
        <w:pStyle w:val="Heading1"/>
        <w:tabs>
          <w:tab w:pos="2520" w:val="left" w:leader="none"/>
        </w:tabs>
      </w:pPr>
      <w:bookmarkStart w:name="_bookmark147" w:id="148"/>
      <w:bookmarkEnd w:id="148"/>
      <w:r>
        <w:rPr>
          <w:b w:val="0"/>
        </w:rPr>
      </w:r>
      <w:r>
        <w:rPr/>
        <w:t>Appendix</w:t>
      </w:r>
      <w:r>
        <w:rPr>
          <w:spacing w:val="-7"/>
        </w:rPr>
        <w:t> </w:t>
      </w:r>
      <w:r>
        <w:rPr/>
        <w:t>G-II-B-</w:t>
      </w:r>
      <w:r>
        <w:rPr>
          <w:spacing w:val="-5"/>
        </w:rPr>
        <w:t>3.</w:t>
      </w:r>
      <w:r>
        <w:rPr/>
        <w:tab/>
        <w:t>Containment</w:t>
      </w:r>
      <w:r>
        <w:rPr>
          <w:spacing w:val="-7"/>
        </w:rPr>
        <w:t> </w:t>
      </w:r>
      <w:r>
        <w:rPr/>
        <w:t>Equipment</w:t>
      </w:r>
      <w:r>
        <w:rPr>
          <w:spacing w:val="-4"/>
        </w:rPr>
        <w:t> (BL2)</w:t>
      </w:r>
    </w:p>
    <w:p>
      <w:pPr>
        <w:pStyle w:val="BodyText"/>
        <w:rPr>
          <w:b/>
        </w:rPr>
      </w:pPr>
    </w:p>
    <w:p>
      <w:pPr>
        <w:spacing w:before="0"/>
        <w:ind w:left="360" w:right="429" w:firstLine="0"/>
        <w:jc w:val="left"/>
        <w:rPr>
          <w:sz w:val="20"/>
        </w:rPr>
      </w:pPr>
      <w:r>
        <w:rPr>
          <w:b/>
          <w:sz w:val="20"/>
        </w:rPr>
        <w:t>Appendix G-II-B-3-a.</w:t>
      </w:r>
      <w:r>
        <w:rPr>
          <w:b/>
          <w:spacing w:val="40"/>
          <w:sz w:val="20"/>
        </w:rPr>
        <w:t> </w:t>
      </w:r>
      <w:r>
        <w:rPr>
          <w:sz w:val="20"/>
        </w:rPr>
        <w:t>Biological safety cabinets (Class I or II) (see </w:t>
      </w:r>
      <w:hyperlink w:history="true" w:anchor="_bookmark166">
        <w:r>
          <w:rPr>
            <w:color w:val="0000FF"/>
            <w:sz w:val="20"/>
          </w:rPr>
          <w:t>Appendix G-III-L</w:t>
        </w:r>
        <w:r>
          <w:rPr>
            <w:sz w:val="20"/>
          </w:rPr>
          <w:t>,</w:t>
        </w:r>
      </w:hyperlink>
      <w:r>
        <w:rPr>
          <w:sz w:val="20"/>
        </w:rPr>
        <w:t> </w:t>
      </w:r>
      <w:r>
        <w:rPr>
          <w:i/>
          <w:sz w:val="20"/>
        </w:rPr>
        <w:t>Footnotes and</w:t>
      </w:r>
      <w:r>
        <w:rPr>
          <w:i/>
          <w:sz w:val="20"/>
        </w:rPr>
        <w:t> References</w:t>
      </w:r>
      <w:r>
        <w:rPr>
          <w:i/>
          <w:spacing w:val="-3"/>
          <w:sz w:val="20"/>
        </w:rPr>
        <w:t> </w:t>
      </w:r>
      <w:r>
        <w:rPr>
          <w:i/>
          <w:sz w:val="20"/>
        </w:rPr>
        <w:t>of</w:t>
      </w:r>
      <w:r>
        <w:rPr>
          <w:i/>
          <w:spacing w:val="-4"/>
          <w:sz w:val="20"/>
        </w:rPr>
        <w:t> </w:t>
      </w:r>
      <w:r>
        <w:rPr>
          <w:i/>
          <w:sz w:val="20"/>
        </w:rPr>
        <w:t>Appendix</w:t>
      </w:r>
      <w:r>
        <w:rPr>
          <w:i/>
          <w:spacing w:val="-3"/>
          <w:sz w:val="20"/>
        </w:rPr>
        <w:t> </w:t>
      </w:r>
      <w:r>
        <w:rPr>
          <w:i/>
          <w:sz w:val="20"/>
        </w:rPr>
        <w:t>G</w:t>
      </w:r>
      <w:r>
        <w:rPr>
          <w:sz w:val="20"/>
        </w:rPr>
        <w:t>)</w:t>
      </w:r>
      <w:r>
        <w:rPr>
          <w:spacing w:val="-4"/>
          <w:sz w:val="20"/>
        </w:rPr>
        <w:t> </w:t>
      </w:r>
      <w:r>
        <w:rPr>
          <w:sz w:val="20"/>
        </w:rPr>
        <w:t>or</w:t>
      </w:r>
      <w:r>
        <w:rPr>
          <w:spacing w:val="-3"/>
          <w:sz w:val="20"/>
        </w:rPr>
        <w:t> </w:t>
      </w:r>
      <w:r>
        <w:rPr>
          <w:sz w:val="20"/>
        </w:rPr>
        <w:t>other</w:t>
      </w:r>
      <w:r>
        <w:rPr>
          <w:spacing w:val="-3"/>
          <w:sz w:val="20"/>
        </w:rPr>
        <w:t> </w:t>
      </w:r>
      <w:r>
        <w:rPr>
          <w:sz w:val="20"/>
        </w:rPr>
        <w:t>appropriate</w:t>
      </w:r>
      <w:r>
        <w:rPr>
          <w:spacing w:val="-3"/>
          <w:sz w:val="20"/>
        </w:rPr>
        <w:t> </w:t>
      </w:r>
      <w:r>
        <w:rPr>
          <w:sz w:val="20"/>
        </w:rPr>
        <w:t>personal</w:t>
      </w:r>
      <w:r>
        <w:rPr>
          <w:spacing w:val="-3"/>
          <w:sz w:val="20"/>
        </w:rPr>
        <w:t> </w:t>
      </w:r>
      <w:r>
        <w:rPr>
          <w:sz w:val="20"/>
        </w:rPr>
        <w:t>protective</w:t>
      </w:r>
      <w:r>
        <w:rPr>
          <w:spacing w:val="-5"/>
          <w:sz w:val="20"/>
        </w:rPr>
        <w:t> </w:t>
      </w:r>
      <w:r>
        <w:rPr>
          <w:sz w:val="20"/>
        </w:rPr>
        <w:t>or</w:t>
      </w:r>
      <w:r>
        <w:rPr>
          <w:spacing w:val="-3"/>
          <w:sz w:val="20"/>
        </w:rPr>
        <w:t> </w:t>
      </w:r>
      <w:r>
        <w:rPr>
          <w:sz w:val="20"/>
        </w:rPr>
        <w:t>physical</w:t>
      </w:r>
      <w:r>
        <w:rPr>
          <w:spacing w:val="-3"/>
          <w:sz w:val="20"/>
        </w:rPr>
        <w:t> </w:t>
      </w:r>
      <w:r>
        <w:rPr>
          <w:sz w:val="20"/>
        </w:rPr>
        <w:t>containment</w:t>
      </w:r>
      <w:r>
        <w:rPr>
          <w:spacing w:val="-4"/>
          <w:sz w:val="20"/>
        </w:rPr>
        <w:t> </w:t>
      </w:r>
      <w:r>
        <w:rPr>
          <w:sz w:val="20"/>
        </w:rPr>
        <w:t>devices</w:t>
      </w:r>
      <w:r>
        <w:rPr>
          <w:spacing w:val="-3"/>
          <w:sz w:val="20"/>
        </w:rPr>
        <w:t> </w:t>
      </w:r>
      <w:r>
        <w:rPr>
          <w:sz w:val="20"/>
        </w:rPr>
        <w:t>are used whenever:</w:t>
      </w:r>
    </w:p>
    <w:p>
      <w:pPr>
        <w:spacing w:after="0"/>
        <w:jc w:val="left"/>
        <w:rPr>
          <w:sz w:val="20"/>
        </w:rPr>
        <w:sectPr>
          <w:pgSz w:w="12240" w:h="15840"/>
          <w:pgMar w:header="0" w:footer="0" w:top="920" w:bottom="280" w:left="1080" w:right="1080"/>
        </w:sectPr>
      </w:pPr>
    </w:p>
    <w:p>
      <w:pPr>
        <w:pStyle w:val="BodyText"/>
      </w:pPr>
    </w:p>
    <w:p>
      <w:pPr>
        <w:pStyle w:val="BodyText"/>
        <w:spacing w:before="57"/>
      </w:pPr>
    </w:p>
    <w:p>
      <w:pPr>
        <w:pStyle w:val="BodyText"/>
        <w:ind w:left="360" w:right="389"/>
      </w:pPr>
      <w:r>
        <w:rPr>
          <w:b/>
        </w:rPr>
        <w:t>Appendix G-II-B-3-a-(1).</w:t>
      </w:r>
      <w:r>
        <w:rPr>
          <w:b/>
          <w:spacing w:val="40"/>
        </w:rPr>
        <w:t> </w:t>
      </w:r>
      <w:r>
        <w:rPr/>
        <w:t>Procedures with a high potential for creating aerosols are conducted (see </w:t>
      </w:r>
      <w:hyperlink w:history="true" w:anchor="_bookmark166">
        <w:r>
          <w:rPr>
            <w:color w:val="0000FF"/>
          </w:rPr>
          <w:t>Appendix</w:t>
        </w:r>
        <w:r>
          <w:rPr>
            <w:color w:val="0000FF"/>
            <w:spacing w:val="-3"/>
          </w:rPr>
          <w:t> </w:t>
        </w:r>
        <w:r>
          <w:rPr>
            <w:color w:val="0000FF"/>
          </w:rPr>
          <w:t>G-III-O</w:t>
        </w:r>
        <w:r>
          <w:rPr/>
          <w:t>,</w:t>
        </w:r>
      </w:hyperlink>
      <w:r>
        <w:rPr>
          <w:spacing w:val="-4"/>
        </w:rPr>
        <w:t> </w:t>
      </w:r>
      <w:r>
        <w:rPr>
          <w:i/>
        </w:rPr>
        <w:t>Footnotes</w:t>
      </w:r>
      <w:r>
        <w:rPr>
          <w:i/>
          <w:spacing w:val="-3"/>
        </w:rPr>
        <w:t> </w:t>
      </w:r>
      <w:r>
        <w:rPr>
          <w:i/>
        </w:rPr>
        <w:t>and</w:t>
      </w:r>
      <w:r>
        <w:rPr>
          <w:i/>
          <w:spacing w:val="-5"/>
        </w:rPr>
        <w:t> </w:t>
      </w:r>
      <w:r>
        <w:rPr>
          <w:i/>
        </w:rPr>
        <w:t>References</w:t>
      </w:r>
      <w:r>
        <w:rPr>
          <w:i/>
          <w:spacing w:val="-3"/>
        </w:rPr>
        <w:t> </w:t>
      </w:r>
      <w:r>
        <w:rPr>
          <w:i/>
        </w:rPr>
        <w:t>of</w:t>
      </w:r>
      <w:r>
        <w:rPr>
          <w:i/>
          <w:spacing w:val="-3"/>
        </w:rPr>
        <w:t> </w:t>
      </w:r>
      <w:r>
        <w:rPr>
          <w:i/>
        </w:rPr>
        <w:t>Appendix</w:t>
      </w:r>
      <w:r>
        <w:rPr>
          <w:i/>
          <w:spacing w:val="-3"/>
        </w:rPr>
        <w:t> </w:t>
      </w:r>
      <w:r>
        <w:rPr>
          <w:i/>
        </w:rPr>
        <w:t>G</w:t>
      </w:r>
      <w:r>
        <w:rPr/>
        <w:t>).</w:t>
      </w:r>
      <w:r>
        <w:rPr>
          <w:spacing w:val="40"/>
        </w:rPr>
        <w:t> </w:t>
      </w:r>
      <w:r>
        <w:rPr/>
        <w:t>These</w:t>
      </w:r>
      <w:r>
        <w:rPr>
          <w:spacing w:val="-3"/>
        </w:rPr>
        <w:t> </w:t>
      </w:r>
      <w:r>
        <w:rPr/>
        <w:t>may</w:t>
      </w:r>
      <w:r>
        <w:rPr>
          <w:spacing w:val="-3"/>
        </w:rPr>
        <w:t> </w:t>
      </w:r>
      <w:r>
        <w:rPr/>
        <w:t>include</w:t>
      </w:r>
      <w:r>
        <w:rPr>
          <w:spacing w:val="-3"/>
        </w:rPr>
        <w:t> </w:t>
      </w:r>
      <w:r>
        <w:rPr/>
        <w:t>centrifuging,</w:t>
      </w:r>
      <w:r>
        <w:rPr>
          <w:spacing w:val="-4"/>
        </w:rPr>
        <w:t> </w:t>
      </w:r>
      <w:r>
        <w:rPr/>
        <w:t>grinding, blending, vigorous shaking or mixing, sonic disruption, opening containers of materials whose internal pressures may be different from ambient pressures, intranasal inoculation of animals, and harvesting infected tissues from animals or eggs.</w:t>
      </w:r>
    </w:p>
    <w:p>
      <w:pPr>
        <w:pStyle w:val="BodyText"/>
      </w:pPr>
    </w:p>
    <w:p>
      <w:pPr>
        <w:pStyle w:val="BodyText"/>
        <w:spacing w:before="1"/>
        <w:ind w:left="360" w:right="369"/>
      </w:pPr>
      <w:r>
        <w:rPr>
          <w:b/>
        </w:rPr>
        <w:t>Appendix G-II-B-3-a-(2).</w:t>
      </w:r>
      <w:r>
        <w:rPr>
          <w:b/>
          <w:spacing w:val="40"/>
        </w:rPr>
        <w:t> </w:t>
      </w:r>
      <w:r>
        <w:rPr/>
        <w:t>High concentrations or large volumes of organisms containing recombinant or synthetic nucleic acid molecules are used.</w:t>
      </w:r>
      <w:r>
        <w:rPr>
          <w:spacing w:val="40"/>
        </w:rPr>
        <w:t> </w:t>
      </w:r>
      <w:r>
        <w:rPr/>
        <w:t>Such materials may be centrifuged in the open laboratory if sealed</w:t>
      </w:r>
      <w:r>
        <w:rPr>
          <w:spacing w:val="-2"/>
        </w:rPr>
        <w:t> </w:t>
      </w:r>
      <w:r>
        <w:rPr/>
        <w:t>beads</w:t>
      </w:r>
      <w:r>
        <w:rPr>
          <w:spacing w:val="-4"/>
        </w:rPr>
        <w:t> </w:t>
      </w:r>
      <w:r>
        <w:rPr/>
        <w:t>or</w:t>
      </w:r>
      <w:r>
        <w:rPr>
          <w:spacing w:val="-2"/>
        </w:rPr>
        <w:t> </w:t>
      </w:r>
      <w:r>
        <w:rPr/>
        <w:t>centrifuge</w:t>
      </w:r>
      <w:r>
        <w:rPr>
          <w:spacing w:val="-4"/>
        </w:rPr>
        <w:t> </w:t>
      </w:r>
      <w:r>
        <w:rPr/>
        <w:t>safety</w:t>
      </w:r>
      <w:r>
        <w:rPr>
          <w:spacing w:val="-4"/>
        </w:rPr>
        <w:t> </w:t>
      </w:r>
      <w:r>
        <w:rPr/>
        <w:t>cups</w:t>
      </w:r>
      <w:r>
        <w:rPr>
          <w:spacing w:val="-2"/>
        </w:rPr>
        <w:t> </w:t>
      </w:r>
      <w:r>
        <w:rPr/>
        <w:t>are</w:t>
      </w:r>
      <w:r>
        <w:rPr>
          <w:spacing w:val="-2"/>
        </w:rPr>
        <w:t> </w:t>
      </w:r>
      <w:r>
        <w:rPr/>
        <w:t>used</w:t>
      </w:r>
      <w:r>
        <w:rPr>
          <w:spacing w:val="-2"/>
        </w:rPr>
        <w:t> </w:t>
      </w:r>
      <w:r>
        <w:rPr/>
        <w:t>and</w:t>
      </w:r>
      <w:r>
        <w:rPr>
          <w:spacing w:val="-2"/>
        </w:rPr>
        <w:t> </w:t>
      </w:r>
      <w:r>
        <w:rPr/>
        <w:t>if</w:t>
      </w:r>
      <w:r>
        <w:rPr>
          <w:spacing w:val="-3"/>
        </w:rPr>
        <w:t> </w:t>
      </w:r>
      <w:r>
        <w:rPr/>
        <w:t>they</w:t>
      </w:r>
      <w:r>
        <w:rPr>
          <w:spacing w:val="-2"/>
        </w:rPr>
        <w:t> </w:t>
      </w:r>
      <w:r>
        <w:rPr/>
        <w:t>are</w:t>
      </w:r>
      <w:r>
        <w:rPr>
          <w:spacing w:val="-2"/>
        </w:rPr>
        <w:t> </w:t>
      </w:r>
      <w:r>
        <w:rPr/>
        <w:t>opened</w:t>
      </w:r>
      <w:r>
        <w:rPr>
          <w:spacing w:val="-2"/>
        </w:rPr>
        <w:t> </w:t>
      </w:r>
      <w:r>
        <w:rPr/>
        <w:t>only</w:t>
      </w:r>
      <w:r>
        <w:rPr>
          <w:spacing w:val="-2"/>
        </w:rPr>
        <w:t> </w:t>
      </w:r>
      <w:r>
        <w:rPr/>
        <w:t>in</w:t>
      </w:r>
      <w:r>
        <w:rPr>
          <w:spacing w:val="-2"/>
        </w:rPr>
        <w:t> </w:t>
      </w:r>
      <w:r>
        <w:rPr/>
        <w:t>a</w:t>
      </w:r>
      <w:r>
        <w:rPr>
          <w:spacing w:val="-4"/>
        </w:rPr>
        <w:t> </w:t>
      </w:r>
      <w:r>
        <w:rPr/>
        <w:t>biological</w:t>
      </w:r>
      <w:r>
        <w:rPr>
          <w:spacing w:val="-2"/>
        </w:rPr>
        <w:t> </w:t>
      </w:r>
      <w:r>
        <w:rPr/>
        <w:t>safety</w:t>
      </w:r>
      <w:r>
        <w:rPr>
          <w:spacing w:val="-2"/>
        </w:rPr>
        <w:t> </w:t>
      </w:r>
      <w:r>
        <w:rPr/>
        <w:t>cabinet.</w:t>
      </w:r>
    </w:p>
    <w:p>
      <w:pPr>
        <w:pStyle w:val="Heading1"/>
        <w:tabs>
          <w:tab w:pos="2520" w:val="left" w:leader="none"/>
        </w:tabs>
        <w:spacing w:before="229"/>
      </w:pPr>
      <w:bookmarkStart w:name="_bookmark148" w:id="149"/>
      <w:bookmarkEnd w:id="149"/>
      <w:r>
        <w:rPr>
          <w:b w:val="0"/>
        </w:rPr>
      </w:r>
      <w:r>
        <w:rPr/>
        <w:t>Appendix</w:t>
      </w:r>
      <w:r>
        <w:rPr>
          <w:spacing w:val="-7"/>
        </w:rPr>
        <w:t> </w:t>
      </w:r>
      <w:r>
        <w:rPr/>
        <w:t>G-II-B-</w:t>
      </w:r>
      <w:r>
        <w:rPr>
          <w:spacing w:val="-5"/>
        </w:rPr>
        <w:t>4.</w:t>
      </w:r>
      <w:r>
        <w:rPr/>
        <w:tab/>
        <w:t>Laboratory</w:t>
      </w:r>
      <w:r>
        <w:rPr>
          <w:spacing w:val="-8"/>
        </w:rPr>
        <w:t> </w:t>
      </w:r>
      <w:r>
        <w:rPr/>
        <w:t>Facilities</w:t>
      </w:r>
      <w:r>
        <w:rPr>
          <w:spacing w:val="-8"/>
        </w:rPr>
        <w:t> </w:t>
      </w:r>
      <w:r>
        <w:rPr>
          <w:spacing w:val="-4"/>
        </w:rPr>
        <w:t>(BL2)</w:t>
      </w:r>
    </w:p>
    <w:p>
      <w:pPr>
        <w:spacing w:before="229"/>
        <w:ind w:left="360" w:right="0" w:firstLine="0"/>
        <w:jc w:val="left"/>
        <w:rPr>
          <w:sz w:val="20"/>
        </w:rPr>
      </w:pPr>
      <w:r>
        <w:rPr>
          <w:b/>
          <w:sz w:val="20"/>
        </w:rPr>
        <w:t>Appendix</w:t>
      </w:r>
      <w:r>
        <w:rPr>
          <w:b/>
          <w:spacing w:val="-6"/>
          <w:sz w:val="20"/>
        </w:rPr>
        <w:t> </w:t>
      </w:r>
      <w:r>
        <w:rPr>
          <w:b/>
          <w:sz w:val="20"/>
        </w:rPr>
        <w:t>G-II-B-4-a.</w:t>
      </w:r>
      <w:r>
        <w:rPr>
          <w:b/>
          <w:spacing w:val="48"/>
          <w:sz w:val="20"/>
        </w:rPr>
        <w:t> </w:t>
      </w:r>
      <w:r>
        <w:rPr>
          <w:sz w:val="20"/>
        </w:rPr>
        <w:t>The</w:t>
      </w:r>
      <w:r>
        <w:rPr>
          <w:spacing w:val="-4"/>
          <w:sz w:val="20"/>
        </w:rPr>
        <w:t> </w:t>
      </w:r>
      <w:r>
        <w:rPr>
          <w:sz w:val="20"/>
        </w:rPr>
        <w:t>laboratory</w:t>
      </w:r>
      <w:r>
        <w:rPr>
          <w:spacing w:val="-2"/>
          <w:sz w:val="20"/>
        </w:rPr>
        <w:t> </w:t>
      </w:r>
      <w:r>
        <w:rPr>
          <w:sz w:val="20"/>
        </w:rPr>
        <w:t>is</w:t>
      </w:r>
      <w:r>
        <w:rPr>
          <w:spacing w:val="-5"/>
          <w:sz w:val="20"/>
        </w:rPr>
        <w:t> </w:t>
      </w:r>
      <w:r>
        <w:rPr>
          <w:sz w:val="20"/>
        </w:rPr>
        <w:t>designed</w:t>
      </w:r>
      <w:r>
        <w:rPr>
          <w:spacing w:val="-2"/>
          <w:sz w:val="20"/>
        </w:rPr>
        <w:t> </w:t>
      </w:r>
      <w:r>
        <w:rPr>
          <w:sz w:val="20"/>
        </w:rPr>
        <w:t>so</w:t>
      </w:r>
      <w:r>
        <w:rPr>
          <w:spacing w:val="-3"/>
          <w:sz w:val="20"/>
        </w:rPr>
        <w:t> </w:t>
      </w:r>
      <w:r>
        <w:rPr>
          <w:sz w:val="20"/>
        </w:rPr>
        <w:t>that</w:t>
      </w:r>
      <w:r>
        <w:rPr>
          <w:spacing w:val="-3"/>
          <w:sz w:val="20"/>
        </w:rPr>
        <w:t> </w:t>
      </w:r>
      <w:r>
        <w:rPr>
          <w:sz w:val="20"/>
        </w:rPr>
        <w:t>it</w:t>
      </w:r>
      <w:r>
        <w:rPr>
          <w:spacing w:val="-5"/>
          <w:sz w:val="20"/>
        </w:rPr>
        <w:t> </w:t>
      </w:r>
      <w:r>
        <w:rPr>
          <w:sz w:val="20"/>
        </w:rPr>
        <w:t>can</w:t>
      </w:r>
      <w:r>
        <w:rPr>
          <w:spacing w:val="-2"/>
          <w:sz w:val="20"/>
        </w:rPr>
        <w:t> </w:t>
      </w:r>
      <w:r>
        <w:rPr>
          <w:sz w:val="20"/>
        </w:rPr>
        <w:t>be</w:t>
      </w:r>
      <w:r>
        <w:rPr>
          <w:spacing w:val="-5"/>
          <w:sz w:val="20"/>
        </w:rPr>
        <w:t> </w:t>
      </w:r>
      <w:r>
        <w:rPr>
          <w:sz w:val="20"/>
        </w:rPr>
        <w:t>easily</w:t>
      </w:r>
      <w:r>
        <w:rPr>
          <w:spacing w:val="-2"/>
          <w:sz w:val="20"/>
        </w:rPr>
        <w:t> cleaned.</w:t>
      </w:r>
    </w:p>
    <w:p>
      <w:pPr>
        <w:pStyle w:val="BodyText"/>
        <w:spacing w:before="1"/>
      </w:pPr>
    </w:p>
    <w:p>
      <w:pPr>
        <w:pStyle w:val="BodyText"/>
        <w:ind w:left="360" w:right="477"/>
      </w:pPr>
      <w:r>
        <w:rPr>
          <w:b/>
        </w:rPr>
        <w:t>Appendix</w:t>
      </w:r>
      <w:r>
        <w:rPr>
          <w:b/>
          <w:spacing w:val="-3"/>
        </w:rPr>
        <w:t> </w:t>
      </w:r>
      <w:r>
        <w:rPr>
          <w:b/>
        </w:rPr>
        <w:t>G-II-B-4-b.</w:t>
      </w:r>
      <w:r>
        <w:rPr>
          <w:b/>
          <w:spacing w:val="40"/>
        </w:rPr>
        <w:t> </w:t>
      </w:r>
      <w:r>
        <w:rPr/>
        <w:t>Bench</w:t>
      </w:r>
      <w:r>
        <w:rPr>
          <w:spacing w:val="-2"/>
        </w:rPr>
        <w:t> </w:t>
      </w:r>
      <w:r>
        <w:rPr/>
        <w:t>tops</w:t>
      </w:r>
      <w:r>
        <w:rPr>
          <w:spacing w:val="-2"/>
        </w:rPr>
        <w:t> </w:t>
      </w:r>
      <w:r>
        <w:rPr/>
        <w:t>are</w:t>
      </w:r>
      <w:r>
        <w:rPr>
          <w:spacing w:val="-2"/>
        </w:rPr>
        <w:t> </w:t>
      </w:r>
      <w:r>
        <w:rPr/>
        <w:t>impervious</w:t>
      </w:r>
      <w:r>
        <w:rPr>
          <w:spacing w:val="-2"/>
        </w:rPr>
        <w:t> </w:t>
      </w:r>
      <w:r>
        <w:rPr/>
        <w:t>to</w:t>
      </w:r>
      <w:r>
        <w:rPr>
          <w:spacing w:val="-4"/>
        </w:rPr>
        <w:t> </w:t>
      </w:r>
      <w:r>
        <w:rPr/>
        <w:t>water</w:t>
      </w:r>
      <w:r>
        <w:rPr>
          <w:spacing w:val="-2"/>
        </w:rPr>
        <w:t> </w:t>
      </w:r>
      <w:r>
        <w:rPr/>
        <w:t>and</w:t>
      </w:r>
      <w:r>
        <w:rPr>
          <w:spacing w:val="-2"/>
        </w:rPr>
        <w:t> </w:t>
      </w:r>
      <w:r>
        <w:rPr/>
        <w:t>resistant</w:t>
      </w:r>
      <w:r>
        <w:rPr>
          <w:spacing w:val="-3"/>
        </w:rPr>
        <w:t> </w:t>
      </w:r>
      <w:r>
        <w:rPr/>
        <w:t>to</w:t>
      </w:r>
      <w:r>
        <w:rPr>
          <w:spacing w:val="-3"/>
        </w:rPr>
        <w:t> </w:t>
      </w:r>
      <w:r>
        <w:rPr/>
        <w:t>acids,</w:t>
      </w:r>
      <w:r>
        <w:rPr>
          <w:spacing w:val="-4"/>
        </w:rPr>
        <w:t> </w:t>
      </w:r>
      <w:r>
        <w:rPr/>
        <w:t>alkalis,</w:t>
      </w:r>
      <w:r>
        <w:rPr>
          <w:spacing w:val="-3"/>
        </w:rPr>
        <w:t> </w:t>
      </w:r>
      <w:r>
        <w:rPr/>
        <w:t>organic solvents, and moderate heat.</w:t>
      </w:r>
    </w:p>
    <w:p>
      <w:pPr>
        <w:pStyle w:val="BodyText"/>
      </w:pPr>
    </w:p>
    <w:p>
      <w:pPr>
        <w:pStyle w:val="BodyText"/>
        <w:ind w:left="360" w:right="429"/>
      </w:pPr>
      <w:r>
        <w:rPr>
          <w:b/>
        </w:rPr>
        <w:t>Appendix</w:t>
      </w:r>
      <w:r>
        <w:rPr>
          <w:b/>
          <w:spacing w:val="-4"/>
        </w:rPr>
        <w:t> </w:t>
      </w:r>
      <w:r>
        <w:rPr>
          <w:b/>
        </w:rPr>
        <w:t>G-II-B-4-c.</w:t>
      </w:r>
      <w:r>
        <w:rPr>
          <w:b/>
          <w:spacing w:val="40"/>
        </w:rPr>
        <w:t> </w:t>
      </w:r>
      <w:r>
        <w:rPr/>
        <w:t>Laboratory</w:t>
      </w:r>
      <w:r>
        <w:rPr>
          <w:spacing w:val="-3"/>
        </w:rPr>
        <w:t> </w:t>
      </w:r>
      <w:r>
        <w:rPr/>
        <w:t>furniture</w:t>
      </w:r>
      <w:r>
        <w:rPr>
          <w:spacing w:val="-3"/>
        </w:rPr>
        <w:t> </w:t>
      </w:r>
      <w:r>
        <w:rPr/>
        <w:t>is</w:t>
      </w:r>
      <w:r>
        <w:rPr>
          <w:spacing w:val="-5"/>
        </w:rPr>
        <w:t> </w:t>
      </w:r>
      <w:r>
        <w:rPr/>
        <w:t>sturdy</w:t>
      </w:r>
      <w:r>
        <w:rPr>
          <w:spacing w:val="-5"/>
        </w:rPr>
        <w:t> </w:t>
      </w:r>
      <w:r>
        <w:rPr/>
        <w:t>and</w:t>
      </w:r>
      <w:r>
        <w:rPr>
          <w:spacing w:val="-3"/>
        </w:rPr>
        <w:t> </w:t>
      </w:r>
      <w:r>
        <w:rPr/>
        <w:t>spaces</w:t>
      </w:r>
      <w:r>
        <w:rPr>
          <w:spacing w:val="-3"/>
        </w:rPr>
        <w:t> </w:t>
      </w:r>
      <w:r>
        <w:rPr/>
        <w:t>between</w:t>
      </w:r>
      <w:r>
        <w:rPr>
          <w:spacing w:val="-3"/>
        </w:rPr>
        <w:t> </w:t>
      </w:r>
      <w:r>
        <w:rPr/>
        <w:t>benches,</w:t>
      </w:r>
      <w:r>
        <w:rPr>
          <w:spacing w:val="-4"/>
        </w:rPr>
        <w:t> </w:t>
      </w:r>
      <w:r>
        <w:rPr/>
        <w:t>cabinets,</w:t>
      </w:r>
      <w:r>
        <w:rPr>
          <w:spacing w:val="-4"/>
        </w:rPr>
        <w:t> </w:t>
      </w:r>
      <w:r>
        <w:rPr/>
        <w:t>and equipment are accessible for cleaning.</w:t>
      </w:r>
    </w:p>
    <w:p>
      <w:pPr>
        <w:pStyle w:val="BodyText"/>
      </w:pPr>
    </w:p>
    <w:p>
      <w:pPr>
        <w:spacing w:before="0"/>
        <w:ind w:left="360" w:right="0" w:firstLine="0"/>
        <w:jc w:val="left"/>
        <w:rPr>
          <w:sz w:val="20"/>
        </w:rPr>
      </w:pPr>
      <w:r>
        <w:rPr>
          <w:b/>
          <w:sz w:val="20"/>
        </w:rPr>
        <w:t>Appendix</w:t>
      </w:r>
      <w:r>
        <w:rPr>
          <w:b/>
          <w:spacing w:val="-4"/>
          <w:sz w:val="20"/>
        </w:rPr>
        <w:t> </w:t>
      </w:r>
      <w:r>
        <w:rPr>
          <w:b/>
          <w:sz w:val="20"/>
        </w:rPr>
        <w:t>G-II-B-4-d.</w:t>
      </w:r>
      <w:r>
        <w:rPr>
          <w:b/>
          <w:spacing w:val="49"/>
          <w:sz w:val="20"/>
        </w:rPr>
        <w:t> </w:t>
      </w:r>
      <w:r>
        <w:rPr>
          <w:sz w:val="20"/>
        </w:rPr>
        <w:t>Each</w:t>
      </w:r>
      <w:r>
        <w:rPr>
          <w:spacing w:val="-3"/>
          <w:sz w:val="20"/>
        </w:rPr>
        <w:t> </w:t>
      </w:r>
      <w:r>
        <w:rPr>
          <w:sz w:val="20"/>
        </w:rPr>
        <w:t>laboratory</w:t>
      </w:r>
      <w:r>
        <w:rPr>
          <w:spacing w:val="-2"/>
          <w:sz w:val="20"/>
        </w:rPr>
        <w:t> </w:t>
      </w:r>
      <w:r>
        <w:rPr>
          <w:sz w:val="20"/>
        </w:rPr>
        <w:t>contains</w:t>
      </w:r>
      <w:r>
        <w:rPr>
          <w:spacing w:val="-2"/>
          <w:sz w:val="20"/>
        </w:rPr>
        <w:t> </w:t>
      </w:r>
      <w:r>
        <w:rPr>
          <w:sz w:val="20"/>
        </w:rPr>
        <w:t>a</w:t>
      </w:r>
      <w:r>
        <w:rPr>
          <w:spacing w:val="-3"/>
          <w:sz w:val="20"/>
        </w:rPr>
        <w:t> </w:t>
      </w:r>
      <w:r>
        <w:rPr>
          <w:sz w:val="20"/>
        </w:rPr>
        <w:t>sink</w:t>
      </w:r>
      <w:r>
        <w:rPr>
          <w:spacing w:val="-4"/>
          <w:sz w:val="20"/>
        </w:rPr>
        <w:t> </w:t>
      </w:r>
      <w:r>
        <w:rPr>
          <w:sz w:val="20"/>
        </w:rPr>
        <w:t>for</w:t>
      </w:r>
      <w:r>
        <w:rPr>
          <w:spacing w:val="-2"/>
          <w:sz w:val="20"/>
        </w:rPr>
        <w:t> </w:t>
      </w:r>
      <w:r>
        <w:rPr>
          <w:sz w:val="20"/>
        </w:rPr>
        <w:t>hand</w:t>
      </w:r>
      <w:r>
        <w:rPr>
          <w:spacing w:val="-2"/>
          <w:sz w:val="20"/>
        </w:rPr>
        <w:t> washing.</w:t>
      </w:r>
    </w:p>
    <w:p>
      <w:pPr>
        <w:pStyle w:val="BodyText"/>
      </w:pPr>
    </w:p>
    <w:p>
      <w:pPr>
        <w:spacing w:before="0"/>
        <w:ind w:left="360" w:right="0" w:firstLine="0"/>
        <w:jc w:val="left"/>
        <w:rPr>
          <w:sz w:val="20"/>
        </w:rPr>
      </w:pPr>
      <w:r>
        <w:rPr>
          <w:b/>
          <w:sz w:val="20"/>
        </w:rPr>
        <w:t>Appendix</w:t>
      </w:r>
      <w:r>
        <w:rPr>
          <w:b/>
          <w:spacing w:val="-6"/>
          <w:sz w:val="20"/>
        </w:rPr>
        <w:t> </w:t>
      </w:r>
      <w:r>
        <w:rPr>
          <w:b/>
          <w:sz w:val="20"/>
        </w:rPr>
        <w:t>G-II-B-4-e.</w:t>
      </w:r>
      <w:r>
        <w:rPr>
          <w:b/>
          <w:spacing w:val="49"/>
          <w:sz w:val="20"/>
        </w:rPr>
        <w:t> </w:t>
      </w:r>
      <w:r>
        <w:rPr>
          <w:sz w:val="20"/>
        </w:rPr>
        <w:t>If</w:t>
      </w:r>
      <w:r>
        <w:rPr>
          <w:spacing w:val="-3"/>
          <w:sz w:val="20"/>
        </w:rPr>
        <w:t> </w:t>
      </w:r>
      <w:r>
        <w:rPr>
          <w:sz w:val="20"/>
        </w:rPr>
        <w:t>the</w:t>
      </w:r>
      <w:r>
        <w:rPr>
          <w:spacing w:val="-3"/>
          <w:sz w:val="20"/>
        </w:rPr>
        <w:t> </w:t>
      </w:r>
      <w:r>
        <w:rPr>
          <w:sz w:val="20"/>
        </w:rPr>
        <w:t>laboratory</w:t>
      </w:r>
      <w:r>
        <w:rPr>
          <w:spacing w:val="-2"/>
          <w:sz w:val="20"/>
        </w:rPr>
        <w:t> </w:t>
      </w:r>
      <w:r>
        <w:rPr>
          <w:sz w:val="20"/>
        </w:rPr>
        <w:t>has</w:t>
      </w:r>
      <w:r>
        <w:rPr>
          <w:spacing w:val="-2"/>
          <w:sz w:val="20"/>
        </w:rPr>
        <w:t> </w:t>
      </w:r>
      <w:r>
        <w:rPr>
          <w:sz w:val="20"/>
        </w:rPr>
        <w:t>windows</w:t>
      </w:r>
      <w:r>
        <w:rPr>
          <w:spacing w:val="-3"/>
          <w:sz w:val="20"/>
        </w:rPr>
        <w:t> </w:t>
      </w:r>
      <w:r>
        <w:rPr>
          <w:sz w:val="20"/>
        </w:rPr>
        <w:t>that</w:t>
      </w:r>
      <w:r>
        <w:rPr>
          <w:spacing w:val="-3"/>
          <w:sz w:val="20"/>
        </w:rPr>
        <w:t> </w:t>
      </w:r>
      <w:r>
        <w:rPr>
          <w:sz w:val="20"/>
        </w:rPr>
        <w:t>open,</w:t>
      </w:r>
      <w:r>
        <w:rPr>
          <w:spacing w:val="-3"/>
          <w:sz w:val="20"/>
        </w:rPr>
        <w:t> </w:t>
      </w:r>
      <w:r>
        <w:rPr>
          <w:sz w:val="20"/>
        </w:rPr>
        <w:t>they</w:t>
      </w:r>
      <w:r>
        <w:rPr>
          <w:spacing w:val="-2"/>
          <w:sz w:val="20"/>
        </w:rPr>
        <w:t> </w:t>
      </w:r>
      <w:r>
        <w:rPr>
          <w:sz w:val="20"/>
        </w:rPr>
        <w:t>are</w:t>
      </w:r>
      <w:r>
        <w:rPr>
          <w:spacing w:val="-3"/>
          <w:sz w:val="20"/>
        </w:rPr>
        <w:t> </w:t>
      </w:r>
      <w:r>
        <w:rPr>
          <w:sz w:val="20"/>
        </w:rPr>
        <w:t>fitted</w:t>
      </w:r>
      <w:r>
        <w:rPr>
          <w:spacing w:val="-2"/>
          <w:sz w:val="20"/>
        </w:rPr>
        <w:t> </w:t>
      </w:r>
      <w:r>
        <w:rPr>
          <w:sz w:val="20"/>
        </w:rPr>
        <w:t>with</w:t>
      </w:r>
      <w:r>
        <w:rPr>
          <w:spacing w:val="-3"/>
          <w:sz w:val="20"/>
        </w:rPr>
        <w:t> </w:t>
      </w:r>
      <w:r>
        <w:rPr>
          <w:sz w:val="20"/>
        </w:rPr>
        <w:t>fly</w:t>
      </w:r>
      <w:r>
        <w:rPr>
          <w:spacing w:val="-2"/>
          <w:sz w:val="20"/>
        </w:rPr>
        <w:t> screens.</w:t>
      </w:r>
    </w:p>
    <w:p>
      <w:pPr>
        <w:spacing w:before="230"/>
        <w:ind w:left="360" w:right="0" w:firstLine="0"/>
        <w:jc w:val="left"/>
        <w:rPr>
          <w:sz w:val="20"/>
        </w:rPr>
      </w:pPr>
      <w:r>
        <w:rPr>
          <w:b/>
          <w:sz w:val="20"/>
        </w:rPr>
        <w:t>Appendix</w:t>
      </w:r>
      <w:r>
        <w:rPr>
          <w:b/>
          <w:spacing w:val="-8"/>
          <w:sz w:val="20"/>
        </w:rPr>
        <w:t> </w:t>
      </w:r>
      <w:r>
        <w:rPr>
          <w:b/>
          <w:sz w:val="20"/>
        </w:rPr>
        <w:t>G-II-B-4-f.</w:t>
      </w:r>
      <w:r>
        <w:rPr>
          <w:b/>
          <w:spacing w:val="44"/>
          <w:sz w:val="20"/>
        </w:rPr>
        <w:t> </w:t>
      </w:r>
      <w:r>
        <w:rPr>
          <w:sz w:val="20"/>
        </w:rPr>
        <w:t>An</w:t>
      </w:r>
      <w:r>
        <w:rPr>
          <w:spacing w:val="-5"/>
          <w:sz w:val="20"/>
        </w:rPr>
        <w:t> </w:t>
      </w:r>
      <w:r>
        <w:rPr>
          <w:sz w:val="20"/>
        </w:rPr>
        <w:t>autoclave</w:t>
      </w:r>
      <w:r>
        <w:rPr>
          <w:spacing w:val="-5"/>
          <w:sz w:val="20"/>
        </w:rPr>
        <w:t> </w:t>
      </w:r>
      <w:r>
        <w:rPr>
          <w:sz w:val="20"/>
        </w:rPr>
        <w:t>for</w:t>
      </w:r>
      <w:r>
        <w:rPr>
          <w:spacing w:val="-4"/>
          <w:sz w:val="20"/>
        </w:rPr>
        <w:t> </w:t>
      </w:r>
      <w:r>
        <w:rPr>
          <w:sz w:val="20"/>
        </w:rPr>
        <w:t>decontaminating</w:t>
      </w:r>
      <w:r>
        <w:rPr>
          <w:spacing w:val="-5"/>
          <w:sz w:val="20"/>
        </w:rPr>
        <w:t> </w:t>
      </w:r>
      <w:r>
        <w:rPr>
          <w:sz w:val="20"/>
        </w:rPr>
        <w:t>laboratory</w:t>
      </w:r>
      <w:r>
        <w:rPr>
          <w:spacing w:val="-5"/>
          <w:sz w:val="20"/>
        </w:rPr>
        <w:t> </w:t>
      </w:r>
      <w:r>
        <w:rPr>
          <w:sz w:val="20"/>
        </w:rPr>
        <w:t>wastes</w:t>
      </w:r>
      <w:r>
        <w:rPr>
          <w:spacing w:val="-5"/>
          <w:sz w:val="20"/>
        </w:rPr>
        <w:t> </w:t>
      </w:r>
      <w:r>
        <w:rPr>
          <w:sz w:val="20"/>
        </w:rPr>
        <w:t>is</w:t>
      </w:r>
      <w:r>
        <w:rPr>
          <w:spacing w:val="-4"/>
          <w:sz w:val="20"/>
        </w:rPr>
        <w:t> </w:t>
      </w:r>
      <w:r>
        <w:rPr>
          <w:spacing w:val="-2"/>
          <w:sz w:val="20"/>
        </w:rPr>
        <w:t>available.</w:t>
      </w:r>
    </w:p>
    <w:p>
      <w:pPr>
        <w:pStyle w:val="BodyText"/>
      </w:pPr>
    </w:p>
    <w:p>
      <w:pPr>
        <w:tabs>
          <w:tab w:pos="2520" w:val="left" w:leader="none"/>
        </w:tabs>
        <w:spacing w:before="0"/>
        <w:ind w:left="360" w:right="657" w:firstLine="0"/>
        <w:jc w:val="left"/>
        <w:rPr>
          <w:sz w:val="20"/>
        </w:rPr>
      </w:pPr>
      <w:bookmarkStart w:name="_bookmark149" w:id="150"/>
      <w:bookmarkEnd w:id="150"/>
      <w:r>
        <w:rPr/>
      </w:r>
      <w:r>
        <w:rPr>
          <w:b/>
          <w:sz w:val="20"/>
        </w:rPr>
        <w:t>Appendix G-II-C.</w:t>
        <w:tab/>
        <w:t>Biosafety</w:t>
      </w:r>
      <w:r>
        <w:rPr>
          <w:b/>
          <w:spacing w:val="-4"/>
          <w:sz w:val="20"/>
        </w:rPr>
        <w:t> </w:t>
      </w:r>
      <w:r>
        <w:rPr>
          <w:b/>
          <w:sz w:val="20"/>
        </w:rPr>
        <w:t>Level</w:t>
      </w:r>
      <w:r>
        <w:rPr>
          <w:b/>
          <w:spacing w:val="-5"/>
          <w:sz w:val="20"/>
        </w:rPr>
        <w:t> </w:t>
      </w:r>
      <w:r>
        <w:rPr>
          <w:b/>
          <w:sz w:val="20"/>
        </w:rPr>
        <w:t>3</w:t>
      </w:r>
      <w:r>
        <w:rPr>
          <w:b/>
          <w:spacing w:val="-4"/>
          <w:sz w:val="20"/>
        </w:rPr>
        <w:t> </w:t>
      </w:r>
      <w:r>
        <w:rPr>
          <w:b/>
          <w:sz w:val="20"/>
        </w:rPr>
        <w:t>(BL3)</w:t>
      </w:r>
      <w:r>
        <w:rPr>
          <w:b/>
          <w:spacing w:val="-4"/>
          <w:sz w:val="20"/>
        </w:rPr>
        <w:t> </w:t>
      </w:r>
      <w:r>
        <w:rPr>
          <w:sz w:val="20"/>
        </w:rPr>
        <w:t>(See</w:t>
      </w:r>
      <w:r>
        <w:rPr>
          <w:spacing w:val="-5"/>
          <w:sz w:val="20"/>
        </w:rPr>
        <w:t> </w:t>
      </w:r>
      <w:hyperlink w:history="true" w:anchor="_bookmark166">
        <w:r>
          <w:rPr>
            <w:color w:val="0000FF"/>
            <w:sz w:val="20"/>
          </w:rPr>
          <w:t>Appendix</w:t>
        </w:r>
        <w:r>
          <w:rPr>
            <w:color w:val="0000FF"/>
            <w:spacing w:val="-4"/>
            <w:sz w:val="20"/>
          </w:rPr>
          <w:t> </w:t>
        </w:r>
        <w:r>
          <w:rPr>
            <w:color w:val="0000FF"/>
            <w:sz w:val="20"/>
          </w:rPr>
          <w:t>G-III-P</w:t>
        </w:r>
        <w:r>
          <w:rPr>
            <w:sz w:val="20"/>
          </w:rPr>
          <w:t>,</w:t>
        </w:r>
      </w:hyperlink>
      <w:r>
        <w:rPr>
          <w:spacing w:val="-5"/>
          <w:sz w:val="20"/>
        </w:rPr>
        <w:t> </w:t>
      </w:r>
      <w:r>
        <w:rPr>
          <w:i/>
          <w:sz w:val="20"/>
        </w:rPr>
        <w:t>Footnotes</w:t>
      </w:r>
      <w:r>
        <w:rPr>
          <w:i/>
          <w:spacing w:val="-4"/>
          <w:sz w:val="20"/>
        </w:rPr>
        <w:t> </w:t>
      </w:r>
      <w:r>
        <w:rPr>
          <w:i/>
          <w:sz w:val="20"/>
        </w:rPr>
        <w:t>and</w:t>
      </w:r>
      <w:r>
        <w:rPr>
          <w:i/>
          <w:spacing w:val="-4"/>
          <w:sz w:val="20"/>
        </w:rPr>
        <w:t> </w:t>
      </w:r>
      <w:r>
        <w:rPr>
          <w:i/>
          <w:sz w:val="20"/>
        </w:rPr>
        <w:t>References</w:t>
      </w:r>
      <w:r>
        <w:rPr>
          <w:i/>
          <w:spacing w:val="-4"/>
          <w:sz w:val="20"/>
        </w:rPr>
        <w:t> </w:t>
      </w:r>
      <w:r>
        <w:rPr>
          <w:i/>
          <w:sz w:val="20"/>
        </w:rPr>
        <w:t>of</w:t>
      </w:r>
      <w:r>
        <w:rPr>
          <w:i/>
          <w:sz w:val="20"/>
        </w:rPr>
        <w:t> Appendix G</w:t>
      </w:r>
      <w:r>
        <w:rPr>
          <w:sz w:val="20"/>
        </w:rPr>
        <w:t>)</w:t>
      </w:r>
    </w:p>
    <w:p>
      <w:pPr>
        <w:pStyle w:val="BodyText"/>
        <w:spacing w:before="1"/>
      </w:pPr>
    </w:p>
    <w:p>
      <w:pPr>
        <w:pStyle w:val="Heading1"/>
        <w:tabs>
          <w:tab w:pos="2520" w:val="left" w:leader="none"/>
        </w:tabs>
      </w:pPr>
      <w:bookmarkStart w:name="_bookmark150" w:id="151"/>
      <w:bookmarkEnd w:id="151"/>
      <w:r>
        <w:rPr>
          <w:b w:val="0"/>
        </w:rPr>
      </w:r>
      <w:r>
        <w:rPr/>
        <w:t>Appendix</w:t>
      </w:r>
      <w:r>
        <w:rPr>
          <w:spacing w:val="-7"/>
        </w:rPr>
        <w:t> </w:t>
      </w:r>
      <w:r>
        <w:rPr/>
        <w:t>G-II-C-</w:t>
      </w:r>
      <w:r>
        <w:rPr>
          <w:spacing w:val="-5"/>
        </w:rPr>
        <w:t>1.</w:t>
      </w:r>
      <w:r>
        <w:rPr/>
        <w:tab/>
        <w:t>Standard</w:t>
      </w:r>
      <w:r>
        <w:rPr>
          <w:spacing w:val="-10"/>
        </w:rPr>
        <w:t> </w:t>
      </w:r>
      <w:r>
        <w:rPr/>
        <w:t>Microbiological</w:t>
      </w:r>
      <w:r>
        <w:rPr>
          <w:spacing w:val="-8"/>
        </w:rPr>
        <w:t> </w:t>
      </w:r>
      <w:r>
        <w:rPr/>
        <w:t>Practices</w:t>
      </w:r>
      <w:r>
        <w:rPr>
          <w:spacing w:val="-7"/>
        </w:rPr>
        <w:t> </w:t>
      </w:r>
      <w:r>
        <w:rPr>
          <w:spacing w:val="-2"/>
        </w:rPr>
        <w:t>(BL3)</w:t>
      </w:r>
    </w:p>
    <w:p>
      <w:pPr>
        <w:pStyle w:val="BodyText"/>
        <w:spacing w:before="230"/>
        <w:ind w:left="360" w:right="389"/>
      </w:pPr>
      <w:r>
        <w:rPr>
          <w:b/>
        </w:rPr>
        <w:t>Appendix</w:t>
      </w:r>
      <w:r>
        <w:rPr>
          <w:b/>
          <w:spacing w:val="-3"/>
        </w:rPr>
        <w:t> </w:t>
      </w:r>
      <w:r>
        <w:rPr>
          <w:b/>
        </w:rPr>
        <w:t>G-II-C-1-a.</w:t>
      </w:r>
      <w:r>
        <w:rPr>
          <w:b/>
          <w:spacing w:val="40"/>
        </w:rPr>
        <w:t> </w:t>
      </w:r>
      <w:r>
        <w:rPr/>
        <w:t>Work</w:t>
      </w:r>
      <w:r>
        <w:rPr>
          <w:spacing w:val="-2"/>
        </w:rPr>
        <w:t> </w:t>
      </w:r>
      <w:r>
        <w:rPr/>
        <w:t>surfaces</w:t>
      </w:r>
      <w:r>
        <w:rPr>
          <w:spacing w:val="-2"/>
        </w:rPr>
        <w:t> </w:t>
      </w:r>
      <w:r>
        <w:rPr/>
        <w:t>are</w:t>
      </w:r>
      <w:r>
        <w:rPr>
          <w:spacing w:val="-2"/>
        </w:rPr>
        <w:t> </w:t>
      </w:r>
      <w:r>
        <w:rPr/>
        <w:t>decontaminated</w:t>
      </w:r>
      <w:r>
        <w:rPr>
          <w:spacing w:val="-2"/>
        </w:rPr>
        <w:t> </w:t>
      </w:r>
      <w:r>
        <w:rPr/>
        <w:t>at</w:t>
      </w:r>
      <w:r>
        <w:rPr>
          <w:spacing w:val="-3"/>
        </w:rPr>
        <w:t> </w:t>
      </w:r>
      <w:r>
        <w:rPr/>
        <w:t>least</w:t>
      </w:r>
      <w:r>
        <w:rPr>
          <w:spacing w:val="-4"/>
        </w:rPr>
        <w:t> </w:t>
      </w:r>
      <w:r>
        <w:rPr/>
        <w:t>once</w:t>
      </w:r>
      <w:r>
        <w:rPr>
          <w:spacing w:val="-2"/>
        </w:rPr>
        <w:t> </w:t>
      </w:r>
      <w:r>
        <w:rPr/>
        <w:t>a</w:t>
      </w:r>
      <w:r>
        <w:rPr>
          <w:spacing w:val="-3"/>
        </w:rPr>
        <w:t> </w:t>
      </w:r>
      <w:r>
        <w:rPr/>
        <w:t>day</w:t>
      </w:r>
      <w:r>
        <w:rPr>
          <w:spacing w:val="-2"/>
        </w:rPr>
        <w:t> </w:t>
      </w:r>
      <w:r>
        <w:rPr/>
        <w:t>and</w:t>
      </w:r>
      <w:r>
        <w:rPr>
          <w:spacing w:val="-2"/>
        </w:rPr>
        <w:t> </w:t>
      </w:r>
      <w:r>
        <w:rPr/>
        <w:t>after</w:t>
      </w:r>
      <w:r>
        <w:rPr>
          <w:spacing w:val="-2"/>
        </w:rPr>
        <w:t> </w:t>
      </w:r>
      <w:r>
        <w:rPr/>
        <w:t>any</w:t>
      </w:r>
      <w:r>
        <w:rPr>
          <w:spacing w:val="-2"/>
        </w:rPr>
        <w:t> </w:t>
      </w:r>
      <w:r>
        <w:rPr/>
        <w:t>spill</w:t>
      </w:r>
      <w:r>
        <w:rPr>
          <w:spacing w:val="-4"/>
        </w:rPr>
        <w:t> </w:t>
      </w:r>
      <w:r>
        <w:rPr/>
        <w:t>of</w:t>
      </w:r>
      <w:r>
        <w:rPr>
          <w:spacing w:val="-3"/>
        </w:rPr>
        <w:t> </w:t>
      </w:r>
      <w:r>
        <w:rPr/>
        <w:t>viable </w:t>
      </w:r>
      <w:r>
        <w:rPr>
          <w:spacing w:val="-2"/>
        </w:rPr>
        <w:t>material.</w:t>
      </w:r>
    </w:p>
    <w:p>
      <w:pPr>
        <w:spacing w:before="230"/>
        <w:ind w:left="360" w:right="0" w:firstLine="0"/>
        <w:jc w:val="left"/>
        <w:rPr>
          <w:sz w:val="20"/>
        </w:rPr>
      </w:pPr>
      <w:r>
        <w:rPr>
          <w:b/>
          <w:sz w:val="20"/>
        </w:rPr>
        <w:t>Appendix</w:t>
      </w:r>
      <w:r>
        <w:rPr>
          <w:b/>
          <w:spacing w:val="-8"/>
          <w:sz w:val="20"/>
        </w:rPr>
        <w:t> </w:t>
      </w:r>
      <w:r>
        <w:rPr>
          <w:b/>
          <w:sz w:val="20"/>
        </w:rPr>
        <w:t>G-II-C-1-b.</w:t>
      </w:r>
      <w:r>
        <w:rPr>
          <w:b/>
          <w:spacing w:val="43"/>
          <w:sz w:val="20"/>
        </w:rPr>
        <w:t> </w:t>
      </w:r>
      <w:r>
        <w:rPr>
          <w:sz w:val="20"/>
        </w:rPr>
        <w:t>All</w:t>
      </w:r>
      <w:r>
        <w:rPr>
          <w:spacing w:val="-5"/>
          <w:sz w:val="20"/>
        </w:rPr>
        <w:t> </w:t>
      </w:r>
      <w:r>
        <w:rPr>
          <w:sz w:val="20"/>
        </w:rPr>
        <w:t>contaminated</w:t>
      </w:r>
      <w:r>
        <w:rPr>
          <w:spacing w:val="-6"/>
          <w:sz w:val="20"/>
        </w:rPr>
        <w:t> </w:t>
      </w:r>
      <w:r>
        <w:rPr>
          <w:sz w:val="20"/>
        </w:rPr>
        <w:t>liquid</w:t>
      </w:r>
      <w:r>
        <w:rPr>
          <w:spacing w:val="-5"/>
          <w:sz w:val="20"/>
        </w:rPr>
        <w:t> </w:t>
      </w:r>
      <w:r>
        <w:rPr>
          <w:sz w:val="20"/>
        </w:rPr>
        <w:t>or</w:t>
      </w:r>
      <w:r>
        <w:rPr>
          <w:spacing w:val="-5"/>
          <w:sz w:val="20"/>
        </w:rPr>
        <w:t> </w:t>
      </w:r>
      <w:r>
        <w:rPr>
          <w:sz w:val="20"/>
        </w:rPr>
        <w:t>solid</w:t>
      </w:r>
      <w:r>
        <w:rPr>
          <w:spacing w:val="-6"/>
          <w:sz w:val="20"/>
        </w:rPr>
        <w:t> </w:t>
      </w:r>
      <w:r>
        <w:rPr>
          <w:sz w:val="20"/>
        </w:rPr>
        <w:t>wastes</w:t>
      </w:r>
      <w:r>
        <w:rPr>
          <w:spacing w:val="-5"/>
          <w:sz w:val="20"/>
        </w:rPr>
        <w:t> </w:t>
      </w:r>
      <w:r>
        <w:rPr>
          <w:sz w:val="20"/>
        </w:rPr>
        <w:t>are</w:t>
      </w:r>
      <w:r>
        <w:rPr>
          <w:spacing w:val="-5"/>
          <w:sz w:val="20"/>
        </w:rPr>
        <w:t> </w:t>
      </w:r>
      <w:r>
        <w:rPr>
          <w:sz w:val="20"/>
        </w:rPr>
        <w:t>decontaminated</w:t>
      </w:r>
      <w:r>
        <w:rPr>
          <w:spacing w:val="-5"/>
          <w:sz w:val="20"/>
        </w:rPr>
        <w:t> </w:t>
      </w:r>
      <w:r>
        <w:rPr>
          <w:sz w:val="20"/>
        </w:rPr>
        <w:t>before</w:t>
      </w:r>
      <w:r>
        <w:rPr>
          <w:spacing w:val="-4"/>
          <w:sz w:val="20"/>
        </w:rPr>
        <w:t> </w:t>
      </w:r>
      <w:r>
        <w:rPr>
          <w:spacing w:val="-2"/>
          <w:sz w:val="20"/>
        </w:rPr>
        <w:t>disposal.</w:t>
      </w:r>
    </w:p>
    <w:p>
      <w:pPr>
        <w:spacing w:before="229"/>
        <w:ind w:left="360" w:right="0" w:firstLine="0"/>
        <w:jc w:val="left"/>
        <w:rPr>
          <w:sz w:val="20"/>
        </w:rPr>
      </w:pPr>
      <w:r>
        <w:rPr>
          <w:b/>
          <w:sz w:val="20"/>
        </w:rPr>
        <w:t>Appendix</w:t>
      </w:r>
      <w:r>
        <w:rPr>
          <w:b/>
          <w:spacing w:val="-7"/>
          <w:sz w:val="20"/>
        </w:rPr>
        <w:t> </w:t>
      </w:r>
      <w:r>
        <w:rPr>
          <w:b/>
          <w:sz w:val="20"/>
        </w:rPr>
        <w:t>G-II-C-1-c.</w:t>
      </w:r>
      <w:r>
        <w:rPr>
          <w:b/>
          <w:spacing w:val="47"/>
          <w:sz w:val="20"/>
        </w:rPr>
        <w:t> </w:t>
      </w:r>
      <w:r>
        <w:rPr>
          <w:sz w:val="20"/>
        </w:rPr>
        <w:t>Mechanical</w:t>
      </w:r>
      <w:r>
        <w:rPr>
          <w:spacing w:val="-3"/>
          <w:sz w:val="20"/>
        </w:rPr>
        <w:t> </w:t>
      </w:r>
      <w:r>
        <w:rPr>
          <w:sz w:val="20"/>
        </w:rPr>
        <w:t>pipetting</w:t>
      </w:r>
      <w:r>
        <w:rPr>
          <w:spacing w:val="-3"/>
          <w:sz w:val="20"/>
        </w:rPr>
        <w:t> </w:t>
      </w:r>
      <w:r>
        <w:rPr>
          <w:sz w:val="20"/>
        </w:rPr>
        <w:t>devices</w:t>
      </w:r>
      <w:r>
        <w:rPr>
          <w:spacing w:val="-4"/>
          <w:sz w:val="20"/>
        </w:rPr>
        <w:t> </w:t>
      </w:r>
      <w:r>
        <w:rPr>
          <w:sz w:val="20"/>
        </w:rPr>
        <w:t>are</w:t>
      </w:r>
      <w:r>
        <w:rPr>
          <w:spacing w:val="-3"/>
          <w:sz w:val="20"/>
        </w:rPr>
        <w:t> </w:t>
      </w:r>
      <w:r>
        <w:rPr>
          <w:sz w:val="20"/>
        </w:rPr>
        <w:t>used;</w:t>
      </w:r>
      <w:r>
        <w:rPr>
          <w:spacing w:val="-4"/>
          <w:sz w:val="20"/>
        </w:rPr>
        <w:t> </w:t>
      </w:r>
      <w:r>
        <w:rPr>
          <w:sz w:val="20"/>
        </w:rPr>
        <w:t>mouth</w:t>
      </w:r>
      <w:r>
        <w:rPr>
          <w:spacing w:val="-3"/>
          <w:sz w:val="20"/>
        </w:rPr>
        <w:t> </w:t>
      </w:r>
      <w:r>
        <w:rPr>
          <w:sz w:val="20"/>
        </w:rPr>
        <w:t>pipetting</w:t>
      </w:r>
      <w:r>
        <w:rPr>
          <w:spacing w:val="-3"/>
          <w:sz w:val="20"/>
        </w:rPr>
        <w:t> </w:t>
      </w:r>
      <w:r>
        <w:rPr>
          <w:sz w:val="20"/>
        </w:rPr>
        <w:t>is</w:t>
      </w:r>
      <w:r>
        <w:rPr>
          <w:spacing w:val="-5"/>
          <w:sz w:val="20"/>
        </w:rPr>
        <w:t> </w:t>
      </w:r>
      <w:r>
        <w:rPr>
          <w:spacing w:val="-2"/>
          <w:sz w:val="20"/>
        </w:rPr>
        <w:t>prohibited.</w:t>
      </w:r>
    </w:p>
    <w:p>
      <w:pPr>
        <w:pStyle w:val="BodyText"/>
      </w:pPr>
    </w:p>
    <w:p>
      <w:pPr>
        <w:pStyle w:val="BodyText"/>
        <w:ind w:left="360" w:right="477"/>
      </w:pPr>
      <w:r>
        <w:rPr>
          <w:b/>
        </w:rPr>
        <w:t>Appendix</w:t>
      </w:r>
      <w:r>
        <w:rPr>
          <w:b/>
          <w:spacing w:val="-3"/>
        </w:rPr>
        <w:t> </w:t>
      </w:r>
      <w:r>
        <w:rPr>
          <w:b/>
        </w:rPr>
        <w:t>G-II-C-1-d.</w:t>
      </w:r>
      <w:r>
        <w:rPr>
          <w:b/>
          <w:spacing w:val="40"/>
        </w:rPr>
        <w:t> </w:t>
      </w:r>
      <w:r>
        <w:rPr/>
        <w:t>Eating,</w:t>
      </w:r>
      <w:r>
        <w:rPr>
          <w:spacing w:val="-3"/>
        </w:rPr>
        <w:t> </w:t>
      </w:r>
      <w:r>
        <w:rPr/>
        <w:t>drinking,</w:t>
      </w:r>
      <w:r>
        <w:rPr>
          <w:spacing w:val="-4"/>
        </w:rPr>
        <w:t> </w:t>
      </w:r>
      <w:r>
        <w:rPr/>
        <w:t>smoking,</w:t>
      </w:r>
      <w:r>
        <w:rPr>
          <w:spacing w:val="-3"/>
        </w:rPr>
        <w:t> </w:t>
      </w:r>
      <w:r>
        <w:rPr/>
        <w:t>storing</w:t>
      </w:r>
      <w:r>
        <w:rPr>
          <w:spacing w:val="-2"/>
        </w:rPr>
        <w:t> </w:t>
      </w:r>
      <w:r>
        <w:rPr/>
        <w:t>food,</w:t>
      </w:r>
      <w:r>
        <w:rPr>
          <w:spacing w:val="-2"/>
        </w:rPr>
        <w:t> </w:t>
      </w:r>
      <w:r>
        <w:rPr/>
        <w:t>and</w:t>
      </w:r>
      <w:r>
        <w:rPr>
          <w:spacing w:val="-4"/>
        </w:rPr>
        <w:t> </w:t>
      </w:r>
      <w:r>
        <w:rPr/>
        <w:t>applying</w:t>
      </w:r>
      <w:r>
        <w:rPr>
          <w:spacing w:val="-4"/>
        </w:rPr>
        <w:t> </w:t>
      </w:r>
      <w:r>
        <w:rPr/>
        <w:t>cosmetics</w:t>
      </w:r>
      <w:r>
        <w:rPr>
          <w:spacing w:val="-4"/>
        </w:rPr>
        <w:t> </w:t>
      </w:r>
      <w:r>
        <w:rPr/>
        <w:t>are</w:t>
      </w:r>
      <w:r>
        <w:rPr>
          <w:spacing w:val="-2"/>
        </w:rPr>
        <w:t> </w:t>
      </w:r>
      <w:r>
        <w:rPr/>
        <w:t>not</w:t>
      </w:r>
      <w:r>
        <w:rPr>
          <w:spacing w:val="-3"/>
        </w:rPr>
        <w:t> </w:t>
      </w:r>
      <w:r>
        <w:rPr/>
        <w:t>permitted in the work area.</w:t>
      </w:r>
    </w:p>
    <w:p>
      <w:pPr>
        <w:pStyle w:val="BodyText"/>
      </w:pPr>
    </w:p>
    <w:p>
      <w:pPr>
        <w:pStyle w:val="BodyText"/>
        <w:ind w:left="360" w:right="429"/>
      </w:pPr>
      <w:r>
        <w:rPr>
          <w:b/>
        </w:rPr>
        <w:t>Appendix G-II-C-1-e.</w:t>
      </w:r>
      <w:r>
        <w:rPr>
          <w:b/>
          <w:spacing w:val="40"/>
        </w:rPr>
        <w:t> </w:t>
      </w:r>
      <w:r>
        <w:rPr/>
        <w:t>Persons wash their hands:</w:t>
      </w:r>
      <w:r>
        <w:rPr>
          <w:spacing w:val="40"/>
        </w:rPr>
        <w:t> </w:t>
      </w:r>
      <w:r>
        <w:rPr/>
        <w:t>(i) after handling materials involving organisms containing</w:t>
      </w:r>
      <w:r>
        <w:rPr>
          <w:spacing w:val="-3"/>
        </w:rPr>
        <w:t> </w:t>
      </w:r>
      <w:r>
        <w:rPr/>
        <w:t>recombinant</w:t>
      </w:r>
      <w:r>
        <w:rPr>
          <w:spacing w:val="-3"/>
        </w:rPr>
        <w:t> </w:t>
      </w:r>
      <w:r>
        <w:rPr/>
        <w:t>or</w:t>
      </w:r>
      <w:r>
        <w:rPr>
          <w:spacing w:val="-3"/>
        </w:rPr>
        <w:t> </w:t>
      </w:r>
      <w:r>
        <w:rPr/>
        <w:t>synthetic</w:t>
      </w:r>
      <w:r>
        <w:rPr>
          <w:spacing w:val="-3"/>
        </w:rPr>
        <w:t> </w:t>
      </w:r>
      <w:r>
        <w:rPr/>
        <w:t>nucleic</w:t>
      </w:r>
      <w:r>
        <w:rPr>
          <w:spacing w:val="-3"/>
        </w:rPr>
        <w:t> </w:t>
      </w:r>
      <w:r>
        <w:rPr/>
        <w:t>acid</w:t>
      </w:r>
      <w:r>
        <w:rPr>
          <w:spacing w:val="-3"/>
        </w:rPr>
        <w:t> </w:t>
      </w:r>
      <w:r>
        <w:rPr/>
        <w:t>molecules,</w:t>
      </w:r>
      <w:r>
        <w:rPr>
          <w:spacing w:val="-3"/>
        </w:rPr>
        <w:t> </w:t>
      </w:r>
      <w:r>
        <w:rPr/>
        <w:t>and</w:t>
      </w:r>
      <w:r>
        <w:rPr>
          <w:spacing w:val="-3"/>
        </w:rPr>
        <w:t> </w:t>
      </w:r>
      <w:r>
        <w:rPr/>
        <w:t>handling</w:t>
      </w:r>
      <w:r>
        <w:rPr>
          <w:spacing w:val="-3"/>
        </w:rPr>
        <w:t> </w:t>
      </w:r>
      <w:r>
        <w:rPr/>
        <w:t>animals,</w:t>
      </w:r>
      <w:r>
        <w:rPr>
          <w:spacing w:val="-3"/>
        </w:rPr>
        <w:t> </w:t>
      </w:r>
      <w:r>
        <w:rPr/>
        <w:t>and</w:t>
      </w:r>
      <w:r>
        <w:rPr>
          <w:spacing w:val="-3"/>
        </w:rPr>
        <w:t> </w:t>
      </w:r>
      <w:r>
        <w:rPr/>
        <w:t>(ii)</w:t>
      </w:r>
      <w:r>
        <w:rPr>
          <w:spacing w:val="-3"/>
        </w:rPr>
        <w:t> </w:t>
      </w:r>
      <w:r>
        <w:rPr/>
        <w:t>when</w:t>
      </w:r>
      <w:r>
        <w:rPr>
          <w:spacing w:val="-4"/>
        </w:rPr>
        <w:t> </w:t>
      </w:r>
      <w:r>
        <w:rPr/>
        <w:t>exiting the laboratory.</w:t>
      </w:r>
    </w:p>
    <w:p>
      <w:pPr>
        <w:pStyle w:val="BodyText"/>
      </w:pPr>
    </w:p>
    <w:p>
      <w:pPr>
        <w:spacing w:before="0"/>
        <w:ind w:left="360" w:right="0" w:firstLine="0"/>
        <w:jc w:val="left"/>
        <w:rPr>
          <w:sz w:val="20"/>
        </w:rPr>
      </w:pPr>
      <w:r>
        <w:rPr>
          <w:b/>
          <w:sz w:val="20"/>
        </w:rPr>
        <w:t>Appendix</w:t>
      </w:r>
      <w:r>
        <w:rPr>
          <w:b/>
          <w:spacing w:val="-7"/>
          <w:sz w:val="20"/>
        </w:rPr>
        <w:t> </w:t>
      </w:r>
      <w:r>
        <w:rPr>
          <w:b/>
          <w:sz w:val="20"/>
        </w:rPr>
        <w:t>G-II-C-1-f.</w:t>
      </w:r>
      <w:r>
        <w:rPr>
          <w:b/>
          <w:spacing w:val="46"/>
          <w:sz w:val="20"/>
        </w:rPr>
        <w:t> </w:t>
      </w:r>
      <w:r>
        <w:rPr>
          <w:sz w:val="20"/>
        </w:rPr>
        <w:t>All</w:t>
      </w:r>
      <w:r>
        <w:rPr>
          <w:spacing w:val="-5"/>
          <w:sz w:val="20"/>
        </w:rPr>
        <w:t> </w:t>
      </w:r>
      <w:r>
        <w:rPr>
          <w:sz w:val="20"/>
        </w:rPr>
        <w:t>procedures</w:t>
      </w:r>
      <w:r>
        <w:rPr>
          <w:spacing w:val="-4"/>
          <w:sz w:val="20"/>
        </w:rPr>
        <w:t> </w:t>
      </w:r>
      <w:r>
        <w:rPr>
          <w:sz w:val="20"/>
        </w:rPr>
        <w:t>are</w:t>
      </w:r>
      <w:r>
        <w:rPr>
          <w:spacing w:val="-4"/>
          <w:sz w:val="20"/>
        </w:rPr>
        <w:t> </w:t>
      </w:r>
      <w:r>
        <w:rPr>
          <w:sz w:val="20"/>
        </w:rPr>
        <w:t>performed</w:t>
      </w:r>
      <w:r>
        <w:rPr>
          <w:spacing w:val="-5"/>
          <w:sz w:val="20"/>
        </w:rPr>
        <w:t> </w:t>
      </w:r>
      <w:r>
        <w:rPr>
          <w:sz w:val="20"/>
        </w:rPr>
        <w:t>carefully</w:t>
      </w:r>
      <w:r>
        <w:rPr>
          <w:spacing w:val="-4"/>
          <w:sz w:val="20"/>
        </w:rPr>
        <w:t> </w:t>
      </w:r>
      <w:r>
        <w:rPr>
          <w:sz w:val="20"/>
        </w:rPr>
        <w:t>to</w:t>
      </w:r>
      <w:r>
        <w:rPr>
          <w:spacing w:val="-4"/>
          <w:sz w:val="20"/>
        </w:rPr>
        <w:t> </w:t>
      </w:r>
      <w:r>
        <w:rPr>
          <w:sz w:val="20"/>
        </w:rPr>
        <w:t>minimize</w:t>
      </w:r>
      <w:r>
        <w:rPr>
          <w:spacing w:val="-3"/>
          <w:sz w:val="20"/>
        </w:rPr>
        <w:t> </w:t>
      </w:r>
      <w:r>
        <w:rPr>
          <w:sz w:val="20"/>
        </w:rPr>
        <w:t>the</w:t>
      </w:r>
      <w:r>
        <w:rPr>
          <w:spacing w:val="-6"/>
          <w:sz w:val="20"/>
        </w:rPr>
        <w:t> </w:t>
      </w:r>
      <w:r>
        <w:rPr>
          <w:sz w:val="20"/>
        </w:rPr>
        <w:t>creation</w:t>
      </w:r>
      <w:r>
        <w:rPr>
          <w:spacing w:val="-4"/>
          <w:sz w:val="20"/>
        </w:rPr>
        <w:t> </w:t>
      </w:r>
      <w:r>
        <w:rPr>
          <w:sz w:val="20"/>
        </w:rPr>
        <w:t>of</w:t>
      </w:r>
      <w:r>
        <w:rPr>
          <w:spacing w:val="-4"/>
          <w:sz w:val="20"/>
        </w:rPr>
        <w:t> </w:t>
      </w:r>
      <w:r>
        <w:rPr>
          <w:spacing w:val="-2"/>
          <w:sz w:val="20"/>
        </w:rPr>
        <w:t>aerosols.</w:t>
      </w:r>
    </w:p>
    <w:p>
      <w:pPr>
        <w:pStyle w:val="BodyText"/>
      </w:pPr>
    </w:p>
    <w:p>
      <w:pPr>
        <w:spacing w:before="0"/>
        <w:ind w:left="360" w:right="0" w:firstLine="0"/>
        <w:jc w:val="left"/>
        <w:rPr>
          <w:sz w:val="20"/>
        </w:rPr>
      </w:pPr>
      <w:r>
        <w:rPr>
          <w:b/>
          <w:sz w:val="20"/>
        </w:rPr>
        <w:t>Appendix</w:t>
      </w:r>
      <w:r>
        <w:rPr>
          <w:b/>
          <w:spacing w:val="-6"/>
          <w:sz w:val="20"/>
        </w:rPr>
        <w:t> </w:t>
      </w:r>
      <w:r>
        <w:rPr>
          <w:b/>
          <w:sz w:val="20"/>
        </w:rPr>
        <w:t>G-II-C-1-g.</w:t>
      </w:r>
      <w:r>
        <w:rPr>
          <w:b/>
          <w:spacing w:val="49"/>
          <w:sz w:val="20"/>
        </w:rPr>
        <w:t> </w:t>
      </w:r>
      <w:r>
        <w:rPr>
          <w:sz w:val="20"/>
        </w:rPr>
        <w:t>Persons</w:t>
      </w:r>
      <w:r>
        <w:rPr>
          <w:spacing w:val="-2"/>
          <w:sz w:val="20"/>
        </w:rPr>
        <w:t> </w:t>
      </w:r>
      <w:r>
        <w:rPr>
          <w:sz w:val="20"/>
        </w:rPr>
        <w:t>under</w:t>
      </w:r>
      <w:r>
        <w:rPr>
          <w:spacing w:val="-2"/>
          <w:sz w:val="20"/>
        </w:rPr>
        <w:t> </w:t>
      </w:r>
      <w:r>
        <w:rPr>
          <w:sz w:val="20"/>
        </w:rPr>
        <w:t>16</w:t>
      </w:r>
      <w:r>
        <w:rPr>
          <w:spacing w:val="-2"/>
          <w:sz w:val="20"/>
        </w:rPr>
        <w:t> </w:t>
      </w:r>
      <w:r>
        <w:rPr>
          <w:sz w:val="20"/>
        </w:rPr>
        <w:t>years</w:t>
      </w:r>
      <w:r>
        <w:rPr>
          <w:spacing w:val="-3"/>
          <w:sz w:val="20"/>
        </w:rPr>
        <w:t> </w:t>
      </w:r>
      <w:r>
        <w:rPr>
          <w:sz w:val="20"/>
        </w:rPr>
        <w:t>of</w:t>
      </w:r>
      <w:r>
        <w:rPr>
          <w:spacing w:val="-3"/>
          <w:sz w:val="20"/>
        </w:rPr>
        <w:t> </w:t>
      </w:r>
      <w:r>
        <w:rPr>
          <w:sz w:val="20"/>
        </w:rPr>
        <w:t>age</w:t>
      </w:r>
      <w:r>
        <w:rPr>
          <w:spacing w:val="-2"/>
          <w:sz w:val="20"/>
        </w:rPr>
        <w:t> </w:t>
      </w:r>
      <w:r>
        <w:rPr>
          <w:sz w:val="20"/>
        </w:rPr>
        <w:t>shall</w:t>
      </w:r>
      <w:r>
        <w:rPr>
          <w:spacing w:val="-3"/>
          <w:sz w:val="20"/>
        </w:rPr>
        <w:t> </w:t>
      </w:r>
      <w:r>
        <w:rPr>
          <w:sz w:val="20"/>
        </w:rPr>
        <w:t>not</w:t>
      </w:r>
      <w:r>
        <w:rPr>
          <w:spacing w:val="-3"/>
          <w:sz w:val="20"/>
        </w:rPr>
        <w:t> </w:t>
      </w:r>
      <w:r>
        <w:rPr>
          <w:sz w:val="20"/>
        </w:rPr>
        <w:t>enter</w:t>
      </w:r>
      <w:r>
        <w:rPr>
          <w:spacing w:val="-2"/>
          <w:sz w:val="20"/>
        </w:rPr>
        <w:t> </w:t>
      </w:r>
      <w:r>
        <w:rPr>
          <w:sz w:val="20"/>
        </w:rPr>
        <w:t>the</w:t>
      </w:r>
      <w:r>
        <w:rPr>
          <w:spacing w:val="-2"/>
          <w:sz w:val="20"/>
        </w:rPr>
        <w:t> laboratory.</w:t>
      </w:r>
    </w:p>
    <w:p>
      <w:pPr>
        <w:pStyle w:val="BodyText"/>
        <w:spacing w:before="1"/>
      </w:pPr>
    </w:p>
    <w:p>
      <w:pPr>
        <w:pStyle w:val="BodyText"/>
        <w:ind w:left="360" w:right="369"/>
      </w:pPr>
      <w:r>
        <w:rPr>
          <w:b/>
        </w:rPr>
        <w:t>Appendix</w:t>
      </w:r>
      <w:r>
        <w:rPr>
          <w:b/>
          <w:spacing w:val="-4"/>
        </w:rPr>
        <w:t> </w:t>
      </w:r>
      <w:r>
        <w:rPr>
          <w:b/>
        </w:rPr>
        <w:t>G-II-C-1-h.</w:t>
      </w:r>
      <w:r>
        <w:rPr>
          <w:b/>
          <w:spacing w:val="40"/>
        </w:rPr>
        <w:t> </w:t>
      </w:r>
      <w:r>
        <w:rPr/>
        <w:t>If</w:t>
      </w:r>
      <w:r>
        <w:rPr>
          <w:spacing w:val="-4"/>
        </w:rPr>
        <w:t> </w:t>
      </w:r>
      <w:r>
        <w:rPr/>
        <w:t>experiments</w:t>
      </w:r>
      <w:r>
        <w:rPr>
          <w:spacing w:val="-3"/>
        </w:rPr>
        <w:t> </w:t>
      </w:r>
      <w:r>
        <w:rPr/>
        <w:t>involving</w:t>
      </w:r>
      <w:r>
        <w:rPr>
          <w:spacing w:val="-3"/>
        </w:rPr>
        <w:t> </w:t>
      </w:r>
      <w:r>
        <w:rPr/>
        <w:t>other</w:t>
      </w:r>
      <w:r>
        <w:rPr>
          <w:spacing w:val="-5"/>
        </w:rPr>
        <w:t> </w:t>
      </w:r>
      <w:r>
        <w:rPr/>
        <w:t>organisms</w:t>
      </w:r>
      <w:r>
        <w:rPr>
          <w:spacing w:val="-5"/>
        </w:rPr>
        <w:t> </w:t>
      </w:r>
      <w:r>
        <w:rPr/>
        <w:t>which</w:t>
      </w:r>
      <w:r>
        <w:rPr>
          <w:spacing w:val="-3"/>
        </w:rPr>
        <w:t> </w:t>
      </w:r>
      <w:r>
        <w:rPr/>
        <w:t>require</w:t>
      </w:r>
      <w:r>
        <w:rPr>
          <w:spacing w:val="-3"/>
        </w:rPr>
        <w:t> </w:t>
      </w:r>
      <w:r>
        <w:rPr/>
        <w:t>lower</w:t>
      </w:r>
      <w:r>
        <w:rPr>
          <w:spacing w:val="-3"/>
        </w:rPr>
        <w:t> </w:t>
      </w:r>
      <w:r>
        <w:rPr/>
        <w:t>levels</w:t>
      </w:r>
      <w:r>
        <w:rPr>
          <w:spacing w:val="-3"/>
        </w:rPr>
        <w:t> </w:t>
      </w:r>
      <w:r>
        <w:rPr/>
        <w:t>of</w:t>
      </w:r>
      <w:r>
        <w:rPr>
          <w:spacing w:val="-5"/>
        </w:rPr>
        <w:t> </w:t>
      </w:r>
      <w:r>
        <w:rPr/>
        <w:t>containment are to be conducted in the same laboratory concurrently with experiments requiring BL3 level physical containment, they shall be conducted in accordance with all BL3 level laboratory practices.</w:t>
      </w:r>
    </w:p>
    <w:p>
      <w:pPr>
        <w:pStyle w:val="Heading1"/>
        <w:tabs>
          <w:tab w:pos="2520" w:val="left" w:leader="none"/>
        </w:tabs>
        <w:spacing w:before="230"/>
      </w:pPr>
      <w:bookmarkStart w:name="_bookmark151" w:id="152"/>
      <w:bookmarkEnd w:id="152"/>
      <w:r>
        <w:rPr>
          <w:b w:val="0"/>
        </w:rPr>
      </w:r>
      <w:r>
        <w:rPr/>
        <w:t>Appendix</w:t>
      </w:r>
      <w:r>
        <w:rPr>
          <w:spacing w:val="-7"/>
        </w:rPr>
        <w:t> </w:t>
      </w:r>
      <w:r>
        <w:rPr/>
        <w:t>G-II-C-</w:t>
      </w:r>
      <w:r>
        <w:rPr>
          <w:spacing w:val="-5"/>
        </w:rPr>
        <w:t>2.</w:t>
      </w:r>
      <w:r>
        <w:rPr/>
        <w:tab/>
        <w:t>Special</w:t>
      </w:r>
      <w:r>
        <w:rPr>
          <w:spacing w:val="-8"/>
        </w:rPr>
        <w:t> </w:t>
      </w:r>
      <w:r>
        <w:rPr/>
        <w:t>Practices</w:t>
      </w:r>
      <w:r>
        <w:rPr>
          <w:spacing w:val="-5"/>
        </w:rPr>
        <w:t> </w:t>
      </w:r>
      <w:r>
        <w:rPr>
          <w:spacing w:val="-2"/>
        </w:rPr>
        <w:t>(BL3)</w:t>
      </w:r>
    </w:p>
    <w:p>
      <w:pPr>
        <w:spacing w:before="229"/>
        <w:ind w:left="360" w:right="0" w:firstLine="0"/>
        <w:jc w:val="left"/>
        <w:rPr>
          <w:sz w:val="20"/>
        </w:rPr>
      </w:pPr>
      <w:r>
        <w:rPr>
          <w:b/>
          <w:sz w:val="20"/>
        </w:rPr>
        <w:t>Appendix</w:t>
      </w:r>
      <w:r>
        <w:rPr>
          <w:b/>
          <w:spacing w:val="-7"/>
          <w:sz w:val="20"/>
        </w:rPr>
        <w:t> </w:t>
      </w:r>
      <w:r>
        <w:rPr>
          <w:b/>
          <w:sz w:val="20"/>
        </w:rPr>
        <w:t>G-II-C-2-a.</w:t>
      </w:r>
      <w:r>
        <w:rPr>
          <w:b/>
          <w:spacing w:val="47"/>
          <w:sz w:val="20"/>
        </w:rPr>
        <w:t> </w:t>
      </w:r>
      <w:r>
        <w:rPr>
          <w:sz w:val="20"/>
        </w:rPr>
        <w:t>Laboratory</w:t>
      </w:r>
      <w:r>
        <w:rPr>
          <w:spacing w:val="-3"/>
          <w:sz w:val="20"/>
        </w:rPr>
        <w:t> </w:t>
      </w:r>
      <w:r>
        <w:rPr>
          <w:sz w:val="20"/>
        </w:rPr>
        <w:t>doors</w:t>
      </w:r>
      <w:r>
        <w:rPr>
          <w:spacing w:val="-5"/>
          <w:sz w:val="20"/>
        </w:rPr>
        <w:t> </w:t>
      </w:r>
      <w:r>
        <w:rPr>
          <w:sz w:val="20"/>
        </w:rPr>
        <w:t>are</w:t>
      </w:r>
      <w:r>
        <w:rPr>
          <w:spacing w:val="-3"/>
          <w:sz w:val="20"/>
        </w:rPr>
        <w:t> </w:t>
      </w:r>
      <w:r>
        <w:rPr>
          <w:sz w:val="20"/>
        </w:rPr>
        <w:t>kept</w:t>
      </w:r>
      <w:r>
        <w:rPr>
          <w:spacing w:val="-4"/>
          <w:sz w:val="20"/>
        </w:rPr>
        <w:t> </w:t>
      </w:r>
      <w:r>
        <w:rPr>
          <w:sz w:val="20"/>
        </w:rPr>
        <w:t>closed</w:t>
      </w:r>
      <w:r>
        <w:rPr>
          <w:spacing w:val="-3"/>
          <w:sz w:val="20"/>
        </w:rPr>
        <w:t> </w:t>
      </w:r>
      <w:r>
        <w:rPr>
          <w:sz w:val="20"/>
        </w:rPr>
        <w:t>when</w:t>
      </w:r>
      <w:r>
        <w:rPr>
          <w:spacing w:val="-4"/>
          <w:sz w:val="20"/>
        </w:rPr>
        <w:t> </w:t>
      </w:r>
      <w:r>
        <w:rPr>
          <w:sz w:val="20"/>
        </w:rPr>
        <w:t>experiments</w:t>
      </w:r>
      <w:r>
        <w:rPr>
          <w:spacing w:val="-3"/>
          <w:sz w:val="20"/>
        </w:rPr>
        <w:t> </w:t>
      </w:r>
      <w:r>
        <w:rPr>
          <w:sz w:val="20"/>
        </w:rPr>
        <w:t>are</w:t>
      </w:r>
      <w:r>
        <w:rPr>
          <w:spacing w:val="-3"/>
          <w:sz w:val="20"/>
        </w:rPr>
        <w:t> </w:t>
      </w:r>
      <w:r>
        <w:rPr>
          <w:sz w:val="20"/>
        </w:rPr>
        <w:t>in</w:t>
      </w:r>
      <w:r>
        <w:rPr>
          <w:spacing w:val="-4"/>
          <w:sz w:val="20"/>
        </w:rPr>
        <w:t> </w:t>
      </w:r>
      <w:r>
        <w:rPr>
          <w:spacing w:val="-2"/>
          <w:sz w:val="20"/>
        </w:rPr>
        <w:t>progress.</w:t>
      </w:r>
    </w:p>
    <w:p>
      <w:pPr>
        <w:spacing w:after="0"/>
        <w:jc w:val="left"/>
        <w:rPr>
          <w:sz w:val="20"/>
        </w:rPr>
        <w:sectPr>
          <w:headerReference w:type="default" r:id="rId68"/>
          <w:pgSz w:w="12240" w:h="15840"/>
          <w:pgMar w:header="0" w:footer="0" w:top="920" w:bottom="280" w:left="1080" w:right="1080"/>
          <w:pgNumType w:start="79"/>
        </w:sectPr>
      </w:pPr>
    </w:p>
    <w:p>
      <w:pPr>
        <w:tabs>
          <w:tab w:pos="8893" w:val="left" w:leader="none"/>
        </w:tabs>
        <w:spacing w:before="84"/>
        <w:ind w:left="360" w:right="0" w:firstLine="0"/>
        <w:jc w:val="left"/>
        <w:rPr>
          <w:sz w:val="16"/>
        </w:rPr>
      </w:pPr>
      <w:r>
        <w:rPr>
          <w:sz w:val="16"/>
        </w:rPr>
        <w:t>Page</w:t>
      </w:r>
      <w:r>
        <w:rPr>
          <w:spacing w:val="-7"/>
          <w:sz w:val="16"/>
        </w:rPr>
        <w:t> </w:t>
      </w:r>
      <w:r>
        <w:rPr>
          <w:sz w:val="16"/>
        </w:rPr>
        <w:t>80</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rPr>
          <w:sz w:val="16"/>
        </w:rPr>
      </w:pPr>
    </w:p>
    <w:p>
      <w:pPr>
        <w:pStyle w:val="BodyText"/>
        <w:spacing w:before="110"/>
        <w:rPr>
          <w:sz w:val="16"/>
        </w:rPr>
      </w:pPr>
    </w:p>
    <w:p>
      <w:pPr>
        <w:pStyle w:val="BodyText"/>
        <w:ind w:left="360" w:right="723"/>
        <w:jc w:val="both"/>
      </w:pPr>
      <w:r>
        <w:rPr>
          <w:b/>
        </w:rPr>
        <w:t>Appendix G-II-C-2-b.</w:t>
      </w:r>
      <w:r>
        <w:rPr>
          <w:b/>
          <w:spacing w:val="40"/>
        </w:rPr>
        <w:t> </w:t>
      </w:r>
      <w:r>
        <w:rPr/>
        <w:t>Contaminated materials that are to be decontaminated at a site away from the laboratory</w:t>
      </w:r>
      <w:r>
        <w:rPr>
          <w:spacing w:val="-3"/>
        </w:rPr>
        <w:t> </w:t>
      </w:r>
      <w:r>
        <w:rPr/>
        <w:t>are</w:t>
      </w:r>
      <w:r>
        <w:rPr>
          <w:spacing w:val="-3"/>
        </w:rPr>
        <w:t> </w:t>
      </w:r>
      <w:r>
        <w:rPr/>
        <w:t>placed</w:t>
      </w:r>
      <w:r>
        <w:rPr>
          <w:spacing w:val="-3"/>
        </w:rPr>
        <w:t> </w:t>
      </w:r>
      <w:r>
        <w:rPr/>
        <w:t>in</w:t>
      </w:r>
      <w:r>
        <w:rPr>
          <w:spacing w:val="-3"/>
        </w:rPr>
        <w:t> </w:t>
      </w:r>
      <w:r>
        <w:rPr/>
        <w:t>a</w:t>
      </w:r>
      <w:r>
        <w:rPr>
          <w:spacing w:val="-5"/>
        </w:rPr>
        <w:t> </w:t>
      </w:r>
      <w:r>
        <w:rPr/>
        <w:t>durable</w:t>
      </w:r>
      <w:r>
        <w:rPr>
          <w:spacing w:val="-3"/>
        </w:rPr>
        <w:t> </w:t>
      </w:r>
      <w:r>
        <w:rPr/>
        <w:t>leak-proof</w:t>
      </w:r>
      <w:r>
        <w:rPr>
          <w:spacing w:val="-4"/>
        </w:rPr>
        <w:t> </w:t>
      </w:r>
      <w:r>
        <w:rPr/>
        <w:t>container</w:t>
      </w:r>
      <w:r>
        <w:rPr>
          <w:spacing w:val="-3"/>
        </w:rPr>
        <w:t> </w:t>
      </w:r>
      <w:r>
        <w:rPr/>
        <w:t>which</w:t>
      </w:r>
      <w:r>
        <w:rPr>
          <w:spacing w:val="-3"/>
        </w:rPr>
        <w:t> </w:t>
      </w:r>
      <w:r>
        <w:rPr/>
        <w:t>is</w:t>
      </w:r>
      <w:r>
        <w:rPr>
          <w:spacing w:val="-3"/>
        </w:rPr>
        <w:t> </w:t>
      </w:r>
      <w:r>
        <w:rPr/>
        <w:t>closed</w:t>
      </w:r>
      <w:r>
        <w:rPr>
          <w:spacing w:val="-3"/>
        </w:rPr>
        <w:t> </w:t>
      </w:r>
      <w:r>
        <w:rPr/>
        <w:t>before</w:t>
      </w:r>
      <w:r>
        <w:rPr>
          <w:spacing w:val="-3"/>
        </w:rPr>
        <w:t> </w:t>
      </w:r>
      <w:r>
        <w:rPr/>
        <w:t>being</w:t>
      </w:r>
      <w:r>
        <w:rPr>
          <w:spacing w:val="-3"/>
        </w:rPr>
        <w:t> </w:t>
      </w:r>
      <w:r>
        <w:rPr/>
        <w:t>removed</w:t>
      </w:r>
      <w:r>
        <w:rPr>
          <w:spacing w:val="-4"/>
        </w:rPr>
        <w:t> </w:t>
      </w:r>
      <w:r>
        <w:rPr/>
        <w:t>from</w:t>
      </w:r>
      <w:r>
        <w:rPr>
          <w:spacing w:val="-4"/>
        </w:rPr>
        <w:t> </w:t>
      </w:r>
      <w:r>
        <w:rPr/>
        <w:t>the </w:t>
      </w:r>
      <w:r>
        <w:rPr>
          <w:spacing w:val="-2"/>
        </w:rPr>
        <w:t>laboratory.</w:t>
      </w:r>
    </w:p>
    <w:p>
      <w:pPr>
        <w:pStyle w:val="BodyText"/>
        <w:spacing w:before="1"/>
      </w:pPr>
    </w:p>
    <w:p>
      <w:pPr>
        <w:pStyle w:val="BodyText"/>
        <w:ind w:left="360" w:right="429"/>
      </w:pPr>
      <w:r>
        <w:rPr>
          <w:b/>
        </w:rPr>
        <w:t>Appendix</w:t>
      </w:r>
      <w:r>
        <w:rPr>
          <w:b/>
          <w:spacing w:val="-4"/>
        </w:rPr>
        <w:t> </w:t>
      </w:r>
      <w:r>
        <w:rPr>
          <w:b/>
        </w:rPr>
        <w:t>G-II-C-2-c.</w:t>
      </w:r>
      <w:r>
        <w:rPr>
          <w:b/>
          <w:spacing w:val="40"/>
        </w:rPr>
        <w:t> </w:t>
      </w:r>
      <w:r>
        <w:rPr/>
        <w:t>The</w:t>
      </w:r>
      <w:r>
        <w:rPr>
          <w:spacing w:val="-4"/>
        </w:rPr>
        <w:t> </w:t>
      </w:r>
      <w:r>
        <w:rPr/>
        <w:t>Principal</w:t>
      </w:r>
      <w:r>
        <w:rPr>
          <w:spacing w:val="-3"/>
        </w:rPr>
        <w:t> </w:t>
      </w:r>
      <w:r>
        <w:rPr/>
        <w:t>Investigator</w:t>
      </w:r>
      <w:r>
        <w:rPr>
          <w:spacing w:val="-3"/>
        </w:rPr>
        <w:t> </w:t>
      </w:r>
      <w:r>
        <w:rPr/>
        <w:t>controls</w:t>
      </w:r>
      <w:r>
        <w:rPr>
          <w:spacing w:val="-3"/>
        </w:rPr>
        <w:t> </w:t>
      </w:r>
      <w:r>
        <w:rPr/>
        <w:t>access</w:t>
      </w:r>
      <w:r>
        <w:rPr>
          <w:spacing w:val="-2"/>
        </w:rPr>
        <w:t> </w:t>
      </w:r>
      <w:r>
        <w:rPr/>
        <w:t>to</w:t>
      </w:r>
      <w:r>
        <w:rPr>
          <w:spacing w:val="-4"/>
        </w:rPr>
        <w:t> </w:t>
      </w:r>
      <w:r>
        <w:rPr/>
        <w:t>the</w:t>
      </w:r>
      <w:r>
        <w:rPr>
          <w:spacing w:val="-3"/>
        </w:rPr>
        <w:t> </w:t>
      </w:r>
      <w:r>
        <w:rPr/>
        <w:t>laboratory</w:t>
      </w:r>
      <w:r>
        <w:rPr>
          <w:spacing w:val="-3"/>
        </w:rPr>
        <w:t> </w:t>
      </w:r>
      <w:r>
        <w:rPr/>
        <w:t>and</w:t>
      </w:r>
      <w:r>
        <w:rPr>
          <w:spacing w:val="-3"/>
        </w:rPr>
        <w:t> </w:t>
      </w:r>
      <w:r>
        <w:rPr/>
        <w:t>restricts</w:t>
      </w:r>
      <w:r>
        <w:rPr>
          <w:spacing w:val="-3"/>
        </w:rPr>
        <w:t> </w:t>
      </w:r>
      <w:r>
        <w:rPr/>
        <w:t>access</w:t>
      </w:r>
      <w:r>
        <w:rPr>
          <w:spacing w:val="-3"/>
        </w:rPr>
        <w:t> </w:t>
      </w:r>
      <w:r>
        <w:rPr/>
        <w:t>to persons</w:t>
      </w:r>
      <w:r>
        <w:rPr>
          <w:spacing w:val="-3"/>
        </w:rPr>
        <w:t> </w:t>
      </w:r>
      <w:r>
        <w:rPr/>
        <w:t>whose</w:t>
      </w:r>
      <w:r>
        <w:rPr>
          <w:spacing w:val="-3"/>
        </w:rPr>
        <w:t> </w:t>
      </w:r>
      <w:r>
        <w:rPr/>
        <w:t>presence</w:t>
      </w:r>
      <w:r>
        <w:rPr>
          <w:spacing w:val="-3"/>
        </w:rPr>
        <w:t> </w:t>
      </w:r>
      <w:r>
        <w:rPr/>
        <w:t>is</w:t>
      </w:r>
      <w:r>
        <w:rPr>
          <w:spacing w:val="-3"/>
        </w:rPr>
        <w:t> </w:t>
      </w:r>
      <w:r>
        <w:rPr/>
        <w:t>required</w:t>
      </w:r>
      <w:r>
        <w:rPr>
          <w:spacing w:val="-3"/>
        </w:rPr>
        <w:t> </w:t>
      </w:r>
      <w:r>
        <w:rPr/>
        <w:t>for</w:t>
      </w:r>
      <w:r>
        <w:rPr>
          <w:spacing w:val="-4"/>
        </w:rPr>
        <w:t> </w:t>
      </w:r>
      <w:r>
        <w:rPr/>
        <w:t>program</w:t>
      </w:r>
      <w:r>
        <w:rPr>
          <w:spacing w:val="-4"/>
        </w:rPr>
        <w:t> </w:t>
      </w:r>
      <w:r>
        <w:rPr/>
        <w:t>or</w:t>
      </w:r>
      <w:r>
        <w:rPr>
          <w:spacing w:val="-3"/>
        </w:rPr>
        <w:t> </w:t>
      </w:r>
      <w:r>
        <w:rPr/>
        <w:t>support</w:t>
      </w:r>
      <w:r>
        <w:rPr>
          <w:spacing w:val="-4"/>
        </w:rPr>
        <w:t> </w:t>
      </w:r>
      <w:r>
        <w:rPr/>
        <w:t>purposes.</w:t>
      </w:r>
      <w:r>
        <w:rPr>
          <w:spacing w:val="40"/>
        </w:rPr>
        <w:t> </w:t>
      </w:r>
      <w:r>
        <w:rPr/>
        <w:t>The</w:t>
      </w:r>
      <w:r>
        <w:rPr>
          <w:spacing w:val="-4"/>
        </w:rPr>
        <w:t> </w:t>
      </w:r>
      <w:r>
        <w:rPr/>
        <w:t>Principal</w:t>
      </w:r>
      <w:r>
        <w:rPr>
          <w:spacing w:val="-3"/>
        </w:rPr>
        <w:t> </w:t>
      </w:r>
      <w:r>
        <w:rPr/>
        <w:t>Investigator</w:t>
      </w:r>
      <w:r>
        <w:rPr>
          <w:spacing w:val="-3"/>
        </w:rPr>
        <w:t> </w:t>
      </w:r>
      <w:r>
        <w:rPr/>
        <w:t>has</w:t>
      </w:r>
      <w:r>
        <w:rPr>
          <w:spacing w:val="-3"/>
        </w:rPr>
        <w:t> </w:t>
      </w:r>
      <w:r>
        <w:rPr/>
        <w:t>the final responsibility for assessing each circumstance and determining who may enter or work in the </w:t>
      </w:r>
      <w:r>
        <w:rPr>
          <w:spacing w:val="-2"/>
        </w:rPr>
        <w:t>laboratory.</w:t>
      </w:r>
    </w:p>
    <w:p>
      <w:pPr>
        <w:pStyle w:val="BodyText"/>
      </w:pPr>
    </w:p>
    <w:p>
      <w:pPr>
        <w:pStyle w:val="BodyText"/>
        <w:ind w:left="360" w:right="429"/>
      </w:pPr>
      <w:r>
        <w:rPr>
          <w:b/>
        </w:rPr>
        <w:t>Appendix G-II-C-2-d.</w:t>
      </w:r>
      <w:r>
        <w:rPr>
          <w:b/>
          <w:spacing w:val="40"/>
        </w:rPr>
        <w:t> </w:t>
      </w:r>
      <w:r>
        <w:rPr/>
        <w:t>The Principal Investigator establishes policies and procedures whereby only persons who have been advised of the potential biohazard, who meet any specific entry requirements (e.g.,</w:t>
      </w:r>
      <w:r>
        <w:rPr>
          <w:spacing w:val="-3"/>
        </w:rPr>
        <w:t> </w:t>
      </w:r>
      <w:r>
        <w:rPr/>
        <w:t>immunization),</w:t>
      </w:r>
      <w:r>
        <w:rPr>
          <w:spacing w:val="-3"/>
        </w:rPr>
        <w:t> </w:t>
      </w:r>
      <w:r>
        <w:rPr/>
        <w:t>and</w:t>
      </w:r>
      <w:r>
        <w:rPr>
          <w:spacing w:val="-4"/>
        </w:rPr>
        <w:t> </w:t>
      </w:r>
      <w:r>
        <w:rPr/>
        <w:t>who</w:t>
      </w:r>
      <w:r>
        <w:rPr>
          <w:spacing w:val="-4"/>
        </w:rPr>
        <w:t> </w:t>
      </w:r>
      <w:r>
        <w:rPr/>
        <w:t>comply</w:t>
      </w:r>
      <w:r>
        <w:rPr>
          <w:spacing w:val="-4"/>
        </w:rPr>
        <w:t> </w:t>
      </w:r>
      <w:r>
        <w:rPr/>
        <w:t>with</w:t>
      </w:r>
      <w:r>
        <w:rPr>
          <w:spacing w:val="-3"/>
        </w:rPr>
        <w:t> </w:t>
      </w:r>
      <w:r>
        <w:rPr/>
        <w:t>all</w:t>
      </w:r>
      <w:r>
        <w:rPr>
          <w:spacing w:val="-3"/>
        </w:rPr>
        <w:t> </w:t>
      </w:r>
      <w:r>
        <w:rPr/>
        <w:t>entry</w:t>
      </w:r>
      <w:r>
        <w:rPr>
          <w:spacing w:val="-3"/>
        </w:rPr>
        <w:t> </w:t>
      </w:r>
      <w:r>
        <w:rPr/>
        <w:t>and</w:t>
      </w:r>
      <w:r>
        <w:rPr>
          <w:spacing w:val="-3"/>
        </w:rPr>
        <w:t> </w:t>
      </w:r>
      <w:r>
        <w:rPr/>
        <w:t>exit</w:t>
      </w:r>
      <w:r>
        <w:rPr>
          <w:spacing w:val="-3"/>
        </w:rPr>
        <w:t> </w:t>
      </w:r>
      <w:r>
        <w:rPr/>
        <w:t>procedures</w:t>
      </w:r>
      <w:r>
        <w:rPr>
          <w:spacing w:val="-3"/>
        </w:rPr>
        <w:t> </w:t>
      </w:r>
      <w:r>
        <w:rPr/>
        <w:t>entering</w:t>
      </w:r>
      <w:r>
        <w:rPr>
          <w:spacing w:val="-3"/>
        </w:rPr>
        <w:t> </w:t>
      </w:r>
      <w:r>
        <w:rPr/>
        <w:t>the</w:t>
      </w:r>
      <w:r>
        <w:rPr>
          <w:spacing w:val="-3"/>
        </w:rPr>
        <w:t> </w:t>
      </w:r>
      <w:r>
        <w:rPr/>
        <w:t>laboratory</w:t>
      </w:r>
      <w:r>
        <w:rPr>
          <w:spacing w:val="-3"/>
        </w:rPr>
        <w:t> </w:t>
      </w:r>
      <w:r>
        <w:rPr/>
        <w:t>or</w:t>
      </w:r>
      <w:r>
        <w:rPr>
          <w:spacing w:val="-3"/>
        </w:rPr>
        <w:t> </w:t>
      </w:r>
      <w:r>
        <w:rPr/>
        <w:t>animal </w:t>
      </w:r>
      <w:r>
        <w:rPr>
          <w:spacing w:val="-2"/>
        </w:rPr>
        <w:t>rooms.</w:t>
      </w:r>
    </w:p>
    <w:p>
      <w:pPr>
        <w:pStyle w:val="BodyText"/>
        <w:spacing w:before="229"/>
        <w:ind w:left="360" w:right="429"/>
      </w:pPr>
      <w:r>
        <w:rPr>
          <w:b/>
        </w:rPr>
        <w:t>Appendix</w:t>
      </w:r>
      <w:r>
        <w:rPr>
          <w:b/>
          <w:spacing w:val="-1"/>
        </w:rPr>
        <w:t> </w:t>
      </w:r>
      <w:r>
        <w:rPr>
          <w:b/>
        </w:rPr>
        <w:t>G-II-C-2-e.</w:t>
      </w:r>
      <w:r>
        <w:rPr>
          <w:b/>
          <w:spacing w:val="40"/>
        </w:rPr>
        <w:t> </w:t>
      </w:r>
      <w:r>
        <w:rPr/>
        <w:t>When</w:t>
      </w:r>
      <w:r>
        <w:rPr>
          <w:spacing w:val="-1"/>
        </w:rPr>
        <w:t> </w:t>
      </w:r>
      <w:r>
        <w:rPr/>
        <w:t>organisms</w:t>
      </w:r>
      <w:r>
        <w:rPr>
          <w:spacing w:val="-2"/>
        </w:rPr>
        <w:t> </w:t>
      </w:r>
      <w:r>
        <w:rPr/>
        <w:t>containing recombinant or synthetic nucleic acid molecules or experimental animals are present in the laboratory or containment module, a hazard warning sign incorporating</w:t>
      </w:r>
      <w:r>
        <w:rPr>
          <w:spacing w:val="-5"/>
        </w:rPr>
        <w:t> </w:t>
      </w:r>
      <w:r>
        <w:rPr/>
        <w:t>the</w:t>
      </w:r>
      <w:r>
        <w:rPr>
          <w:spacing w:val="-4"/>
        </w:rPr>
        <w:t> </w:t>
      </w:r>
      <w:r>
        <w:rPr/>
        <w:t>universal</w:t>
      </w:r>
      <w:r>
        <w:rPr>
          <w:spacing w:val="-5"/>
        </w:rPr>
        <w:t> </w:t>
      </w:r>
      <w:r>
        <w:rPr/>
        <w:t>biosafety</w:t>
      </w:r>
      <w:r>
        <w:rPr>
          <w:spacing w:val="-3"/>
        </w:rPr>
        <w:t> </w:t>
      </w:r>
      <w:r>
        <w:rPr/>
        <w:t>symbol</w:t>
      </w:r>
      <w:r>
        <w:rPr>
          <w:spacing w:val="-3"/>
        </w:rPr>
        <w:t> </w:t>
      </w:r>
      <w:r>
        <w:rPr/>
        <w:t>is</w:t>
      </w:r>
      <w:r>
        <w:rPr>
          <w:spacing w:val="-3"/>
        </w:rPr>
        <w:t> </w:t>
      </w:r>
      <w:r>
        <w:rPr/>
        <w:t>posted</w:t>
      </w:r>
      <w:r>
        <w:rPr>
          <w:spacing w:val="-5"/>
        </w:rPr>
        <w:t> </w:t>
      </w:r>
      <w:r>
        <w:rPr/>
        <w:t>on</w:t>
      </w:r>
      <w:r>
        <w:rPr>
          <w:spacing w:val="-3"/>
        </w:rPr>
        <w:t> </w:t>
      </w:r>
      <w:r>
        <w:rPr/>
        <w:t>all</w:t>
      </w:r>
      <w:r>
        <w:rPr>
          <w:spacing w:val="-4"/>
        </w:rPr>
        <w:t> </w:t>
      </w:r>
      <w:r>
        <w:rPr/>
        <w:t>laboratory</w:t>
      </w:r>
      <w:r>
        <w:rPr>
          <w:spacing w:val="-3"/>
        </w:rPr>
        <w:t> </w:t>
      </w:r>
      <w:r>
        <w:rPr/>
        <w:t>and</w:t>
      </w:r>
      <w:r>
        <w:rPr>
          <w:spacing w:val="-3"/>
        </w:rPr>
        <w:t> </w:t>
      </w:r>
      <w:r>
        <w:rPr/>
        <w:t>animal</w:t>
      </w:r>
      <w:r>
        <w:rPr>
          <w:spacing w:val="-3"/>
        </w:rPr>
        <w:t> </w:t>
      </w:r>
      <w:r>
        <w:rPr/>
        <w:t>room</w:t>
      </w:r>
      <w:r>
        <w:rPr>
          <w:spacing w:val="-3"/>
        </w:rPr>
        <w:t> </w:t>
      </w:r>
      <w:r>
        <w:rPr/>
        <w:t>access</w:t>
      </w:r>
      <w:r>
        <w:rPr>
          <w:spacing w:val="-2"/>
        </w:rPr>
        <w:t> </w:t>
      </w:r>
      <w:r>
        <w:rPr/>
        <w:t>doors. The hazard warning sign identifies the agent, lists the name and telephone number of the Principal Investigator or other responsible person(s), and indicates any special requirements for entering the laboratory such as the need for immunizations, respirators, or other personal protective measures.</w:t>
      </w:r>
    </w:p>
    <w:p>
      <w:pPr>
        <w:pStyle w:val="BodyText"/>
        <w:spacing w:before="1"/>
      </w:pPr>
    </w:p>
    <w:p>
      <w:pPr>
        <w:pStyle w:val="BodyText"/>
        <w:ind w:left="360"/>
      </w:pPr>
      <w:r>
        <w:rPr>
          <w:b/>
        </w:rPr>
        <w:t>Appendix</w:t>
      </w:r>
      <w:r>
        <w:rPr>
          <w:b/>
          <w:spacing w:val="-4"/>
        </w:rPr>
        <w:t> </w:t>
      </w:r>
      <w:r>
        <w:rPr>
          <w:b/>
        </w:rPr>
        <w:t>G-II-C-2-f.</w:t>
      </w:r>
      <w:r>
        <w:rPr>
          <w:b/>
          <w:spacing w:val="40"/>
        </w:rPr>
        <w:t> </w:t>
      </w:r>
      <w:r>
        <w:rPr/>
        <w:t>All</w:t>
      </w:r>
      <w:r>
        <w:rPr>
          <w:spacing w:val="-4"/>
        </w:rPr>
        <w:t> </w:t>
      </w:r>
      <w:r>
        <w:rPr/>
        <w:t>activities</w:t>
      </w:r>
      <w:r>
        <w:rPr>
          <w:spacing w:val="-3"/>
        </w:rPr>
        <w:t> </w:t>
      </w:r>
      <w:r>
        <w:rPr/>
        <w:t>involving</w:t>
      </w:r>
      <w:r>
        <w:rPr>
          <w:spacing w:val="-3"/>
        </w:rPr>
        <w:t> </w:t>
      </w:r>
      <w:r>
        <w:rPr/>
        <w:t>organisms</w:t>
      </w:r>
      <w:r>
        <w:rPr>
          <w:spacing w:val="-3"/>
        </w:rPr>
        <w:t> </w:t>
      </w:r>
      <w:r>
        <w:rPr/>
        <w:t>containing</w:t>
      </w:r>
      <w:r>
        <w:rPr>
          <w:spacing w:val="-3"/>
        </w:rPr>
        <w:t> </w:t>
      </w:r>
      <w:r>
        <w:rPr/>
        <w:t>recombinant</w:t>
      </w:r>
      <w:r>
        <w:rPr>
          <w:spacing w:val="-4"/>
        </w:rPr>
        <w:t> </w:t>
      </w:r>
      <w:r>
        <w:rPr/>
        <w:t>or</w:t>
      </w:r>
      <w:r>
        <w:rPr>
          <w:spacing w:val="-3"/>
        </w:rPr>
        <w:t> </w:t>
      </w:r>
      <w:r>
        <w:rPr/>
        <w:t>synthetic</w:t>
      </w:r>
      <w:r>
        <w:rPr>
          <w:spacing w:val="-3"/>
        </w:rPr>
        <w:t> </w:t>
      </w:r>
      <w:r>
        <w:rPr/>
        <w:t>nucleic</w:t>
      </w:r>
      <w:r>
        <w:rPr>
          <w:spacing w:val="-3"/>
        </w:rPr>
        <w:t> </w:t>
      </w:r>
      <w:r>
        <w:rPr/>
        <w:t>acid molecules are conducted in biological safety cabinets or other physical containment devices within the containment module.</w:t>
      </w:r>
      <w:r>
        <w:rPr>
          <w:spacing w:val="40"/>
        </w:rPr>
        <w:t> </w:t>
      </w:r>
      <w:r>
        <w:rPr/>
        <w:t>No work in open vessels is conducted on the open bench.</w:t>
      </w:r>
    </w:p>
    <w:p>
      <w:pPr>
        <w:pStyle w:val="BodyText"/>
      </w:pPr>
    </w:p>
    <w:p>
      <w:pPr>
        <w:pStyle w:val="BodyText"/>
        <w:ind w:left="360" w:right="429"/>
      </w:pPr>
      <w:r>
        <w:rPr>
          <w:b/>
        </w:rPr>
        <w:t>Appendix</w:t>
      </w:r>
      <w:r>
        <w:rPr>
          <w:b/>
          <w:spacing w:val="-3"/>
        </w:rPr>
        <w:t> </w:t>
      </w:r>
      <w:r>
        <w:rPr>
          <w:b/>
        </w:rPr>
        <w:t>G-II-C-2-g.</w:t>
      </w:r>
      <w:r>
        <w:rPr>
          <w:b/>
          <w:spacing w:val="40"/>
        </w:rPr>
        <w:t> </w:t>
      </w:r>
      <w:r>
        <w:rPr/>
        <w:t>The</w:t>
      </w:r>
      <w:r>
        <w:rPr>
          <w:spacing w:val="-3"/>
        </w:rPr>
        <w:t> </w:t>
      </w:r>
      <w:r>
        <w:rPr/>
        <w:t>work</w:t>
      </w:r>
      <w:r>
        <w:rPr>
          <w:spacing w:val="-2"/>
        </w:rPr>
        <w:t> </w:t>
      </w:r>
      <w:r>
        <w:rPr/>
        <w:t>surfaces</w:t>
      </w:r>
      <w:r>
        <w:rPr>
          <w:spacing w:val="-3"/>
        </w:rPr>
        <w:t> </w:t>
      </w:r>
      <w:r>
        <w:rPr/>
        <w:t>of</w:t>
      </w:r>
      <w:r>
        <w:rPr>
          <w:spacing w:val="-3"/>
        </w:rPr>
        <w:t> </w:t>
      </w:r>
      <w:r>
        <w:rPr/>
        <w:t>biological</w:t>
      </w:r>
      <w:r>
        <w:rPr>
          <w:spacing w:val="-4"/>
        </w:rPr>
        <w:t> </w:t>
      </w:r>
      <w:r>
        <w:rPr/>
        <w:t>safety</w:t>
      </w:r>
      <w:r>
        <w:rPr>
          <w:spacing w:val="-2"/>
        </w:rPr>
        <w:t> </w:t>
      </w:r>
      <w:r>
        <w:rPr/>
        <w:t>cabinets</w:t>
      </w:r>
      <w:r>
        <w:rPr>
          <w:spacing w:val="-3"/>
        </w:rPr>
        <w:t> </w:t>
      </w:r>
      <w:r>
        <w:rPr/>
        <w:t>and</w:t>
      </w:r>
      <w:r>
        <w:rPr>
          <w:spacing w:val="-2"/>
        </w:rPr>
        <w:t> </w:t>
      </w:r>
      <w:r>
        <w:rPr/>
        <w:t>other</w:t>
      </w:r>
      <w:r>
        <w:rPr>
          <w:spacing w:val="-4"/>
        </w:rPr>
        <w:t> </w:t>
      </w:r>
      <w:r>
        <w:rPr/>
        <w:t>containment</w:t>
      </w:r>
      <w:r>
        <w:rPr>
          <w:spacing w:val="-4"/>
        </w:rPr>
        <w:t> </w:t>
      </w:r>
      <w:r>
        <w:rPr/>
        <w:t>equipment are decontaminated when work with organisms containing recombinant or synthetic nucleic acid molecules is finished.</w:t>
      </w:r>
      <w:r>
        <w:rPr>
          <w:spacing w:val="40"/>
        </w:rPr>
        <w:t> </w:t>
      </w:r>
      <w:r>
        <w:rPr/>
        <w:t>Plastic-backed paper toweling used on non-perforated work surfaces within biological safety cabinets facilitates clean-up.</w:t>
      </w:r>
    </w:p>
    <w:p>
      <w:pPr>
        <w:pStyle w:val="BodyText"/>
      </w:pPr>
    </w:p>
    <w:p>
      <w:pPr>
        <w:spacing w:before="1"/>
        <w:ind w:left="360" w:right="0" w:firstLine="0"/>
        <w:jc w:val="left"/>
        <w:rPr>
          <w:sz w:val="20"/>
        </w:rPr>
      </w:pPr>
      <w:r>
        <w:rPr>
          <w:b/>
          <w:sz w:val="20"/>
        </w:rPr>
        <w:t>Appendix</w:t>
      </w:r>
      <w:r>
        <w:rPr>
          <w:b/>
          <w:spacing w:val="-6"/>
          <w:sz w:val="20"/>
        </w:rPr>
        <w:t> </w:t>
      </w:r>
      <w:r>
        <w:rPr>
          <w:b/>
          <w:sz w:val="20"/>
        </w:rPr>
        <w:t>G-II-C-2-h.</w:t>
      </w:r>
      <w:r>
        <w:rPr>
          <w:b/>
          <w:spacing w:val="48"/>
          <w:sz w:val="20"/>
        </w:rPr>
        <w:t> </w:t>
      </w:r>
      <w:r>
        <w:rPr>
          <w:sz w:val="20"/>
        </w:rPr>
        <w:t>An</w:t>
      </w:r>
      <w:r>
        <w:rPr>
          <w:spacing w:val="-3"/>
          <w:sz w:val="20"/>
        </w:rPr>
        <w:t> </w:t>
      </w:r>
      <w:r>
        <w:rPr>
          <w:sz w:val="20"/>
        </w:rPr>
        <w:t>insect</w:t>
      </w:r>
      <w:r>
        <w:rPr>
          <w:spacing w:val="-2"/>
          <w:sz w:val="20"/>
        </w:rPr>
        <w:t> </w:t>
      </w:r>
      <w:r>
        <w:rPr>
          <w:sz w:val="20"/>
        </w:rPr>
        <w:t>and</w:t>
      </w:r>
      <w:r>
        <w:rPr>
          <w:spacing w:val="-3"/>
          <w:sz w:val="20"/>
        </w:rPr>
        <w:t> </w:t>
      </w:r>
      <w:r>
        <w:rPr>
          <w:sz w:val="20"/>
        </w:rPr>
        <w:t>rodent</w:t>
      </w:r>
      <w:r>
        <w:rPr>
          <w:spacing w:val="-3"/>
          <w:sz w:val="20"/>
        </w:rPr>
        <w:t> </w:t>
      </w:r>
      <w:r>
        <w:rPr>
          <w:sz w:val="20"/>
        </w:rPr>
        <w:t>program</w:t>
      </w:r>
      <w:r>
        <w:rPr>
          <w:spacing w:val="-4"/>
          <w:sz w:val="20"/>
        </w:rPr>
        <w:t> </w:t>
      </w:r>
      <w:r>
        <w:rPr>
          <w:sz w:val="20"/>
        </w:rPr>
        <w:t>is</w:t>
      </w:r>
      <w:r>
        <w:rPr>
          <w:spacing w:val="-2"/>
          <w:sz w:val="20"/>
        </w:rPr>
        <w:t> </w:t>
      </w:r>
      <w:r>
        <w:rPr>
          <w:sz w:val="20"/>
        </w:rPr>
        <w:t>in</w:t>
      </w:r>
      <w:r>
        <w:rPr>
          <w:spacing w:val="-2"/>
          <w:sz w:val="20"/>
        </w:rPr>
        <w:t> effect.</w:t>
      </w:r>
    </w:p>
    <w:p>
      <w:pPr>
        <w:pStyle w:val="BodyText"/>
        <w:spacing w:before="229"/>
        <w:ind w:left="360" w:right="429"/>
      </w:pPr>
      <w:r>
        <w:rPr>
          <w:b/>
        </w:rPr>
        <w:t>Appendix</w:t>
      </w:r>
      <w:r>
        <w:rPr>
          <w:b/>
          <w:spacing w:val="-4"/>
        </w:rPr>
        <w:t> </w:t>
      </w:r>
      <w:r>
        <w:rPr>
          <w:b/>
        </w:rPr>
        <w:t>G-II-C-2-i.</w:t>
      </w:r>
      <w:r>
        <w:rPr>
          <w:b/>
          <w:spacing w:val="40"/>
        </w:rPr>
        <w:t> </w:t>
      </w:r>
      <w:r>
        <w:rPr/>
        <w:t>Laboratory</w:t>
      </w:r>
      <w:r>
        <w:rPr>
          <w:spacing w:val="-4"/>
        </w:rPr>
        <w:t> </w:t>
      </w:r>
      <w:r>
        <w:rPr/>
        <w:t>clothing</w:t>
      </w:r>
      <w:r>
        <w:rPr>
          <w:spacing w:val="-3"/>
        </w:rPr>
        <w:t> </w:t>
      </w:r>
      <w:r>
        <w:rPr/>
        <w:t>that</w:t>
      </w:r>
      <w:r>
        <w:rPr>
          <w:spacing w:val="-4"/>
        </w:rPr>
        <w:t> </w:t>
      </w:r>
      <w:r>
        <w:rPr/>
        <w:t>protects</w:t>
      </w:r>
      <w:r>
        <w:rPr>
          <w:spacing w:val="-3"/>
        </w:rPr>
        <w:t> </w:t>
      </w:r>
      <w:r>
        <w:rPr/>
        <w:t>street</w:t>
      </w:r>
      <w:r>
        <w:rPr>
          <w:spacing w:val="-4"/>
        </w:rPr>
        <w:t> </w:t>
      </w:r>
      <w:r>
        <w:rPr/>
        <w:t>clothing</w:t>
      </w:r>
      <w:r>
        <w:rPr>
          <w:spacing w:val="-3"/>
        </w:rPr>
        <w:t> </w:t>
      </w:r>
      <w:r>
        <w:rPr/>
        <w:t>(e.g.,</w:t>
      </w:r>
      <w:r>
        <w:rPr>
          <w:spacing w:val="-4"/>
        </w:rPr>
        <w:t> </w:t>
      </w:r>
      <w:r>
        <w:rPr/>
        <w:t>solid</w:t>
      </w:r>
      <w:r>
        <w:rPr>
          <w:spacing w:val="-3"/>
        </w:rPr>
        <w:t> </w:t>
      </w:r>
      <w:r>
        <w:rPr/>
        <w:t>front</w:t>
      </w:r>
      <w:r>
        <w:rPr>
          <w:spacing w:val="-4"/>
        </w:rPr>
        <w:t> </w:t>
      </w:r>
      <w:r>
        <w:rPr/>
        <w:t>or</w:t>
      </w:r>
      <w:r>
        <w:rPr>
          <w:spacing w:val="-3"/>
        </w:rPr>
        <w:t> </w:t>
      </w:r>
      <w:r>
        <w:rPr/>
        <w:t>wrap-around gowns, scrub suits, coveralls) is worn in the laboratory.</w:t>
      </w:r>
      <w:r>
        <w:rPr>
          <w:spacing w:val="40"/>
        </w:rPr>
        <w:t> </w:t>
      </w:r>
      <w:r>
        <w:rPr/>
        <w:t>Laboratory clothing is not worn outside the laboratory, and it is decontaminated prior to laundering or disposal.</w:t>
      </w:r>
    </w:p>
    <w:p>
      <w:pPr>
        <w:pStyle w:val="BodyText"/>
        <w:spacing w:before="1"/>
      </w:pPr>
    </w:p>
    <w:p>
      <w:pPr>
        <w:pStyle w:val="BodyText"/>
        <w:ind w:left="360" w:right="429"/>
      </w:pPr>
      <w:r>
        <w:rPr>
          <w:b/>
        </w:rPr>
        <w:t>Appendix G-II-C-2-j.</w:t>
      </w:r>
      <w:r>
        <w:rPr>
          <w:b/>
          <w:spacing w:val="40"/>
        </w:rPr>
        <w:t> </w:t>
      </w:r>
      <w:r>
        <w:rPr/>
        <w:t>Special care is taken to avoid skin contamination with contaminated materials; gloves</w:t>
      </w:r>
      <w:r>
        <w:rPr>
          <w:spacing w:val="-5"/>
        </w:rPr>
        <w:t> </w:t>
      </w:r>
      <w:r>
        <w:rPr/>
        <w:t>should</w:t>
      </w:r>
      <w:r>
        <w:rPr>
          <w:spacing w:val="-4"/>
        </w:rPr>
        <w:t> </w:t>
      </w:r>
      <w:r>
        <w:rPr/>
        <w:t>be</w:t>
      </w:r>
      <w:r>
        <w:rPr>
          <w:spacing w:val="-4"/>
        </w:rPr>
        <w:t> </w:t>
      </w:r>
      <w:r>
        <w:rPr/>
        <w:t>worn</w:t>
      </w:r>
      <w:r>
        <w:rPr>
          <w:spacing w:val="-3"/>
        </w:rPr>
        <w:t> </w:t>
      </w:r>
      <w:r>
        <w:rPr/>
        <w:t>when</w:t>
      </w:r>
      <w:r>
        <w:rPr>
          <w:spacing w:val="-3"/>
        </w:rPr>
        <w:t> </w:t>
      </w:r>
      <w:r>
        <w:rPr/>
        <w:t>handling</w:t>
      </w:r>
      <w:r>
        <w:rPr>
          <w:spacing w:val="-3"/>
        </w:rPr>
        <w:t> </w:t>
      </w:r>
      <w:r>
        <w:rPr/>
        <w:t>infected</w:t>
      </w:r>
      <w:r>
        <w:rPr>
          <w:spacing w:val="-4"/>
        </w:rPr>
        <w:t> </w:t>
      </w:r>
      <w:r>
        <w:rPr/>
        <w:t>animals</w:t>
      </w:r>
      <w:r>
        <w:rPr>
          <w:spacing w:val="-3"/>
        </w:rPr>
        <w:t> </w:t>
      </w:r>
      <w:r>
        <w:rPr/>
        <w:t>and</w:t>
      </w:r>
      <w:r>
        <w:rPr>
          <w:spacing w:val="-5"/>
        </w:rPr>
        <w:t> </w:t>
      </w:r>
      <w:r>
        <w:rPr/>
        <w:t>when</w:t>
      </w:r>
      <w:r>
        <w:rPr>
          <w:spacing w:val="-3"/>
        </w:rPr>
        <w:t> </w:t>
      </w:r>
      <w:r>
        <w:rPr/>
        <w:t>skin</w:t>
      </w:r>
      <w:r>
        <w:rPr>
          <w:spacing w:val="-3"/>
        </w:rPr>
        <w:t> </w:t>
      </w:r>
      <w:r>
        <w:rPr/>
        <w:t>contact</w:t>
      </w:r>
      <w:r>
        <w:rPr>
          <w:spacing w:val="-3"/>
        </w:rPr>
        <w:t> </w:t>
      </w:r>
      <w:r>
        <w:rPr/>
        <w:t>with</w:t>
      </w:r>
      <w:r>
        <w:rPr>
          <w:spacing w:val="-4"/>
        </w:rPr>
        <w:t> </w:t>
      </w:r>
      <w:r>
        <w:rPr/>
        <w:t>infectious</w:t>
      </w:r>
      <w:r>
        <w:rPr>
          <w:spacing w:val="-3"/>
        </w:rPr>
        <w:t> </w:t>
      </w:r>
      <w:r>
        <w:rPr/>
        <w:t>materials</w:t>
      </w:r>
      <w:r>
        <w:rPr>
          <w:spacing w:val="-3"/>
        </w:rPr>
        <w:t> </w:t>
      </w:r>
      <w:r>
        <w:rPr/>
        <w:t>is </w:t>
      </w:r>
      <w:r>
        <w:rPr>
          <w:spacing w:val="-2"/>
        </w:rPr>
        <w:t>unavoidable.</w:t>
      </w:r>
    </w:p>
    <w:p>
      <w:pPr>
        <w:pStyle w:val="BodyText"/>
        <w:spacing w:before="229"/>
        <w:ind w:left="360"/>
      </w:pPr>
      <w:r>
        <w:rPr>
          <w:b/>
        </w:rPr>
        <w:t>Appendix</w:t>
      </w:r>
      <w:r>
        <w:rPr>
          <w:b/>
          <w:spacing w:val="-4"/>
        </w:rPr>
        <w:t> </w:t>
      </w:r>
      <w:r>
        <w:rPr>
          <w:b/>
        </w:rPr>
        <w:t>G-II-C-2-k.</w:t>
      </w:r>
      <w:r>
        <w:rPr>
          <w:b/>
          <w:spacing w:val="40"/>
        </w:rPr>
        <w:t> </w:t>
      </w:r>
      <w:r>
        <w:rPr/>
        <w:t>Molded</w:t>
      </w:r>
      <w:r>
        <w:rPr>
          <w:spacing w:val="-3"/>
        </w:rPr>
        <w:t> </w:t>
      </w:r>
      <w:r>
        <w:rPr/>
        <w:t>surgical</w:t>
      </w:r>
      <w:r>
        <w:rPr>
          <w:spacing w:val="-5"/>
        </w:rPr>
        <w:t> </w:t>
      </w:r>
      <w:r>
        <w:rPr/>
        <w:t>masks</w:t>
      </w:r>
      <w:r>
        <w:rPr>
          <w:spacing w:val="-5"/>
        </w:rPr>
        <w:t> </w:t>
      </w:r>
      <w:r>
        <w:rPr/>
        <w:t>or</w:t>
      </w:r>
      <w:r>
        <w:rPr>
          <w:spacing w:val="-3"/>
        </w:rPr>
        <w:t> </w:t>
      </w:r>
      <w:r>
        <w:rPr/>
        <w:t>respirators</w:t>
      </w:r>
      <w:r>
        <w:rPr>
          <w:spacing w:val="-3"/>
        </w:rPr>
        <w:t> </w:t>
      </w:r>
      <w:r>
        <w:rPr/>
        <w:t>are</w:t>
      </w:r>
      <w:r>
        <w:rPr>
          <w:spacing w:val="-3"/>
        </w:rPr>
        <w:t> </w:t>
      </w:r>
      <w:r>
        <w:rPr/>
        <w:t>worn</w:t>
      </w:r>
      <w:r>
        <w:rPr>
          <w:spacing w:val="-3"/>
        </w:rPr>
        <w:t> </w:t>
      </w:r>
      <w:r>
        <w:rPr/>
        <w:t>in</w:t>
      </w:r>
      <w:r>
        <w:rPr>
          <w:spacing w:val="-4"/>
        </w:rPr>
        <w:t> </w:t>
      </w:r>
      <w:r>
        <w:rPr/>
        <w:t>rooms</w:t>
      </w:r>
      <w:r>
        <w:rPr>
          <w:spacing w:val="-3"/>
        </w:rPr>
        <w:t> </w:t>
      </w:r>
      <w:r>
        <w:rPr/>
        <w:t>containing</w:t>
      </w:r>
      <w:r>
        <w:rPr>
          <w:spacing w:val="-3"/>
        </w:rPr>
        <w:t> </w:t>
      </w:r>
      <w:r>
        <w:rPr/>
        <w:t>experimental </w:t>
      </w:r>
      <w:r>
        <w:rPr>
          <w:spacing w:val="-2"/>
        </w:rPr>
        <w:t>animals.</w:t>
      </w:r>
    </w:p>
    <w:p>
      <w:pPr>
        <w:pStyle w:val="BodyText"/>
      </w:pPr>
    </w:p>
    <w:p>
      <w:pPr>
        <w:pStyle w:val="BodyText"/>
        <w:ind w:left="360"/>
      </w:pPr>
      <w:r>
        <w:rPr>
          <w:b/>
        </w:rPr>
        <w:t>Appendix</w:t>
      </w:r>
      <w:r>
        <w:rPr>
          <w:b/>
          <w:spacing w:val="-3"/>
        </w:rPr>
        <w:t> </w:t>
      </w:r>
      <w:r>
        <w:rPr>
          <w:b/>
        </w:rPr>
        <w:t>G-II-C-2-l.</w:t>
      </w:r>
      <w:r>
        <w:rPr>
          <w:b/>
          <w:spacing w:val="40"/>
        </w:rPr>
        <w:t> </w:t>
      </w:r>
      <w:r>
        <w:rPr/>
        <w:t>Animals</w:t>
      </w:r>
      <w:r>
        <w:rPr>
          <w:spacing w:val="-2"/>
        </w:rPr>
        <w:t> </w:t>
      </w:r>
      <w:r>
        <w:rPr/>
        <w:t>and</w:t>
      </w:r>
      <w:r>
        <w:rPr>
          <w:spacing w:val="-2"/>
        </w:rPr>
        <w:t> </w:t>
      </w:r>
      <w:r>
        <w:rPr/>
        <w:t>plants</w:t>
      </w:r>
      <w:r>
        <w:rPr>
          <w:spacing w:val="-2"/>
        </w:rPr>
        <w:t> </w:t>
      </w:r>
      <w:r>
        <w:rPr/>
        <w:t>not</w:t>
      </w:r>
      <w:r>
        <w:rPr>
          <w:spacing w:val="-3"/>
        </w:rPr>
        <w:t> </w:t>
      </w:r>
      <w:r>
        <w:rPr/>
        <w:t>related</w:t>
      </w:r>
      <w:r>
        <w:rPr>
          <w:spacing w:val="-2"/>
        </w:rPr>
        <w:t> </w:t>
      </w:r>
      <w:r>
        <w:rPr/>
        <w:t>to</w:t>
      </w:r>
      <w:r>
        <w:rPr>
          <w:spacing w:val="-2"/>
        </w:rPr>
        <w:t> </w:t>
      </w:r>
      <w:r>
        <w:rPr/>
        <w:t>the</w:t>
      </w:r>
      <w:r>
        <w:rPr>
          <w:spacing w:val="-2"/>
        </w:rPr>
        <w:t> </w:t>
      </w:r>
      <w:r>
        <w:rPr/>
        <w:t>work</w:t>
      </w:r>
      <w:r>
        <w:rPr>
          <w:spacing w:val="-4"/>
        </w:rPr>
        <w:t> </w:t>
      </w:r>
      <w:r>
        <w:rPr/>
        <w:t>being</w:t>
      </w:r>
      <w:r>
        <w:rPr>
          <w:spacing w:val="-4"/>
        </w:rPr>
        <w:t> </w:t>
      </w:r>
      <w:r>
        <w:rPr/>
        <w:t>conducted</w:t>
      </w:r>
      <w:r>
        <w:rPr>
          <w:spacing w:val="-2"/>
        </w:rPr>
        <w:t> </w:t>
      </w:r>
      <w:r>
        <w:rPr/>
        <w:t>are</w:t>
      </w:r>
      <w:r>
        <w:rPr>
          <w:spacing w:val="-2"/>
        </w:rPr>
        <w:t> </w:t>
      </w:r>
      <w:r>
        <w:rPr/>
        <w:t>not</w:t>
      </w:r>
      <w:r>
        <w:rPr>
          <w:spacing w:val="-3"/>
        </w:rPr>
        <w:t> </w:t>
      </w:r>
      <w:r>
        <w:rPr/>
        <w:t>permitted</w:t>
      </w:r>
      <w:r>
        <w:rPr>
          <w:spacing w:val="-3"/>
        </w:rPr>
        <w:t> </w:t>
      </w:r>
      <w:r>
        <w:rPr/>
        <w:t>in</w:t>
      </w:r>
      <w:r>
        <w:rPr>
          <w:spacing w:val="-2"/>
        </w:rPr>
        <w:t> </w:t>
      </w:r>
      <w:r>
        <w:rPr/>
        <w:t>the </w:t>
      </w:r>
      <w:r>
        <w:rPr>
          <w:spacing w:val="-2"/>
        </w:rPr>
        <w:t>laboratory.</w:t>
      </w:r>
    </w:p>
    <w:p>
      <w:pPr>
        <w:pStyle w:val="BodyText"/>
      </w:pPr>
    </w:p>
    <w:p>
      <w:pPr>
        <w:pStyle w:val="BodyText"/>
        <w:ind w:left="360" w:right="435"/>
      </w:pPr>
      <w:r>
        <w:rPr>
          <w:b/>
        </w:rPr>
        <w:t>Appendix G-II-C-2-m.</w:t>
      </w:r>
      <w:r>
        <w:rPr>
          <w:b/>
          <w:spacing w:val="40"/>
        </w:rPr>
        <w:t> </w:t>
      </w:r>
      <w:r>
        <w:rPr/>
        <w:t>Laboratory animals held in a BL3 area shall be housed in partial-containment caging</w:t>
      </w:r>
      <w:r>
        <w:rPr>
          <w:spacing w:val="-3"/>
        </w:rPr>
        <w:t> </w:t>
      </w:r>
      <w:r>
        <w:rPr/>
        <w:t>systems,</w:t>
      </w:r>
      <w:r>
        <w:rPr>
          <w:spacing w:val="-3"/>
        </w:rPr>
        <w:t> </w:t>
      </w:r>
      <w:r>
        <w:rPr/>
        <w:t>such</w:t>
      </w:r>
      <w:r>
        <w:rPr>
          <w:spacing w:val="-3"/>
        </w:rPr>
        <w:t> </w:t>
      </w:r>
      <w:r>
        <w:rPr/>
        <w:t>as</w:t>
      </w:r>
      <w:r>
        <w:rPr>
          <w:spacing w:val="-5"/>
        </w:rPr>
        <w:t> </w:t>
      </w:r>
      <w:r>
        <w:rPr/>
        <w:t>Horsfall</w:t>
      </w:r>
      <w:r>
        <w:rPr>
          <w:spacing w:val="-3"/>
        </w:rPr>
        <w:t> </w:t>
      </w:r>
      <w:r>
        <w:rPr/>
        <w:t>units</w:t>
      </w:r>
      <w:r>
        <w:rPr>
          <w:spacing w:val="-3"/>
        </w:rPr>
        <w:t> </w:t>
      </w:r>
      <w:r>
        <w:rPr/>
        <w:t>(see</w:t>
      </w:r>
      <w:r>
        <w:rPr>
          <w:spacing w:val="-2"/>
        </w:rPr>
        <w:t> </w:t>
      </w:r>
      <w:hyperlink w:history="true" w:anchor="_bookmark166">
        <w:r>
          <w:rPr>
            <w:color w:val="0000FF"/>
          </w:rPr>
          <w:t>Appendix</w:t>
        </w:r>
        <w:r>
          <w:rPr>
            <w:color w:val="0000FF"/>
            <w:spacing w:val="-3"/>
          </w:rPr>
          <w:t> </w:t>
        </w:r>
        <w:r>
          <w:rPr>
            <w:color w:val="0000FF"/>
          </w:rPr>
          <w:t>G-III-K</w:t>
        </w:r>
        <w:r>
          <w:rPr/>
          <w:t>,</w:t>
        </w:r>
      </w:hyperlink>
      <w:r>
        <w:rPr>
          <w:spacing w:val="-4"/>
        </w:rPr>
        <w:t> </w:t>
      </w:r>
      <w:r>
        <w:rPr>
          <w:i/>
        </w:rPr>
        <w:t>Footnotes</w:t>
      </w:r>
      <w:r>
        <w:rPr>
          <w:i/>
          <w:spacing w:val="-3"/>
        </w:rPr>
        <w:t> </w:t>
      </w:r>
      <w:r>
        <w:rPr>
          <w:i/>
        </w:rPr>
        <w:t>and</w:t>
      </w:r>
      <w:r>
        <w:rPr>
          <w:i/>
          <w:spacing w:val="-3"/>
        </w:rPr>
        <w:t> </w:t>
      </w:r>
      <w:r>
        <w:rPr>
          <w:i/>
        </w:rPr>
        <w:t>References</w:t>
      </w:r>
      <w:r>
        <w:rPr>
          <w:i/>
          <w:spacing w:val="-3"/>
        </w:rPr>
        <w:t> </w:t>
      </w:r>
      <w:r>
        <w:rPr>
          <w:i/>
        </w:rPr>
        <w:t>of</w:t>
      </w:r>
      <w:r>
        <w:rPr>
          <w:i/>
          <w:spacing w:val="-4"/>
        </w:rPr>
        <w:t> </w:t>
      </w:r>
      <w:r>
        <w:rPr>
          <w:i/>
        </w:rPr>
        <w:t>Appendix</w:t>
      </w:r>
      <w:r>
        <w:rPr>
          <w:i/>
          <w:spacing w:val="-3"/>
        </w:rPr>
        <w:t> </w:t>
      </w:r>
      <w:r>
        <w:rPr>
          <w:i/>
        </w:rPr>
        <w:t>G</w:t>
      </w:r>
      <w:r>
        <w:rPr/>
        <w:t>), open cages placed in ventilated enclosures, solid-wall and -bottom cages covered by filter bonnets or solid-wall and -bottom cages placed on holding racks equipped with ultraviolet in radiation lamps and </w:t>
      </w:r>
      <w:r>
        <w:rPr>
          <w:spacing w:val="-2"/>
        </w:rPr>
        <w:t>reflectors.</w:t>
      </w:r>
    </w:p>
    <w:p>
      <w:pPr>
        <w:pStyle w:val="BodyText"/>
      </w:pPr>
    </w:p>
    <w:p>
      <w:pPr>
        <w:pStyle w:val="BodyText"/>
        <w:spacing w:before="1"/>
        <w:ind w:left="360" w:right="429"/>
      </w:pPr>
      <w:r>
        <w:rPr>
          <w:b/>
        </w:rPr>
        <w:t>Note:</w:t>
      </w:r>
      <w:r>
        <w:rPr>
          <w:b/>
          <w:spacing w:val="40"/>
        </w:rPr>
        <w:t> </w:t>
      </w:r>
      <w:r>
        <w:rPr/>
        <w:t>Conventional</w:t>
      </w:r>
      <w:r>
        <w:rPr>
          <w:spacing w:val="-3"/>
        </w:rPr>
        <w:t> </w:t>
      </w:r>
      <w:r>
        <w:rPr/>
        <w:t>caging</w:t>
      </w:r>
      <w:r>
        <w:rPr>
          <w:spacing w:val="-3"/>
        </w:rPr>
        <w:t> </w:t>
      </w:r>
      <w:r>
        <w:rPr/>
        <w:t>systems</w:t>
      </w:r>
      <w:r>
        <w:rPr>
          <w:spacing w:val="-3"/>
        </w:rPr>
        <w:t> </w:t>
      </w:r>
      <w:r>
        <w:rPr/>
        <w:t>may</w:t>
      </w:r>
      <w:r>
        <w:rPr>
          <w:spacing w:val="-3"/>
        </w:rPr>
        <w:t> </w:t>
      </w:r>
      <w:r>
        <w:rPr/>
        <w:t>be</w:t>
      </w:r>
      <w:r>
        <w:rPr>
          <w:spacing w:val="-4"/>
        </w:rPr>
        <w:t> </w:t>
      </w:r>
      <w:r>
        <w:rPr/>
        <w:t>used</w:t>
      </w:r>
      <w:r>
        <w:rPr>
          <w:spacing w:val="-4"/>
        </w:rPr>
        <w:t> </w:t>
      </w:r>
      <w:r>
        <w:rPr/>
        <w:t>provided</w:t>
      </w:r>
      <w:r>
        <w:rPr>
          <w:spacing w:val="-3"/>
        </w:rPr>
        <w:t> </w:t>
      </w:r>
      <w:r>
        <w:rPr/>
        <w:t>that</w:t>
      </w:r>
      <w:r>
        <w:rPr>
          <w:spacing w:val="-4"/>
        </w:rPr>
        <w:t> </w:t>
      </w:r>
      <w:r>
        <w:rPr/>
        <w:t>all</w:t>
      </w:r>
      <w:r>
        <w:rPr>
          <w:spacing w:val="-3"/>
        </w:rPr>
        <w:t> </w:t>
      </w:r>
      <w:r>
        <w:rPr/>
        <w:t>personnel</w:t>
      </w:r>
      <w:r>
        <w:rPr>
          <w:spacing w:val="-3"/>
        </w:rPr>
        <w:t> </w:t>
      </w:r>
      <w:r>
        <w:rPr/>
        <w:t>wear</w:t>
      </w:r>
      <w:r>
        <w:rPr>
          <w:spacing w:val="-3"/>
        </w:rPr>
        <w:t> </w:t>
      </w:r>
      <w:r>
        <w:rPr/>
        <w:t>appropriate</w:t>
      </w:r>
      <w:r>
        <w:rPr>
          <w:spacing w:val="-4"/>
        </w:rPr>
        <w:t> </w:t>
      </w:r>
      <w:r>
        <w:rPr/>
        <w:t>personal protective devices.</w:t>
      </w:r>
      <w:r>
        <w:rPr>
          <w:spacing w:val="40"/>
        </w:rPr>
        <w:t> </w:t>
      </w:r>
      <w:r>
        <w:rPr/>
        <w:t>These protective devices shall include at a minimum wrap-around gowns, head covers,</w:t>
      </w:r>
      <w:r>
        <w:rPr>
          <w:spacing w:val="-3"/>
        </w:rPr>
        <w:t> </w:t>
      </w:r>
      <w:r>
        <w:rPr/>
        <w:t>gloves,</w:t>
      </w:r>
      <w:r>
        <w:rPr>
          <w:spacing w:val="-3"/>
        </w:rPr>
        <w:t> </w:t>
      </w:r>
      <w:r>
        <w:rPr/>
        <w:t>shoe</w:t>
      </w:r>
      <w:r>
        <w:rPr>
          <w:spacing w:val="-2"/>
        </w:rPr>
        <w:t> </w:t>
      </w:r>
      <w:r>
        <w:rPr/>
        <w:t>covers,</w:t>
      </w:r>
      <w:r>
        <w:rPr>
          <w:spacing w:val="-2"/>
        </w:rPr>
        <w:t> </w:t>
      </w:r>
      <w:r>
        <w:rPr/>
        <w:t>and</w:t>
      </w:r>
      <w:r>
        <w:rPr>
          <w:spacing w:val="-2"/>
        </w:rPr>
        <w:t> </w:t>
      </w:r>
      <w:r>
        <w:rPr/>
        <w:t>respirators.</w:t>
      </w:r>
      <w:r>
        <w:rPr>
          <w:spacing w:val="40"/>
        </w:rPr>
        <w:t> </w:t>
      </w:r>
      <w:r>
        <w:rPr/>
        <w:t>All</w:t>
      </w:r>
      <w:r>
        <w:rPr>
          <w:spacing w:val="-3"/>
        </w:rPr>
        <w:t> </w:t>
      </w:r>
      <w:r>
        <w:rPr/>
        <w:t>personnel</w:t>
      </w:r>
      <w:r>
        <w:rPr>
          <w:spacing w:val="-4"/>
        </w:rPr>
        <w:t> </w:t>
      </w:r>
      <w:r>
        <w:rPr/>
        <w:t>shall</w:t>
      </w:r>
      <w:r>
        <w:rPr>
          <w:spacing w:val="-4"/>
        </w:rPr>
        <w:t> </w:t>
      </w:r>
      <w:r>
        <w:rPr/>
        <w:t>shower</w:t>
      </w:r>
      <w:r>
        <w:rPr>
          <w:spacing w:val="-2"/>
        </w:rPr>
        <w:t> </w:t>
      </w:r>
      <w:r>
        <w:rPr/>
        <w:t>on</w:t>
      </w:r>
      <w:r>
        <w:rPr>
          <w:spacing w:val="-2"/>
        </w:rPr>
        <w:t> </w:t>
      </w:r>
      <w:r>
        <w:rPr/>
        <w:t>exit</w:t>
      </w:r>
      <w:r>
        <w:rPr>
          <w:spacing w:val="-2"/>
        </w:rPr>
        <w:t> </w:t>
      </w:r>
      <w:r>
        <w:rPr/>
        <w:t>from</w:t>
      </w:r>
      <w:r>
        <w:rPr>
          <w:spacing w:val="-3"/>
        </w:rPr>
        <w:t> </w:t>
      </w:r>
      <w:r>
        <w:rPr/>
        <w:t>areas</w:t>
      </w:r>
      <w:r>
        <w:rPr>
          <w:spacing w:val="-2"/>
        </w:rPr>
        <w:t> </w:t>
      </w:r>
      <w:r>
        <w:rPr/>
        <w:t>where</w:t>
      </w:r>
      <w:r>
        <w:rPr>
          <w:spacing w:val="-2"/>
        </w:rPr>
        <w:t> </w:t>
      </w:r>
      <w:r>
        <w:rPr/>
        <w:t>these</w:t>
      </w:r>
    </w:p>
    <w:p>
      <w:pPr>
        <w:pStyle w:val="BodyText"/>
        <w:spacing w:after="0"/>
        <w:sectPr>
          <w:headerReference w:type="default" r:id="rId69"/>
          <w:pgSz w:w="12240" w:h="15840"/>
          <w:pgMar w:header="0" w:footer="0" w:top="920" w:bottom="280" w:left="1080" w:right="1080"/>
        </w:sectPr>
      </w:pPr>
    </w:p>
    <w:p>
      <w:pPr>
        <w:pStyle w:val="BodyText"/>
      </w:pPr>
    </w:p>
    <w:p>
      <w:pPr>
        <w:pStyle w:val="BodyText"/>
        <w:spacing w:before="57"/>
      </w:pPr>
    </w:p>
    <w:p>
      <w:pPr>
        <w:pStyle w:val="BodyText"/>
        <w:ind w:left="360"/>
      </w:pPr>
      <w:r>
        <w:rPr/>
        <w:t>devices</w:t>
      </w:r>
      <w:r>
        <w:rPr>
          <w:spacing w:val="-2"/>
        </w:rPr>
        <w:t> </w:t>
      </w:r>
      <w:r>
        <w:rPr/>
        <w:t>are</w:t>
      </w:r>
      <w:r>
        <w:rPr>
          <w:spacing w:val="-1"/>
        </w:rPr>
        <w:t> </w:t>
      </w:r>
      <w:r>
        <w:rPr>
          <w:spacing w:val="-2"/>
        </w:rPr>
        <w:t>required.</w:t>
      </w:r>
    </w:p>
    <w:p>
      <w:pPr>
        <w:pStyle w:val="BodyText"/>
        <w:spacing w:before="230"/>
        <w:ind w:left="360" w:right="389"/>
      </w:pPr>
      <w:r>
        <w:rPr>
          <w:b/>
        </w:rPr>
        <w:t>Appendix G-II-C-2-n.</w:t>
      </w:r>
      <w:r>
        <w:rPr>
          <w:b/>
          <w:spacing w:val="40"/>
        </w:rPr>
        <w:t> </w:t>
      </w:r>
      <w:r>
        <w:rPr/>
        <w:t>All wastes from laboratories and animal rooms are appropriately decontaminated before disposal.</w:t>
      </w:r>
      <w:r>
        <w:rPr>
          <w:spacing w:val="40"/>
        </w:rPr>
        <w:t> </w:t>
      </w:r>
      <w:r>
        <w:rPr>
          <w:color w:val="2C2C2C"/>
        </w:rPr>
        <w:t>For research</w:t>
      </w:r>
      <w:r>
        <w:rPr>
          <w:color w:val="2C2C2C"/>
          <w:spacing w:val="40"/>
        </w:rPr>
        <w:t> </w:t>
      </w:r>
      <w:r>
        <w:rPr>
          <w:color w:val="2C2C2C"/>
        </w:rPr>
        <w:t>involving</w:t>
      </w:r>
      <w:r>
        <w:rPr>
          <w:color w:val="2C2C2C"/>
          <w:spacing w:val="40"/>
        </w:rPr>
        <w:t> </w:t>
      </w:r>
      <w:r>
        <w:rPr>
          <w:color w:val="2C2C2C"/>
        </w:rPr>
        <w:t>mammalian-transmissible HPAI</w:t>
      </w:r>
      <w:r>
        <w:rPr>
          <w:color w:val="2C2C2C"/>
          <w:spacing w:val="40"/>
        </w:rPr>
        <w:t> </w:t>
      </w:r>
      <w:r>
        <w:rPr>
          <w:color w:val="2C2C2C"/>
        </w:rPr>
        <w:t>H5N1 virus, liquid effluents should</w:t>
      </w:r>
      <w:r>
        <w:rPr>
          <w:color w:val="2C2C2C"/>
          <w:spacing w:val="40"/>
        </w:rPr>
        <w:t> </w:t>
      </w:r>
      <w:r>
        <w:rPr>
          <w:color w:val="2C2C2C"/>
        </w:rPr>
        <w:t>be chemically disinfected</w:t>
      </w:r>
      <w:r>
        <w:rPr>
          <w:color w:val="2C2C2C"/>
          <w:spacing w:val="40"/>
        </w:rPr>
        <w:t> </w:t>
      </w:r>
      <w:r>
        <w:rPr>
          <w:color w:val="2C2C2C"/>
        </w:rPr>
        <w:t>or heat-treated,</w:t>
      </w:r>
      <w:r>
        <w:rPr>
          <w:color w:val="2C2C2C"/>
          <w:spacing w:val="40"/>
        </w:rPr>
        <w:t> </w:t>
      </w:r>
      <w:r>
        <w:rPr>
          <w:color w:val="2C2C2C"/>
        </w:rPr>
        <w:t>or collected</w:t>
      </w:r>
      <w:r>
        <w:rPr>
          <w:color w:val="2C2C2C"/>
          <w:spacing w:val="40"/>
        </w:rPr>
        <w:t> </w:t>
      </w:r>
      <w:r>
        <w:rPr>
          <w:color w:val="2C2C2C"/>
        </w:rPr>
        <w:t>and</w:t>
      </w:r>
      <w:r>
        <w:rPr>
          <w:color w:val="2C2C2C"/>
          <w:spacing w:val="39"/>
        </w:rPr>
        <w:t> </w:t>
      </w:r>
      <w:r>
        <w:rPr>
          <w:color w:val="2C2C2C"/>
        </w:rPr>
        <w:t>processed</w:t>
      </w:r>
      <w:r>
        <w:rPr>
          <w:color w:val="2C2C2C"/>
          <w:spacing w:val="39"/>
        </w:rPr>
        <w:t> </w:t>
      </w:r>
      <w:r>
        <w:rPr>
          <w:color w:val="2C2C2C"/>
        </w:rPr>
        <w:t>in a central effluent decontamination system.</w:t>
      </w:r>
      <w:r>
        <w:rPr>
          <w:color w:val="2C2C2C"/>
          <w:spacing w:val="80"/>
        </w:rPr>
        <w:t> </w:t>
      </w:r>
      <w:r>
        <w:rPr>
          <w:color w:val="2C2C2C"/>
        </w:rPr>
        <w:t>Decontamination of shower</w:t>
      </w:r>
      <w:r>
        <w:rPr>
          <w:color w:val="2C2C2C"/>
          <w:spacing w:val="40"/>
        </w:rPr>
        <w:t> </w:t>
      </w:r>
      <w:r>
        <w:rPr>
          <w:color w:val="2C2C2C"/>
        </w:rPr>
        <w:t>and toilet effluents is not required,</w:t>
      </w:r>
      <w:r>
        <w:rPr>
          <w:color w:val="2C2C2C"/>
          <w:spacing w:val="40"/>
        </w:rPr>
        <w:t> </w:t>
      </w:r>
      <w:r>
        <w:rPr>
          <w:color w:val="2C2C2C"/>
        </w:rPr>
        <w:t>provided appropriate practices</w:t>
      </w:r>
      <w:r>
        <w:rPr>
          <w:color w:val="2C2C2C"/>
          <w:spacing w:val="40"/>
        </w:rPr>
        <w:t> </w:t>
      </w:r>
      <w:r>
        <w:rPr>
          <w:color w:val="2C2C2C"/>
        </w:rPr>
        <w:t>and</w:t>
      </w:r>
      <w:r>
        <w:rPr>
          <w:color w:val="2C2C2C"/>
          <w:spacing w:val="36"/>
        </w:rPr>
        <w:t> </w:t>
      </w:r>
      <w:r>
        <w:rPr>
          <w:color w:val="2C2C2C"/>
        </w:rPr>
        <w:t>procedures</w:t>
      </w:r>
      <w:r>
        <w:rPr>
          <w:color w:val="2C2C2C"/>
          <w:spacing w:val="40"/>
        </w:rPr>
        <w:t> </w:t>
      </w:r>
      <w:r>
        <w:rPr>
          <w:color w:val="2C2C2C"/>
        </w:rPr>
        <w:t>are</w:t>
      </w:r>
      <w:r>
        <w:rPr>
          <w:color w:val="2C2C2C"/>
          <w:spacing w:val="35"/>
        </w:rPr>
        <w:t> </w:t>
      </w:r>
      <w:r>
        <w:rPr>
          <w:color w:val="2C2C2C"/>
        </w:rPr>
        <w:t>in</w:t>
      </w:r>
      <w:r>
        <w:rPr>
          <w:color w:val="2C2C2C"/>
          <w:spacing w:val="23"/>
        </w:rPr>
        <w:t> </w:t>
      </w:r>
      <w:r>
        <w:rPr>
          <w:color w:val="2C2C2C"/>
        </w:rPr>
        <w:t>place</w:t>
      </w:r>
      <w:r>
        <w:rPr>
          <w:color w:val="2C2C2C"/>
          <w:spacing w:val="32"/>
        </w:rPr>
        <w:t> </w:t>
      </w:r>
      <w:r>
        <w:rPr>
          <w:color w:val="2C2C2C"/>
        </w:rPr>
        <w:t>for</w:t>
      </w:r>
      <w:r>
        <w:rPr>
          <w:color w:val="2C2C2C"/>
          <w:spacing w:val="29"/>
        </w:rPr>
        <w:t> </w:t>
      </w:r>
      <w:r>
        <w:rPr>
          <w:color w:val="2C2C2C"/>
        </w:rPr>
        <w:t>primary containment</w:t>
      </w:r>
      <w:r>
        <w:rPr>
          <w:color w:val="2C2C2C"/>
          <w:spacing w:val="68"/>
        </w:rPr>
        <w:t> </w:t>
      </w:r>
      <w:r>
        <w:rPr>
          <w:color w:val="2C2C2C"/>
        </w:rPr>
        <w:t>of</w:t>
      </w:r>
      <w:r>
        <w:rPr>
          <w:color w:val="2C2C2C"/>
          <w:spacing w:val="34"/>
        </w:rPr>
        <w:t> </w:t>
      </w:r>
      <w:r>
        <w:rPr>
          <w:color w:val="2C2C2C"/>
        </w:rPr>
        <w:t>mammalian-transmissible HPAI</w:t>
      </w:r>
      <w:r>
        <w:rPr>
          <w:color w:val="2C2C2C"/>
          <w:spacing w:val="40"/>
        </w:rPr>
        <w:t> </w:t>
      </w:r>
      <w:r>
        <w:rPr>
          <w:color w:val="2C2C2C"/>
        </w:rPr>
        <w:t>H5N1 virus.</w:t>
      </w:r>
      <w:r>
        <w:rPr>
          <w:color w:val="2C2C2C"/>
          <w:spacing w:val="40"/>
        </w:rPr>
        <w:t> </w:t>
      </w:r>
      <w:r>
        <w:rPr>
          <w:color w:val="2C2C2C"/>
        </w:rPr>
        <w:t>Animal</w:t>
      </w:r>
      <w:r>
        <w:rPr>
          <w:color w:val="2C2C2C"/>
          <w:spacing w:val="40"/>
        </w:rPr>
        <w:t> </w:t>
      </w:r>
      <w:r>
        <w:rPr>
          <w:color w:val="2C2C2C"/>
        </w:rPr>
        <w:t>tissues,</w:t>
      </w:r>
      <w:r>
        <w:rPr>
          <w:color w:val="2C2C2C"/>
          <w:spacing w:val="39"/>
        </w:rPr>
        <w:t> </w:t>
      </w:r>
      <w:r>
        <w:rPr>
          <w:color w:val="2C2C2C"/>
        </w:rPr>
        <w:t>carcasses, and bedding</w:t>
      </w:r>
      <w:r>
        <w:rPr>
          <w:color w:val="2C2C2C"/>
          <w:spacing w:val="40"/>
        </w:rPr>
        <w:t> </w:t>
      </w:r>
      <w:r>
        <w:rPr>
          <w:color w:val="2C2C2C"/>
        </w:rPr>
        <w:t>originating from</w:t>
      </w:r>
      <w:r>
        <w:rPr>
          <w:color w:val="2C2C2C"/>
          <w:spacing w:val="40"/>
        </w:rPr>
        <w:t> </w:t>
      </w:r>
      <w:r>
        <w:rPr>
          <w:color w:val="2C2C2C"/>
        </w:rPr>
        <w:t>the animal room</w:t>
      </w:r>
      <w:r>
        <w:rPr>
          <w:color w:val="2C2C2C"/>
          <w:spacing w:val="39"/>
        </w:rPr>
        <w:t> </w:t>
      </w:r>
      <w:r>
        <w:rPr>
          <w:color w:val="2C2C2C"/>
        </w:rPr>
        <w:t>must</w:t>
      </w:r>
      <w:r>
        <w:rPr>
          <w:color w:val="2C2C2C"/>
          <w:spacing w:val="38"/>
        </w:rPr>
        <w:t> </w:t>
      </w:r>
      <w:r>
        <w:rPr>
          <w:color w:val="2C2C2C"/>
        </w:rPr>
        <w:t>be decontaminated by an effective and validated</w:t>
      </w:r>
      <w:r>
        <w:rPr>
          <w:color w:val="2C2C2C"/>
          <w:spacing w:val="40"/>
        </w:rPr>
        <w:t> </w:t>
      </w:r>
      <w:r>
        <w:rPr>
          <w:color w:val="2C2C2C"/>
        </w:rPr>
        <w:t>method</w:t>
      </w:r>
      <w:r>
        <w:rPr>
          <w:color w:val="2C2C2C"/>
          <w:spacing w:val="40"/>
        </w:rPr>
        <w:t> </w:t>
      </w:r>
      <w:r>
        <w:rPr>
          <w:color w:val="2C2C2C"/>
        </w:rPr>
        <w:t>(e.g.,</w:t>
      </w:r>
      <w:r>
        <w:rPr>
          <w:color w:val="2C2C2C"/>
          <w:spacing w:val="40"/>
        </w:rPr>
        <w:t> </w:t>
      </w:r>
      <w:r>
        <w:rPr>
          <w:color w:val="2C2C2C"/>
        </w:rPr>
        <w:t>use of an autoclave) preferably</w:t>
      </w:r>
      <w:r>
        <w:rPr>
          <w:color w:val="2C2C2C"/>
          <w:spacing w:val="40"/>
        </w:rPr>
        <w:t> </w:t>
      </w:r>
      <w:r>
        <w:rPr>
          <w:color w:val="2C2C2C"/>
        </w:rPr>
        <w:t>before</w:t>
      </w:r>
      <w:r>
        <w:rPr>
          <w:color w:val="2C2C2C"/>
          <w:spacing w:val="40"/>
        </w:rPr>
        <w:t> </w:t>
      </w:r>
      <w:r>
        <w:rPr>
          <w:color w:val="2C2C2C"/>
        </w:rPr>
        <w:t>leaving</w:t>
      </w:r>
      <w:r>
        <w:rPr>
          <w:color w:val="2C2C2C"/>
          <w:spacing w:val="40"/>
        </w:rPr>
        <w:t> </w:t>
      </w:r>
      <w:r>
        <w:rPr>
          <w:color w:val="2C2C2C"/>
        </w:rPr>
        <w:t>the containment barrier.</w:t>
      </w:r>
      <w:r>
        <w:rPr>
          <w:color w:val="2C2C2C"/>
          <w:spacing w:val="80"/>
        </w:rPr>
        <w:t> </w:t>
      </w:r>
      <w:r>
        <w:rPr>
          <w:color w:val="2C2C2C"/>
        </w:rPr>
        <w:t>If waste</w:t>
      </w:r>
      <w:r>
        <w:rPr>
          <w:color w:val="2C2C2C"/>
          <w:spacing w:val="35"/>
        </w:rPr>
        <w:t> </w:t>
      </w:r>
      <w:r>
        <w:rPr>
          <w:color w:val="2C2C2C"/>
        </w:rPr>
        <w:t>must</w:t>
      </w:r>
      <w:r>
        <w:rPr>
          <w:color w:val="2C2C2C"/>
          <w:spacing w:val="37"/>
        </w:rPr>
        <w:t> </w:t>
      </w:r>
      <w:r>
        <w:rPr>
          <w:color w:val="2C2C2C"/>
        </w:rPr>
        <w:t>be transported,</w:t>
      </w:r>
      <w:r>
        <w:rPr>
          <w:color w:val="2C2C2C"/>
          <w:spacing w:val="40"/>
        </w:rPr>
        <w:t> </w:t>
      </w:r>
      <w:r>
        <w:rPr>
          <w:color w:val="2C2C2C"/>
        </w:rPr>
        <w:t>special</w:t>
      </w:r>
      <w:r>
        <w:rPr>
          <w:color w:val="2C2C2C"/>
          <w:spacing w:val="40"/>
        </w:rPr>
        <w:t> </w:t>
      </w:r>
      <w:r>
        <w:rPr>
          <w:color w:val="2C2C2C"/>
        </w:rPr>
        <w:t>practices should</w:t>
      </w:r>
      <w:r>
        <w:rPr>
          <w:color w:val="2C2C2C"/>
          <w:spacing w:val="36"/>
        </w:rPr>
        <w:t> </w:t>
      </w:r>
      <w:r>
        <w:rPr>
          <w:color w:val="2C2C2C"/>
        </w:rPr>
        <w:t>be developed</w:t>
      </w:r>
      <w:r>
        <w:rPr>
          <w:color w:val="2C2C2C"/>
          <w:spacing w:val="-2"/>
        </w:rPr>
        <w:t> </w:t>
      </w:r>
      <w:r>
        <w:rPr>
          <w:color w:val="2C2C2C"/>
        </w:rPr>
        <w:t>for transport</w:t>
      </w:r>
      <w:r>
        <w:rPr>
          <w:color w:val="2C2C2C"/>
          <w:spacing w:val="40"/>
        </w:rPr>
        <w:t> </w:t>
      </w:r>
      <w:r>
        <w:rPr>
          <w:color w:val="2C2C2C"/>
        </w:rPr>
        <w:t>of infectious</w:t>
      </w:r>
      <w:r>
        <w:rPr>
          <w:color w:val="2C2C2C"/>
          <w:spacing w:val="-2"/>
        </w:rPr>
        <w:t> </w:t>
      </w:r>
      <w:r>
        <w:rPr>
          <w:color w:val="2C2C2C"/>
        </w:rPr>
        <w:t>materials</w:t>
      </w:r>
      <w:r>
        <w:rPr>
          <w:color w:val="2C2C2C"/>
          <w:spacing w:val="40"/>
        </w:rPr>
        <w:t> </w:t>
      </w:r>
      <w:r>
        <w:rPr>
          <w:color w:val="2C2C2C"/>
        </w:rPr>
        <w:t>to designated</w:t>
      </w:r>
      <w:r>
        <w:rPr>
          <w:color w:val="2C2C2C"/>
          <w:spacing w:val="40"/>
        </w:rPr>
        <w:t> </w:t>
      </w:r>
      <w:r>
        <w:rPr>
          <w:color w:val="2C2C2C"/>
        </w:rPr>
        <w:t>alternate</w:t>
      </w:r>
      <w:r>
        <w:rPr>
          <w:color w:val="2C2C2C"/>
          <w:spacing w:val="34"/>
        </w:rPr>
        <w:t> </w:t>
      </w:r>
      <w:r>
        <w:rPr>
          <w:color w:val="2C2C2C"/>
        </w:rPr>
        <w:t>location(s)</w:t>
      </w:r>
      <w:r>
        <w:rPr>
          <w:color w:val="2C2C2C"/>
          <w:spacing w:val="40"/>
        </w:rPr>
        <w:t> </w:t>
      </w:r>
      <w:r>
        <w:rPr>
          <w:color w:val="2C2C2C"/>
        </w:rPr>
        <w:t>within</w:t>
      </w:r>
      <w:r>
        <w:rPr>
          <w:color w:val="2C2C2C"/>
          <w:spacing w:val="29"/>
        </w:rPr>
        <w:t> </w:t>
      </w:r>
      <w:r>
        <w:rPr>
          <w:color w:val="2C2C2C"/>
        </w:rPr>
        <w:t>the </w:t>
      </w:r>
      <w:r>
        <w:rPr>
          <w:color w:val="2C2C2C"/>
          <w:spacing w:val="-2"/>
        </w:rPr>
        <w:t>facility.</w:t>
      </w:r>
    </w:p>
    <w:p>
      <w:pPr>
        <w:pStyle w:val="BodyText"/>
      </w:pPr>
    </w:p>
    <w:p>
      <w:pPr>
        <w:pStyle w:val="BodyText"/>
        <w:ind w:left="360" w:right="429"/>
      </w:pPr>
      <w:r>
        <w:rPr>
          <w:b/>
        </w:rPr>
        <w:t>Appendix</w:t>
      </w:r>
      <w:r>
        <w:rPr>
          <w:b/>
          <w:spacing w:val="-4"/>
        </w:rPr>
        <w:t> </w:t>
      </w:r>
      <w:r>
        <w:rPr>
          <w:b/>
        </w:rPr>
        <w:t>G-II-C-2-o.</w:t>
      </w:r>
      <w:r>
        <w:rPr>
          <w:b/>
          <w:spacing w:val="40"/>
        </w:rPr>
        <w:t> </w:t>
      </w:r>
      <w:r>
        <w:rPr/>
        <w:t>Vacuum</w:t>
      </w:r>
      <w:r>
        <w:rPr>
          <w:spacing w:val="-3"/>
        </w:rPr>
        <w:t> </w:t>
      </w:r>
      <w:r>
        <w:rPr/>
        <w:t>lines</w:t>
      </w:r>
      <w:r>
        <w:rPr>
          <w:spacing w:val="-3"/>
        </w:rPr>
        <w:t> </w:t>
      </w:r>
      <w:r>
        <w:rPr/>
        <w:t>are</w:t>
      </w:r>
      <w:r>
        <w:rPr>
          <w:spacing w:val="-5"/>
        </w:rPr>
        <w:t> </w:t>
      </w:r>
      <w:r>
        <w:rPr/>
        <w:t>protected</w:t>
      </w:r>
      <w:r>
        <w:rPr>
          <w:spacing w:val="-3"/>
        </w:rPr>
        <w:t> </w:t>
      </w:r>
      <w:r>
        <w:rPr/>
        <w:t>with</w:t>
      </w:r>
      <w:r>
        <w:rPr>
          <w:spacing w:val="-3"/>
        </w:rPr>
        <w:t> </w:t>
      </w:r>
      <w:r>
        <w:rPr/>
        <w:t>high</w:t>
      </w:r>
      <w:r>
        <w:rPr>
          <w:spacing w:val="-3"/>
        </w:rPr>
        <w:t> </w:t>
      </w:r>
      <w:r>
        <w:rPr/>
        <w:t>efficiency</w:t>
      </w:r>
      <w:r>
        <w:rPr>
          <w:spacing w:val="-3"/>
        </w:rPr>
        <w:t> </w:t>
      </w:r>
      <w:r>
        <w:rPr/>
        <w:t>particulate</w:t>
      </w:r>
      <w:r>
        <w:rPr>
          <w:spacing w:val="-3"/>
        </w:rPr>
        <w:t> </w:t>
      </w:r>
      <w:r>
        <w:rPr/>
        <w:t>air/HEPA</w:t>
      </w:r>
      <w:r>
        <w:rPr>
          <w:spacing w:val="-4"/>
        </w:rPr>
        <w:t> </w:t>
      </w:r>
      <w:r>
        <w:rPr/>
        <w:t>filters</w:t>
      </w:r>
      <w:r>
        <w:rPr>
          <w:spacing w:val="-3"/>
        </w:rPr>
        <w:t> </w:t>
      </w:r>
      <w:r>
        <w:rPr/>
        <w:t>and liquid disinfectant traps.</w:t>
      </w:r>
    </w:p>
    <w:p>
      <w:pPr>
        <w:pStyle w:val="BodyText"/>
      </w:pPr>
    </w:p>
    <w:p>
      <w:pPr>
        <w:pStyle w:val="BodyText"/>
        <w:ind w:left="360" w:right="429"/>
      </w:pPr>
      <w:r>
        <w:rPr>
          <w:b/>
        </w:rPr>
        <w:t>Appendix G-II-C-2-p.</w:t>
      </w:r>
      <w:r>
        <w:rPr>
          <w:b/>
          <w:spacing w:val="40"/>
        </w:rPr>
        <w:t> </w:t>
      </w:r>
      <w:r>
        <w:rPr/>
        <w:t>Hypodermic needles and syringes are used only for parenteral injection and aspiration of fluids from laboratory animals and diaphragm bottles.</w:t>
      </w:r>
      <w:r>
        <w:rPr>
          <w:spacing w:val="40"/>
        </w:rPr>
        <w:t> </w:t>
      </w:r>
      <w:r>
        <w:rPr/>
        <w:t>Only needle locking syringes or disposable syringe-needle units (i.e., needle is integral to the syringe) are used for the injection or aspiration of fluids containing organisms that contain recombinant or synthetic nucleic acid molecules. Extreme caution should be used when handling needles and syringes to avoid autoinoculation and the generation of aerosols during use and disposal.</w:t>
      </w:r>
      <w:r>
        <w:rPr>
          <w:spacing w:val="40"/>
        </w:rPr>
        <w:t> </w:t>
      </w:r>
      <w:r>
        <w:rPr/>
        <w:t>Needles should not be bent, sheared, replaced in the needle sheath or guard, or removed from the syringe following use.</w:t>
      </w:r>
      <w:r>
        <w:rPr>
          <w:spacing w:val="40"/>
        </w:rPr>
        <w:t> </w:t>
      </w:r>
      <w:r>
        <w:rPr/>
        <w:t>The needle and syringe should be promptly</w:t>
      </w:r>
      <w:r>
        <w:rPr>
          <w:spacing w:val="-3"/>
        </w:rPr>
        <w:t> </w:t>
      </w:r>
      <w:r>
        <w:rPr/>
        <w:t>placed</w:t>
      </w:r>
      <w:r>
        <w:rPr>
          <w:spacing w:val="-4"/>
        </w:rPr>
        <w:t> </w:t>
      </w:r>
      <w:r>
        <w:rPr/>
        <w:t>in</w:t>
      </w:r>
      <w:r>
        <w:rPr>
          <w:spacing w:val="-3"/>
        </w:rPr>
        <w:t> </w:t>
      </w:r>
      <w:r>
        <w:rPr/>
        <w:t>a</w:t>
      </w:r>
      <w:r>
        <w:rPr>
          <w:spacing w:val="-4"/>
        </w:rPr>
        <w:t> </w:t>
      </w:r>
      <w:r>
        <w:rPr/>
        <w:t>puncture-resistant</w:t>
      </w:r>
      <w:r>
        <w:rPr>
          <w:spacing w:val="-3"/>
        </w:rPr>
        <w:t> </w:t>
      </w:r>
      <w:r>
        <w:rPr/>
        <w:t>container</w:t>
      </w:r>
      <w:r>
        <w:rPr>
          <w:spacing w:val="-3"/>
        </w:rPr>
        <w:t> </w:t>
      </w:r>
      <w:r>
        <w:rPr/>
        <w:t>and</w:t>
      </w:r>
      <w:r>
        <w:rPr>
          <w:spacing w:val="-4"/>
        </w:rPr>
        <w:t> </w:t>
      </w:r>
      <w:r>
        <w:rPr/>
        <w:t>decontaminated,</w:t>
      </w:r>
      <w:r>
        <w:rPr>
          <w:spacing w:val="-4"/>
        </w:rPr>
        <w:t> </w:t>
      </w:r>
      <w:r>
        <w:rPr/>
        <w:t>preferably</w:t>
      </w:r>
      <w:r>
        <w:rPr>
          <w:spacing w:val="-3"/>
        </w:rPr>
        <w:t> </w:t>
      </w:r>
      <w:r>
        <w:rPr/>
        <w:t>by</w:t>
      </w:r>
      <w:r>
        <w:rPr>
          <w:spacing w:val="-3"/>
        </w:rPr>
        <w:t> </w:t>
      </w:r>
      <w:r>
        <w:rPr/>
        <w:t>autoclaving,</w:t>
      </w:r>
      <w:r>
        <w:rPr>
          <w:spacing w:val="-4"/>
        </w:rPr>
        <w:t> </w:t>
      </w:r>
      <w:r>
        <w:rPr/>
        <w:t>before discard or reuse.</w:t>
      </w:r>
    </w:p>
    <w:p>
      <w:pPr>
        <w:pStyle w:val="BodyText"/>
      </w:pPr>
    </w:p>
    <w:p>
      <w:pPr>
        <w:pStyle w:val="BodyText"/>
        <w:spacing w:before="1"/>
        <w:ind w:left="360" w:right="456"/>
      </w:pPr>
      <w:r>
        <w:rPr>
          <w:b/>
        </w:rPr>
        <w:t>Appendix G-II-C-2-q.</w:t>
      </w:r>
      <w:r>
        <w:rPr>
          <w:b/>
          <w:spacing w:val="40"/>
        </w:rPr>
        <w:t> </w:t>
      </w:r>
      <w:r>
        <w:rPr/>
        <w:t>Spills and accidents which result in overt or potential exposures to organisms containing recombinant or synthetic nucleic acid molecules are immediately reported to the Biological Safety</w:t>
      </w:r>
      <w:r>
        <w:rPr>
          <w:spacing w:val="-2"/>
        </w:rPr>
        <w:t> </w:t>
      </w:r>
      <w:r>
        <w:rPr/>
        <w:t>Officer,</w:t>
      </w:r>
      <w:r>
        <w:rPr>
          <w:spacing w:val="-2"/>
        </w:rPr>
        <w:t> </w:t>
      </w:r>
      <w:r>
        <w:rPr/>
        <w:t>Institutional</w:t>
      </w:r>
      <w:r>
        <w:rPr>
          <w:spacing w:val="-2"/>
        </w:rPr>
        <w:t> </w:t>
      </w:r>
      <w:r>
        <w:rPr/>
        <w:t>Biosafety</w:t>
      </w:r>
      <w:r>
        <w:rPr>
          <w:spacing w:val="-3"/>
        </w:rPr>
        <w:t> </w:t>
      </w:r>
      <w:r>
        <w:rPr/>
        <w:t>Committee,</w:t>
      </w:r>
      <w:r>
        <w:rPr>
          <w:spacing w:val="-2"/>
        </w:rPr>
        <w:t> </w:t>
      </w:r>
      <w:r>
        <w:rPr/>
        <w:t>and</w:t>
      </w:r>
      <w:r>
        <w:rPr>
          <w:spacing w:val="-3"/>
        </w:rPr>
        <w:t> </w:t>
      </w:r>
      <w:r>
        <w:rPr/>
        <w:t>NIH</w:t>
      </w:r>
      <w:r>
        <w:rPr>
          <w:spacing w:val="-2"/>
        </w:rPr>
        <w:t> </w:t>
      </w:r>
      <w:r>
        <w:rPr/>
        <w:t>OSP.</w:t>
      </w:r>
      <w:r>
        <w:rPr>
          <w:spacing w:val="40"/>
        </w:rPr>
        <w:t> </w:t>
      </w:r>
      <w:r>
        <w:rPr/>
        <w:t>Reports</w:t>
      </w:r>
      <w:r>
        <w:rPr>
          <w:spacing w:val="-2"/>
        </w:rPr>
        <w:t> </w:t>
      </w:r>
      <w:r>
        <w:rPr/>
        <w:t>to</w:t>
      </w:r>
      <w:r>
        <w:rPr>
          <w:spacing w:val="-2"/>
        </w:rPr>
        <w:t> </w:t>
      </w:r>
      <w:r>
        <w:rPr/>
        <w:t>NIH</w:t>
      </w:r>
      <w:r>
        <w:rPr>
          <w:spacing w:val="-3"/>
        </w:rPr>
        <w:t> </w:t>
      </w:r>
      <w:r>
        <w:rPr/>
        <w:t>OSP</w:t>
      </w:r>
      <w:r>
        <w:rPr>
          <w:spacing w:val="-3"/>
        </w:rPr>
        <w:t> </w:t>
      </w:r>
      <w:r>
        <w:rPr/>
        <w:t>shall</w:t>
      </w:r>
      <w:r>
        <w:rPr>
          <w:spacing w:val="-2"/>
        </w:rPr>
        <w:t> </w:t>
      </w:r>
      <w:r>
        <w:rPr/>
        <w:t>be</w:t>
      </w:r>
      <w:r>
        <w:rPr>
          <w:spacing w:val="-3"/>
        </w:rPr>
        <w:t> </w:t>
      </w:r>
      <w:r>
        <w:rPr/>
        <w:t>sent</w:t>
      </w:r>
      <w:r>
        <w:rPr>
          <w:spacing w:val="-2"/>
        </w:rPr>
        <w:t> </w:t>
      </w:r>
      <w:r>
        <w:rPr/>
        <w:t>to</w:t>
      </w:r>
      <w:r>
        <w:rPr>
          <w:spacing w:val="-2"/>
        </w:rPr>
        <w:t> </w:t>
      </w:r>
      <w:r>
        <w:rPr/>
        <w:t>the Office of Science Policy, National Institutes of Health, preferably by e-mail to: </w:t>
      </w:r>
      <w:hyperlink r:id="rId7">
        <w:r>
          <w:rPr>
            <w:color w:val="0000FF"/>
          </w:rPr>
          <w:t>NIHGuidelines@od.nih.gov</w:t>
        </w:r>
        <w:r>
          <w:rPr/>
          <w:t>;</w:t>
        </w:r>
      </w:hyperlink>
      <w:r>
        <w:rPr>
          <w:spacing w:val="-4"/>
        </w:rPr>
        <w:t> </w:t>
      </w:r>
      <w:r>
        <w:rPr/>
        <w:t>additional</w:t>
      </w:r>
      <w:r>
        <w:rPr>
          <w:spacing w:val="-3"/>
        </w:rPr>
        <w:t> </w:t>
      </w:r>
      <w:r>
        <w:rPr/>
        <w:t>contact</w:t>
      </w:r>
      <w:r>
        <w:rPr>
          <w:spacing w:val="-4"/>
        </w:rPr>
        <w:t> </w:t>
      </w:r>
      <w:r>
        <w:rPr/>
        <w:t>information</w:t>
      </w:r>
      <w:r>
        <w:rPr>
          <w:spacing w:val="-3"/>
        </w:rPr>
        <w:t> </w:t>
      </w:r>
      <w:r>
        <w:rPr/>
        <w:t>is</w:t>
      </w:r>
      <w:r>
        <w:rPr>
          <w:spacing w:val="-3"/>
        </w:rPr>
        <w:t> </w:t>
      </w:r>
      <w:r>
        <w:rPr/>
        <w:t>also</w:t>
      </w:r>
      <w:r>
        <w:rPr>
          <w:spacing w:val="-3"/>
        </w:rPr>
        <w:t> </w:t>
      </w:r>
      <w:r>
        <w:rPr/>
        <w:t>available</w:t>
      </w:r>
      <w:r>
        <w:rPr>
          <w:spacing w:val="-3"/>
        </w:rPr>
        <w:t> </w:t>
      </w:r>
      <w:hyperlink w:history="true" w:anchor="_bookmark0">
        <w:r>
          <w:rPr>
            <w:color w:val="0000FF"/>
          </w:rPr>
          <w:t>here</w:t>
        </w:r>
      </w:hyperlink>
      <w:r>
        <w:rPr>
          <w:color w:val="0000FF"/>
          <w:spacing w:val="-4"/>
        </w:rPr>
        <w:t> </w:t>
      </w:r>
      <w:r>
        <w:rPr/>
        <w:t>and</w:t>
      </w:r>
      <w:r>
        <w:rPr>
          <w:spacing w:val="-3"/>
        </w:rPr>
        <w:t> </w:t>
      </w:r>
      <w:r>
        <w:rPr/>
        <w:t>on</w:t>
      </w:r>
      <w:r>
        <w:rPr>
          <w:spacing w:val="-3"/>
        </w:rPr>
        <w:t> </w:t>
      </w:r>
      <w:r>
        <w:rPr/>
        <w:t>the</w:t>
      </w:r>
      <w:r>
        <w:rPr>
          <w:spacing w:val="-4"/>
        </w:rPr>
        <w:t> </w:t>
      </w:r>
      <w:hyperlink r:id="rId37">
        <w:r>
          <w:rPr>
            <w:color w:val="0000FF"/>
          </w:rPr>
          <w:t>OSP</w:t>
        </w:r>
        <w:r>
          <w:rPr>
            <w:color w:val="0000FF"/>
            <w:spacing w:val="-4"/>
          </w:rPr>
          <w:t> </w:t>
        </w:r>
        <w:r>
          <w:rPr>
            <w:color w:val="0000FF"/>
          </w:rPr>
          <w:t>website</w:t>
        </w:r>
      </w:hyperlink>
      <w:r>
        <w:rPr>
          <w:color w:val="0000FF"/>
        </w:rPr>
        <w:t> </w:t>
      </w:r>
      <w:r>
        <w:rPr/>
        <w:t>(</w:t>
      </w:r>
      <w:hyperlink r:id="rId37">
        <w:r>
          <w:rPr/>
          <w:t>www.osp.od.nih.gov).</w:t>
        </w:r>
      </w:hyperlink>
      <w:r>
        <w:rPr>
          <w:spacing w:val="40"/>
        </w:rPr>
        <w:t> </w:t>
      </w:r>
      <w:r>
        <w:rPr/>
        <w:t>Appropriate medical evaluation, surveillance, and treatment are provided and written records are maintained.</w:t>
      </w:r>
    </w:p>
    <w:p>
      <w:pPr>
        <w:pStyle w:val="BodyText"/>
        <w:spacing w:before="230"/>
        <w:ind w:left="360" w:right="369"/>
      </w:pPr>
      <w:r>
        <w:rPr>
          <w:b/>
        </w:rPr>
        <w:t>Appendix G-II-C-2-r.</w:t>
      </w:r>
      <w:r>
        <w:rPr>
          <w:b/>
          <w:spacing w:val="40"/>
        </w:rPr>
        <w:t> </w:t>
      </w:r>
      <w:r>
        <w:rPr/>
        <w:t>Baseline serum samples for all laboratory and other at-risk personnel should be collected and</w:t>
      </w:r>
      <w:r>
        <w:rPr>
          <w:spacing w:val="-1"/>
        </w:rPr>
        <w:t> </w:t>
      </w:r>
      <w:r>
        <w:rPr/>
        <w:t>stored</w:t>
      </w:r>
      <w:r>
        <w:rPr>
          <w:spacing w:val="37"/>
        </w:rPr>
        <w:t> </w:t>
      </w:r>
      <w:r>
        <w:rPr>
          <w:color w:val="2C2C2C"/>
        </w:rPr>
        <w:t>in accordance</w:t>
      </w:r>
      <w:r>
        <w:rPr>
          <w:color w:val="2C2C2C"/>
          <w:spacing w:val="-2"/>
        </w:rPr>
        <w:t> </w:t>
      </w:r>
      <w:r>
        <w:rPr>
          <w:color w:val="2C2C2C"/>
        </w:rPr>
        <w:t>with</w:t>
      </w:r>
      <w:r>
        <w:rPr>
          <w:color w:val="2C2C2C"/>
          <w:spacing w:val="29"/>
        </w:rPr>
        <w:t> </w:t>
      </w:r>
      <w:r>
        <w:rPr>
          <w:color w:val="2C2C2C"/>
        </w:rPr>
        <w:t>institutional</w:t>
      </w:r>
      <w:r>
        <w:rPr>
          <w:color w:val="2C2C2C"/>
          <w:spacing w:val="40"/>
        </w:rPr>
        <w:t> </w:t>
      </w:r>
      <w:r>
        <w:rPr>
          <w:color w:val="2C2C2C"/>
        </w:rPr>
        <w:t>policy</w:t>
      </w:r>
      <w:r>
        <w:rPr>
          <w:color w:val="2C2C2C"/>
          <w:spacing w:val="25"/>
        </w:rPr>
        <w:t> </w:t>
      </w:r>
      <w:r>
        <w:rPr>
          <w:color w:val="2C2C2C"/>
        </w:rPr>
        <w:t>and at least for the</w:t>
      </w:r>
      <w:r>
        <w:rPr>
          <w:color w:val="2C2C2C"/>
          <w:spacing w:val="25"/>
        </w:rPr>
        <w:t> </w:t>
      </w:r>
      <w:r>
        <w:rPr>
          <w:color w:val="2C2C2C"/>
        </w:rPr>
        <w:t>time</w:t>
      </w:r>
      <w:r>
        <w:rPr>
          <w:color w:val="2C2C2C"/>
          <w:spacing w:val="23"/>
        </w:rPr>
        <w:t> </w:t>
      </w:r>
      <w:r>
        <w:rPr>
          <w:color w:val="2C2C2C"/>
        </w:rPr>
        <w:t>period</w:t>
      </w:r>
      <w:r>
        <w:rPr>
          <w:color w:val="2C2C2C"/>
          <w:spacing w:val="23"/>
        </w:rPr>
        <w:t> </w:t>
      </w:r>
      <w:r>
        <w:rPr>
          <w:color w:val="2C2C2C"/>
        </w:rPr>
        <w:t>in which the personnel</w:t>
      </w:r>
      <w:r>
        <w:rPr>
          <w:color w:val="2C2C2C"/>
          <w:spacing w:val="40"/>
        </w:rPr>
        <w:t> </w:t>
      </w:r>
      <w:r>
        <w:rPr>
          <w:color w:val="2C2C2C"/>
        </w:rPr>
        <w:t>continues</w:t>
      </w:r>
      <w:r>
        <w:rPr>
          <w:color w:val="2C2C2C"/>
          <w:spacing w:val="40"/>
        </w:rPr>
        <w:t> </w:t>
      </w:r>
      <w:r>
        <w:rPr>
          <w:color w:val="2C2C2C"/>
        </w:rPr>
        <w:t>to</w:t>
      </w:r>
      <w:r>
        <w:rPr>
          <w:color w:val="2C2C2C"/>
          <w:spacing w:val="27"/>
        </w:rPr>
        <w:t> </w:t>
      </w:r>
      <w:r>
        <w:rPr>
          <w:color w:val="2C2C2C"/>
        </w:rPr>
        <w:t>work</w:t>
      </w:r>
      <w:r>
        <w:rPr>
          <w:color w:val="2C2C2C"/>
          <w:spacing w:val="35"/>
        </w:rPr>
        <w:t> </w:t>
      </w:r>
      <w:r>
        <w:rPr>
          <w:color w:val="2C2C2C"/>
        </w:rPr>
        <w:t>with</w:t>
      </w:r>
      <w:r>
        <w:rPr>
          <w:color w:val="2C2C2C"/>
          <w:spacing w:val="31"/>
        </w:rPr>
        <w:t> </w:t>
      </w:r>
      <w:r>
        <w:rPr>
          <w:color w:val="2C2C2C"/>
        </w:rPr>
        <w:t>the agent at</w:t>
      </w:r>
      <w:r>
        <w:rPr>
          <w:color w:val="2C2C2C"/>
          <w:spacing w:val="34"/>
        </w:rPr>
        <w:t> </w:t>
      </w:r>
      <w:r>
        <w:rPr>
          <w:color w:val="2C2C2C"/>
        </w:rPr>
        <w:t>biosafety</w:t>
      </w:r>
      <w:r>
        <w:rPr>
          <w:color w:val="2C2C2C"/>
          <w:spacing w:val="40"/>
        </w:rPr>
        <w:t> </w:t>
      </w:r>
      <w:r>
        <w:rPr>
          <w:color w:val="2C2C2C"/>
        </w:rPr>
        <w:t>level</w:t>
      </w:r>
      <w:r>
        <w:rPr>
          <w:color w:val="2C2C2C"/>
          <w:spacing w:val="33"/>
        </w:rPr>
        <w:t> </w:t>
      </w:r>
      <w:r>
        <w:rPr>
          <w:color w:val="2C2C2C"/>
        </w:rPr>
        <w:t>3 containment.</w:t>
      </w:r>
      <w:r>
        <w:rPr>
          <w:color w:val="2C2C2C"/>
          <w:spacing w:val="40"/>
        </w:rPr>
        <w:t> </w:t>
      </w:r>
      <w:r>
        <w:rPr>
          <w:color w:val="2C2C2C"/>
        </w:rPr>
        <w:t>Such </w:t>
      </w:r>
      <w:r>
        <w:rPr>
          <w:color w:val="2B2B2B"/>
        </w:rPr>
        <w:t>samples</w:t>
      </w:r>
      <w:r>
        <w:rPr>
          <w:color w:val="2B2B2B"/>
          <w:spacing w:val="40"/>
        </w:rPr>
        <w:t> </w:t>
      </w:r>
      <w:r>
        <w:rPr>
          <w:color w:val="2B2B2B"/>
        </w:rPr>
        <w:t>must</w:t>
      </w:r>
      <w:r>
        <w:rPr>
          <w:color w:val="2B2B2B"/>
          <w:spacing w:val="31"/>
        </w:rPr>
        <w:t> </w:t>
      </w:r>
      <w:r>
        <w:rPr>
          <w:color w:val="2B2B2B"/>
        </w:rPr>
        <w:t>be collected and</w:t>
      </w:r>
      <w:r>
        <w:rPr>
          <w:color w:val="2B2B2B"/>
          <w:spacing w:val="30"/>
        </w:rPr>
        <w:t> </w:t>
      </w:r>
      <w:r>
        <w:rPr>
          <w:color w:val="2B2B2B"/>
        </w:rPr>
        <w:t>stored</w:t>
      </w:r>
      <w:r>
        <w:rPr>
          <w:color w:val="2B2B2B"/>
          <w:spacing w:val="40"/>
        </w:rPr>
        <w:t> </w:t>
      </w:r>
      <w:r>
        <w:rPr>
          <w:color w:val="2B2B2B"/>
        </w:rPr>
        <w:t>for</w:t>
      </w:r>
      <w:r>
        <w:rPr>
          <w:color w:val="2B2B2B"/>
          <w:spacing w:val="27"/>
        </w:rPr>
        <w:t> </w:t>
      </w:r>
      <w:r>
        <w:rPr>
          <w:color w:val="2B2B2B"/>
        </w:rPr>
        <w:t>laboratory</w:t>
      </w:r>
      <w:r>
        <w:rPr>
          <w:color w:val="2B2B2B"/>
          <w:spacing w:val="40"/>
        </w:rPr>
        <w:t> </w:t>
      </w:r>
      <w:r>
        <w:rPr>
          <w:color w:val="2B2B2B"/>
        </w:rPr>
        <w:t>and</w:t>
      </w:r>
      <w:r>
        <w:rPr>
          <w:color w:val="2B2B2B"/>
          <w:spacing w:val="24"/>
        </w:rPr>
        <w:t> </w:t>
      </w:r>
      <w:r>
        <w:rPr>
          <w:color w:val="2B2B2B"/>
        </w:rPr>
        <w:t>other</w:t>
      </w:r>
      <w:r>
        <w:rPr>
          <w:color w:val="2B2B2B"/>
          <w:spacing w:val="40"/>
        </w:rPr>
        <w:t> </w:t>
      </w:r>
      <w:r>
        <w:rPr>
          <w:color w:val="2B2B2B"/>
        </w:rPr>
        <w:t>at-risk</w:t>
      </w:r>
      <w:r>
        <w:rPr>
          <w:color w:val="2B2B2B"/>
          <w:spacing w:val="30"/>
        </w:rPr>
        <w:t> </w:t>
      </w:r>
      <w:r>
        <w:rPr>
          <w:color w:val="2B2B2B"/>
        </w:rPr>
        <w:t>personnel</w:t>
      </w:r>
      <w:r>
        <w:rPr>
          <w:color w:val="2B2B2B"/>
          <w:spacing w:val="40"/>
        </w:rPr>
        <w:t> </w:t>
      </w:r>
      <w:r>
        <w:rPr>
          <w:color w:val="2B2B2B"/>
        </w:rPr>
        <w:t>who</w:t>
      </w:r>
      <w:r>
        <w:rPr>
          <w:color w:val="2B2B2B"/>
          <w:spacing w:val="35"/>
        </w:rPr>
        <w:t> </w:t>
      </w:r>
      <w:r>
        <w:rPr>
          <w:color w:val="2B2B2B"/>
        </w:rPr>
        <w:t>will work</w:t>
      </w:r>
      <w:r>
        <w:rPr>
          <w:color w:val="2B2B2B"/>
          <w:spacing w:val="33"/>
        </w:rPr>
        <w:t> </w:t>
      </w:r>
      <w:r>
        <w:rPr>
          <w:color w:val="2B2B2B"/>
        </w:rPr>
        <w:t>with</w:t>
      </w:r>
      <w:r>
        <w:rPr>
          <w:color w:val="2B2B2B"/>
          <w:spacing w:val="34"/>
        </w:rPr>
        <w:t> </w:t>
      </w:r>
      <w:r>
        <w:rPr>
          <w:color w:val="2B2B2B"/>
        </w:rPr>
        <w:t>mammalian-transmissible</w:t>
      </w:r>
      <w:r>
        <w:rPr>
          <w:color w:val="2B2B2B"/>
          <w:spacing w:val="-1"/>
        </w:rPr>
        <w:t> </w:t>
      </w:r>
      <w:r>
        <w:rPr>
          <w:color w:val="2B2B2B"/>
        </w:rPr>
        <w:t>HPAI H5N1</w:t>
      </w:r>
      <w:r>
        <w:rPr>
          <w:color w:val="2B2B2B"/>
          <w:spacing w:val="35"/>
        </w:rPr>
        <w:t> </w:t>
      </w:r>
      <w:r>
        <w:rPr>
          <w:color w:val="2B2B2B"/>
        </w:rPr>
        <w:t>virus.</w:t>
      </w:r>
      <w:r>
        <w:rPr>
          <w:color w:val="2B2B2B"/>
          <w:spacing w:val="40"/>
        </w:rPr>
        <w:t> </w:t>
      </w:r>
      <w:r>
        <w:rPr/>
        <w:t>Additional</w:t>
      </w:r>
      <w:r>
        <w:rPr>
          <w:spacing w:val="-2"/>
        </w:rPr>
        <w:t> </w:t>
      </w:r>
      <w:r>
        <w:rPr/>
        <w:t>serum</w:t>
      </w:r>
      <w:r>
        <w:rPr>
          <w:spacing w:val="-4"/>
        </w:rPr>
        <w:t> </w:t>
      </w:r>
      <w:r>
        <w:rPr/>
        <w:t>specimens</w:t>
      </w:r>
      <w:r>
        <w:rPr>
          <w:spacing w:val="-2"/>
        </w:rPr>
        <w:t> </w:t>
      </w:r>
      <w:r>
        <w:rPr/>
        <w:t>may</w:t>
      </w:r>
      <w:r>
        <w:rPr>
          <w:spacing w:val="-3"/>
        </w:rPr>
        <w:t> </w:t>
      </w:r>
      <w:r>
        <w:rPr/>
        <w:t>be</w:t>
      </w:r>
      <w:r>
        <w:rPr>
          <w:spacing w:val="-2"/>
        </w:rPr>
        <w:t> </w:t>
      </w:r>
      <w:r>
        <w:rPr/>
        <w:t>collected</w:t>
      </w:r>
      <w:r>
        <w:rPr>
          <w:spacing w:val="-4"/>
        </w:rPr>
        <w:t> </w:t>
      </w:r>
      <w:r>
        <w:rPr/>
        <w:t>periodically</w:t>
      </w:r>
      <w:r>
        <w:rPr>
          <w:spacing w:val="-2"/>
        </w:rPr>
        <w:t> </w:t>
      </w:r>
      <w:r>
        <w:rPr/>
        <w:t>depending</w:t>
      </w:r>
      <w:r>
        <w:rPr>
          <w:spacing w:val="-2"/>
        </w:rPr>
        <w:t> </w:t>
      </w:r>
      <w:r>
        <w:rPr/>
        <w:t>on the agents handled or the function of the laboratory.</w:t>
      </w:r>
    </w:p>
    <w:p>
      <w:pPr>
        <w:pStyle w:val="BodyText"/>
        <w:spacing w:before="229"/>
        <w:ind w:left="360" w:right="429"/>
      </w:pPr>
      <w:r>
        <w:rPr>
          <w:b/>
        </w:rPr>
        <w:t>Appendix</w:t>
      </w:r>
      <w:r>
        <w:rPr>
          <w:b/>
          <w:spacing w:val="-3"/>
        </w:rPr>
        <w:t> </w:t>
      </w:r>
      <w:r>
        <w:rPr>
          <w:b/>
        </w:rPr>
        <w:t>G-II-C-2-s.</w:t>
      </w:r>
      <w:r>
        <w:rPr>
          <w:b/>
          <w:spacing w:val="40"/>
        </w:rPr>
        <w:t> </w:t>
      </w:r>
      <w:r>
        <w:rPr/>
        <w:t>A</w:t>
      </w:r>
      <w:r>
        <w:rPr>
          <w:spacing w:val="-3"/>
        </w:rPr>
        <w:t> </w:t>
      </w:r>
      <w:r>
        <w:rPr/>
        <w:t>biosafety</w:t>
      </w:r>
      <w:r>
        <w:rPr>
          <w:spacing w:val="-2"/>
        </w:rPr>
        <w:t> </w:t>
      </w:r>
      <w:r>
        <w:rPr/>
        <w:t>manual</w:t>
      </w:r>
      <w:r>
        <w:rPr>
          <w:spacing w:val="-2"/>
        </w:rPr>
        <w:t> </w:t>
      </w:r>
      <w:r>
        <w:rPr/>
        <w:t>is</w:t>
      </w:r>
      <w:r>
        <w:rPr>
          <w:spacing w:val="-2"/>
        </w:rPr>
        <w:t> </w:t>
      </w:r>
      <w:r>
        <w:rPr/>
        <w:t>prepared</w:t>
      </w:r>
      <w:r>
        <w:rPr>
          <w:spacing w:val="-3"/>
        </w:rPr>
        <w:t> </w:t>
      </w:r>
      <w:r>
        <w:rPr/>
        <w:t>or</w:t>
      </w:r>
      <w:r>
        <w:rPr>
          <w:spacing w:val="-2"/>
        </w:rPr>
        <w:t> </w:t>
      </w:r>
      <w:r>
        <w:rPr/>
        <w:t>adopted.</w:t>
      </w:r>
      <w:r>
        <w:rPr>
          <w:spacing w:val="40"/>
        </w:rPr>
        <w:t> </w:t>
      </w:r>
      <w:r>
        <w:rPr/>
        <w:t>Personnel</w:t>
      </w:r>
      <w:r>
        <w:rPr>
          <w:spacing w:val="-2"/>
        </w:rPr>
        <w:t> </w:t>
      </w:r>
      <w:r>
        <w:rPr/>
        <w:t>are</w:t>
      </w:r>
      <w:r>
        <w:rPr>
          <w:spacing w:val="-2"/>
        </w:rPr>
        <w:t> </w:t>
      </w:r>
      <w:r>
        <w:rPr/>
        <w:t>advised</w:t>
      </w:r>
      <w:r>
        <w:rPr>
          <w:spacing w:val="-3"/>
        </w:rPr>
        <w:t> </w:t>
      </w:r>
      <w:r>
        <w:rPr/>
        <w:t>of</w:t>
      </w:r>
      <w:r>
        <w:rPr>
          <w:spacing w:val="-3"/>
        </w:rPr>
        <w:t> </w:t>
      </w:r>
      <w:r>
        <w:rPr/>
        <w:t>special hazards and are required to read and follow the instructions on practices and procedures.</w:t>
      </w:r>
    </w:p>
    <w:p>
      <w:pPr>
        <w:pStyle w:val="BodyText"/>
      </w:pPr>
    </w:p>
    <w:p>
      <w:pPr>
        <w:pStyle w:val="Heading1"/>
        <w:tabs>
          <w:tab w:pos="2520" w:val="left" w:leader="none"/>
        </w:tabs>
      </w:pPr>
      <w:bookmarkStart w:name="_bookmark152" w:id="153"/>
      <w:bookmarkEnd w:id="153"/>
      <w:r>
        <w:rPr>
          <w:b w:val="0"/>
        </w:rPr>
      </w:r>
      <w:r>
        <w:rPr/>
        <w:t>Appendix</w:t>
      </w:r>
      <w:r>
        <w:rPr>
          <w:spacing w:val="-9"/>
        </w:rPr>
        <w:t> </w:t>
      </w:r>
      <w:r>
        <w:rPr/>
        <w:t>G-II-C-2-</w:t>
      </w:r>
      <w:r>
        <w:rPr>
          <w:spacing w:val="-5"/>
        </w:rPr>
        <w:t>t.</w:t>
      </w:r>
      <w:r>
        <w:rPr/>
        <w:tab/>
        <w:t>Alternative</w:t>
      </w:r>
      <w:r>
        <w:rPr>
          <w:spacing w:val="-7"/>
        </w:rPr>
        <w:t> </w:t>
      </w:r>
      <w:r>
        <w:rPr/>
        <w:t>Selection</w:t>
      </w:r>
      <w:r>
        <w:rPr>
          <w:spacing w:val="-5"/>
        </w:rPr>
        <w:t> </w:t>
      </w:r>
      <w:r>
        <w:rPr/>
        <w:t>of</w:t>
      </w:r>
      <w:r>
        <w:rPr>
          <w:spacing w:val="-4"/>
        </w:rPr>
        <w:t> </w:t>
      </w:r>
      <w:r>
        <w:rPr/>
        <w:t>Containment</w:t>
      </w:r>
      <w:r>
        <w:rPr>
          <w:spacing w:val="-5"/>
        </w:rPr>
        <w:t> </w:t>
      </w:r>
      <w:r>
        <w:rPr/>
        <w:t>Equipment</w:t>
      </w:r>
      <w:r>
        <w:rPr>
          <w:spacing w:val="-4"/>
        </w:rPr>
        <w:t> </w:t>
      </w:r>
      <w:r>
        <w:rPr>
          <w:spacing w:val="-2"/>
        </w:rPr>
        <w:t>(BL3)</w:t>
      </w:r>
    </w:p>
    <w:p>
      <w:pPr>
        <w:pStyle w:val="BodyText"/>
        <w:spacing w:before="1"/>
        <w:rPr>
          <w:b/>
        </w:rPr>
      </w:pPr>
    </w:p>
    <w:p>
      <w:pPr>
        <w:pStyle w:val="BodyText"/>
        <w:ind w:left="360" w:right="369"/>
      </w:pPr>
      <w:r>
        <w:rPr/>
        <w:t>Experimental</w:t>
      </w:r>
      <w:r>
        <w:rPr>
          <w:spacing w:val="-5"/>
        </w:rPr>
        <w:t> </w:t>
      </w:r>
      <w:r>
        <w:rPr/>
        <w:t>procedures</w:t>
      </w:r>
      <w:r>
        <w:rPr>
          <w:spacing w:val="-3"/>
        </w:rPr>
        <w:t> </w:t>
      </w:r>
      <w:r>
        <w:rPr/>
        <w:t>involving</w:t>
      </w:r>
      <w:r>
        <w:rPr>
          <w:spacing w:val="-3"/>
        </w:rPr>
        <w:t> </w:t>
      </w:r>
      <w:r>
        <w:rPr/>
        <w:t>a</w:t>
      </w:r>
      <w:r>
        <w:rPr>
          <w:spacing w:val="-4"/>
        </w:rPr>
        <w:t> </w:t>
      </w:r>
      <w:r>
        <w:rPr/>
        <w:t>host-vector</w:t>
      </w:r>
      <w:r>
        <w:rPr>
          <w:spacing w:val="-3"/>
        </w:rPr>
        <w:t> </w:t>
      </w:r>
      <w:r>
        <w:rPr/>
        <w:t>system</w:t>
      </w:r>
      <w:r>
        <w:rPr>
          <w:spacing w:val="-4"/>
        </w:rPr>
        <w:t> </w:t>
      </w:r>
      <w:r>
        <w:rPr/>
        <w:t>that</w:t>
      </w:r>
      <w:r>
        <w:rPr>
          <w:spacing w:val="-4"/>
        </w:rPr>
        <w:t> </w:t>
      </w:r>
      <w:r>
        <w:rPr/>
        <w:t>provides</w:t>
      </w:r>
      <w:r>
        <w:rPr>
          <w:spacing w:val="-3"/>
        </w:rPr>
        <w:t> </w:t>
      </w:r>
      <w:r>
        <w:rPr/>
        <w:t>a</w:t>
      </w:r>
      <w:r>
        <w:rPr>
          <w:spacing w:val="-4"/>
        </w:rPr>
        <w:t> </w:t>
      </w:r>
      <w:r>
        <w:rPr/>
        <w:t>one-step</w:t>
      </w:r>
      <w:r>
        <w:rPr>
          <w:spacing w:val="-4"/>
        </w:rPr>
        <w:t> </w:t>
      </w:r>
      <w:r>
        <w:rPr/>
        <w:t>higher</w:t>
      </w:r>
      <w:r>
        <w:rPr>
          <w:spacing w:val="-3"/>
        </w:rPr>
        <w:t> </w:t>
      </w:r>
      <w:r>
        <w:rPr/>
        <w:t>level</w:t>
      </w:r>
      <w:r>
        <w:rPr>
          <w:spacing w:val="-5"/>
        </w:rPr>
        <w:t> </w:t>
      </w:r>
      <w:r>
        <w:rPr/>
        <w:t>of</w:t>
      </w:r>
      <w:r>
        <w:rPr>
          <w:spacing w:val="-4"/>
        </w:rPr>
        <w:t> </w:t>
      </w:r>
      <w:r>
        <w:rPr/>
        <w:t>biological containment than that specified may be conducted in the BL3 laboratory using containment equipment specified for the BL2 level of physical containment.</w:t>
      </w:r>
      <w:r>
        <w:rPr>
          <w:spacing w:val="40"/>
        </w:rPr>
        <w:t> </w:t>
      </w:r>
      <w:r>
        <w:rPr/>
        <w:t>Experimental procedures involving a host-vector system that provides a one-step lower level of biological containment than that specified may be conducted in the BL3 laboratory using containment equipment specified for the BL4 level of physical containment.</w:t>
      </w:r>
      <w:r>
        <w:rPr>
          <w:spacing w:val="40"/>
        </w:rPr>
        <w:t> </w:t>
      </w:r>
      <w:r>
        <w:rPr/>
        <w:t>Alternative combination of containment safeguards are shown in </w:t>
      </w:r>
      <w:hyperlink w:history="true" w:anchor="_bookmark165">
        <w:r>
          <w:rPr>
            <w:color w:val="0000FF"/>
          </w:rPr>
          <w:t>Appendix G-Table 1</w:t>
        </w:r>
        <w:r>
          <w:rPr/>
          <w:t>,</w:t>
        </w:r>
      </w:hyperlink>
      <w:r>
        <w:rPr/>
        <w:t> </w:t>
      </w:r>
      <w:r>
        <w:rPr>
          <w:i/>
        </w:rPr>
        <w:t>Possible Alternate Combinations of Physical and Biological Containment Safeguards</w:t>
      </w:r>
      <w:r>
        <w:rPr/>
        <w:t>.</w:t>
      </w:r>
    </w:p>
    <w:p>
      <w:pPr>
        <w:pStyle w:val="BodyText"/>
        <w:spacing w:after="0"/>
        <w:sectPr>
          <w:headerReference w:type="default" r:id="rId70"/>
          <w:pgSz w:w="12240" w:h="15840"/>
          <w:pgMar w:header="0" w:footer="0" w:top="920" w:bottom="280" w:left="1080" w:right="1080"/>
          <w:pgNumType w:start="81"/>
        </w:sectPr>
      </w:pPr>
    </w:p>
    <w:p>
      <w:pPr>
        <w:tabs>
          <w:tab w:pos="8893" w:val="left" w:leader="none"/>
        </w:tabs>
        <w:spacing w:before="84"/>
        <w:ind w:left="360" w:right="0" w:firstLine="0"/>
        <w:jc w:val="left"/>
        <w:rPr>
          <w:sz w:val="16"/>
        </w:rPr>
      </w:pPr>
      <w:r>
        <w:rPr>
          <w:sz w:val="16"/>
        </w:rPr>
        <w:t>Page</w:t>
      </w:r>
      <w:r>
        <w:rPr>
          <w:spacing w:val="-7"/>
          <w:sz w:val="16"/>
        </w:rPr>
        <w:t> </w:t>
      </w:r>
      <w:r>
        <w:rPr>
          <w:sz w:val="16"/>
        </w:rPr>
        <w:t>82</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rPr>
          <w:sz w:val="16"/>
        </w:rPr>
      </w:pPr>
    </w:p>
    <w:p>
      <w:pPr>
        <w:pStyle w:val="BodyText"/>
        <w:spacing w:before="110"/>
        <w:rPr>
          <w:sz w:val="16"/>
        </w:rPr>
      </w:pPr>
    </w:p>
    <w:p>
      <w:pPr>
        <w:pStyle w:val="Heading1"/>
        <w:tabs>
          <w:tab w:pos="2520" w:val="left" w:leader="none"/>
        </w:tabs>
      </w:pPr>
      <w:bookmarkStart w:name="_bookmark153" w:id="154"/>
      <w:bookmarkEnd w:id="154"/>
      <w:r>
        <w:rPr>
          <w:b w:val="0"/>
        </w:rPr>
      </w:r>
      <w:r>
        <w:rPr/>
        <w:t>Appendix</w:t>
      </w:r>
      <w:r>
        <w:rPr>
          <w:spacing w:val="-7"/>
        </w:rPr>
        <w:t> </w:t>
      </w:r>
      <w:r>
        <w:rPr/>
        <w:t>G-II-C-</w:t>
      </w:r>
      <w:r>
        <w:rPr>
          <w:spacing w:val="-5"/>
        </w:rPr>
        <w:t>3.</w:t>
      </w:r>
      <w:r>
        <w:rPr/>
        <w:tab/>
        <w:t>Containment</w:t>
      </w:r>
      <w:r>
        <w:rPr>
          <w:spacing w:val="-7"/>
        </w:rPr>
        <w:t> </w:t>
      </w:r>
      <w:r>
        <w:rPr/>
        <w:t>Equipment</w:t>
      </w:r>
      <w:r>
        <w:rPr>
          <w:spacing w:val="-4"/>
        </w:rPr>
        <w:t> (BL3)</w:t>
      </w:r>
    </w:p>
    <w:p>
      <w:pPr>
        <w:pStyle w:val="BodyText"/>
        <w:spacing w:before="1"/>
        <w:rPr>
          <w:b/>
        </w:rPr>
      </w:pPr>
    </w:p>
    <w:p>
      <w:pPr>
        <w:pStyle w:val="BodyText"/>
        <w:ind w:left="360" w:right="429"/>
      </w:pPr>
      <w:r>
        <w:rPr>
          <w:b/>
        </w:rPr>
        <w:t>Appendix G-II-C-3-a.</w:t>
      </w:r>
      <w:r>
        <w:rPr>
          <w:b/>
          <w:spacing w:val="40"/>
        </w:rPr>
        <w:t> </w:t>
      </w:r>
      <w:r>
        <w:rPr/>
        <w:t>Biological safety cabinets (Class I, II, or III) (see </w:t>
      </w:r>
      <w:hyperlink w:history="true" w:anchor="_bookmark166">
        <w:r>
          <w:rPr>
            <w:color w:val="0000FF"/>
          </w:rPr>
          <w:t>Appendix G-III-L</w:t>
        </w:r>
        <w:r>
          <w:rPr/>
          <w:t>,</w:t>
        </w:r>
      </w:hyperlink>
      <w:r>
        <w:rPr/>
        <w:t> </w:t>
      </w:r>
      <w:r>
        <w:rPr>
          <w:i/>
        </w:rPr>
        <w:t>Footnotes and</w:t>
      </w:r>
      <w:r>
        <w:rPr>
          <w:i/>
        </w:rPr>
        <w:t> References of Appendix G</w:t>
      </w:r>
      <w:r>
        <w:rPr/>
        <w:t>) or other appropriate combinations of personal protective or physical containment</w:t>
      </w:r>
      <w:r>
        <w:rPr>
          <w:spacing w:val="-5"/>
        </w:rPr>
        <w:t> </w:t>
      </w:r>
      <w:r>
        <w:rPr/>
        <w:t>devices</w:t>
      </w:r>
      <w:r>
        <w:rPr>
          <w:spacing w:val="-3"/>
        </w:rPr>
        <w:t> </w:t>
      </w:r>
      <w:r>
        <w:rPr/>
        <w:t>(e.g.,</w:t>
      </w:r>
      <w:r>
        <w:rPr>
          <w:spacing w:val="-6"/>
        </w:rPr>
        <w:t> </w:t>
      </w:r>
      <w:r>
        <w:rPr/>
        <w:t>special</w:t>
      </w:r>
      <w:r>
        <w:rPr>
          <w:spacing w:val="-3"/>
        </w:rPr>
        <w:t> </w:t>
      </w:r>
      <w:r>
        <w:rPr/>
        <w:t>protective</w:t>
      </w:r>
      <w:r>
        <w:rPr>
          <w:spacing w:val="-5"/>
        </w:rPr>
        <w:t> </w:t>
      </w:r>
      <w:r>
        <w:rPr/>
        <w:t>clothing,</w:t>
      </w:r>
      <w:r>
        <w:rPr>
          <w:spacing w:val="-4"/>
        </w:rPr>
        <w:t> </w:t>
      </w:r>
      <w:r>
        <w:rPr/>
        <w:t>masks,</w:t>
      </w:r>
      <w:r>
        <w:rPr>
          <w:spacing w:val="-4"/>
        </w:rPr>
        <w:t> </w:t>
      </w:r>
      <w:r>
        <w:rPr/>
        <w:t>gloves,</w:t>
      </w:r>
      <w:r>
        <w:rPr>
          <w:spacing w:val="-4"/>
        </w:rPr>
        <w:t> </w:t>
      </w:r>
      <w:r>
        <w:rPr/>
        <w:t>respirators,</w:t>
      </w:r>
      <w:r>
        <w:rPr>
          <w:spacing w:val="-5"/>
        </w:rPr>
        <w:t> </w:t>
      </w:r>
      <w:r>
        <w:rPr/>
        <w:t>centrifuge</w:t>
      </w:r>
      <w:r>
        <w:rPr>
          <w:spacing w:val="-3"/>
        </w:rPr>
        <w:t> </w:t>
      </w:r>
      <w:r>
        <w:rPr/>
        <w:t>safety</w:t>
      </w:r>
      <w:r>
        <w:rPr>
          <w:spacing w:val="-3"/>
        </w:rPr>
        <w:t> </w:t>
      </w:r>
      <w:r>
        <w:rPr/>
        <w:t>cups, sealed centrifuge rotors, and containment caging for animals) are used for all activities with organisms containing recombinant or synthetic nucleic acid molecules which pose a threat of aerosol exposure.</w:t>
      </w:r>
    </w:p>
    <w:p>
      <w:pPr>
        <w:pStyle w:val="BodyText"/>
        <w:ind w:left="360" w:right="429"/>
      </w:pPr>
      <w:r>
        <w:rPr/>
        <w:t>These</w:t>
      </w:r>
      <w:r>
        <w:rPr>
          <w:spacing w:val="-3"/>
        </w:rPr>
        <w:t> </w:t>
      </w:r>
      <w:r>
        <w:rPr/>
        <w:t>include:</w:t>
      </w:r>
      <w:r>
        <w:rPr>
          <w:spacing w:val="40"/>
        </w:rPr>
        <w:t> </w:t>
      </w:r>
      <w:r>
        <w:rPr/>
        <w:t>manipulation</w:t>
      </w:r>
      <w:r>
        <w:rPr>
          <w:spacing w:val="-2"/>
        </w:rPr>
        <w:t> </w:t>
      </w:r>
      <w:r>
        <w:rPr/>
        <w:t>of</w:t>
      </w:r>
      <w:r>
        <w:rPr>
          <w:spacing w:val="-3"/>
        </w:rPr>
        <w:t> </w:t>
      </w:r>
      <w:r>
        <w:rPr/>
        <w:t>cultures</w:t>
      </w:r>
      <w:r>
        <w:rPr>
          <w:spacing w:val="-3"/>
        </w:rPr>
        <w:t> </w:t>
      </w:r>
      <w:r>
        <w:rPr/>
        <w:t>and</w:t>
      </w:r>
      <w:r>
        <w:rPr>
          <w:spacing w:val="-2"/>
        </w:rPr>
        <w:t> </w:t>
      </w:r>
      <w:r>
        <w:rPr/>
        <w:t>of</w:t>
      </w:r>
      <w:r>
        <w:rPr>
          <w:spacing w:val="-3"/>
        </w:rPr>
        <w:t> </w:t>
      </w:r>
      <w:r>
        <w:rPr/>
        <w:t>those</w:t>
      </w:r>
      <w:r>
        <w:rPr>
          <w:spacing w:val="-4"/>
        </w:rPr>
        <w:t> </w:t>
      </w:r>
      <w:r>
        <w:rPr/>
        <w:t>clinical</w:t>
      </w:r>
      <w:r>
        <w:rPr>
          <w:spacing w:val="-2"/>
        </w:rPr>
        <w:t> </w:t>
      </w:r>
      <w:r>
        <w:rPr/>
        <w:t>or</w:t>
      </w:r>
      <w:r>
        <w:rPr>
          <w:spacing w:val="-2"/>
        </w:rPr>
        <w:t> </w:t>
      </w:r>
      <w:r>
        <w:rPr/>
        <w:t>environmental</w:t>
      </w:r>
      <w:r>
        <w:rPr>
          <w:spacing w:val="-2"/>
        </w:rPr>
        <w:t> </w:t>
      </w:r>
      <w:r>
        <w:rPr/>
        <w:t>materials</w:t>
      </w:r>
      <w:r>
        <w:rPr>
          <w:spacing w:val="-2"/>
        </w:rPr>
        <w:t> </w:t>
      </w:r>
      <w:r>
        <w:rPr/>
        <w:t>which</w:t>
      </w:r>
      <w:r>
        <w:rPr>
          <w:spacing w:val="-3"/>
        </w:rPr>
        <w:t> </w:t>
      </w:r>
      <w:r>
        <w:rPr/>
        <w:t>may</w:t>
      </w:r>
      <w:r>
        <w:rPr>
          <w:spacing w:val="-2"/>
        </w:rPr>
        <w:t> </w:t>
      </w:r>
      <w:r>
        <w:rPr/>
        <w:t>be</w:t>
      </w:r>
      <w:r>
        <w:rPr>
          <w:spacing w:val="-3"/>
        </w:rPr>
        <w:t> </w:t>
      </w:r>
      <w:r>
        <w:rPr/>
        <w:t>a source of aerosols; the aerosol challenge of experimental animals; the harvesting of infected tissues or fluids from experimental animals and embryonate eggs; and the necropsy of experimental animals.</w:t>
      </w:r>
    </w:p>
    <w:p>
      <w:pPr>
        <w:pStyle w:val="Heading1"/>
        <w:tabs>
          <w:tab w:pos="2520" w:val="left" w:leader="none"/>
        </w:tabs>
        <w:spacing w:before="229"/>
      </w:pPr>
      <w:bookmarkStart w:name="_bookmark154" w:id="155"/>
      <w:bookmarkEnd w:id="155"/>
      <w:r>
        <w:rPr>
          <w:b w:val="0"/>
        </w:rPr>
      </w:r>
      <w:r>
        <w:rPr/>
        <w:t>Appendix</w:t>
      </w:r>
      <w:r>
        <w:rPr>
          <w:spacing w:val="-7"/>
        </w:rPr>
        <w:t> </w:t>
      </w:r>
      <w:r>
        <w:rPr/>
        <w:t>G-II-C-</w:t>
      </w:r>
      <w:r>
        <w:rPr>
          <w:spacing w:val="-5"/>
        </w:rPr>
        <w:t>4.</w:t>
      </w:r>
      <w:r>
        <w:rPr/>
        <w:tab/>
        <w:t>Laboratory</w:t>
      </w:r>
      <w:r>
        <w:rPr>
          <w:spacing w:val="-8"/>
        </w:rPr>
        <w:t> </w:t>
      </w:r>
      <w:r>
        <w:rPr/>
        <w:t>Facilities</w:t>
      </w:r>
      <w:r>
        <w:rPr>
          <w:spacing w:val="-8"/>
        </w:rPr>
        <w:t> </w:t>
      </w:r>
      <w:r>
        <w:rPr>
          <w:spacing w:val="-4"/>
        </w:rPr>
        <w:t>(BL3)</w:t>
      </w:r>
    </w:p>
    <w:p>
      <w:pPr>
        <w:pStyle w:val="BodyText"/>
        <w:spacing w:before="1"/>
        <w:rPr>
          <w:b/>
        </w:rPr>
      </w:pPr>
    </w:p>
    <w:p>
      <w:pPr>
        <w:pStyle w:val="BodyText"/>
        <w:ind w:left="360" w:right="429"/>
      </w:pPr>
      <w:r>
        <w:rPr>
          <w:b/>
        </w:rPr>
        <w:t>Appendix G-II-C-4-a.</w:t>
      </w:r>
      <w:r>
        <w:rPr>
          <w:b/>
          <w:spacing w:val="40"/>
        </w:rPr>
        <w:t> </w:t>
      </w:r>
      <w:r>
        <w:rPr/>
        <w:t>The laboratory is separated from areas which are open to unrestricted traffic flow within the building.</w:t>
      </w:r>
      <w:r>
        <w:rPr>
          <w:spacing w:val="40"/>
        </w:rPr>
        <w:t> </w:t>
      </w:r>
      <w:r>
        <w:rPr/>
        <w:t>Passage through two sets of doors is the basic requirement for entry into the laboratory</w:t>
      </w:r>
      <w:r>
        <w:rPr>
          <w:spacing w:val="-1"/>
        </w:rPr>
        <w:t> </w:t>
      </w:r>
      <w:r>
        <w:rPr/>
        <w:t>from</w:t>
      </w:r>
      <w:r>
        <w:rPr>
          <w:spacing w:val="-2"/>
        </w:rPr>
        <w:t> </w:t>
      </w:r>
      <w:r>
        <w:rPr/>
        <w:t>access</w:t>
      </w:r>
      <w:r>
        <w:rPr>
          <w:spacing w:val="-3"/>
        </w:rPr>
        <w:t> </w:t>
      </w:r>
      <w:r>
        <w:rPr/>
        <w:t>corridors</w:t>
      </w:r>
      <w:r>
        <w:rPr>
          <w:spacing w:val="-1"/>
        </w:rPr>
        <w:t> </w:t>
      </w:r>
      <w:r>
        <w:rPr/>
        <w:t>or</w:t>
      </w:r>
      <w:r>
        <w:rPr>
          <w:spacing w:val="-1"/>
        </w:rPr>
        <w:t> </w:t>
      </w:r>
      <w:r>
        <w:rPr/>
        <w:t>other</w:t>
      </w:r>
      <w:r>
        <w:rPr>
          <w:spacing w:val="-1"/>
        </w:rPr>
        <w:t> </w:t>
      </w:r>
      <w:r>
        <w:rPr/>
        <w:t>contiguous</w:t>
      </w:r>
      <w:r>
        <w:rPr>
          <w:spacing w:val="-3"/>
        </w:rPr>
        <w:t> </w:t>
      </w:r>
      <w:r>
        <w:rPr/>
        <w:t>areas.</w:t>
      </w:r>
      <w:r>
        <w:rPr>
          <w:spacing w:val="40"/>
        </w:rPr>
        <w:t> </w:t>
      </w:r>
      <w:r>
        <w:rPr/>
        <w:t>Physical</w:t>
      </w:r>
      <w:r>
        <w:rPr>
          <w:spacing w:val="-1"/>
        </w:rPr>
        <w:t> </w:t>
      </w:r>
      <w:r>
        <w:rPr/>
        <w:t>separation</w:t>
      </w:r>
      <w:r>
        <w:rPr>
          <w:spacing w:val="-1"/>
        </w:rPr>
        <w:t> </w:t>
      </w:r>
      <w:r>
        <w:rPr/>
        <w:t>of</w:t>
      </w:r>
      <w:r>
        <w:rPr>
          <w:spacing w:val="-2"/>
        </w:rPr>
        <w:t> </w:t>
      </w:r>
      <w:r>
        <w:rPr/>
        <w:t>the</w:t>
      </w:r>
      <w:r>
        <w:rPr>
          <w:spacing w:val="-1"/>
        </w:rPr>
        <w:t> </w:t>
      </w:r>
      <w:r>
        <w:rPr/>
        <w:t>high</w:t>
      </w:r>
      <w:r>
        <w:rPr>
          <w:spacing w:val="-1"/>
        </w:rPr>
        <w:t> </w:t>
      </w:r>
      <w:r>
        <w:rPr/>
        <w:t>containment laboratory from access corridors or other laboratories or activities may be provided by a double-door clothes</w:t>
      </w:r>
      <w:r>
        <w:rPr>
          <w:spacing w:val="-3"/>
        </w:rPr>
        <w:t> </w:t>
      </w:r>
      <w:r>
        <w:rPr/>
        <w:t>change</w:t>
      </w:r>
      <w:r>
        <w:rPr>
          <w:spacing w:val="-3"/>
        </w:rPr>
        <w:t> </w:t>
      </w:r>
      <w:r>
        <w:rPr/>
        <w:t>room</w:t>
      </w:r>
      <w:r>
        <w:rPr>
          <w:spacing w:val="-4"/>
        </w:rPr>
        <w:t> </w:t>
      </w:r>
      <w:r>
        <w:rPr/>
        <w:t>(showers</w:t>
      </w:r>
      <w:r>
        <w:rPr>
          <w:spacing w:val="-3"/>
        </w:rPr>
        <w:t> </w:t>
      </w:r>
      <w:r>
        <w:rPr/>
        <w:t>may</w:t>
      </w:r>
      <w:r>
        <w:rPr>
          <w:spacing w:val="-3"/>
        </w:rPr>
        <w:t> </w:t>
      </w:r>
      <w:r>
        <w:rPr/>
        <w:t>be</w:t>
      </w:r>
      <w:r>
        <w:rPr>
          <w:spacing w:val="-5"/>
        </w:rPr>
        <w:t> </w:t>
      </w:r>
      <w:r>
        <w:rPr/>
        <w:t>included),</w:t>
      </w:r>
      <w:r>
        <w:rPr>
          <w:spacing w:val="-3"/>
        </w:rPr>
        <w:t> </w:t>
      </w:r>
      <w:r>
        <w:rPr/>
        <w:t>airlock,</w:t>
      </w:r>
      <w:r>
        <w:rPr>
          <w:spacing w:val="-4"/>
        </w:rPr>
        <w:t> </w:t>
      </w:r>
      <w:r>
        <w:rPr/>
        <w:t>or</w:t>
      </w:r>
      <w:r>
        <w:rPr>
          <w:spacing w:val="-3"/>
        </w:rPr>
        <w:t> </w:t>
      </w:r>
      <w:r>
        <w:rPr/>
        <w:t>other</w:t>
      </w:r>
      <w:r>
        <w:rPr>
          <w:spacing w:val="-3"/>
        </w:rPr>
        <w:t> </w:t>
      </w:r>
      <w:r>
        <w:rPr/>
        <w:t>access</w:t>
      </w:r>
      <w:r>
        <w:rPr>
          <w:spacing w:val="-2"/>
        </w:rPr>
        <w:t> </w:t>
      </w:r>
      <w:r>
        <w:rPr/>
        <w:t>facility</w:t>
      </w:r>
      <w:r>
        <w:rPr>
          <w:spacing w:val="-3"/>
        </w:rPr>
        <w:t> </w:t>
      </w:r>
      <w:r>
        <w:rPr/>
        <w:t>which</w:t>
      </w:r>
      <w:r>
        <w:rPr>
          <w:spacing w:val="-3"/>
        </w:rPr>
        <w:t> </w:t>
      </w:r>
      <w:r>
        <w:rPr/>
        <w:t>requires</w:t>
      </w:r>
      <w:r>
        <w:rPr>
          <w:spacing w:val="-3"/>
        </w:rPr>
        <w:t> </w:t>
      </w:r>
      <w:r>
        <w:rPr/>
        <w:t>passage through two sets of doors before entering the laboratory.</w:t>
      </w:r>
    </w:p>
    <w:p>
      <w:pPr>
        <w:pStyle w:val="BodyText"/>
        <w:spacing w:before="230"/>
        <w:ind w:left="360" w:right="536"/>
        <w:jc w:val="both"/>
      </w:pPr>
      <w:r>
        <w:rPr>
          <w:b/>
        </w:rPr>
        <w:t>Appendix</w:t>
      </w:r>
      <w:r>
        <w:rPr>
          <w:b/>
          <w:spacing w:val="-1"/>
        </w:rPr>
        <w:t> </w:t>
      </w:r>
      <w:r>
        <w:rPr>
          <w:b/>
        </w:rPr>
        <w:t>G-II-C-4-b.</w:t>
      </w:r>
      <w:r>
        <w:rPr>
          <w:b/>
          <w:spacing w:val="40"/>
        </w:rPr>
        <w:t> </w:t>
      </w:r>
      <w:r>
        <w:rPr/>
        <w:t>The</w:t>
      </w:r>
      <w:r>
        <w:rPr>
          <w:spacing w:val="-1"/>
        </w:rPr>
        <w:t> </w:t>
      </w:r>
      <w:r>
        <w:rPr/>
        <w:t>interior</w:t>
      </w:r>
      <w:r>
        <w:rPr>
          <w:spacing w:val="-2"/>
        </w:rPr>
        <w:t> </w:t>
      </w:r>
      <w:r>
        <w:rPr/>
        <w:t>surfaces of</w:t>
      </w:r>
      <w:r>
        <w:rPr>
          <w:spacing w:val="-1"/>
        </w:rPr>
        <w:t> </w:t>
      </w:r>
      <w:r>
        <w:rPr/>
        <w:t>walls, floors,</w:t>
      </w:r>
      <w:r>
        <w:rPr>
          <w:spacing w:val="-1"/>
        </w:rPr>
        <w:t> </w:t>
      </w:r>
      <w:r>
        <w:rPr/>
        <w:t>and ceilings are water resistant so that</w:t>
      </w:r>
      <w:r>
        <w:rPr>
          <w:spacing w:val="-1"/>
        </w:rPr>
        <w:t> </w:t>
      </w:r>
      <w:r>
        <w:rPr/>
        <w:t>they can</w:t>
      </w:r>
      <w:r>
        <w:rPr>
          <w:spacing w:val="-2"/>
        </w:rPr>
        <w:t> </w:t>
      </w:r>
      <w:r>
        <w:rPr/>
        <w:t>be</w:t>
      </w:r>
      <w:r>
        <w:rPr>
          <w:spacing w:val="-2"/>
        </w:rPr>
        <w:t> </w:t>
      </w:r>
      <w:r>
        <w:rPr/>
        <w:t>easily</w:t>
      </w:r>
      <w:r>
        <w:rPr>
          <w:spacing w:val="-3"/>
        </w:rPr>
        <w:t> </w:t>
      </w:r>
      <w:r>
        <w:rPr/>
        <w:t>cleaned.</w:t>
      </w:r>
      <w:r>
        <w:rPr>
          <w:spacing w:val="40"/>
        </w:rPr>
        <w:t> </w:t>
      </w:r>
      <w:r>
        <w:rPr/>
        <w:t>Penetrations</w:t>
      </w:r>
      <w:r>
        <w:rPr>
          <w:spacing w:val="-2"/>
        </w:rPr>
        <w:t> </w:t>
      </w:r>
      <w:r>
        <w:rPr/>
        <w:t>in</w:t>
      </w:r>
      <w:r>
        <w:rPr>
          <w:spacing w:val="-2"/>
        </w:rPr>
        <w:t> </w:t>
      </w:r>
      <w:r>
        <w:rPr/>
        <w:t>these</w:t>
      </w:r>
      <w:r>
        <w:rPr>
          <w:spacing w:val="-4"/>
        </w:rPr>
        <w:t> </w:t>
      </w:r>
      <w:r>
        <w:rPr/>
        <w:t>surfaces</w:t>
      </w:r>
      <w:r>
        <w:rPr>
          <w:spacing w:val="-4"/>
        </w:rPr>
        <w:t> </w:t>
      </w:r>
      <w:r>
        <w:rPr/>
        <w:t>are</w:t>
      </w:r>
      <w:r>
        <w:rPr>
          <w:spacing w:val="-2"/>
        </w:rPr>
        <w:t> </w:t>
      </w:r>
      <w:r>
        <w:rPr/>
        <w:t>sealed</w:t>
      </w:r>
      <w:r>
        <w:rPr>
          <w:spacing w:val="-2"/>
        </w:rPr>
        <w:t> </w:t>
      </w:r>
      <w:r>
        <w:rPr/>
        <w:t>or</w:t>
      </w:r>
      <w:r>
        <w:rPr>
          <w:spacing w:val="-4"/>
        </w:rPr>
        <w:t> </w:t>
      </w:r>
      <w:r>
        <w:rPr/>
        <w:t>capable</w:t>
      </w:r>
      <w:r>
        <w:rPr>
          <w:spacing w:val="-2"/>
        </w:rPr>
        <w:t> </w:t>
      </w:r>
      <w:r>
        <w:rPr/>
        <w:t>of</w:t>
      </w:r>
      <w:r>
        <w:rPr>
          <w:spacing w:val="-3"/>
        </w:rPr>
        <w:t> </w:t>
      </w:r>
      <w:r>
        <w:rPr/>
        <w:t>being</w:t>
      </w:r>
      <w:r>
        <w:rPr>
          <w:spacing w:val="-2"/>
        </w:rPr>
        <w:t> </w:t>
      </w:r>
      <w:r>
        <w:rPr/>
        <w:t>sealed</w:t>
      </w:r>
      <w:r>
        <w:rPr>
          <w:spacing w:val="-2"/>
        </w:rPr>
        <w:t> </w:t>
      </w:r>
      <w:r>
        <w:rPr/>
        <w:t>to</w:t>
      </w:r>
      <w:r>
        <w:rPr>
          <w:spacing w:val="-5"/>
        </w:rPr>
        <w:t> </w:t>
      </w:r>
      <w:r>
        <w:rPr/>
        <w:t>facilitate decontaminating the area.</w:t>
      </w:r>
    </w:p>
    <w:p>
      <w:pPr>
        <w:pStyle w:val="BodyText"/>
      </w:pPr>
    </w:p>
    <w:p>
      <w:pPr>
        <w:pStyle w:val="BodyText"/>
        <w:ind w:left="360" w:right="477"/>
      </w:pPr>
      <w:r>
        <w:rPr>
          <w:b/>
        </w:rPr>
        <w:t>Appendix</w:t>
      </w:r>
      <w:r>
        <w:rPr>
          <w:b/>
          <w:spacing w:val="-3"/>
        </w:rPr>
        <w:t> </w:t>
      </w:r>
      <w:r>
        <w:rPr>
          <w:b/>
        </w:rPr>
        <w:t>G-II-C-4-c.</w:t>
      </w:r>
      <w:r>
        <w:rPr>
          <w:b/>
          <w:spacing w:val="40"/>
        </w:rPr>
        <w:t> </w:t>
      </w:r>
      <w:r>
        <w:rPr/>
        <w:t>Bench</w:t>
      </w:r>
      <w:r>
        <w:rPr>
          <w:spacing w:val="-2"/>
        </w:rPr>
        <w:t> </w:t>
      </w:r>
      <w:r>
        <w:rPr/>
        <w:t>tops</w:t>
      </w:r>
      <w:r>
        <w:rPr>
          <w:spacing w:val="-2"/>
        </w:rPr>
        <w:t> </w:t>
      </w:r>
      <w:r>
        <w:rPr/>
        <w:t>are</w:t>
      </w:r>
      <w:r>
        <w:rPr>
          <w:spacing w:val="-2"/>
        </w:rPr>
        <w:t> </w:t>
      </w:r>
      <w:r>
        <w:rPr/>
        <w:t>impervious</w:t>
      </w:r>
      <w:r>
        <w:rPr>
          <w:spacing w:val="-2"/>
        </w:rPr>
        <w:t> </w:t>
      </w:r>
      <w:r>
        <w:rPr/>
        <w:t>to</w:t>
      </w:r>
      <w:r>
        <w:rPr>
          <w:spacing w:val="-4"/>
        </w:rPr>
        <w:t> </w:t>
      </w:r>
      <w:r>
        <w:rPr/>
        <w:t>water</w:t>
      </w:r>
      <w:r>
        <w:rPr>
          <w:spacing w:val="-2"/>
        </w:rPr>
        <w:t> </w:t>
      </w:r>
      <w:r>
        <w:rPr/>
        <w:t>and</w:t>
      </w:r>
      <w:r>
        <w:rPr>
          <w:spacing w:val="-2"/>
        </w:rPr>
        <w:t> </w:t>
      </w:r>
      <w:r>
        <w:rPr/>
        <w:t>resistant</w:t>
      </w:r>
      <w:r>
        <w:rPr>
          <w:spacing w:val="-3"/>
        </w:rPr>
        <w:t> </w:t>
      </w:r>
      <w:r>
        <w:rPr/>
        <w:t>to</w:t>
      </w:r>
      <w:r>
        <w:rPr>
          <w:spacing w:val="-3"/>
        </w:rPr>
        <w:t> </w:t>
      </w:r>
      <w:r>
        <w:rPr/>
        <w:t>acids,</w:t>
      </w:r>
      <w:r>
        <w:rPr>
          <w:spacing w:val="-4"/>
        </w:rPr>
        <w:t> </w:t>
      </w:r>
      <w:r>
        <w:rPr/>
        <w:t>alkalis,</w:t>
      </w:r>
      <w:r>
        <w:rPr>
          <w:spacing w:val="-3"/>
        </w:rPr>
        <w:t> </w:t>
      </w:r>
      <w:r>
        <w:rPr/>
        <w:t>organic solvents, and moderate heat.</w:t>
      </w:r>
    </w:p>
    <w:p>
      <w:pPr>
        <w:pStyle w:val="BodyText"/>
      </w:pPr>
    </w:p>
    <w:p>
      <w:pPr>
        <w:pStyle w:val="BodyText"/>
        <w:ind w:left="360" w:right="429"/>
      </w:pPr>
      <w:r>
        <w:rPr>
          <w:b/>
        </w:rPr>
        <w:t>Appendix</w:t>
      </w:r>
      <w:r>
        <w:rPr>
          <w:b/>
          <w:spacing w:val="-4"/>
        </w:rPr>
        <w:t> </w:t>
      </w:r>
      <w:r>
        <w:rPr>
          <w:b/>
        </w:rPr>
        <w:t>G-II-C-4-d.</w:t>
      </w:r>
      <w:r>
        <w:rPr>
          <w:b/>
          <w:spacing w:val="40"/>
        </w:rPr>
        <w:t> </w:t>
      </w:r>
      <w:r>
        <w:rPr/>
        <w:t>Laboratory</w:t>
      </w:r>
      <w:r>
        <w:rPr>
          <w:spacing w:val="-3"/>
        </w:rPr>
        <w:t> </w:t>
      </w:r>
      <w:r>
        <w:rPr/>
        <w:t>furniture</w:t>
      </w:r>
      <w:r>
        <w:rPr>
          <w:spacing w:val="-3"/>
        </w:rPr>
        <w:t> </w:t>
      </w:r>
      <w:r>
        <w:rPr/>
        <w:t>is</w:t>
      </w:r>
      <w:r>
        <w:rPr>
          <w:spacing w:val="-5"/>
        </w:rPr>
        <w:t> </w:t>
      </w:r>
      <w:r>
        <w:rPr/>
        <w:t>sturdy</w:t>
      </w:r>
      <w:r>
        <w:rPr>
          <w:spacing w:val="-5"/>
        </w:rPr>
        <w:t> </w:t>
      </w:r>
      <w:r>
        <w:rPr/>
        <w:t>and</w:t>
      </w:r>
      <w:r>
        <w:rPr>
          <w:spacing w:val="-3"/>
        </w:rPr>
        <w:t> </w:t>
      </w:r>
      <w:r>
        <w:rPr/>
        <w:t>spaces</w:t>
      </w:r>
      <w:r>
        <w:rPr>
          <w:spacing w:val="-3"/>
        </w:rPr>
        <w:t> </w:t>
      </w:r>
      <w:r>
        <w:rPr/>
        <w:t>between</w:t>
      </w:r>
      <w:r>
        <w:rPr>
          <w:spacing w:val="-3"/>
        </w:rPr>
        <w:t> </w:t>
      </w:r>
      <w:r>
        <w:rPr/>
        <w:t>benches,</w:t>
      </w:r>
      <w:r>
        <w:rPr>
          <w:spacing w:val="-4"/>
        </w:rPr>
        <w:t> </w:t>
      </w:r>
      <w:r>
        <w:rPr/>
        <w:t>cabinets,</w:t>
      </w:r>
      <w:r>
        <w:rPr>
          <w:spacing w:val="-4"/>
        </w:rPr>
        <w:t> </w:t>
      </w:r>
      <w:r>
        <w:rPr/>
        <w:t>and equipment are accessible for cleaning.</w:t>
      </w:r>
    </w:p>
    <w:p>
      <w:pPr>
        <w:pStyle w:val="BodyText"/>
      </w:pPr>
    </w:p>
    <w:p>
      <w:pPr>
        <w:pStyle w:val="BodyText"/>
        <w:spacing w:before="1"/>
        <w:ind w:left="360"/>
      </w:pPr>
      <w:r>
        <w:rPr>
          <w:b/>
        </w:rPr>
        <w:t>Appendix</w:t>
      </w:r>
      <w:r>
        <w:rPr>
          <w:b/>
          <w:spacing w:val="-3"/>
        </w:rPr>
        <w:t> </w:t>
      </w:r>
      <w:r>
        <w:rPr>
          <w:b/>
        </w:rPr>
        <w:t>G-II-C-4-e.</w:t>
      </w:r>
      <w:r>
        <w:rPr>
          <w:b/>
          <w:spacing w:val="40"/>
        </w:rPr>
        <w:t> </w:t>
      </w:r>
      <w:r>
        <w:rPr/>
        <w:t>Each</w:t>
      </w:r>
      <w:r>
        <w:rPr>
          <w:spacing w:val="-2"/>
        </w:rPr>
        <w:t> </w:t>
      </w:r>
      <w:r>
        <w:rPr/>
        <w:t>laboratory</w:t>
      </w:r>
      <w:r>
        <w:rPr>
          <w:spacing w:val="-2"/>
        </w:rPr>
        <w:t> </w:t>
      </w:r>
      <w:r>
        <w:rPr/>
        <w:t>contains</w:t>
      </w:r>
      <w:r>
        <w:rPr>
          <w:spacing w:val="-2"/>
        </w:rPr>
        <w:t> </w:t>
      </w:r>
      <w:r>
        <w:rPr/>
        <w:t>a</w:t>
      </w:r>
      <w:r>
        <w:rPr>
          <w:spacing w:val="-2"/>
        </w:rPr>
        <w:t> </w:t>
      </w:r>
      <w:r>
        <w:rPr/>
        <w:t>sink</w:t>
      </w:r>
      <w:r>
        <w:rPr>
          <w:spacing w:val="-4"/>
        </w:rPr>
        <w:t> </w:t>
      </w:r>
      <w:r>
        <w:rPr/>
        <w:t>for</w:t>
      </w:r>
      <w:r>
        <w:rPr>
          <w:spacing w:val="-2"/>
        </w:rPr>
        <w:t> </w:t>
      </w:r>
      <w:r>
        <w:rPr/>
        <w:t>hand</w:t>
      </w:r>
      <w:r>
        <w:rPr>
          <w:spacing w:val="-2"/>
        </w:rPr>
        <w:t> </w:t>
      </w:r>
      <w:r>
        <w:rPr/>
        <w:t>washing.</w:t>
      </w:r>
      <w:r>
        <w:rPr>
          <w:spacing w:val="40"/>
        </w:rPr>
        <w:t> </w:t>
      </w:r>
      <w:r>
        <w:rPr/>
        <w:t>The</w:t>
      </w:r>
      <w:r>
        <w:rPr>
          <w:spacing w:val="-3"/>
        </w:rPr>
        <w:t> </w:t>
      </w:r>
      <w:r>
        <w:rPr/>
        <w:t>sink</w:t>
      </w:r>
      <w:r>
        <w:rPr>
          <w:spacing w:val="-2"/>
        </w:rPr>
        <w:t> </w:t>
      </w:r>
      <w:r>
        <w:rPr/>
        <w:t>is</w:t>
      </w:r>
      <w:r>
        <w:rPr>
          <w:spacing w:val="-2"/>
        </w:rPr>
        <w:t> </w:t>
      </w:r>
      <w:r>
        <w:rPr/>
        <w:t>foot,</w:t>
      </w:r>
      <w:r>
        <w:rPr>
          <w:spacing w:val="-3"/>
        </w:rPr>
        <w:t> </w:t>
      </w:r>
      <w:r>
        <w:rPr/>
        <w:t>elbow,</w:t>
      </w:r>
      <w:r>
        <w:rPr>
          <w:spacing w:val="-2"/>
        </w:rPr>
        <w:t> </w:t>
      </w:r>
      <w:r>
        <w:rPr/>
        <w:t>or automatically operated and is located near the laboratory exit door.</w:t>
      </w:r>
    </w:p>
    <w:p>
      <w:pPr>
        <w:spacing w:before="230"/>
        <w:ind w:left="360" w:right="0" w:firstLine="0"/>
        <w:jc w:val="both"/>
        <w:rPr>
          <w:sz w:val="20"/>
        </w:rPr>
      </w:pPr>
      <w:r>
        <w:rPr>
          <w:b/>
          <w:sz w:val="20"/>
        </w:rPr>
        <w:t>Appendix</w:t>
      </w:r>
      <w:r>
        <w:rPr>
          <w:b/>
          <w:spacing w:val="-6"/>
          <w:sz w:val="20"/>
        </w:rPr>
        <w:t> </w:t>
      </w:r>
      <w:r>
        <w:rPr>
          <w:b/>
          <w:sz w:val="20"/>
        </w:rPr>
        <w:t>G-II-C-4-f.</w:t>
      </w:r>
      <w:r>
        <w:rPr>
          <w:b/>
          <w:spacing w:val="47"/>
          <w:sz w:val="20"/>
        </w:rPr>
        <w:t> </w:t>
      </w:r>
      <w:r>
        <w:rPr>
          <w:sz w:val="20"/>
        </w:rPr>
        <w:t>Windows</w:t>
      </w:r>
      <w:r>
        <w:rPr>
          <w:spacing w:val="-3"/>
          <w:sz w:val="20"/>
        </w:rPr>
        <w:t> </w:t>
      </w:r>
      <w:r>
        <w:rPr>
          <w:sz w:val="20"/>
        </w:rPr>
        <w:t>in</w:t>
      </w:r>
      <w:r>
        <w:rPr>
          <w:spacing w:val="-4"/>
          <w:sz w:val="20"/>
        </w:rPr>
        <w:t> </w:t>
      </w:r>
      <w:r>
        <w:rPr>
          <w:sz w:val="20"/>
        </w:rPr>
        <w:t>the</w:t>
      </w:r>
      <w:r>
        <w:rPr>
          <w:spacing w:val="-4"/>
          <w:sz w:val="20"/>
        </w:rPr>
        <w:t> </w:t>
      </w:r>
      <w:r>
        <w:rPr>
          <w:sz w:val="20"/>
        </w:rPr>
        <w:t>laboratory</w:t>
      </w:r>
      <w:r>
        <w:rPr>
          <w:spacing w:val="-3"/>
          <w:sz w:val="20"/>
        </w:rPr>
        <w:t> </w:t>
      </w:r>
      <w:r>
        <w:rPr>
          <w:sz w:val="20"/>
        </w:rPr>
        <w:t>are</w:t>
      </w:r>
      <w:r>
        <w:rPr>
          <w:spacing w:val="-5"/>
          <w:sz w:val="20"/>
        </w:rPr>
        <w:t> </w:t>
      </w:r>
      <w:r>
        <w:rPr>
          <w:sz w:val="20"/>
        </w:rPr>
        <w:t>closed</w:t>
      </w:r>
      <w:r>
        <w:rPr>
          <w:spacing w:val="-3"/>
          <w:sz w:val="20"/>
        </w:rPr>
        <w:t> </w:t>
      </w:r>
      <w:r>
        <w:rPr>
          <w:sz w:val="20"/>
        </w:rPr>
        <w:t>and</w:t>
      </w:r>
      <w:r>
        <w:rPr>
          <w:spacing w:val="-3"/>
          <w:sz w:val="20"/>
        </w:rPr>
        <w:t> </w:t>
      </w:r>
      <w:r>
        <w:rPr>
          <w:spacing w:val="-2"/>
          <w:sz w:val="20"/>
        </w:rPr>
        <w:t>sealed.</w:t>
      </w:r>
    </w:p>
    <w:p>
      <w:pPr>
        <w:spacing w:before="229"/>
        <w:ind w:left="360" w:right="0" w:firstLine="0"/>
        <w:jc w:val="both"/>
        <w:rPr>
          <w:sz w:val="20"/>
        </w:rPr>
      </w:pPr>
      <w:r>
        <w:rPr>
          <w:b/>
          <w:sz w:val="20"/>
        </w:rPr>
        <w:t>Appendix</w:t>
      </w:r>
      <w:r>
        <w:rPr>
          <w:b/>
          <w:spacing w:val="-7"/>
          <w:sz w:val="20"/>
        </w:rPr>
        <w:t> </w:t>
      </w:r>
      <w:r>
        <w:rPr>
          <w:b/>
          <w:sz w:val="20"/>
        </w:rPr>
        <w:t>G-II-C-4-g.</w:t>
      </w:r>
      <w:r>
        <w:rPr>
          <w:b/>
          <w:spacing w:val="47"/>
          <w:sz w:val="20"/>
        </w:rPr>
        <w:t> </w:t>
      </w:r>
      <w:r>
        <w:rPr>
          <w:sz w:val="20"/>
        </w:rPr>
        <w:t>Access</w:t>
      </w:r>
      <w:r>
        <w:rPr>
          <w:spacing w:val="-4"/>
          <w:sz w:val="20"/>
        </w:rPr>
        <w:t> </w:t>
      </w:r>
      <w:r>
        <w:rPr>
          <w:sz w:val="20"/>
        </w:rPr>
        <w:t>doors</w:t>
      </w:r>
      <w:r>
        <w:rPr>
          <w:spacing w:val="-3"/>
          <w:sz w:val="20"/>
        </w:rPr>
        <w:t> </w:t>
      </w:r>
      <w:r>
        <w:rPr>
          <w:sz w:val="20"/>
        </w:rPr>
        <w:t>to</w:t>
      </w:r>
      <w:r>
        <w:rPr>
          <w:spacing w:val="-4"/>
          <w:sz w:val="20"/>
        </w:rPr>
        <w:t> </w:t>
      </w:r>
      <w:r>
        <w:rPr>
          <w:sz w:val="20"/>
        </w:rPr>
        <w:t>the</w:t>
      </w:r>
      <w:r>
        <w:rPr>
          <w:spacing w:val="-4"/>
          <w:sz w:val="20"/>
        </w:rPr>
        <w:t> </w:t>
      </w:r>
      <w:r>
        <w:rPr>
          <w:sz w:val="20"/>
        </w:rPr>
        <w:t>laboratory</w:t>
      </w:r>
      <w:r>
        <w:rPr>
          <w:spacing w:val="-4"/>
          <w:sz w:val="20"/>
        </w:rPr>
        <w:t> </w:t>
      </w:r>
      <w:r>
        <w:rPr>
          <w:sz w:val="20"/>
        </w:rPr>
        <w:t>or</w:t>
      </w:r>
      <w:r>
        <w:rPr>
          <w:spacing w:val="-3"/>
          <w:sz w:val="20"/>
        </w:rPr>
        <w:t> </w:t>
      </w:r>
      <w:r>
        <w:rPr>
          <w:sz w:val="20"/>
        </w:rPr>
        <w:t>containment</w:t>
      </w:r>
      <w:r>
        <w:rPr>
          <w:spacing w:val="-5"/>
          <w:sz w:val="20"/>
        </w:rPr>
        <w:t> </w:t>
      </w:r>
      <w:r>
        <w:rPr>
          <w:sz w:val="20"/>
        </w:rPr>
        <w:t>module</w:t>
      </w:r>
      <w:r>
        <w:rPr>
          <w:spacing w:val="-3"/>
          <w:sz w:val="20"/>
        </w:rPr>
        <w:t> </w:t>
      </w:r>
      <w:r>
        <w:rPr>
          <w:sz w:val="20"/>
        </w:rPr>
        <w:t>are</w:t>
      </w:r>
      <w:r>
        <w:rPr>
          <w:spacing w:val="-4"/>
          <w:sz w:val="20"/>
        </w:rPr>
        <w:t> </w:t>
      </w:r>
      <w:r>
        <w:rPr>
          <w:sz w:val="20"/>
        </w:rPr>
        <w:t>self-</w:t>
      </w:r>
      <w:r>
        <w:rPr>
          <w:spacing w:val="-2"/>
          <w:sz w:val="20"/>
        </w:rPr>
        <w:t>closing.</w:t>
      </w:r>
    </w:p>
    <w:p>
      <w:pPr>
        <w:pStyle w:val="BodyText"/>
      </w:pPr>
    </w:p>
    <w:p>
      <w:pPr>
        <w:pStyle w:val="BodyText"/>
        <w:ind w:left="360" w:right="523"/>
        <w:jc w:val="both"/>
      </w:pPr>
      <w:r>
        <w:rPr>
          <w:b/>
        </w:rPr>
        <w:t>Appendix</w:t>
      </w:r>
      <w:r>
        <w:rPr>
          <w:b/>
          <w:spacing w:val="-4"/>
        </w:rPr>
        <w:t> </w:t>
      </w:r>
      <w:r>
        <w:rPr>
          <w:b/>
        </w:rPr>
        <w:t>G-II-C-4-h.</w:t>
      </w:r>
      <w:r>
        <w:rPr>
          <w:b/>
          <w:spacing w:val="40"/>
        </w:rPr>
        <w:t> </w:t>
      </w:r>
      <w:r>
        <w:rPr/>
        <w:t>An</w:t>
      </w:r>
      <w:r>
        <w:rPr>
          <w:spacing w:val="-4"/>
        </w:rPr>
        <w:t> </w:t>
      </w:r>
      <w:r>
        <w:rPr/>
        <w:t>autoclave</w:t>
      </w:r>
      <w:r>
        <w:rPr>
          <w:spacing w:val="-4"/>
        </w:rPr>
        <w:t> </w:t>
      </w:r>
      <w:r>
        <w:rPr/>
        <w:t>for</w:t>
      </w:r>
      <w:r>
        <w:rPr>
          <w:spacing w:val="-3"/>
        </w:rPr>
        <w:t> </w:t>
      </w:r>
      <w:r>
        <w:rPr/>
        <w:t>decontaminating</w:t>
      </w:r>
      <w:r>
        <w:rPr>
          <w:spacing w:val="-3"/>
        </w:rPr>
        <w:t> </w:t>
      </w:r>
      <w:r>
        <w:rPr/>
        <w:t>laboratory</w:t>
      </w:r>
      <w:r>
        <w:rPr>
          <w:spacing w:val="-4"/>
        </w:rPr>
        <w:t> </w:t>
      </w:r>
      <w:r>
        <w:rPr/>
        <w:t>wastes</w:t>
      </w:r>
      <w:r>
        <w:rPr>
          <w:spacing w:val="-3"/>
        </w:rPr>
        <w:t> </w:t>
      </w:r>
      <w:r>
        <w:rPr/>
        <w:t>is</w:t>
      </w:r>
      <w:r>
        <w:rPr>
          <w:spacing w:val="-3"/>
        </w:rPr>
        <w:t> </w:t>
      </w:r>
      <w:r>
        <w:rPr/>
        <w:t>available</w:t>
      </w:r>
      <w:r>
        <w:rPr>
          <w:spacing w:val="-4"/>
        </w:rPr>
        <w:t> </w:t>
      </w:r>
      <w:r>
        <w:rPr/>
        <w:t>preferably</w:t>
      </w:r>
      <w:r>
        <w:rPr>
          <w:spacing w:val="-5"/>
        </w:rPr>
        <w:t> </w:t>
      </w:r>
      <w:r>
        <w:rPr/>
        <w:t>within the laboratory.</w:t>
      </w:r>
    </w:p>
    <w:p>
      <w:pPr>
        <w:pStyle w:val="BodyText"/>
      </w:pPr>
    </w:p>
    <w:p>
      <w:pPr>
        <w:pStyle w:val="BodyText"/>
        <w:ind w:left="360" w:right="369"/>
      </w:pPr>
      <w:r>
        <w:rPr>
          <w:b/>
        </w:rPr>
        <w:t>Appendix G-II-C-4-i.</w:t>
      </w:r>
      <w:r>
        <w:rPr>
          <w:b/>
          <w:spacing w:val="74"/>
        </w:rPr>
        <w:t> </w:t>
      </w:r>
      <w:r>
        <w:rPr/>
        <w:t>A ducted exhaust air ventilation system is provided.</w:t>
      </w:r>
      <w:r>
        <w:rPr>
          <w:spacing w:val="75"/>
        </w:rPr>
        <w:t> </w:t>
      </w:r>
      <w:r>
        <w:rPr/>
        <w:t>This system creates</w:t>
      </w:r>
      <w:r>
        <w:rPr/>
        <w:t> directional airflow that draws air into the laboratory </w:t>
      </w:r>
      <w:r>
        <w:rPr>
          <w:color w:val="2B2B2B"/>
        </w:rPr>
        <w:t>from</w:t>
      </w:r>
      <w:r>
        <w:rPr>
          <w:color w:val="2B2B2B"/>
          <w:spacing w:val="40"/>
        </w:rPr>
        <w:t> </w:t>
      </w:r>
      <w:r>
        <w:rPr>
          <w:color w:val="2B2B2B"/>
        </w:rPr>
        <w:t>uncontaminated spaces</w:t>
      </w:r>
      <w:r>
        <w:rPr>
          <w:color w:val="2B2B2B"/>
          <w:spacing w:val="40"/>
        </w:rPr>
        <w:t> </w:t>
      </w:r>
      <w:r>
        <w:rPr>
          <w:color w:val="2B2B2B"/>
        </w:rPr>
        <w:t>surrounding the laboratory.</w:t>
      </w:r>
      <w:r>
        <w:rPr>
          <w:color w:val="2B2B2B"/>
          <w:spacing w:val="40"/>
        </w:rPr>
        <w:t> </w:t>
      </w:r>
      <w:r>
        <w:rPr/>
        <w:t>The exhaust air is not recirculated to any other area of the building, is discharged to the outside, and is dispersed away from the occupied areas and air intakes.</w:t>
      </w:r>
      <w:r>
        <w:rPr>
          <w:spacing w:val="40"/>
        </w:rPr>
        <w:t> </w:t>
      </w:r>
      <w:r>
        <w:rPr/>
        <w:t>Personnel shall verify that the direction of the airflow (into the laboratory) is proper.</w:t>
      </w:r>
      <w:r>
        <w:rPr>
          <w:spacing w:val="40"/>
        </w:rPr>
        <w:t> </w:t>
      </w:r>
      <w:r>
        <w:rPr/>
        <w:t>The exhaust air from the laboratory room may be discharged to the outside</w:t>
      </w:r>
      <w:r>
        <w:rPr>
          <w:spacing w:val="-1"/>
        </w:rPr>
        <w:t> </w:t>
      </w:r>
      <w:r>
        <w:rPr/>
        <w:t>without being filtered or otherwise treated</w:t>
      </w:r>
      <w:r>
        <w:rPr>
          <w:spacing w:val="40"/>
        </w:rPr>
        <w:t> </w:t>
      </w:r>
      <w:r>
        <w:rPr>
          <w:color w:val="2B2B2B"/>
        </w:rPr>
        <w:t>unless</w:t>
      </w:r>
      <w:r>
        <w:rPr>
          <w:color w:val="2B2B2B"/>
          <w:spacing w:val="30"/>
        </w:rPr>
        <w:t> </w:t>
      </w:r>
      <w:r>
        <w:rPr>
          <w:color w:val="2B2B2B"/>
        </w:rPr>
        <w:t>research</w:t>
      </w:r>
      <w:r>
        <w:rPr>
          <w:color w:val="2B2B2B"/>
          <w:spacing w:val="40"/>
        </w:rPr>
        <w:t> </w:t>
      </w:r>
      <w:r>
        <w:rPr>
          <w:color w:val="2B2B2B"/>
        </w:rPr>
        <w:t>is being</w:t>
      </w:r>
      <w:r>
        <w:rPr>
          <w:color w:val="2B2B2B"/>
          <w:spacing w:val="26"/>
        </w:rPr>
        <w:t> </w:t>
      </w:r>
      <w:r>
        <w:rPr>
          <w:color w:val="2B2B2B"/>
        </w:rPr>
        <w:t>conducted with</w:t>
      </w:r>
      <w:r>
        <w:rPr>
          <w:color w:val="2B2B2B"/>
          <w:spacing w:val="36"/>
        </w:rPr>
        <w:t> </w:t>
      </w:r>
      <w:r>
        <w:rPr>
          <w:color w:val="2B2B2B"/>
        </w:rPr>
        <w:t>mammaliantransmissible HPAI</w:t>
      </w:r>
      <w:r>
        <w:rPr>
          <w:color w:val="2B2B2B"/>
          <w:spacing w:val="40"/>
        </w:rPr>
        <w:t> </w:t>
      </w:r>
      <w:r>
        <w:rPr>
          <w:color w:val="2B2B2B"/>
        </w:rPr>
        <w:t>H5N1 virus.</w:t>
      </w:r>
      <w:r>
        <w:rPr>
          <w:color w:val="2B2B2B"/>
          <w:spacing w:val="80"/>
        </w:rPr>
        <w:t> </w:t>
      </w:r>
      <w:r>
        <w:rPr>
          <w:color w:val="2B2B2B"/>
        </w:rPr>
        <w:t>For</w:t>
      </w:r>
      <w:r>
        <w:rPr>
          <w:color w:val="2B2B2B"/>
          <w:spacing w:val="37"/>
        </w:rPr>
        <w:t> </w:t>
      </w:r>
      <w:r>
        <w:rPr>
          <w:color w:val="2B2B2B"/>
        </w:rPr>
        <w:t>research</w:t>
      </w:r>
      <w:r>
        <w:rPr>
          <w:color w:val="2B2B2B"/>
          <w:spacing w:val="40"/>
        </w:rPr>
        <w:t> </w:t>
      </w:r>
      <w:r>
        <w:rPr>
          <w:color w:val="2B2B2B"/>
        </w:rPr>
        <w:t>with</w:t>
      </w:r>
      <w:r>
        <w:rPr>
          <w:color w:val="2B2B2B"/>
          <w:spacing w:val="40"/>
        </w:rPr>
        <w:t> </w:t>
      </w:r>
      <w:r>
        <w:rPr>
          <w:color w:val="2B2B2B"/>
        </w:rPr>
        <w:t>mammalian-transmissible HPAI H5N1 virus,</w:t>
      </w:r>
      <w:r>
        <w:rPr>
          <w:color w:val="2B2B2B"/>
          <w:spacing w:val="30"/>
        </w:rPr>
        <w:t> </w:t>
      </w:r>
      <w:r>
        <w:rPr>
          <w:color w:val="2B2B2B"/>
        </w:rPr>
        <w:t>exhaust</w:t>
      </w:r>
      <w:r>
        <w:rPr>
          <w:color w:val="2B2B2B"/>
          <w:spacing w:val="40"/>
        </w:rPr>
        <w:t> </w:t>
      </w:r>
      <w:r>
        <w:rPr>
          <w:color w:val="2B2B2B"/>
        </w:rPr>
        <w:t>air</w:t>
      </w:r>
      <w:r>
        <w:rPr>
          <w:color w:val="2B2B2B"/>
          <w:spacing w:val="30"/>
        </w:rPr>
        <w:t> </w:t>
      </w:r>
      <w:r>
        <w:rPr>
          <w:color w:val="2B2B2B"/>
        </w:rPr>
        <w:t>must</w:t>
      </w:r>
      <w:r>
        <w:rPr>
          <w:color w:val="2B2B2B"/>
          <w:spacing w:val="36"/>
        </w:rPr>
        <w:t> </w:t>
      </w:r>
      <w:r>
        <w:rPr>
          <w:color w:val="2B2B2B"/>
        </w:rPr>
        <w:t>be HEPA</w:t>
      </w:r>
      <w:r>
        <w:rPr>
          <w:color w:val="2B2B2B"/>
          <w:spacing w:val="40"/>
        </w:rPr>
        <w:t> </w:t>
      </w:r>
      <w:r>
        <w:rPr>
          <w:color w:val="2B2B2B"/>
        </w:rPr>
        <w:t>filtered</w:t>
      </w:r>
      <w:r>
        <w:rPr>
          <w:color w:val="2B2B2B"/>
          <w:spacing w:val="40"/>
        </w:rPr>
        <w:t> </w:t>
      </w:r>
      <w:r>
        <w:rPr>
          <w:color w:val="2B2B2B"/>
        </w:rPr>
        <w:t>and</w:t>
      </w:r>
      <w:r>
        <w:rPr>
          <w:color w:val="2B2B2B"/>
          <w:spacing w:val="33"/>
        </w:rPr>
        <w:t> </w:t>
      </w:r>
      <w:r>
        <w:rPr>
          <w:color w:val="2B2B2B"/>
        </w:rPr>
        <w:t>there</w:t>
      </w:r>
      <w:r>
        <w:rPr>
          <w:color w:val="2B2B2B"/>
          <w:spacing w:val="36"/>
        </w:rPr>
        <w:t> </w:t>
      </w:r>
      <w:r>
        <w:rPr>
          <w:color w:val="2B2B2B"/>
        </w:rPr>
        <w:t>must</w:t>
      </w:r>
      <w:r>
        <w:rPr>
          <w:color w:val="2B2B2B"/>
          <w:spacing w:val="40"/>
        </w:rPr>
        <w:t> </w:t>
      </w:r>
      <w:r>
        <w:rPr>
          <w:color w:val="2B2B2B"/>
        </w:rPr>
        <w:t>be sealed</w:t>
      </w:r>
      <w:r>
        <w:rPr>
          <w:color w:val="2B2B2B"/>
          <w:spacing w:val="40"/>
        </w:rPr>
        <w:t> </w:t>
      </w:r>
      <w:r>
        <w:rPr>
          <w:color w:val="2B2B2B"/>
        </w:rPr>
        <w:t>ductwork</w:t>
      </w:r>
      <w:r>
        <w:rPr>
          <w:color w:val="2B2B2B"/>
          <w:spacing w:val="40"/>
        </w:rPr>
        <w:t> </w:t>
      </w:r>
      <w:r>
        <w:rPr>
          <w:color w:val="2B2B2B"/>
        </w:rPr>
        <w:t>from the containment barrier</w:t>
      </w:r>
      <w:r>
        <w:rPr>
          <w:color w:val="2B2B2B"/>
          <w:spacing w:val="40"/>
        </w:rPr>
        <w:t> </w:t>
      </w:r>
      <w:r>
        <w:rPr>
          <w:color w:val="2B2B2B"/>
        </w:rPr>
        <w:t>to</w:t>
      </w:r>
      <w:r>
        <w:rPr>
          <w:color w:val="2B2B2B"/>
          <w:spacing w:val="23"/>
        </w:rPr>
        <w:t> </w:t>
      </w:r>
      <w:r>
        <w:rPr>
          <w:color w:val="2B2B2B"/>
        </w:rPr>
        <w:t>the</w:t>
      </w:r>
      <w:r>
        <w:rPr>
          <w:color w:val="2B2B2B"/>
          <w:spacing w:val="30"/>
        </w:rPr>
        <w:t> </w:t>
      </w:r>
      <w:r>
        <w:rPr>
          <w:color w:val="2B2B2B"/>
        </w:rPr>
        <w:t>filter.</w:t>
      </w:r>
      <w:r>
        <w:rPr>
          <w:color w:val="2B2B2B"/>
          <w:spacing w:val="78"/>
          <w:w w:val="150"/>
        </w:rPr>
        <w:t> </w:t>
      </w:r>
      <w:r>
        <w:rPr>
          <w:color w:val="2B2B2B"/>
        </w:rPr>
        <w:t>In</w:t>
      </w:r>
      <w:r>
        <w:rPr>
          <w:color w:val="2B2B2B"/>
          <w:spacing w:val="18"/>
        </w:rPr>
        <w:t> </w:t>
      </w:r>
      <w:r>
        <w:rPr>
          <w:color w:val="2B2B2B"/>
        </w:rPr>
        <w:t>addition,</w:t>
      </w:r>
      <w:r>
        <w:rPr>
          <w:color w:val="2B2B2B"/>
          <w:spacing w:val="40"/>
        </w:rPr>
        <w:t> </w:t>
      </w:r>
      <w:r>
        <w:rPr>
          <w:color w:val="2B2B2B"/>
        </w:rPr>
        <w:t>the</w:t>
      </w:r>
      <w:r>
        <w:rPr>
          <w:color w:val="2B2B2B"/>
          <w:spacing w:val="27"/>
        </w:rPr>
        <w:t> </w:t>
      </w:r>
      <w:r>
        <w:rPr>
          <w:color w:val="2B2B2B"/>
        </w:rPr>
        <w:t>air</w:t>
      </w:r>
      <w:r>
        <w:rPr>
          <w:color w:val="2B2B2B"/>
          <w:spacing w:val="26"/>
        </w:rPr>
        <w:t> </w:t>
      </w:r>
      <w:r>
        <w:rPr>
          <w:color w:val="2B2B2B"/>
        </w:rPr>
        <w:t>handling</w:t>
      </w:r>
      <w:r>
        <w:rPr>
          <w:color w:val="2B2B2B"/>
          <w:spacing w:val="58"/>
        </w:rPr>
        <w:t> </w:t>
      </w:r>
      <w:r>
        <w:rPr>
          <w:color w:val="2B2B2B"/>
        </w:rPr>
        <w:t>system</w:t>
      </w:r>
      <w:r>
        <w:rPr>
          <w:color w:val="2B2B2B"/>
          <w:spacing w:val="40"/>
        </w:rPr>
        <w:t> </w:t>
      </w:r>
      <w:r>
        <w:rPr>
          <w:color w:val="2B2B2B"/>
        </w:rPr>
        <w:t>shall</w:t>
      </w:r>
      <w:r>
        <w:rPr>
          <w:color w:val="2B2B2B"/>
          <w:spacing w:val="40"/>
        </w:rPr>
        <w:t> </w:t>
      </w:r>
      <w:r>
        <w:rPr>
          <w:color w:val="2B2B2B"/>
        </w:rPr>
        <w:t>be designed</w:t>
      </w:r>
      <w:r>
        <w:rPr>
          <w:color w:val="2B2B2B"/>
          <w:spacing w:val="40"/>
        </w:rPr>
        <w:t> </w:t>
      </w:r>
      <w:r>
        <w:rPr>
          <w:color w:val="2B2B2B"/>
        </w:rPr>
        <w:t>such</w:t>
      </w:r>
      <w:r>
        <w:rPr>
          <w:color w:val="2B2B2B"/>
          <w:spacing w:val="40"/>
        </w:rPr>
        <w:t> </w:t>
      </w:r>
      <w:r>
        <w:rPr>
          <w:color w:val="2B2B2B"/>
        </w:rPr>
        <w:t>that under</w:t>
      </w:r>
      <w:r>
        <w:rPr>
          <w:color w:val="2B2B2B"/>
          <w:spacing w:val="40"/>
        </w:rPr>
        <w:t> </w:t>
      </w:r>
      <w:r>
        <w:rPr>
          <w:color w:val="2B2B2B"/>
        </w:rPr>
        <w:t>failure</w:t>
      </w:r>
      <w:r>
        <w:rPr>
          <w:color w:val="2B2B2B"/>
          <w:spacing w:val="40"/>
        </w:rPr>
        <w:t> </w:t>
      </w:r>
      <w:r>
        <w:rPr>
          <w:color w:val="2B2B2B"/>
        </w:rPr>
        <w:t>conditions,</w:t>
      </w:r>
      <w:r>
        <w:rPr>
          <w:color w:val="2B2B2B"/>
          <w:spacing w:val="40"/>
        </w:rPr>
        <w:t> </w:t>
      </w:r>
      <w:r>
        <w:rPr>
          <w:color w:val="2B2B2B"/>
        </w:rPr>
        <w:t>the</w:t>
      </w:r>
      <w:r>
        <w:rPr>
          <w:color w:val="2B2B2B"/>
          <w:spacing w:val="26"/>
        </w:rPr>
        <w:t> </w:t>
      </w:r>
      <w:r>
        <w:rPr>
          <w:color w:val="2B2B2B"/>
        </w:rPr>
        <w:t>airflow</w:t>
      </w:r>
      <w:r>
        <w:rPr>
          <w:color w:val="2B2B2B"/>
          <w:spacing w:val="40"/>
        </w:rPr>
        <w:t> </w:t>
      </w:r>
      <w:r>
        <w:rPr>
          <w:color w:val="2B2B2B"/>
        </w:rPr>
        <w:t>will</w:t>
      </w:r>
      <w:r>
        <w:rPr>
          <w:color w:val="2B2B2B"/>
          <w:spacing w:val="37"/>
        </w:rPr>
        <w:t> </w:t>
      </w:r>
      <w:r>
        <w:rPr>
          <w:color w:val="2B2B2B"/>
        </w:rPr>
        <w:t>not</w:t>
      </w:r>
      <w:r>
        <w:rPr>
          <w:color w:val="2B2B2B"/>
          <w:spacing w:val="31"/>
        </w:rPr>
        <w:t> </w:t>
      </w:r>
      <w:r>
        <w:rPr>
          <w:color w:val="2B2B2B"/>
        </w:rPr>
        <w:t>be reversed</w:t>
      </w:r>
      <w:r>
        <w:rPr>
          <w:color w:val="2B2B2B"/>
          <w:spacing w:val="40"/>
        </w:rPr>
        <w:t> </w:t>
      </w:r>
      <w:r>
        <w:rPr>
          <w:color w:val="2B2B2B"/>
        </w:rPr>
        <w:t>and</w:t>
      </w:r>
      <w:r>
        <w:rPr>
          <w:color w:val="2B2B2B"/>
          <w:spacing w:val="28"/>
        </w:rPr>
        <w:t> </w:t>
      </w:r>
      <w:r>
        <w:rPr>
          <w:color w:val="2B2B2B"/>
        </w:rPr>
        <w:t>periodic verification,</w:t>
      </w:r>
      <w:r>
        <w:rPr>
          <w:color w:val="2B2B2B"/>
          <w:spacing w:val="40"/>
        </w:rPr>
        <w:t> </w:t>
      </w:r>
      <w:r>
        <w:rPr>
          <w:color w:val="2B2B2B"/>
        </w:rPr>
        <w:t>with</w:t>
      </w:r>
      <w:r>
        <w:rPr>
          <w:color w:val="2B2B2B"/>
          <w:spacing w:val="40"/>
        </w:rPr>
        <w:t> </w:t>
      </w:r>
      <w:r>
        <w:rPr>
          <w:color w:val="2B2B2B"/>
        </w:rPr>
        <w:t>annual verification</w:t>
      </w:r>
      <w:r>
        <w:rPr>
          <w:color w:val="2B2B2B"/>
          <w:spacing w:val="-2"/>
        </w:rPr>
        <w:t> </w:t>
      </w:r>
      <w:r>
        <w:rPr>
          <w:color w:val="2B2B2B"/>
        </w:rPr>
        <w:t>of the HEPA</w:t>
      </w:r>
      <w:r>
        <w:rPr>
          <w:color w:val="2B2B2B"/>
          <w:spacing w:val="30"/>
        </w:rPr>
        <w:t> </w:t>
      </w:r>
      <w:r>
        <w:rPr>
          <w:color w:val="2B2B2B"/>
        </w:rPr>
        <w:t>filters,</w:t>
      </w:r>
      <w:r>
        <w:rPr>
          <w:color w:val="2B2B2B"/>
          <w:spacing w:val="32"/>
        </w:rPr>
        <w:t> </w:t>
      </w:r>
      <w:r>
        <w:rPr>
          <w:color w:val="2B2B2B"/>
        </w:rPr>
        <w:t>shall</w:t>
      </w:r>
      <w:r>
        <w:rPr>
          <w:color w:val="2B2B2B"/>
          <w:spacing w:val="35"/>
        </w:rPr>
        <w:t> </w:t>
      </w:r>
      <w:r>
        <w:rPr>
          <w:color w:val="2B2B2B"/>
        </w:rPr>
        <w:t>be performed.</w:t>
      </w:r>
      <w:r>
        <w:rPr>
          <w:color w:val="2B2B2B"/>
          <w:spacing w:val="40"/>
        </w:rPr>
        <w:t> </w:t>
      </w:r>
      <w:r>
        <w:rPr>
          <w:color w:val="2B2B2B"/>
        </w:rPr>
        <w:t>Finally,</w:t>
      </w:r>
      <w:r>
        <w:rPr>
          <w:color w:val="2B2B2B"/>
          <w:spacing w:val="-2"/>
        </w:rPr>
        <w:t> </w:t>
      </w:r>
      <w:r>
        <w:rPr>
          <w:color w:val="2B2B2B"/>
        </w:rPr>
        <w:t>backup</w:t>
      </w:r>
      <w:r>
        <w:rPr>
          <w:color w:val="2B2B2B"/>
          <w:spacing w:val="25"/>
        </w:rPr>
        <w:t> </w:t>
      </w:r>
      <w:r>
        <w:rPr>
          <w:color w:val="2B2B2B"/>
        </w:rPr>
        <w:t>power</w:t>
      </w:r>
      <w:r>
        <w:rPr>
          <w:color w:val="2B2B2B"/>
          <w:spacing w:val="27"/>
        </w:rPr>
        <w:t> </w:t>
      </w:r>
      <w:r>
        <w:rPr>
          <w:color w:val="2B2B2B"/>
        </w:rPr>
        <w:t>shall</w:t>
      </w:r>
      <w:r>
        <w:rPr>
          <w:color w:val="2B2B2B"/>
          <w:spacing w:val="34"/>
        </w:rPr>
        <w:t> </w:t>
      </w:r>
      <w:r>
        <w:rPr>
          <w:color w:val="2B2B2B"/>
        </w:rPr>
        <w:t>be available</w:t>
      </w:r>
      <w:r>
        <w:rPr>
          <w:color w:val="2B2B2B"/>
          <w:spacing w:val="40"/>
        </w:rPr>
        <w:t> </w:t>
      </w:r>
      <w:r>
        <w:rPr>
          <w:color w:val="2B2B2B"/>
        </w:rPr>
        <w:t>for</w:t>
      </w:r>
      <w:r>
        <w:rPr>
          <w:color w:val="2B2B2B"/>
          <w:spacing w:val="21"/>
        </w:rPr>
        <w:t> </w:t>
      </w:r>
      <w:r>
        <w:rPr>
          <w:color w:val="2B2B2B"/>
        </w:rPr>
        <w:t>critical controls</w:t>
      </w:r>
      <w:r>
        <w:rPr>
          <w:color w:val="2B2B2B"/>
          <w:spacing w:val="40"/>
        </w:rPr>
        <w:t> </w:t>
      </w:r>
      <w:r>
        <w:rPr>
          <w:color w:val="2B2B2B"/>
        </w:rPr>
        <w:t>and instrumentation necessary</w:t>
      </w:r>
      <w:r>
        <w:rPr>
          <w:color w:val="2B2B2B"/>
          <w:spacing w:val="40"/>
        </w:rPr>
        <w:t> </w:t>
      </w:r>
      <w:r>
        <w:rPr>
          <w:color w:val="2B2B2B"/>
        </w:rPr>
        <w:t>to maintain</w:t>
      </w:r>
      <w:r>
        <w:rPr>
          <w:color w:val="2B2B2B"/>
          <w:spacing w:val="40"/>
        </w:rPr>
        <w:t> </w:t>
      </w:r>
      <w:r>
        <w:rPr>
          <w:color w:val="2B2B2B"/>
        </w:rPr>
        <w:t>containment.</w:t>
      </w:r>
    </w:p>
    <w:p>
      <w:pPr>
        <w:pStyle w:val="BodyText"/>
        <w:spacing w:before="1"/>
      </w:pPr>
    </w:p>
    <w:p>
      <w:pPr>
        <w:pStyle w:val="BodyText"/>
        <w:ind w:left="360" w:right="448"/>
        <w:jc w:val="both"/>
      </w:pPr>
      <w:r>
        <w:rPr>
          <w:b/>
        </w:rPr>
        <w:t>Appendix</w:t>
      </w:r>
      <w:r>
        <w:rPr>
          <w:b/>
          <w:spacing w:val="-3"/>
        </w:rPr>
        <w:t> </w:t>
      </w:r>
      <w:r>
        <w:rPr>
          <w:b/>
        </w:rPr>
        <w:t>G-II-C-4-j.</w:t>
      </w:r>
      <w:r>
        <w:rPr>
          <w:b/>
          <w:spacing w:val="40"/>
        </w:rPr>
        <w:t> </w:t>
      </w:r>
      <w:r>
        <w:rPr/>
        <w:t>The</w:t>
      </w:r>
      <w:r>
        <w:rPr>
          <w:spacing w:val="-2"/>
        </w:rPr>
        <w:t> </w:t>
      </w:r>
      <w:r>
        <w:rPr/>
        <w:t>high</w:t>
      </w:r>
      <w:r>
        <w:rPr>
          <w:spacing w:val="-2"/>
        </w:rPr>
        <w:t> </w:t>
      </w:r>
      <w:r>
        <w:rPr/>
        <w:t>efficiency</w:t>
      </w:r>
      <w:r>
        <w:rPr>
          <w:spacing w:val="-2"/>
        </w:rPr>
        <w:t> </w:t>
      </w:r>
      <w:r>
        <w:rPr/>
        <w:t>particulate</w:t>
      </w:r>
      <w:r>
        <w:rPr>
          <w:spacing w:val="-4"/>
        </w:rPr>
        <w:t> </w:t>
      </w:r>
      <w:r>
        <w:rPr/>
        <w:t>air/HEPA</w:t>
      </w:r>
      <w:r>
        <w:rPr>
          <w:spacing w:val="-3"/>
        </w:rPr>
        <w:t> </w:t>
      </w:r>
      <w:r>
        <w:rPr/>
        <w:t>filtered</w:t>
      </w:r>
      <w:r>
        <w:rPr>
          <w:spacing w:val="-2"/>
        </w:rPr>
        <w:t> </w:t>
      </w:r>
      <w:r>
        <w:rPr/>
        <w:t>exhaust</w:t>
      </w:r>
      <w:r>
        <w:rPr>
          <w:spacing w:val="-3"/>
        </w:rPr>
        <w:t> </w:t>
      </w:r>
      <w:r>
        <w:rPr/>
        <w:t>air</w:t>
      </w:r>
      <w:r>
        <w:rPr>
          <w:spacing w:val="-2"/>
        </w:rPr>
        <w:t> </w:t>
      </w:r>
      <w:r>
        <w:rPr/>
        <w:t>from</w:t>
      </w:r>
      <w:r>
        <w:rPr>
          <w:spacing w:val="-3"/>
        </w:rPr>
        <w:t> </w:t>
      </w:r>
      <w:r>
        <w:rPr/>
        <w:t>Class</w:t>
      </w:r>
      <w:r>
        <w:rPr>
          <w:spacing w:val="-4"/>
        </w:rPr>
        <w:t> </w:t>
      </w:r>
      <w:r>
        <w:rPr/>
        <w:t>I</w:t>
      </w:r>
      <w:r>
        <w:rPr>
          <w:spacing w:val="-3"/>
        </w:rPr>
        <w:t> </w:t>
      </w:r>
      <w:r>
        <w:rPr/>
        <w:t>or</w:t>
      </w:r>
      <w:r>
        <w:rPr>
          <w:spacing w:val="-2"/>
        </w:rPr>
        <w:t> </w:t>
      </w:r>
      <w:r>
        <w:rPr/>
        <w:t>Class</w:t>
      </w:r>
      <w:r>
        <w:rPr>
          <w:spacing w:val="-1"/>
        </w:rPr>
        <w:t> </w:t>
      </w:r>
      <w:r>
        <w:rPr/>
        <w:t>II biological safety cabinets is discharged directly to the outside or through the building exhaust system.</w:t>
      </w:r>
    </w:p>
    <w:p>
      <w:pPr>
        <w:pStyle w:val="BodyText"/>
        <w:spacing w:after="0"/>
        <w:jc w:val="both"/>
        <w:sectPr>
          <w:headerReference w:type="default" r:id="rId71"/>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83</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479"/>
      </w:pPr>
      <w:r>
        <w:rPr/>
        <w:t>Exhaust air from Class I or II biological safety cabinets may be recirculated within the laboratory if the cabinet</w:t>
      </w:r>
      <w:r>
        <w:rPr>
          <w:spacing w:val="-1"/>
        </w:rPr>
        <w:t> </w:t>
      </w:r>
      <w:r>
        <w:rPr/>
        <w:t>is tested and</w:t>
      </w:r>
      <w:r>
        <w:rPr>
          <w:spacing w:val="-2"/>
        </w:rPr>
        <w:t> </w:t>
      </w:r>
      <w:r>
        <w:rPr/>
        <w:t>certified at</w:t>
      </w:r>
      <w:r>
        <w:rPr>
          <w:spacing w:val="-1"/>
        </w:rPr>
        <w:t> </w:t>
      </w:r>
      <w:r>
        <w:rPr/>
        <w:t>least</w:t>
      </w:r>
      <w:r>
        <w:rPr>
          <w:spacing w:val="-1"/>
        </w:rPr>
        <w:t> </w:t>
      </w:r>
      <w:r>
        <w:rPr/>
        <w:t>every twelve months.</w:t>
      </w:r>
      <w:r>
        <w:rPr>
          <w:spacing w:val="40"/>
        </w:rPr>
        <w:t> </w:t>
      </w:r>
      <w:r>
        <w:rPr/>
        <w:t>If</w:t>
      </w:r>
      <w:r>
        <w:rPr>
          <w:spacing w:val="-1"/>
        </w:rPr>
        <w:t> </w:t>
      </w:r>
      <w:r>
        <w:rPr/>
        <w:t>the HEPA-filtered</w:t>
      </w:r>
      <w:r>
        <w:rPr>
          <w:spacing w:val="-1"/>
        </w:rPr>
        <w:t> </w:t>
      </w:r>
      <w:r>
        <w:rPr/>
        <w:t>exhaust</w:t>
      </w:r>
      <w:r>
        <w:rPr>
          <w:spacing w:val="-1"/>
        </w:rPr>
        <w:t> </w:t>
      </w:r>
      <w:r>
        <w:rPr/>
        <w:t>air from Class I or</w:t>
      </w:r>
      <w:r>
        <w:rPr>
          <w:spacing w:val="-1"/>
        </w:rPr>
        <w:t> </w:t>
      </w:r>
      <w:r>
        <w:rPr/>
        <w:t>II</w:t>
      </w:r>
      <w:r>
        <w:rPr>
          <w:spacing w:val="-2"/>
        </w:rPr>
        <w:t> </w:t>
      </w:r>
      <w:r>
        <w:rPr/>
        <w:t>biological</w:t>
      </w:r>
      <w:r>
        <w:rPr>
          <w:spacing w:val="-1"/>
        </w:rPr>
        <w:t> </w:t>
      </w:r>
      <w:r>
        <w:rPr/>
        <w:t>safety</w:t>
      </w:r>
      <w:r>
        <w:rPr>
          <w:spacing w:val="-1"/>
        </w:rPr>
        <w:t> </w:t>
      </w:r>
      <w:r>
        <w:rPr/>
        <w:t>cabinets</w:t>
      </w:r>
      <w:r>
        <w:rPr>
          <w:spacing w:val="-1"/>
        </w:rPr>
        <w:t> </w:t>
      </w:r>
      <w:r>
        <w:rPr/>
        <w:t>is</w:t>
      </w:r>
      <w:r>
        <w:rPr>
          <w:spacing w:val="-1"/>
        </w:rPr>
        <w:t> </w:t>
      </w:r>
      <w:r>
        <w:rPr/>
        <w:t>to</w:t>
      </w:r>
      <w:r>
        <w:rPr>
          <w:spacing w:val="-1"/>
        </w:rPr>
        <w:t> </w:t>
      </w:r>
      <w:r>
        <w:rPr/>
        <w:t>be</w:t>
      </w:r>
      <w:r>
        <w:rPr>
          <w:spacing w:val="-1"/>
        </w:rPr>
        <w:t> </w:t>
      </w:r>
      <w:r>
        <w:rPr/>
        <w:t>discharged</w:t>
      </w:r>
      <w:r>
        <w:rPr>
          <w:spacing w:val="-1"/>
        </w:rPr>
        <w:t> </w:t>
      </w:r>
      <w:r>
        <w:rPr/>
        <w:t>to</w:t>
      </w:r>
      <w:r>
        <w:rPr>
          <w:spacing w:val="-1"/>
        </w:rPr>
        <w:t> </w:t>
      </w:r>
      <w:r>
        <w:rPr/>
        <w:t>the</w:t>
      </w:r>
      <w:r>
        <w:rPr>
          <w:spacing w:val="-1"/>
        </w:rPr>
        <w:t> </w:t>
      </w:r>
      <w:r>
        <w:rPr/>
        <w:t>outside</w:t>
      </w:r>
      <w:r>
        <w:rPr>
          <w:spacing w:val="-1"/>
        </w:rPr>
        <w:t> </w:t>
      </w:r>
      <w:r>
        <w:rPr/>
        <w:t>through</w:t>
      </w:r>
      <w:r>
        <w:rPr>
          <w:spacing w:val="-1"/>
        </w:rPr>
        <w:t> </w:t>
      </w:r>
      <w:r>
        <w:rPr/>
        <w:t>the</w:t>
      </w:r>
      <w:r>
        <w:rPr>
          <w:spacing w:val="-1"/>
        </w:rPr>
        <w:t> </w:t>
      </w:r>
      <w:r>
        <w:rPr/>
        <w:t>building</w:t>
      </w:r>
      <w:r>
        <w:rPr>
          <w:spacing w:val="-1"/>
        </w:rPr>
        <w:t> </w:t>
      </w:r>
      <w:r>
        <w:rPr/>
        <w:t>exhaust</w:t>
      </w:r>
      <w:r>
        <w:rPr>
          <w:spacing w:val="-4"/>
        </w:rPr>
        <w:t> </w:t>
      </w:r>
      <w:r>
        <w:rPr/>
        <w:t>air</w:t>
      </w:r>
      <w:r>
        <w:rPr>
          <w:spacing w:val="-1"/>
        </w:rPr>
        <w:t> </w:t>
      </w:r>
      <w:r>
        <w:rPr/>
        <w:t>system, it</w:t>
      </w:r>
      <w:r>
        <w:rPr>
          <w:spacing w:val="-4"/>
        </w:rPr>
        <w:t> </w:t>
      </w:r>
      <w:r>
        <w:rPr/>
        <w:t>is</w:t>
      </w:r>
      <w:r>
        <w:rPr>
          <w:spacing w:val="-2"/>
        </w:rPr>
        <w:t> </w:t>
      </w:r>
      <w:r>
        <w:rPr/>
        <w:t>connected</w:t>
      </w:r>
      <w:r>
        <w:rPr>
          <w:spacing w:val="-2"/>
        </w:rPr>
        <w:t> </w:t>
      </w:r>
      <w:r>
        <w:rPr/>
        <w:t>to</w:t>
      </w:r>
      <w:r>
        <w:rPr>
          <w:spacing w:val="-2"/>
        </w:rPr>
        <w:t> </w:t>
      </w:r>
      <w:r>
        <w:rPr/>
        <w:t>this</w:t>
      </w:r>
      <w:r>
        <w:rPr>
          <w:spacing w:val="-2"/>
        </w:rPr>
        <w:t> </w:t>
      </w:r>
      <w:r>
        <w:rPr/>
        <w:t>system</w:t>
      </w:r>
      <w:r>
        <w:rPr>
          <w:spacing w:val="-3"/>
        </w:rPr>
        <w:t> </w:t>
      </w:r>
      <w:r>
        <w:rPr/>
        <w:t>in</w:t>
      </w:r>
      <w:r>
        <w:rPr>
          <w:spacing w:val="-2"/>
        </w:rPr>
        <w:t> </w:t>
      </w:r>
      <w:r>
        <w:rPr/>
        <w:t>a</w:t>
      </w:r>
      <w:r>
        <w:rPr>
          <w:spacing w:val="-3"/>
        </w:rPr>
        <w:t> </w:t>
      </w:r>
      <w:r>
        <w:rPr/>
        <w:t>manner</w:t>
      </w:r>
      <w:r>
        <w:rPr>
          <w:spacing w:val="-2"/>
        </w:rPr>
        <w:t> </w:t>
      </w:r>
      <w:r>
        <w:rPr/>
        <w:t>(e.g.,</w:t>
      </w:r>
      <w:r>
        <w:rPr>
          <w:spacing w:val="-3"/>
        </w:rPr>
        <w:t> </w:t>
      </w:r>
      <w:r>
        <w:rPr/>
        <w:t>thimble</w:t>
      </w:r>
      <w:r>
        <w:rPr>
          <w:spacing w:val="-2"/>
        </w:rPr>
        <w:t> </w:t>
      </w:r>
      <w:r>
        <w:rPr/>
        <w:t>unit</w:t>
      </w:r>
      <w:r>
        <w:rPr>
          <w:spacing w:val="-3"/>
        </w:rPr>
        <w:t> </w:t>
      </w:r>
      <w:r>
        <w:rPr/>
        <w:t>connection</w:t>
      </w:r>
      <w:r>
        <w:rPr>
          <w:spacing w:val="-2"/>
        </w:rPr>
        <w:t> </w:t>
      </w:r>
      <w:r>
        <w:rPr/>
        <w:t>(see</w:t>
      </w:r>
      <w:r>
        <w:rPr>
          <w:spacing w:val="-1"/>
        </w:rPr>
        <w:t> </w:t>
      </w:r>
      <w:hyperlink w:history="true" w:anchor="_bookmark166">
        <w:r>
          <w:rPr>
            <w:color w:val="0000FF"/>
          </w:rPr>
          <w:t>Appendix</w:t>
        </w:r>
        <w:r>
          <w:rPr>
            <w:color w:val="0000FF"/>
            <w:spacing w:val="-2"/>
          </w:rPr>
          <w:t> </w:t>
        </w:r>
        <w:r>
          <w:rPr>
            <w:color w:val="0000FF"/>
          </w:rPr>
          <w:t>G-III-L</w:t>
        </w:r>
        <w:r>
          <w:rPr/>
          <w:t>,</w:t>
        </w:r>
      </w:hyperlink>
      <w:r>
        <w:rPr>
          <w:spacing w:val="-3"/>
        </w:rPr>
        <w:t> </w:t>
      </w:r>
      <w:r>
        <w:rPr>
          <w:i/>
        </w:rPr>
        <w:t>Footnotes</w:t>
      </w:r>
      <w:r>
        <w:rPr>
          <w:i/>
        </w:rPr>
        <w:t> and References of Appendix G</w:t>
      </w:r>
      <w:r>
        <w:rPr/>
        <w:t>)) that avoids any interference with the air balance of the cabinets or building exhaust system.</w:t>
      </w:r>
    </w:p>
    <w:p>
      <w:pPr>
        <w:pStyle w:val="BodyText"/>
      </w:pPr>
    </w:p>
    <w:p>
      <w:pPr>
        <w:tabs>
          <w:tab w:pos="2520" w:val="left" w:leader="none"/>
        </w:tabs>
        <w:spacing w:before="0"/>
        <w:ind w:left="360" w:right="477" w:firstLine="0"/>
        <w:jc w:val="left"/>
        <w:rPr>
          <w:sz w:val="20"/>
        </w:rPr>
      </w:pPr>
      <w:bookmarkStart w:name="_bookmark155" w:id="156"/>
      <w:bookmarkEnd w:id="156"/>
      <w:r>
        <w:rPr/>
      </w:r>
      <w:r>
        <w:rPr>
          <w:b/>
          <w:sz w:val="20"/>
        </w:rPr>
        <w:t>Appendix G-II-C-5.</w:t>
        <w:tab/>
        <w:t>Biosafety</w:t>
      </w:r>
      <w:r>
        <w:rPr>
          <w:b/>
          <w:spacing w:val="-4"/>
          <w:sz w:val="20"/>
        </w:rPr>
        <w:t> </w:t>
      </w:r>
      <w:r>
        <w:rPr>
          <w:b/>
          <w:sz w:val="20"/>
        </w:rPr>
        <w:t>Level</w:t>
      </w:r>
      <w:r>
        <w:rPr>
          <w:b/>
          <w:spacing w:val="-5"/>
          <w:sz w:val="20"/>
        </w:rPr>
        <w:t> </w:t>
      </w:r>
      <w:r>
        <w:rPr>
          <w:b/>
          <w:sz w:val="20"/>
        </w:rPr>
        <w:t>3</w:t>
      </w:r>
      <w:r>
        <w:rPr>
          <w:b/>
          <w:spacing w:val="-4"/>
          <w:sz w:val="20"/>
        </w:rPr>
        <w:t> </w:t>
      </w:r>
      <w:r>
        <w:rPr>
          <w:b/>
          <w:sz w:val="20"/>
        </w:rPr>
        <w:t>Enhanced</w:t>
      </w:r>
      <w:r>
        <w:rPr>
          <w:b/>
          <w:spacing w:val="-4"/>
          <w:sz w:val="20"/>
        </w:rPr>
        <w:t> </w:t>
      </w:r>
      <w:r>
        <w:rPr>
          <w:b/>
          <w:sz w:val="20"/>
        </w:rPr>
        <w:t>for</w:t>
      </w:r>
      <w:r>
        <w:rPr>
          <w:b/>
          <w:spacing w:val="-4"/>
          <w:sz w:val="20"/>
        </w:rPr>
        <w:t> </w:t>
      </w:r>
      <w:r>
        <w:rPr>
          <w:b/>
          <w:sz w:val="20"/>
        </w:rPr>
        <w:t>Research</w:t>
      </w:r>
      <w:r>
        <w:rPr>
          <w:b/>
          <w:spacing w:val="-4"/>
          <w:sz w:val="20"/>
        </w:rPr>
        <w:t> </w:t>
      </w:r>
      <w:r>
        <w:rPr>
          <w:b/>
          <w:sz w:val="20"/>
        </w:rPr>
        <w:t>Involving</w:t>
      </w:r>
      <w:r>
        <w:rPr>
          <w:b/>
          <w:spacing w:val="-4"/>
          <w:sz w:val="20"/>
        </w:rPr>
        <w:t> </w:t>
      </w:r>
      <w:r>
        <w:rPr>
          <w:b/>
          <w:sz w:val="20"/>
        </w:rPr>
        <w:t>Risk</w:t>
      </w:r>
      <w:r>
        <w:rPr>
          <w:b/>
          <w:spacing w:val="-5"/>
          <w:sz w:val="20"/>
        </w:rPr>
        <w:t> </w:t>
      </w:r>
      <w:r>
        <w:rPr>
          <w:b/>
          <w:sz w:val="20"/>
        </w:rPr>
        <w:t>Group</w:t>
      </w:r>
      <w:r>
        <w:rPr>
          <w:b/>
          <w:spacing w:val="-4"/>
          <w:sz w:val="20"/>
        </w:rPr>
        <w:t> </w:t>
      </w:r>
      <w:r>
        <w:rPr>
          <w:b/>
          <w:sz w:val="20"/>
        </w:rPr>
        <w:t>3</w:t>
      </w:r>
      <w:r>
        <w:rPr>
          <w:b/>
          <w:spacing w:val="-5"/>
          <w:sz w:val="20"/>
        </w:rPr>
        <w:t> </w:t>
      </w:r>
      <w:r>
        <w:rPr>
          <w:b/>
          <w:sz w:val="20"/>
        </w:rPr>
        <w:t>Influenza Viruses</w:t>
      </w:r>
      <w:r>
        <w:rPr>
          <w:sz w:val="20"/>
        </w:rPr>
        <w:t>.</w:t>
      </w:r>
      <w:r>
        <w:rPr>
          <w:spacing w:val="40"/>
          <w:sz w:val="20"/>
        </w:rPr>
        <w:t> </w:t>
      </w:r>
      <w:r>
        <w:rPr>
          <w:sz w:val="20"/>
        </w:rPr>
        <w:t>(See Appendices</w:t>
      </w:r>
      <w:r>
        <w:rPr>
          <w:spacing w:val="40"/>
          <w:sz w:val="20"/>
        </w:rPr>
        <w:t> </w:t>
      </w:r>
      <w:r>
        <w:rPr>
          <w:sz w:val="20"/>
        </w:rPr>
        <w:t>G-II-C-2-n, G-II-C-2-r,</w:t>
      </w:r>
      <w:r>
        <w:rPr>
          <w:spacing w:val="40"/>
          <w:sz w:val="20"/>
        </w:rPr>
        <w:t> </w:t>
      </w:r>
      <w:r>
        <w:rPr>
          <w:sz w:val="20"/>
        </w:rPr>
        <w:t>and G-II-C-4-i</w:t>
      </w:r>
      <w:r>
        <w:rPr>
          <w:spacing w:val="40"/>
          <w:sz w:val="20"/>
        </w:rPr>
        <w:t> </w:t>
      </w:r>
      <w:r>
        <w:rPr>
          <w:sz w:val="20"/>
        </w:rPr>
        <w:t>for additional guidance</w:t>
      </w:r>
      <w:r>
        <w:rPr>
          <w:spacing w:val="40"/>
          <w:sz w:val="20"/>
        </w:rPr>
        <w:t> </w:t>
      </w:r>
      <w:r>
        <w:rPr>
          <w:sz w:val="20"/>
        </w:rPr>
        <w:t>for facilities, waste</w:t>
      </w:r>
      <w:r>
        <w:rPr>
          <w:spacing w:val="37"/>
          <w:sz w:val="20"/>
        </w:rPr>
        <w:t> </w:t>
      </w:r>
      <w:r>
        <w:rPr>
          <w:sz w:val="20"/>
        </w:rPr>
        <w:t>handling,</w:t>
      </w:r>
      <w:r>
        <w:rPr>
          <w:spacing w:val="40"/>
          <w:sz w:val="20"/>
        </w:rPr>
        <w:t> </w:t>
      </w:r>
      <w:r>
        <w:rPr>
          <w:sz w:val="20"/>
        </w:rPr>
        <w:t>and serum</w:t>
      </w:r>
      <w:r>
        <w:rPr>
          <w:spacing w:val="40"/>
          <w:sz w:val="20"/>
        </w:rPr>
        <w:t> </w:t>
      </w:r>
      <w:r>
        <w:rPr>
          <w:sz w:val="20"/>
        </w:rPr>
        <w:t>collection</w:t>
      </w:r>
      <w:r>
        <w:rPr>
          <w:spacing w:val="40"/>
          <w:sz w:val="20"/>
        </w:rPr>
        <w:t> </w:t>
      </w:r>
      <w:r>
        <w:rPr>
          <w:sz w:val="20"/>
        </w:rPr>
        <w:t>for</w:t>
      </w:r>
      <w:r>
        <w:rPr>
          <w:spacing w:val="31"/>
          <w:sz w:val="20"/>
        </w:rPr>
        <w:t> </w:t>
      </w:r>
      <w:r>
        <w:rPr>
          <w:sz w:val="20"/>
        </w:rPr>
        <w:t>research</w:t>
      </w:r>
      <w:r>
        <w:rPr>
          <w:spacing w:val="40"/>
          <w:sz w:val="20"/>
        </w:rPr>
        <w:t> </w:t>
      </w:r>
      <w:r>
        <w:rPr>
          <w:sz w:val="20"/>
        </w:rPr>
        <w:t>involving</w:t>
      </w:r>
      <w:r>
        <w:rPr>
          <w:spacing w:val="40"/>
          <w:sz w:val="20"/>
        </w:rPr>
        <w:t> </w:t>
      </w:r>
      <w:r>
        <w:rPr>
          <w:sz w:val="20"/>
        </w:rPr>
        <w:t>mammaliantransmissible HPAI</w:t>
      </w:r>
      <w:r>
        <w:rPr>
          <w:spacing w:val="40"/>
          <w:sz w:val="20"/>
        </w:rPr>
        <w:t> </w:t>
      </w:r>
      <w:r>
        <w:rPr>
          <w:sz w:val="20"/>
        </w:rPr>
        <w:t>H5N1 </w:t>
      </w:r>
      <w:r>
        <w:rPr>
          <w:spacing w:val="-2"/>
          <w:sz w:val="20"/>
        </w:rPr>
        <w:t>virus.</w:t>
      </w:r>
    </w:p>
    <w:p>
      <w:pPr>
        <w:pStyle w:val="Heading1"/>
        <w:tabs>
          <w:tab w:pos="2520" w:val="left" w:leader="none"/>
        </w:tabs>
        <w:spacing w:before="229"/>
        <w:ind w:right="990"/>
      </w:pPr>
      <w:bookmarkStart w:name="_bookmark156" w:id="157"/>
      <w:bookmarkEnd w:id="157"/>
      <w:r>
        <w:rPr>
          <w:b w:val="0"/>
        </w:rPr>
      </w:r>
      <w:r>
        <w:rPr/>
        <w:t>Appendix G-II-C-5-a.</w:t>
        <w:tab/>
        <w:t>Containment,</w:t>
      </w:r>
      <w:r>
        <w:rPr>
          <w:spacing w:val="-5"/>
        </w:rPr>
        <w:t> </w:t>
      </w:r>
      <w:r>
        <w:rPr/>
        <w:t>Practices,</w:t>
      </w:r>
      <w:r>
        <w:rPr>
          <w:spacing w:val="-4"/>
        </w:rPr>
        <w:t> </w:t>
      </w:r>
      <w:r>
        <w:rPr/>
        <w:t>and</w:t>
      </w:r>
      <w:r>
        <w:rPr>
          <w:spacing w:val="-4"/>
        </w:rPr>
        <w:t> </w:t>
      </w:r>
      <w:r>
        <w:rPr/>
        <w:t>Training</w:t>
      </w:r>
      <w:r>
        <w:rPr>
          <w:spacing w:val="-5"/>
        </w:rPr>
        <w:t> </w:t>
      </w:r>
      <w:r>
        <w:rPr/>
        <w:t>for</w:t>
      </w:r>
      <w:r>
        <w:rPr>
          <w:spacing w:val="-4"/>
        </w:rPr>
        <w:t> </w:t>
      </w:r>
      <w:r>
        <w:rPr/>
        <w:t>Research</w:t>
      </w:r>
      <w:r>
        <w:rPr>
          <w:spacing w:val="-4"/>
        </w:rPr>
        <w:t> </w:t>
      </w:r>
      <w:r>
        <w:rPr/>
        <w:t>with</w:t>
      </w:r>
      <w:r>
        <w:rPr>
          <w:spacing w:val="-4"/>
        </w:rPr>
        <w:t> </w:t>
      </w:r>
      <w:r>
        <w:rPr/>
        <w:t>Risk</w:t>
      </w:r>
      <w:r>
        <w:rPr>
          <w:spacing w:val="-4"/>
        </w:rPr>
        <w:t> </w:t>
      </w:r>
      <w:r>
        <w:rPr/>
        <w:t>Group</w:t>
      </w:r>
      <w:r>
        <w:rPr>
          <w:spacing w:val="-5"/>
        </w:rPr>
        <w:t> </w:t>
      </w:r>
      <w:r>
        <w:rPr/>
        <w:t>3 Influenza Viruses (BL3 Enhanced).</w:t>
      </w:r>
    </w:p>
    <w:p>
      <w:pPr>
        <w:pStyle w:val="BodyText"/>
        <w:rPr>
          <w:b/>
        </w:rPr>
      </w:pPr>
    </w:p>
    <w:p>
      <w:pPr>
        <w:pStyle w:val="BodyText"/>
        <w:ind w:left="360" w:right="380"/>
      </w:pPr>
      <w:r>
        <w:rPr>
          <w:b/>
        </w:rPr>
        <w:t>Appendix G-II-C-5-a-(1).</w:t>
      </w:r>
      <w:r>
        <w:rPr>
          <w:b/>
          <w:spacing w:val="40"/>
        </w:rPr>
        <w:t> </w:t>
      </w:r>
      <w:r>
        <w:rPr/>
        <w:t>In addition to standard BL3 practices, the following additional personal protective equipment and practices shall be used:</w:t>
      </w:r>
      <w:r>
        <w:rPr>
          <w:spacing w:val="40"/>
        </w:rPr>
        <w:t> </w:t>
      </w:r>
      <w:r>
        <w:rPr/>
        <w:t>(1) Powered Air-purifying Respirators (PAPR) are worn.</w:t>
      </w:r>
      <w:r>
        <w:rPr>
          <w:spacing w:val="40"/>
        </w:rPr>
        <w:t> </w:t>
      </w:r>
      <w:r>
        <w:rPr/>
        <w:t>(2)</w:t>
      </w:r>
      <w:r>
        <w:rPr>
          <w:spacing w:val="-2"/>
        </w:rPr>
        <w:t> </w:t>
      </w:r>
      <w:r>
        <w:rPr/>
        <w:t>Street</w:t>
      </w:r>
      <w:r>
        <w:rPr>
          <w:spacing w:val="-3"/>
        </w:rPr>
        <w:t> </w:t>
      </w:r>
      <w:r>
        <w:rPr/>
        <w:t>clothes</w:t>
      </w:r>
      <w:r>
        <w:rPr>
          <w:spacing w:val="-2"/>
        </w:rPr>
        <w:t> </w:t>
      </w:r>
      <w:r>
        <w:rPr/>
        <w:t>are</w:t>
      </w:r>
      <w:r>
        <w:rPr>
          <w:spacing w:val="-3"/>
        </w:rPr>
        <w:t> </w:t>
      </w:r>
      <w:r>
        <w:rPr/>
        <w:t>changed</w:t>
      </w:r>
      <w:r>
        <w:rPr>
          <w:spacing w:val="-2"/>
        </w:rPr>
        <w:t> </w:t>
      </w:r>
      <w:r>
        <w:rPr/>
        <w:t>to</w:t>
      </w:r>
      <w:r>
        <w:rPr>
          <w:spacing w:val="-2"/>
        </w:rPr>
        <w:t> </w:t>
      </w:r>
      <w:r>
        <w:rPr/>
        <w:t>protective</w:t>
      </w:r>
      <w:r>
        <w:rPr>
          <w:spacing w:val="-4"/>
        </w:rPr>
        <w:t> </w:t>
      </w:r>
      <w:r>
        <w:rPr/>
        <w:t>suit</w:t>
      </w:r>
      <w:r>
        <w:rPr>
          <w:spacing w:val="-3"/>
        </w:rPr>
        <w:t> </w:t>
      </w:r>
      <w:r>
        <w:rPr/>
        <w:t>(e.g.,</w:t>
      </w:r>
      <w:r>
        <w:rPr>
          <w:spacing w:val="-3"/>
        </w:rPr>
        <w:t> </w:t>
      </w:r>
      <w:r>
        <w:rPr/>
        <w:t>wrap-back</w:t>
      </w:r>
      <w:r>
        <w:rPr>
          <w:spacing w:val="-2"/>
        </w:rPr>
        <w:t> </w:t>
      </w:r>
      <w:r>
        <w:rPr/>
        <w:t>disposable</w:t>
      </w:r>
      <w:r>
        <w:rPr>
          <w:spacing w:val="-3"/>
        </w:rPr>
        <w:t> </w:t>
      </w:r>
      <w:r>
        <w:rPr/>
        <w:t>gown,</w:t>
      </w:r>
      <w:r>
        <w:rPr>
          <w:spacing w:val="-3"/>
        </w:rPr>
        <w:t> </w:t>
      </w:r>
      <w:r>
        <w:rPr/>
        <w:t>olefin</w:t>
      </w:r>
      <w:r>
        <w:rPr>
          <w:spacing w:val="-3"/>
        </w:rPr>
        <w:t> </w:t>
      </w:r>
      <w:r>
        <w:rPr/>
        <w:t>protective suit).</w:t>
      </w:r>
      <w:r>
        <w:rPr>
          <w:spacing w:val="40"/>
        </w:rPr>
        <w:t> </w:t>
      </w:r>
      <w:r>
        <w:rPr/>
        <w:t>(3)</w:t>
      </w:r>
      <w:r>
        <w:rPr>
          <w:spacing w:val="-1"/>
        </w:rPr>
        <w:t> </w:t>
      </w:r>
      <w:r>
        <w:rPr/>
        <w:t>Double</w:t>
      </w:r>
      <w:r>
        <w:rPr>
          <w:spacing w:val="-1"/>
        </w:rPr>
        <w:t> </w:t>
      </w:r>
      <w:r>
        <w:rPr/>
        <w:t>gloves</w:t>
      </w:r>
      <w:r>
        <w:rPr>
          <w:spacing w:val="-1"/>
        </w:rPr>
        <w:t> </w:t>
      </w:r>
      <w:r>
        <w:rPr>
          <w:color w:val="2C2C2C"/>
        </w:rPr>
        <w:t>(disposable)</w:t>
      </w:r>
      <w:r>
        <w:rPr>
          <w:color w:val="2C2C2C"/>
          <w:spacing w:val="-1"/>
        </w:rPr>
        <w:t> </w:t>
      </w:r>
      <w:r>
        <w:rPr/>
        <w:t>are</w:t>
      </w:r>
      <w:r>
        <w:rPr>
          <w:spacing w:val="-2"/>
        </w:rPr>
        <w:t> </w:t>
      </w:r>
      <w:r>
        <w:rPr/>
        <w:t>worn.</w:t>
      </w:r>
      <w:r>
        <w:rPr>
          <w:spacing w:val="40"/>
        </w:rPr>
        <w:t> </w:t>
      </w:r>
      <w:r>
        <w:rPr>
          <w:color w:val="2C2C2C"/>
        </w:rPr>
        <w:t>For research</w:t>
      </w:r>
      <w:r>
        <w:rPr>
          <w:color w:val="2C2C2C"/>
          <w:spacing w:val="40"/>
        </w:rPr>
        <w:t> </w:t>
      </w:r>
      <w:r>
        <w:rPr>
          <w:color w:val="2C2C2C"/>
        </w:rPr>
        <w:t>with mammalian-transmissible</w:t>
      </w:r>
      <w:r>
        <w:rPr>
          <w:color w:val="2C2C2C"/>
          <w:spacing w:val="-3"/>
        </w:rPr>
        <w:t> </w:t>
      </w:r>
      <w:r>
        <w:rPr>
          <w:color w:val="2C2C2C"/>
        </w:rPr>
        <w:t>HPAI</w:t>
      </w:r>
      <w:r>
        <w:rPr>
          <w:color w:val="2C2C2C"/>
          <w:spacing w:val="30"/>
        </w:rPr>
        <w:t> </w:t>
      </w:r>
      <w:r>
        <w:rPr>
          <w:color w:val="2C2C2C"/>
        </w:rPr>
        <w:t>H5N1 viruses,</w:t>
      </w:r>
      <w:r>
        <w:rPr>
          <w:color w:val="2C2C2C"/>
          <w:spacing w:val="40"/>
        </w:rPr>
        <w:t> </w:t>
      </w:r>
      <w:r>
        <w:rPr>
          <w:color w:val="2C2C2C"/>
        </w:rPr>
        <w:t>protective</w:t>
      </w:r>
      <w:r>
        <w:rPr>
          <w:color w:val="2C2C2C"/>
          <w:spacing w:val="40"/>
        </w:rPr>
        <w:t> </w:t>
      </w:r>
      <w:r>
        <w:rPr>
          <w:color w:val="2C2C2C"/>
        </w:rPr>
        <w:t>sleeves</w:t>
      </w:r>
      <w:r>
        <w:rPr>
          <w:color w:val="2C2C2C"/>
          <w:spacing w:val="34"/>
        </w:rPr>
        <w:t> </w:t>
      </w:r>
      <w:r>
        <w:rPr>
          <w:color w:val="2C2C2C"/>
        </w:rPr>
        <w:t>shall</w:t>
      </w:r>
      <w:r>
        <w:rPr>
          <w:color w:val="2C2C2C"/>
          <w:spacing w:val="40"/>
        </w:rPr>
        <w:t> </w:t>
      </w:r>
      <w:r>
        <w:rPr>
          <w:color w:val="2C2C2C"/>
        </w:rPr>
        <w:t>be worn</w:t>
      </w:r>
      <w:r>
        <w:rPr>
          <w:color w:val="2C2C2C"/>
          <w:spacing w:val="32"/>
        </w:rPr>
        <w:t> </w:t>
      </w:r>
      <w:r>
        <w:rPr>
          <w:color w:val="2C2C2C"/>
        </w:rPr>
        <w:t>over</w:t>
      </w:r>
      <w:r>
        <w:rPr>
          <w:color w:val="2C2C2C"/>
          <w:spacing w:val="27"/>
        </w:rPr>
        <w:t> </w:t>
      </w:r>
      <w:r>
        <w:rPr>
          <w:color w:val="2C2C2C"/>
        </w:rPr>
        <w:t>the</w:t>
      </w:r>
      <w:r>
        <w:rPr>
          <w:color w:val="2C2C2C"/>
          <w:spacing w:val="29"/>
        </w:rPr>
        <w:t> </w:t>
      </w:r>
      <w:r>
        <w:rPr>
          <w:color w:val="2C2C2C"/>
        </w:rPr>
        <w:t>gown</w:t>
      </w:r>
      <w:r>
        <w:rPr>
          <w:color w:val="2C2C2C"/>
          <w:spacing w:val="40"/>
        </w:rPr>
        <w:t> </w:t>
      </w:r>
      <w:r>
        <w:rPr>
          <w:color w:val="2C2C2C"/>
        </w:rPr>
        <w:t>while</w:t>
      </w:r>
      <w:r>
        <w:rPr>
          <w:color w:val="2C2C2C"/>
          <w:spacing w:val="38"/>
        </w:rPr>
        <w:t> </w:t>
      </w:r>
      <w:r>
        <w:rPr>
          <w:color w:val="2C2C2C"/>
        </w:rPr>
        <w:t>working</w:t>
      </w:r>
      <w:r>
        <w:rPr>
          <w:color w:val="2C2C2C"/>
          <w:spacing w:val="35"/>
        </w:rPr>
        <w:t> </w:t>
      </w:r>
      <w:r>
        <w:rPr>
          <w:color w:val="2C2C2C"/>
        </w:rPr>
        <w:t>in a biosafety</w:t>
      </w:r>
      <w:r>
        <w:rPr>
          <w:color w:val="2C2C2C"/>
          <w:spacing w:val="40"/>
        </w:rPr>
        <w:t> </w:t>
      </w:r>
      <w:r>
        <w:rPr>
          <w:color w:val="2C2C2C"/>
        </w:rPr>
        <w:t>cabinet</w:t>
      </w:r>
      <w:r>
        <w:rPr>
          <w:rFonts w:ascii="Times New Roman"/>
          <w:color w:val="2C2C2C"/>
        </w:rPr>
        <w:t>.</w:t>
      </w:r>
      <w:r>
        <w:rPr>
          <w:rFonts w:ascii="Times New Roman"/>
          <w:color w:val="2C2C2C"/>
          <w:spacing w:val="40"/>
        </w:rPr>
        <w:t> </w:t>
      </w:r>
      <w:r>
        <w:rPr/>
        <w:t>(4) Appropriate shoe coverings are worn (e.g., double disposable shoe coverings, single disposable shoe coverings if worn with footwear dedicated to BL3 enhanced laboratory use, or impervious boots or shoes of rubber or other suitable material that can be decontaminated).</w:t>
      </w:r>
      <w:r>
        <w:rPr>
          <w:spacing w:val="40"/>
        </w:rPr>
        <w:t> </w:t>
      </w:r>
      <w:r>
        <w:rPr/>
        <w:t>(5) Showers prior to exiting the laboratory should be considered depending on risk assessment of research activities,</w:t>
      </w:r>
      <w:r>
        <w:rPr>
          <w:spacing w:val="40"/>
        </w:rPr>
        <w:t> </w:t>
      </w:r>
      <w:r>
        <w:rPr>
          <w:color w:val="2C2C2C"/>
        </w:rPr>
        <w:t>with</w:t>
      </w:r>
      <w:r>
        <w:rPr>
          <w:color w:val="2C2C2C"/>
          <w:spacing w:val="26"/>
        </w:rPr>
        <w:t> </w:t>
      </w:r>
      <w:r>
        <w:rPr>
          <w:color w:val="2C2C2C"/>
        </w:rPr>
        <w:t>the exception that showers</w:t>
      </w:r>
      <w:r>
        <w:rPr>
          <w:color w:val="2C2C2C"/>
          <w:spacing w:val="40"/>
        </w:rPr>
        <w:t> </w:t>
      </w:r>
      <w:r>
        <w:rPr>
          <w:color w:val="2C2C2C"/>
        </w:rPr>
        <w:t>prior</w:t>
      </w:r>
      <w:r>
        <w:rPr>
          <w:color w:val="2C2C2C"/>
          <w:spacing w:val="28"/>
        </w:rPr>
        <w:t> </w:t>
      </w:r>
      <w:r>
        <w:rPr>
          <w:color w:val="2C2C2C"/>
        </w:rPr>
        <w:t>to exiting</w:t>
      </w:r>
      <w:r>
        <w:rPr>
          <w:color w:val="2C2C2C"/>
          <w:spacing w:val="36"/>
        </w:rPr>
        <w:t> </w:t>
      </w:r>
      <w:r>
        <w:rPr>
          <w:color w:val="2C2C2C"/>
        </w:rPr>
        <w:t>the</w:t>
      </w:r>
      <w:r>
        <w:rPr>
          <w:color w:val="2C2C2C"/>
          <w:spacing w:val="-1"/>
        </w:rPr>
        <w:t> </w:t>
      </w:r>
      <w:r>
        <w:rPr>
          <w:color w:val="2C2C2C"/>
        </w:rPr>
        <w:t>laboratory</w:t>
      </w:r>
      <w:r>
        <w:rPr>
          <w:color w:val="2C2C2C"/>
          <w:spacing w:val="40"/>
        </w:rPr>
        <w:t> </w:t>
      </w:r>
      <w:r>
        <w:rPr>
          <w:color w:val="2C2C2C"/>
        </w:rPr>
        <w:t>are required</w:t>
      </w:r>
      <w:r>
        <w:rPr>
          <w:color w:val="2C2C2C"/>
          <w:spacing w:val="40"/>
        </w:rPr>
        <w:t> </w:t>
      </w:r>
      <w:r>
        <w:rPr>
          <w:color w:val="2C2C2C"/>
        </w:rPr>
        <w:t>for all research</w:t>
      </w:r>
      <w:r>
        <w:rPr>
          <w:color w:val="2C2C2C"/>
          <w:spacing w:val="38"/>
        </w:rPr>
        <w:t> </w:t>
      </w:r>
      <w:r>
        <w:rPr>
          <w:color w:val="2C2C2C"/>
        </w:rPr>
        <w:t>with mammalian-transmissible HPAI</w:t>
      </w:r>
      <w:r>
        <w:rPr>
          <w:color w:val="2C2C2C"/>
          <w:spacing w:val="40"/>
        </w:rPr>
        <w:t> </w:t>
      </w:r>
      <w:r>
        <w:rPr>
          <w:color w:val="2C2C2C"/>
        </w:rPr>
        <w:t>H5N1 virus, including</w:t>
      </w:r>
      <w:r>
        <w:rPr>
          <w:color w:val="2C2C2C"/>
          <w:spacing w:val="40"/>
        </w:rPr>
        <w:t> </w:t>
      </w:r>
      <w:r>
        <w:rPr>
          <w:color w:val="2C2C2C"/>
        </w:rPr>
        <w:t>care</w:t>
      </w:r>
      <w:r>
        <w:rPr>
          <w:color w:val="2C2C2C"/>
          <w:spacing w:val="32"/>
        </w:rPr>
        <w:t> </w:t>
      </w:r>
      <w:r>
        <w:rPr>
          <w:color w:val="2C2C2C"/>
        </w:rPr>
        <w:t>of animals</w:t>
      </w:r>
      <w:r>
        <w:rPr>
          <w:color w:val="2C2C2C"/>
          <w:spacing w:val="40"/>
        </w:rPr>
        <w:t> </w:t>
      </w:r>
      <w:r>
        <w:rPr>
          <w:color w:val="2C2C2C"/>
        </w:rPr>
        <w:t>infected</w:t>
      </w:r>
      <w:r>
        <w:rPr>
          <w:color w:val="2C2C2C"/>
          <w:spacing w:val="40"/>
        </w:rPr>
        <w:t> </w:t>
      </w:r>
      <w:r>
        <w:rPr>
          <w:color w:val="2C2C2C"/>
        </w:rPr>
        <w:t>with</w:t>
      </w:r>
      <w:r>
        <w:rPr>
          <w:color w:val="2C2C2C"/>
          <w:spacing w:val="29"/>
        </w:rPr>
        <w:t> </w:t>
      </w:r>
      <w:r>
        <w:rPr>
          <w:color w:val="2C2C2C"/>
        </w:rPr>
        <w:t>mammalian-transmissible HPAI</w:t>
      </w:r>
      <w:r>
        <w:rPr>
          <w:color w:val="2C2C2C"/>
          <w:spacing w:val="37"/>
        </w:rPr>
        <w:t> </w:t>
      </w:r>
      <w:r>
        <w:rPr>
          <w:color w:val="2C2C2C"/>
        </w:rPr>
        <w:t>H5N1 virus.</w:t>
      </w:r>
    </w:p>
    <w:p>
      <w:pPr>
        <w:pStyle w:val="BodyText"/>
        <w:spacing w:before="1"/>
        <w:ind w:left="360" w:right="477"/>
      </w:pPr>
      <w:r>
        <w:rPr>
          <w:color w:val="2C2C2C"/>
        </w:rPr>
        <w:t>(6) For research</w:t>
      </w:r>
      <w:r>
        <w:rPr>
          <w:color w:val="2C2C2C"/>
          <w:spacing w:val="40"/>
        </w:rPr>
        <w:t> </w:t>
      </w:r>
      <w:r>
        <w:rPr>
          <w:color w:val="2C2C2C"/>
        </w:rPr>
        <w:t>with</w:t>
      </w:r>
      <w:r>
        <w:rPr>
          <w:color w:val="2C2C2C"/>
          <w:spacing w:val="40"/>
        </w:rPr>
        <w:t> </w:t>
      </w:r>
      <w:r>
        <w:rPr>
          <w:color w:val="2C2C2C"/>
        </w:rPr>
        <w:t>mammalian-transmissible HPAI</w:t>
      </w:r>
      <w:r>
        <w:rPr>
          <w:color w:val="2C2C2C"/>
          <w:spacing w:val="40"/>
        </w:rPr>
        <w:t> </w:t>
      </w:r>
      <w:r>
        <w:rPr>
          <w:color w:val="2C2C2C"/>
        </w:rPr>
        <w:t>H5N1</w:t>
      </w:r>
      <w:r>
        <w:rPr>
          <w:color w:val="2C2C2C"/>
          <w:spacing w:val="40"/>
        </w:rPr>
        <w:t> </w:t>
      </w:r>
      <w:r>
        <w:rPr>
          <w:color w:val="2C2C2C"/>
        </w:rPr>
        <w:t>virus, prior to leaving containment, personal</w:t>
      </w:r>
      <w:r>
        <w:rPr>
          <w:color w:val="2C2C2C"/>
          <w:spacing w:val="40"/>
        </w:rPr>
        <w:t> </w:t>
      </w:r>
      <w:r>
        <w:rPr>
          <w:color w:val="2C2C2C"/>
        </w:rPr>
        <w:t>protective</w:t>
      </w:r>
      <w:r>
        <w:rPr>
          <w:color w:val="2C2C2C"/>
          <w:spacing w:val="40"/>
        </w:rPr>
        <w:t> </w:t>
      </w:r>
      <w:r>
        <w:rPr>
          <w:color w:val="2C2C2C"/>
        </w:rPr>
        <w:t>equipment</w:t>
      </w:r>
      <w:r>
        <w:rPr>
          <w:color w:val="2C2C2C"/>
          <w:spacing w:val="40"/>
        </w:rPr>
        <w:t> </w:t>
      </w:r>
      <w:r>
        <w:rPr>
          <w:color w:val="2C2C2C"/>
        </w:rPr>
        <w:t>shall</w:t>
      </w:r>
      <w:r>
        <w:rPr>
          <w:color w:val="2C2C2C"/>
          <w:spacing w:val="40"/>
        </w:rPr>
        <w:t> </w:t>
      </w:r>
      <w:r>
        <w:rPr>
          <w:color w:val="2C2C2C"/>
        </w:rPr>
        <w:t>be sprayed</w:t>
      </w:r>
      <w:r>
        <w:rPr>
          <w:color w:val="2C2C2C"/>
          <w:spacing w:val="40"/>
        </w:rPr>
        <w:t> </w:t>
      </w:r>
      <w:r>
        <w:rPr>
          <w:color w:val="2C2C2C"/>
        </w:rPr>
        <w:t>or</w:t>
      </w:r>
      <w:r>
        <w:rPr>
          <w:color w:val="2C2C2C"/>
          <w:spacing w:val="28"/>
        </w:rPr>
        <w:t> </w:t>
      </w:r>
      <w:r>
        <w:rPr>
          <w:color w:val="2C2C2C"/>
        </w:rPr>
        <w:t>wiped down</w:t>
      </w:r>
      <w:r>
        <w:rPr>
          <w:color w:val="2C2C2C"/>
          <w:spacing w:val="40"/>
        </w:rPr>
        <w:t> </w:t>
      </w:r>
      <w:r>
        <w:rPr>
          <w:color w:val="2C2C2C"/>
        </w:rPr>
        <w:t>with a disinfectant</w:t>
      </w:r>
      <w:r>
        <w:rPr>
          <w:color w:val="2C2C2C"/>
          <w:spacing w:val="40"/>
        </w:rPr>
        <w:t> </w:t>
      </w:r>
      <w:r>
        <w:rPr>
          <w:color w:val="2C2C2C"/>
        </w:rPr>
        <w:t>that has activity against</w:t>
      </w:r>
      <w:r>
        <w:rPr>
          <w:color w:val="2C2C2C"/>
          <w:spacing w:val="40"/>
        </w:rPr>
        <w:t> </w:t>
      </w:r>
      <w:r>
        <w:rPr>
          <w:color w:val="2C2C2C"/>
        </w:rPr>
        <w:t>influenza</w:t>
      </w:r>
      <w:r>
        <w:rPr>
          <w:color w:val="2C2C2C"/>
          <w:spacing w:val="39"/>
        </w:rPr>
        <w:t> </w:t>
      </w:r>
      <w:r>
        <w:rPr>
          <w:color w:val="2C2C2C"/>
        </w:rPr>
        <w:t>viruses.</w:t>
      </w:r>
      <w:r>
        <w:rPr>
          <w:color w:val="2C2C2C"/>
          <w:spacing w:val="40"/>
        </w:rPr>
        <w:t> </w:t>
      </w:r>
      <w:r>
        <w:rPr>
          <w:color w:val="2C2C2C"/>
        </w:rPr>
        <w:t>(7) In order</w:t>
      </w:r>
      <w:r>
        <w:rPr>
          <w:color w:val="2C2C2C"/>
          <w:spacing w:val="34"/>
        </w:rPr>
        <w:t> </w:t>
      </w:r>
      <w:r>
        <w:rPr>
          <w:color w:val="2C2C2C"/>
        </w:rPr>
        <w:t>to promote</w:t>
      </w:r>
      <w:r>
        <w:rPr>
          <w:color w:val="2C2C2C"/>
          <w:spacing w:val="40"/>
        </w:rPr>
        <w:t> </w:t>
      </w:r>
      <w:r>
        <w:rPr>
          <w:color w:val="2C2C2C"/>
        </w:rPr>
        <w:t>adherence</w:t>
      </w:r>
      <w:r>
        <w:rPr>
          <w:color w:val="2C2C2C"/>
          <w:spacing w:val="40"/>
        </w:rPr>
        <w:t> </w:t>
      </w:r>
      <w:r>
        <w:rPr>
          <w:color w:val="2C2C2C"/>
        </w:rPr>
        <w:t>to proper</w:t>
      </w:r>
      <w:r>
        <w:rPr>
          <w:color w:val="2C2C2C"/>
          <w:spacing w:val="36"/>
        </w:rPr>
        <w:t> </w:t>
      </w:r>
      <w:r>
        <w:rPr>
          <w:color w:val="2C2C2C"/>
        </w:rPr>
        <w:t>practices,</w:t>
      </w:r>
      <w:r>
        <w:rPr>
          <w:color w:val="2C2C2C"/>
          <w:spacing w:val="40"/>
        </w:rPr>
        <w:t> </w:t>
      </w:r>
      <w:r>
        <w:rPr>
          <w:color w:val="2C2C2C"/>
        </w:rPr>
        <w:t>including</w:t>
      </w:r>
      <w:r>
        <w:rPr>
          <w:color w:val="2C2C2C"/>
          <w:spacing w:val="40"/>
        </w:rPr>
        <w:t> </w:t>
      </w:r>
      <w:r>
        <w:rPr>
          <w:color w:val="2C2C2C"/>
        </w:rPr>
        <w:t>proper removal</w:t>
      </w:r>
      <w:r>
        <w:rPr>
          <w:color w:val="2C2C2C"/>
          <w:spacing w:val="30"/>
        </w:rPr>
        <w:t> </w:t>
      </w:r>
      <w:r>
        <w:rPr>
          <w:color w:val="2C2C2C"/>
        </w:rPr>
        <w:t>of</w:t>
      </w:r>
      <w:r>
        <w:rPr>
          <w:color w:val="2C2C2C"/>
          <w:spacing w:val="-3"/>
        </w:rPr>
        <w:t> </w:t>
      </w:r>
      <w:r>
        <w:rPr>
          <w:color w:val="2C2C2C"/>
        </w:rPr>
        <w:t>personal</w:t>
      </w:r>
      <w:r>
        <w:rPr>
          <w:color w:val="2C2C2C"/>
          <w:spacing w:val="26"/>
        </w:rPr>
        <w:t> </w:t>
      </w:r>
      <w:r>
        <w:rPr>
          <w:color w:val="2C2C2C"/>
        </w:rPr>
        <w:t>protective</w:t>
      </w:r>
      <w:r>
        <w:rPr>
          <w:color w:val="2C2C2C"/>
          <w:spacing w:val="40"/>
        </w:rPr>
        <w:t> </w:t>
      </w:r>
      <w:r>
        <w:rPr>
          <w:color w:val="2C2C2C"/>
        </w:rPr>
        <w:t>equipment,</w:t>
      </w:r>
      <w:r>
        <w:rPr>
          <w:color w:val="2C2C2C"/>
          <w:spacing w:val="-3"/>
        </w:rPr>
        <w:t> </w:t>
      </w:r>
      <w:r>
        <w:rPr>
          <w:color w:val="2C2C2C"/>
        </w:rPr>
        <w:t>and reporting</w:t>
      </w:r>
      <w:r>
        <w:rPr>
          <w:color w:val="2C2C2C"/>
          <w:spacing w:val="35"/>
        </w:rPr>
        <w:t> </w:t>
      </w:r>
      <w:r>
        <w:rPr>
          <w:color w:val="2C2C2C"/>
        </w:rPr>
        <w:t>of any loss of containment</w:t>
      </w:r>
      <w:r>
        <w:rPr>
          <w:color w:val="2C2C2C"/>
          <w:spacing w:val="-3"/>
        </w:rPr>
        <w:t> </w:t>
      </w:r>
      <w:r>
        <w:rPr>
          <w:color w:val="2C2C2C"/>
        </w:rPr>
        <w:t>or exposures,</w:t>
      </w:r>
      <w:r>
        <w:rPr>
          <w:color w:val="2C2C2C"/>
          <w:spacing w:val="40"/>
        </w:rPr>
        <w:t> </w:t>
      </w:r>
      <w:r>
        <w:rPr>
          <w:color w:val="2C2C2C"/>
        </w:rPr>
        <w:t>at least two</w:t>
      </w:r>
      <w:r>
        <w:rPr>
          <w:color w:val="2C2C2C"/>
          <w:spacing w:val="37"/>
        </w:rPr>
        <w:t> </w:t>
      </w:r>
      <w:r>
        <w:rPr>
          <w:color w:val="2C2C2C"/>
        </w:rPr>
        <w:t>individuals</w:t>
      </w:r>
      <w:r>
        <w:rPr>
          <w:color w:val="2C2C2C"/>
          <w:spacing w:val="40"/>
        </w:rPr>
        <w:t> </w:t>
      </w:r>
      <w:r>
        <w:rPr>
          <w:color w:val="2C2C2C"/>
        </w:rPr>
        <w:t>should</w:t>
      </w:r>
      <w:r>
        <w:rPr>
          <w:color w:val="2C2C2C"/>
          <w:spacing w:val="40"/>
        </w:rPr>
        <w:t> </w:t>
      </w:r>
      <w:r>
        <w:rPr>
          <w:color w:val="2C2C2C"/>
        </w:rPr>
        <w:t>be in</w:t>
      </w:r>
      <w:r>
        <w:rPr>
          <w:color w:val="2C2C2C"/>
          <w:spacing w:val="23"/>
        </w:rPr>
        <w:t> </w:t>
      </w:r>
      <w:r>
        <w:rPr>
          <w:color w:val="2C2C2C"/>
        </w:rPr>
        <w:t>the</w:t>
      </w:r>
      <w:r>
        <w:rPr>
          <w:color w:val="2C2C2C"/>
          <w:spacing w:val="24"/>
        </w:rPr>
        <w:t> </w:t>
      </w:r>
      <w:r>
        <w:rPr>
          <w:color w:val="2C2C2C"/>
        </w:rPr>
        <w:t>laboratory</w:t>
      </w:r>
      <w:r>
        <w:rPr>
          <w:color w:val="2C2C2C"/>
          <w:spacing w:val="40"/>
        </w:rPr>
        <w:t> </w:t>
      </w:r>
      <w:r>
        <w:rPr>
          <w:color w:val="2C2C2C"/>
        </w:rPr>
        <w:t>at all times</w:t>
      </w:r>
      <w:r>
        <w:rPr>
          <w:color w:val="2C2C2C"/>
          <w:spacing w:val="40"/>
        </w:rPr>
        <w:t> </w:t>
      </w:r>
      <w:r>
        <w:rPr>
          <w:color w:val="2C2C2C"/>
        </w:rPr>
        <w:t>when</w:t>
      </w:r>
      <w:r>
        <w:rPr>
          <w:color w:val="2C2C2C"/>
          <w:spacing w:val="40"/>
        </w:rPr>
        <w:t> </w:t>
      </w:r>
      <w:r>
        <w:rPr>
          <w:color w:val="2C2C2C"/>
        </w:rPr>
        <w:t>research</w:t>
      </w:r>
      <w:r>
        <w:rPr>
          <w:color w:val="2C2C2C"/>
          <w:spacing w:val="40"/>
        </w:rPr>
        <w:t> </w:t>
      </w:r>
      <w:r>
        <w:rPr>
          <w:color w:val="2C2C2C"/>
        </w:rPr>
        <w:t>with mammalian-transmissible HPAI</w:t>
      </w:r>
      <w:r>
        <w:rPr>
          <w:color w:val="2C2C2C"/>
          <w:spacing w:val="40"/>
        </w:rPr>
        <w:t> </w:t>
      </w:r>
      <w:r>
        <w:rPr>
          <w:color w:val="2C2C2C"/>
        </w:rPr>
        <w:t>H5N1 virus involves</w:t>
      </w:r>
      <w:r>
        <w:rPr>
          <w:color w:val="2C2C2C"/>
          <w:spacing w:val="40"/>
        </w:rPr>
        <w:t> </w:t>
      </w:r>
      <w:r>
        <w:rPr>
          <w:color w:val="2C2C2C"/>
        </w:rPr>
        <w:t>experimental procedures</w:t>
      </w:r>
      <w:r>
        <w:rPr>
          <w:color w:val="2C2C2C"/>
          <w:spacing w:val="40"/>
        </w:rPr>
        <w:t> </w:t>
      </w:r>
      <w:r>
        <w:rPr>
          <w:color w:val="2C2C2C"/>
        </w:rPr>
        <w:t>with animals</w:t>
      </w:r>
      <w:r>
        <w:rPr>
          <w:color w:val="2C2C2C"/>
          <w:spacing w:val="40"/>
        </w:rPr>
        <w:t> </w:t>
      </w:r>
      <w:r>
        <w:rPr>
          <w:color w:val="2C2C2C"/>
        </w:rPr>
        <w:t>or sharps,</w:t>
      </w:r>
      <w:r>
        <w:rPr>
          <w:color w:val="2C2C2C"/>
          <w:spacing w:val="40"/>
        </w:rPr>
        <w:t> </w:t>
      </w:r>
      <w:r>
        <w:rPr>
          <w:color w:val="2C2C2C"/>
        </w:rPr>
        <w:t>or when procedures</w:t>
      </w:r>
      <w:r>
        <w:rPr>
          <w:color w:val="2C2C2C"/>
          <w:spacing w:val="40"/>
        </w:rPr>
        <w:t> </w:t>
      </w:r>
      <w:r>
        <w:rPr>
          <w:color w:val="2C2C2C"/>
        </w:rPr>
        <w:t>are being conducted</w:t>
      </w:r>
      <w:r>
        <w:rPr>
          <w:color w:val="2C2C2C"/>
          <w:spacing w:val="40"/>
        </w:rPr>
        <w:t> </w:t>
      </w:r>
      <w:r>
        <w:rPr>
          <w:color w:val="2C2C2C"/>
        </w:rPr>
        <w:t>whereby</w:t>
      </w:r>
      <w:r>
        <w:rPr>
          <w:color w:val="2C2C2C"/>
          <w:spacing w:val="40"/>
        </w:rPr>
        <w:t> </w:t>
      </w:r>
      <w:r>
        <w:rPr>
          <w:color w:val="2C2C2C"/>
        </w:rPr>
        <w:t>the generation</w:t>
      </w:r>
      <w:r>
        <w:rPr>
          <w:color w:val="2C2C2C"/>
          <w:spacing w:val="40"/>
        </w:rPr>
        <w:t> </w:t>
      </w:r>
      <w:r>
        <w:rPr>
          <w:color w:val="2C2C2C"/>
        </w:rPr>
        <w:t>of aerosols</w:t>
      </w:r>
      <w:r>
        <w:rPr>
          <w:color w:val="2C2C2C"/>
          <w:spacing w:val="40"/>
        </w:rPr>
        <w:t> </w:t>
      </w:r>
      <w:r>
        <w:rPr>
          <w:color w:val="2C2C2C"/>
        </w:rPr>
        <w:t>is reasonably</w:t>
      </w:r>
      <w:r>
        <w:rPr>
          <w:color w:val="2C2C2C"/>
          <w:spacing w:val="40"/>
        </w:rPr>
        <w:t> </w:t>
      </w:r>
      <w:r>
        <w:rPr>
          <w:color w:val="2C2C2C"/>
        </w:rPr>
        <w:t>anticipated. Removal</w:t>
      </w:r>
      <w:r>
        <w:rPr>
          <w:color w:val="2C2C2C"/>
          <w:spacing w:val="40"/>
        </w:rPr>
        <w:t> </w:t>
      </w:r>
      <w:r>
        <w:rPr>
          <w:color w:val="2C2C2C"/>
        </w:rPr>
        <w:t>of personal</w:t>
      </w:r>
      <w:r>
        <w:rPr>
          <w:color w:val="2C2C2C"/>
          <w:spacing w:val="40"/>
        </w:rPr>
        <w:t> </w:t>
      </w:r>
      <w:r>
        <w:rPr>
          <w:color w:val="2C2C2C"/>
        </w:rPr>
        <w:t>protective</w:t>
      </w:r>
      <w:r>
        <w:rPr>
          <w:color w:val="2C2C2C"/>
          <w:spacing w:val="40"/>
        </w:rPr>
        <w:t> </w:t>
      </w:r>
      <w:r>
        <w:rPr>
          <w:color w:val="2C2C2C"/>
        </w:rPr>
        <w:t>equipment</w:t>
      </w:r>
      <w:r>
        <w:rPr>
          <w:color w:val="2C2C2C"/>
          <w:spacing w:val="40"/>
        </w:rPr>
        <w:t> </w:t>
      </w:r>
      <w:r>
        <w:rPr>
          <w:color w:val="2C2C2C"/>
        </w:rPr>
        <w:t>should</w:t>
      </w:r>
      <w:r>
        <w:rPr>
          <w:color w:val="2C2C2C"/>
          <w:spacing w:val="40"/>
        </w:rPr>
        <w:t> </w:t>
      </w:r>
      <w:r>
        <w:rPr>
          <w:color w:val="2C2C2C"/>
        </w:rPr>
        <w:t>be observed.</w:t>
      </w:r>
    </w:p>
    <w:p>
      <w:pPr>
        <w:pStyle w:val="BodyText"/>
      </w:pPr>
    </w:p>
    <w:p>
      <w:pPr>
        <w:pStyle w:val="BodyText"/>
        <w:ind w:left="360" w:right="378"/>
      </w:pPr>
      <w:r>
        <w:rPr>
          <w:b/>
        </w:rPr>
        <w:t>Appendix</w:t>
      </w:r>
      <w:r>
        <w:rPr>
          <w:b/>
          <w:spacing w:val="-3"/>
        </w:rPr>
        <w:t> </w:t>
      </w:r>
      <w:r>
        <w:rPr>
          <w:b/>
        </w:rPr>
        <w:t>G-II-C-5-a-(2).</w:t>
      </w:r>
      <w:r>
        <w:rPr>
          <w:b/>
          <w:spacing w:val="40"/>
        </w:rPr>
        <w:t> </w:t>
      </w:r>
      <w:r>
        <w:rPr/>
        <w:t>As</w:t>
      </w:r>
      <w:r>
        <w:rPr>
          <w:spacing w:val="-2"/>
        </w:rPr>
        <w:t> </w:t>
      </w:r>
      <w:r>
        <w:rPr/>
        <w:t>proper</w:t>
      </w:r>
      <w:r>
        <w:rPr>
          <w:spacing w:val="-2"/>
        </w:rPr>
        <w:t> </w:t>
      </w:r>
      <w:r>
        <w:rPr/>
        <w:t>training</w:t>
      </w:r>
      <w:r>
        <w:rPr>
          <w:spacing w:val="-2"/>
        </w:rPr>
        <w:t> </w:t>
      </w:r>
      <w:r>
        <w:rPr/>
        <w:t>of</w:t>
      </w:r>
      <w:r>
        <w:rPr>
          <w:spacing w:val="-3"/>
        </w:rPr>
        <w:t> </w:t>
      </w:r>
      <w:r>
        <w:rPr/>
        <w:t>laboratory</w:t>
      </w:r>
      <w:r>
        <w:rPr>
          <w:spacing w:val="-4"/>
        </w:rPr>
        <w:t> </w:t>
      </w:r>
      <w:r>
        <w:rPr/>
        <w:t>workers</w:t>
      </w:r>
      <w:r>
        <w:rPr>
          <w:spacing w:val="-2"/>
        </w:rPr>
        <w:t> </w:t>
      </w:r>
      <w:r>
        <w:rPr/>
        <w:t>is</w:t>
      </w:r>
      <w:r>
        <w:rPr>
          <w:spacing w:val="-2"/>
        </w:rPr>
        <w:t> </w:t>
      </w:r>
      <w:r>
        <w:rPr/>
        <w:t>an</w:t>
      </w:r>
      <w:r>
        <w:rPr>
          <w:spacing w:val="-2"/>
        </w:rPr>
        <w:t> </w:t>
      </w:r>
      <w:r>
        <w:rPr/>
        <w:t>essential</w:t>
      </w:r>
      <w:r>
        <w:rPr>
          <w:spacing w:val="-4"/>
        </w:rPr>
        <w:t> </w:t>
      </w:r>
      <w:r>
        <w:rPr/>
        <w:t>component</w:t>
      </w:r>
      <w:r>
        <w:rPr>
          <w:spacing w:val="-2"/>
        </w:rPr>
        <w:t> </w:t>
      </w:r>
      <w:r>
        <w:rPr/>
        <w:t>of</w:t>
      </w:r>
      <w:r>
        <w:rPr>
          <w:spacing w:val="-3"/>
        </w:rPr>
        <w:t> </w:t>
      </w:r>
      <w:r>
        <w:rPr/>
        <w:t>biosafety, retraining and periodic reassessments (at least annually) in BL3 enhanced practices, especially the</w:t>
      </w:r>
      <w:r>
        <w:rPr>
          <w:spacing w:val="40"/>
        </w:rPr>
        <w:t> </w:t>
      </w:r>
      <w:r>
        <w:rPr/>
        <w:t>proper use of respiratory equipment, such as PAPRs, and clothing changes </w:t>
      </w:r>
      <w:r>
        <w:rPr>
          <w:color w:val="2C2C2C"/>
        </w:rPr>
        <w:t>are </w:t>
      </w:r>
      <w:r>
        <w:rPr/>
        <w:t>required.</w:t>
      </w:r>
      <w:r>
        <w:rPr>
          <w:spacing w:val="40"/>
        </w:rPr>
        <w:t> </w:t>
      </w:r>
      <w:r>
        <w:rPr>
          <w:color w:val="2C2C2C"/>
        </w:rPr>
        <w:t>For</w:t>
      </w:r>
      <w:r>
        <w:rPr>
          <w:color w:val="2C2C2C"/>
          <w:spacing w:val="32"/>
        </w:rPr>
        <w:t> </w:t>
      </w:r>
      <w:r>
        <w:rPr>
          <w:color w:val="2C2C2C"/>
        </w:rPr>
        <w:t>research with</w:t>
      </w:r>
      <w:r>
        <w:rPr>
          <w:color w:val="2C2C2C"/>
          <w:spacing w:val="34"/>
        </w:rPr>
        <w:t> </w:t>
      </w:r>
      <w:r>
        <w:rPr>
          <w:color w:val="2C2C2C"/>
        </w:rPr>
        <w:t>mammalian-transmissible HPAI</w:t>
      </w:r>
      <w:r>
        <w:rPr>
          <w:color w:val="2C2C2C"/>
          <w:spacing w:val="40"/>
        </w:rPr>
        <w:t> </w:t>
      </w:r>
      <w:r>
        <w:rPr>
          <w:color w:val="2C2C2C"/>
        </w:rPr>
        <w:t>H5N1 virus,</w:t>
      </w:r>
      <w:r>
        <w:rPr>
          <w:color w:val="2C2C2C"/>
          <w:spacing w:val="40"/>
        </w:rPr>
        <w:t> </w:t>
      </w:r>
      <w:r>
        <w:rPr>
          <w:color w:val="2C2C2C"/>
        </w:rPr>
        <w:t>laboratory</w:t>
      </w:r>
      <w:r>
        <w:rPr>
          <w:color w:val="2C2C2C"/>
          <w:spacing w:val="40"/>
        </w:rPr>
        <w:t> </w:t>
      </w:r>
      <w:r>
        <w:rPr>
          <w:color w:val="2C2C2C"/>
        </w:rPr>
        <w:t>workers</w:t>
      </w:r>
      <w:r>
        <w:rPr>
          <w:color w:val="2C2C2C"/>
          <w:spacing w:val="38"/>
        </w:rPr>
        <w:t> </w:t>
      </w:r>
      <w:r>
        <w:rPr>
          <w:color w:val="2C2C2C"/>
        </w:rPr>
        <w:t>shall be required</w:t>
      </w:r>
      <w:r>
        <w:rPr>
          <w:color w:val="2C2C2C"/>
          <w:spacing w:val="40"/>
        </w:rPr>
        <w:t> </w:t>
      </w:r>
      <w:r>
        <w:rPr>
          <w:color w:val="2C2C2C"/>
        </w:rPr>
        <w:t>to sign</w:t>
      </w:r>
      <w:r>
        <w:rPr>
          <w:color w:val="2C2C2C"/>
          <w:spacing w:val="32"/>
        </w:rPr>
        <w:t> </w:t>
      </w:r>
      <w:r>
        <w:rPr>
          <w:color w:val="2C2C2C"/>
        </w:rPr>
        <w:t>a document</w:t>
      </w:r>
      <w:r>
        <w:rPr>
          <w:color w:val="2C2C2C"/>
          <w:spacing w:val="40"/>
        </w:rPr>
        <w:t> </w:t>
      </w:r>
      <w:r>
        <w:rPr>
          <w:color w:val="2C2C2C"/>
        </w:rPr>
        <w:t>acknowledging their understanding</w:t>
      </w:r>
      <w:r>
        <w:rPr>
          <w:color w:val="2C2C2C"/>
          <w:spacing w:val="40"/>
        </w:rPr>
        <w:t> </w:t>
      </w:r>
      <w:r>
        <w:rPr>
          <w:color w:val="2C2C2C"/>
        </w:rPr>
        <w:t>of and intent to adhere to biosafety,</w:t>
      </w:r>
      <w:r>
        <w:rPr>
          <w:color w:val="2C2C2C"/>
          <w:spacing w:val="40"/>
        </w:rPr>
        <w:t> </w:t>
      </w:r>
      <w:r>
        <w:rPr>
          <w:color w:val="2C2C2C"/>
        </w:rPr>
        <w:t>biosecurity,</w:t>
      </w:r>
      <w:r>
        <w:rPr>
          <w:color w:val="2C2C2C"/>
          <w:spacing w:val="40"/>
        </w:rPr>
        <w:t> </w:t>
      </w:r>
      <w:r>
        <w:rPr>
          <w:color w:val="2C2C2C"/>
        </w:rPr>
        <w:t>and occupational</w:t>
      </w:r>
      <w:r>
        <w:rPr>
          <w:color w:val="2C2C2C"/>
          <w:spacing w:val="-1"/>
        </w:rPr>
        <w:t> </w:t>
      </w:r>
      <w:r>
        <w:rPr>
          <w:color w:val="2C2C2C"/>
        </w:rPr>
        <w:t>health</w:t>
      </w:r>
      <w:r>
        <w:rPr>
          <w:color w:val="2C2C2C"/>
          <w:spacing w:val="34"/>
        </w:rPr>
        <w:t> </w:t>
      </w:r>
      <w:r>
        <w:rPr>
          <w:color w:val="2C2C2C"/>
        </w:rPr>
        <w:t>requirements.</w:t>
      </w:r>
      <w:r>
        <w:rPr>
          <w:color w:val="2C2C2C"/>
          <w:spacing w:val="40"/>
        </w:rPr>
        <w:t> </w:t>
      </w:r>
      <w:r>
        <w:rPr>
          <w:color w:val="2C2C2C"/>
        </w:rPr>
        <w:t>This document</w:t>
      </w:r>
      <w:r>
        <w:rPr>
          <w:color w:val="2C2C2C"/>
          <w:spacing w:val="40"/>
        </w:rPr>
        <w:t> </w:t>
      </w:r>
      <w:r>
        <w:rPr>
          <w:color w:val="2C2C2C"/>
        </w:rPr>
        <w:t>shall include</w:t>
      </w:r>
      <w:r>
        <w:rPr>
          <w:color w:val="2C2C2C"/>
          <w:spacing w:val="40"/>
        </w:rPr>
        <w:t> </w:t>
      </w:r>
      <w:r>
        <w:rPr>
          <w:color w:val="2C2C2C"/>
        </w:rPr>
        <w:t>a statement</w:t>
      </w:r>
      <w:r>
        <w:rPr>
          <w:color w:val="2C2C2C"/>
          <w:spacing w:val="40"/>
        </w:rPr>
        <w:t> </w:t>
      </w:r>
      <w:r>
        <w:rPr>
          <w:color w:val="2C2C2C"/>
        </w:rPr>
        <w:t>that the laboratory</w:t>
      </w:r>
      <w:r>
        <w:rPr>
          <w:color w:val="2C2C2C"/>
          <w:spacing w:val="40"/>
        </w:rPr>
        <w:t> </w:t>
      </w:r>
      <w:r>
        <w:rPr>
          <w:color w:val="2C2C2C"/>
        </w:rPr>
        <w:t>worker agrees</w:t>
      </w:r>
      <w:r>
        <w:rPr>
          <w:color w:val="2C2C2C"/>
          <w:spacing w:val="36"/>
        </w:rPr>
        <w:t> </w:t>
      </w:r>
      <w:r>
        <w:rPr>
          <w:color w:val="2C2C2C"/>
        </w:rPr>
        <w:t>to report</w:t>
      </w:r>
      <w:r>
        <w:rPr>
          <w:color w:val="2C2C2C"/>
          <w:spacing w:val="33"/>
        </w:rPr>
        <w:t> </w:t>
      </w:r>
      <w:r>
        <w:rPr>
          <w:color w:val="2C2C2C"/>
        </w:rPr>
        <w:t>any exposures</w:t>
      </w:r>
      <w:r>
        <w:rPr>
          <w:color w:val="2C2C2C"/>
          <w:spacing w:val="40"/>
        </w:rPr>
        <w:t> </w:t>
      </w:r>
      <w:r>
        <w:rPr>
          <w:color w:val="2C2C2C"/>
        </w:rPr>
        <w:t>or accidents, including</w:t>
      </w:r>
      <w:r>
        <w:rPr>
          <w:color w:val="2C2C2C"/>
          <w:spacing w:val="40"/>
        </w:rPr>
        <w:t> </w:t>
      </w:r>
      <w:r>
        <w:rPr>
          <w:color w:val="2C2C2C"/>
        </w:rPr>
        <w:t>those</w:t>
      </w:r>
      <w:r>
        <w:rPr>
          <w:color w:val="2C2C2C"/>
          <w:spacing w:val="40"/>
        </w:rPr>
        <w:t> </w:t>
      </w:r>
      <w:r>
        <w:rPr>
          <w:color w:val="2C2C2C"/>
        </w:rPr>
        <w:t>by other</w:t>
      </w:r>
      <w:r>
        <w:rPr>
          <w:color w:val="2C2C2C"/>
          <w:spacing w:val="38"/>
        </w:rPr>
        <w:t> </w:t>
      </w:r>
      <w:r>
        <w:rPr>
          <w:color w:val="2C2C2C"/>
        </w:rPr>
        <w:t>individuals</w:t>
      </w:r>
      <w:r>
        <w:rPr>
          <w:color w:val="2C2C2C"/>
          <w:spacing w:val="40"/>
        </w:rPr>
        <w:t> </w:t>
      </w:r>
      <w:r>
        <w:rPr>
          <w:color w:val="2C2C2C"/>
        </w:rPr>
        <w:t>in the lab.</w:t>
      </w:r>
    </w:p>
    <w:p>
      <w:pPr>
        <w:pStyle w:val="BodyText"/>
      </w:pPr>
    </w:p>
    <w:p>
      <w:pPr>
        <w:pStyle w:val="BodyText"/>
        <w:ind w:left="360" w:right="429"/>
      </w:pPr>
      <w:r>
        <w:rPr>
          <w:b/>
        </w:rPr>
        <w:t>Appendix</w:t>
      </w:r>
      <w:r>
        <w:rPr>
          <w:b/>
          <w:spacing w:val="-3"/>
        </w:rPr>
        <w:t> </w:t>
      </w:r>
      <w:r>
        <w:rPr>
          <w:b/>
        </w:rPr>
        <w:t>G-II-C-5-a-(3).</w:t>
      </w:r>
      <w:r>
        <w:rPr>
          <w:b/>
          <w:spacing w:val="40"/>
        </w:rPr>
        <w:t> </w:t>
      </w:r>
      <w:r>
        <w:rPr/>
        <w:t>Reporting</w:t>
      </w:r>
      <w:r>
        <w:rPr>
          <w:spacing w:val="-3"/>
        </w:rPr>
        <w:t> </w:t>
      </w:r>
      <w:r>
        <w:rPr/>
        <w:t>of</w:t>
      </w:r>
      <w:r>
        <w:rPr>
          <w:spacing w:val="-4"/>
        </w:rPr>
        <w:t> </w:t>
      </w:r>
      <w:r>
        <w:rPr/>
        <w:t>all</w:t>
      </w:r>
      <w:r>
        <w:rPr>
          <w:spacing w:val="-2"/>
        </w:rPr>
        <w:t> </w:t>
      </w:r>
      <w:r>
        <w:rPr/>
        <w:t>spills</w:t>
      </w:r>
      <w:r>
        <w:rPr>
          <w:spacing w:val="-2"/>
        </w:rPr>
        <w:t> </w:t>
      </w:r>
      <w:r>
        <w:rPr/>
        <w:t>and</w:t>
      </w:r>
      <w:r>
        <w:rPr>
          <w:spacing w:val="-4"/>
        </w:rPr>
        <w:t> </w:t>
      </w:r>
      <w:r>
        <w:rPr/>
        <w:t>accidents,</w:t>
      </w:r>
      <w:r>
        <w:rPr>
          <w:spacing w:val="-3"/>
        </w:rPr>
        <w:t> </w:t>
      </w:r>
      <w:r>
        <w:rPr/>
        <w:t>even</w:t>
      </w:r>
      <w:r>
        <w:rPr>
          <w:spacing w:val="-2"/>
        </w:rPr>
        <w:t> </w:t>
      </w:r>
      <w:r>
        <w:rPr/>
        <w:t>if</w:t>
      </w:r>
      <w:r>
        <w:rPr>
          <w:spacing w:val="-3"/>
        </w:rPr>
        <w:t> </w:t>
      </w:r>
      <w:r>
        <w:rPr/>
        <w:t>relatively</w:t>
      </w:r>
      <w:r>
        <w:rPr>
          <w:spacing w:val="-4"/>
        </w:rPr>
        <w:t> </w:t>
      </w:r>
      <w:r>
        <w:rPr/>
        <w:t>minor,</w:t>
      </w:r>
      <w:r>
        <w:rPr>
          <w:spacing w:val="-2"/>
        </w:rPr>
        <w:t> </w:t>
      </w:r>
      <w:r>
        <w:rPr/>
        <w:t>is</w:t>
      </w:r>
      <w:r>
        <w:rPr>
          <w:spacing w:val="-2"/>
        </w:rPr>
        <w:t> </w:t>
      </w:r>
      <w:r>
        <w:rPr/>
        <w:t>required</w:t>
      </w:r>
      <w:r>
        <w:rPr>
          <w:spacing w:val="-2"/>
        </w:rPr>
        <w:t> </w:t>
      </w:r>
      <w:r>
        <w:rPr/>
        <w:t>as described in Appendix G-II-C-2-q.</w:t>
      </w:r>
    </w:p>
    <w:p>
      <w:pPr>
        <w:pStyle w:val="BodyText"/>
      </w:pPr>
    </w:p>
    <w:p>
      <w:pPr>
        <w:pStyle w:val="BodyText"/>
        <w:ind w:left="360" w:right="391"/>
        <w:jc w:val="both"/>
      </w:pPr>
      <w:r>
        <w:rPr>
          <w:b/>
        </w:rPr>
        <w:t>Appendix</w:t>
      </w:r>
      <w:r>
        <w:rPr>
          <w:b/>
          <w:spacing w:val="-3"/>
        </w:rPr>
        <w:t> </w:t>
      </w:r>
      <w:r>
        <w:rPr>
          <w:b/>
        </w:rPr>
        <w:t>G-II-C-5-a-(4).</w:t>
      </w:r>
      <w:r>
        <w:rPr>
          <w:b/>
          <w:spacing w:val="40"/>
        </w:rPr>
        <w:t> </w:t>
      </w:r>
      <w:r>
        <w:rPr/>
        <w:t>To</w:t>
      </w:r>
      <w:r>
        <w:rPr>
          <w:spacing w:val="-2"/>
        </w:rPr>
        <w:t> </w:t>
      </w:r>
      <w:r>
        <w:rPr/>
        <w:t>avoid</w:t>
      </w:r>
      <w:r>
        <w:rPr>
          <w:spacing w:val="-2"/>
        </w:rPr>
        <w:t> </w:t>
      </w:r>
      <w:r>
        <w:rPr/>
        <w:t>inadvertent</w:t>
      </w:r>
      <w:r>
        <w:rPr>
          <w:spacing w:val="-3"/>
        </w:rPr>
        <w:t> </w:t>
      </w:r>
      <w:r>
        <w:rPr/>
        <w:t>cross</w:t>
      </w:r>
      <w:r>
        <w:rPr>
          <w:spacing w:val="-4"/>
        </w:rPr>
        <w:t> </w:t>
      </w:r>
      <w:r>
        <w:rPr/>
        <w:t>contamination</w:t>
      </w:r>
      <w:r>
        <w:rPr>
          <w:spacing w:val="-2"/>
        </w:rPr>
        <w:t> </w:t>
      </w:r>
      <w:r>
        <w:rPr/>
        <w:t>of</w:t>
      </w:r>
      <w:r>
        <w:rPr>
          <w:spacing w:val="-3"/>
        </w:rPr>
        <w:t> </w:t>
      </w:r>
      <w:r>
        <w:rPr/>
        <w:t>1918</w:t>
      </w:r>
      <w:r>
        <w:rPr>
          <w:spacing w:val="-2"/>
        </w:rPr>
        <w:t> </w:t>
      </w:r>
      <w:r>
        <w:rPr/>
        <w:t>H1N1,</w:t>
      </w:r>
      <w:r>
        <w:rPr>
          <w:spacing w:val="-3"/>
        </w:rPr>
        <w:t> </w:t>
      </w:r>
      <w:r>
        <w:rPr/>
        <w:t>HPAI</w:t>
      </w:r>
      <w:r>
        <w:rPr>
          <w:spacing w:val="-3"/>
        </w:rPr>
        <w:t> </w:t>
      </w:r>
      <w:r>
        <w:rPr/>
        <w:t>H5N1</w:t>
      </w:r>
      <w:r>
        <w:rPr>
          <w:spacing w:val="-2"/>
        </w:rPr>
        <w:t> </w:t>
      </w:r>
      <w:r>
        <w:rPr/>
        <w:t>or</w:t>
      </w:r>
      <w:r>
        <w:rPr>
          <w:spacing w:val="-2"/>
        </w:rPr>
        <w:t> </w:t>
      </w:r>
      <w:r>
        <w:rPr/>
        <w:t>human H2N2</w:t>
      </w:r>
      <w:r>
        <w:rPr>
          <w:spacing w:val="-3"/>
        </w:rPr>
        <w:t> </w:t>
      </w:r>
      <w:r>
        <w:rPr/>
        <w:t>(1957-1968):</w:t>
      </w:r>
      <w:r>
        <w:rPr>
          <w:spacing w:val="40"/>
        </w:rPr>
        <w:t> </w:t>
      </w:r>
      <w:r>
        <w:rPr/>
        <w:t>(1)</w:t>
      </w:r>
      <w:r>
        <w:rPr>
          <w:spacing w:val="-3"/>
        </w:rPr>
        <w:t> </w:t>
      </w:r>
      <w:r>
        <w:rPr/>
        <w:t>Containment</w:t>
      </w:r>
      <w:r>
        <w:rPr>
          <w:spacing w:val="-4"/>
        </w:rPr>
        <w:t> </w:t>
      </w:r>
      <w:r>
        <w:rPr/>
        <w:t>facilities</w:t>
      </w:r>
      <w:r>
        <w:rPr>
          <w:spacing w:val="-3"/>
        </w:rPr>
        <w:t> </w:t>
      </w:r>
      <w:r>
        <w:rPr/>
        <w:t>and</w:t>
      </w:r>
      <w:r>
        <w:rPr>
          <w:spacing w:val="-3"/>
        </w:rPr>
        <w:t> </w:t>
      </w:r>
      <w:r>
        <w:rPr/>
        <w:t>practices</w:t>
      </w:r>
      <w:r>
        <w:rPr>
          <w:spacing w:val="-3"/>
        </w:rPr>
        <w:t> </w:t>
      </w:r>
      <w:r>
        <w:rPr/>
        <w:t>appropriate</w:t>
      </w:r>
      <w:r>
        <w:rPr>
          <w:spacing w:val="-4"/>
        </w:rPr>
        <w:t> </w:t>
      </w:r>
      <w:r>
        <w:rPr/>
        <w:t>for</w:t>
      </w:r>
      <w:r>
        <w:rPr>
          <w:spacing w:val="-3"/>
        </w:rPr>
        <w:t> </w:t>
      </w:r>
      <w:r>
        <w:rPr/>
        <w:t>highest</w:t>
      </w:r>
      <w:r>
        <w:rPr>
          <w:spacing w:val="-4"/>
        </w:rPr>
        <w:t> </w:t>
      </w:r>
      <w:r>
        <w:rPr/>
        <w:t>Risk</w:t>
      </w:r>
      <w:r>
        <w:rPr>
          <w:spacing w:val="-2"/>
        </w:rPr>
        <w:t> </w:t>
      </w:r>
      <w:r>
        <w:rPr/>
        <w:t>Group</w:t>
      </w:r>
      <w:r>
        <w:rPr>
          <w:spacing w:val="-3"/>
        </w:rPr>
        <w:t> </w:t>
      </w:r>
      <w:r>
        <w:rPr/>
        <w:t>virus</w:t>
      </w:r>
      <w:r>
        <w:rPr>
          <w:spacing w:val="-5"/>
        </w:rPr>
        <w:t> </w:t>
      </w:r>
      <w:r>
        <w:rPr/>
        <w:t>shall be</w:t>
      </w:r>
      <w:r>
        <w:rPr>
          <w:spacing w:val="-1"/>
        </w:rPr>
        <w:t> </w:t>
      </w:r>
      <w:r>
        <w:rPr/>
        <w:t>used</w:t>
      </w:r>
      <w:r>
        <w:rPr>
          <w:spacing w:val="-2"/>
        </w:rPr>
        <w:t> </w:t>
      </w:r>
      <w:r>
        <w:rPr/>
        <w:t>at</w:t>
      </w:r>
      <w:r>
        <w:rPr>
          <w:spacing w:val="-2"/>
        </w:rPr>
        <w:t> </w:t>
      </w:r>
      <w:r>
        <w:rPr/>
        <w:t>all</w:t>
      </w:r>
      <w:r>
        <w:rPr>
          <w:spacing w:val="-3"/>
        </w:rPr>
        <w:t> </w:t>
      </w:r>
      <w:r>
        <w:rPr/>
        <w:t>times</w:t>
      </w:r>
      <w:r>
        <w:rPr>
          <w:spacing w:val="-1"/>
        </w:rPr>
        <w:t> </w:t>
      </w:r>
      <w:r>
        <w:rPr/>
        <w:t>with</w:t>
      </w:r>
      <w:r>
        <w:rPr>
          <w:spacing w:val="-1"/>
        </w:rPr>
        <w:t> </w:t>
      </w:r>
      <w:r>
        <w:rPr/>
        <w:t>lower</w:t>
      </w:r>
      <w:r>
        <w:rPr>
          <w:spacing w:val="-3"/>
        </w:rPr>
        <w:t> </w:t>
      </w:r>
      <w:r>
        <w:rPr/>
        <w:t>Risk</w:t>
      </w:r>
      <w:r>
        <w:rPr>
          <w:spacing w:val="-1"/>
        </w:rPr>
        <w:t> </w:t>
      </w:r>
      <w:r>
        <w:rPr/>
        <w:t>Group</w:t>
      </w:r>
      <w:r>
        <w:rPr>
          <w:spacing w:val="-2"/>
        </w:rPr>
        <w:t> </w:t>
      </w:r>
      <w:r>
        <w:rPr/>
        <w:t>viruses,</w:t>
      </w:r>
      <w:r>
        <w:rPr>
          <w:spacing w:val="-2"/>
        </w:rPr>
        <w:t> </w:t>
      </w:r>
      <w:r>
        <w:rPr/>
        <w:t>when</w:t>
      </w:r>
      <w:r>
        <w:rPr>
          <w:spacing w:val="-1"/>
        </w:rPr>
        <w:t> </w:t>
      </w:r>
      <w:r>
        <w:rPr/>
        <w:t>studied</w:t>
      </w:r>
      <w:r>
        <w:rPr>
          <w:spacing w:val="-1"/>
        </w:rPr>
        <w:t> </w:t>
      </w:r>
      <w:r>
        <w:rPr/>
        <w:t>in</w:t>
      </w:r>
      <w:r>
        <w:rPr>
          <w:spacing w:val="-1"/>
        </w:rPr>
        <w:t> </w:t>
      </w:r>
      <w:r>
        <w:rPr/>
        <w:t>the</w:t>
      </w:r>
      <w:r>
        <w:rPr>
          <w:spacing w:val="-1"/>
        </w:rPr>
        <w:t> </w:t>
      </w:r>
      <w:r>
        <w:rPr/>
        <w:t>same</w:t>
      </w:r>
      <w:r>
        <w:rPr>
          <w:spacing w:val="-1"/>
        </w:rPr>
        <w:t> </w:t>
      </w:r>
      <w:r>
        <w:rPr/>
        <w:t>laboratory</w:t>
      </w:r>
      <w:r>
        <w:rPr>
          <w:spacing w:val="-1"/>
        </w:rPr>
        <w:t> </w:t>
      </w:r>
      <w:r>
        <w:rPr/>
        <w:t>room.</w:t>
      </w:r>
      <w:r>
        <w:rPr>
          <w:spacing w:val="40"/>
        </w:rPr>
        <w:t> </w:t>
      </w:r>
      <w:r>
        <w:rPr/>
        <w:t>(2)</w:t>
      </w:r>
      <w:r>
        <w:rPr>
          <w:spacing w:val="-1"/>
        </w:rPr>
        <w:t> </w:t>
      </w:r>
      <w:r>
        <w:rPr/>
        <w:t>Tissue cultures with these viruses shall be conducted at separate times (temporal spacing) in the same room.</w:t>
      </w:r>
    </w:p>
    <w:p>
      <w:pPr>
        <w:pStyle w:val="BodyText"/>
        <w:ind w:left="360" w:right="369"/>
      </w:pPr>
      <w:r>
        <w:rPr/>
        <w:t>(3)</w:t>
      </w:r>
      <w:r>
        <w:rPr>
          <w:spacing w:val="-2"/>
        </w:rPr>
        <w:t> </w:t>
      </w:r>
      <w:r>
        <w:rPr/>
        <w:t>Separate</w:t>
      </w:r>
      <w:r>
        <w:rPr>
          <w:spacing w:val="-2"/>
        </w:rPr>
        <w:t> </w:t>
      </w:r>
      <w:r>
        <w:rPr/>
        <w:t>reagents</w:t>
      </w:r>
      <w:r>
        <w:rPr>
          <w:spacing w:val="-4"/>
        </w:rPr>
        <w:t> </w:t>
      </w:r>
      <w:r>
        <w:rPr/>
        <w:t>shall</w:t>
      </w:r>
      <w:r>
        <w:rPr>
          <w:spacing w:val="-2"/>
        </w:rPr>
        <w:t> </w:t>
      </w:r>
      <w:r>
        <w:rPr/>
        <w:t>be</w:t>
      </w:r>
      <w:r>
        <w:rPr>
          <w:spacing w:val="-3"/>
        </w:rPr>
        <w:t> </w:t>
      </w:r>
      <w:r>
        <w:rPr/>
        <w:t>used</w:t>
      </w:r>
      <w:r>
        <w:rPr>
          <w:spacing w:val="-2"/>
        </w:rPr>
        <w:t> </w:t>
      </w:r>
      <w:r>
        <w:rPr/>
        <w:t>to</w:t>
      </w:r>
      <w:r>
        <w:rPr>
          <w:spacing w:val="-2"/>
        </w:rPr>
        <w:t> </w:t>
      </w:r>
      <w:r>
        <w:rPr/>
        <w:t>minimize</w:t>
      </w:r>
      <w:r>
        <w:rPr>
          <w:spacing w:val="-3"/>
        </w:rPr>
        <w:t> </w:t>
      </w:r>
      <w:r>
        <w:rPr/>
        <w:t>risk</w:t>
      </w:r>
      <w:r>
        <w:rPr>
          <w:spacing w:val="-4"/>
        </w:rPr>
        <w:t> </w:t>
      </w:r>
      <w:r>
        <w:rPr/>
        <w:t>of</w:t>
      </w:r>
      <w:r>
        <w:rPr>
          <w:spacing w:val="-3"/>
        </w:rPr>
        <w:t> </w:t>
      </w:r>
      <w:r>
        <w:rPr/>
        <w:t>cross</w:t>
      </w:r>
      <w:r>
        <w:rPr>
          <w:spacing w:val="-2"/>
        </w:rPr>
        <w:t> </w:t>
      </w:r>
      <w:r>
        <w:rPr/>
        <w:t>contamination.</w:t>
      </w:r>
      <w:r>
        <w:rPr>
          <w:spacing w:val="40"/>
        </w:rPr>
        <w:t> </w:t>
      </w:r>
      <w:r>
        <w:rPr/>
        <w:t>(4)</w:t>
      </w:r>
      <w:r>
        <w:rPr>
          <w:spacing w:val="-2"/>
        </w:rPr>
        <w:t> </w:t>
      </w:r>
      <w:r>
        <w:rPr/>
        <w:t>A</w:t>
      </w:r>
      <w:r>
        <w:rPr>
          <w:spacing w:val="-3"/>
        </w:rPr>
        <w:t> </w:t>
      </w:r>
      <w:r>
        <w:rPr/>
        <w:t>laboratory</w:t>
      </w:r>
      <w:r>
        <w:rPr>
          <w:spacing w:val="-4"/>
        </w:rPr>
        <w:t> </w:t>
      </w:r>
      <w:r>
        <w:rPr/>
        <w:t>worker</w:t>
      </w:r>
      <w:r>
        <w:rPr>
          <w:spacing w:val="-2"/>
        </w:rPr>
        <w:t> </w:t>
      </w:r>
      <w:r>
        <w:rPr/>
        <w:t>shall not perform concurrent influenza virus experiments that carry the risk of unintended reassortment among 1918</w:t>
      </w:r>
      <w:r>
        <w:rPr>
          <w:spacing w:val="-1"/>
        </w:rPr>
        <w:t> </w:t>
      </w:r>
      <w:r>
        <w:rPr/>
        <w:t>H1N1, human</w:t>
      </w:r>
      <w:r>
        <w:rPr>
          <w:spacing w:val="-1"/>
        </w:rPr>
        <w:t> </w:t>
      </w:r>
      <w:r>
        <w:rPr/>
        <w:t>H2N2 (1957-1968), HPAI H5N1</w:t>
      </w:r>
      <w:r>
        <w:rPr>
          <w:spacing w:val="-1"/>
        </w:rPr>
        <w:t> </w:t>
      </w:r>
      <w:r>
        <w:rPr/>
        <w:t>and other human influenza viruses.</w:t>
      </w:r>
      <w:r>
        <w:rPr>
          <w:spacing w:val="40"/>
        </w:rPr>
        <w:t> </w:t>
      </w:r>
      <w:r>
        <w:rPr/>
        <w:t>(5) Two or more laboratory workers shall not perform within the same work area simultaneous influenza virus experiments that carry the risk of unintended segment reassortment between 1918 H1N1, or HPAI H5N1, or human H2N2 (1957-1968) and other human influenza viruses.</w:t>
      </w:r>
      <w:r>
        <w:rPr>
          <w:spacing w:val="40"/>
        </w:rPr>
        <w:t> </w:t>
      </w:r>
      <w:r>
        <w:rPr/>
        <w:t>(6) Between experiments good biosafety</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84</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847"/>
      </w:pPr>
      <w:r>
        <w:rPr/>
        <w:t>decontamination</w:t>
      </w:r>
      <w:r>
        <w:rPr>
          <w:spacing w:val="-4"/>
        </w:rPr>
        <w:t> </w:t>
      </w:r>
      <w:r>
        <w:rPr/>
        <w:t>practices</w:t>
      </w:r>
      <w:r>
        <w:rPr>
          <w:spacing w:val="-6"/>
        </w:rPr>
        <w:t> </w:t>
      </w:r>
      <w:r>
        <w:rPr/>
        <w:t>(e.g.,</w:t>
      </w:r>
      <w:r>
        <w:rPr>
          <w:spacing w:val="-5"/>
        </w:rPr>
        <w:t> </w:t>
      </w:r>
      <w:r>
        <w:rPr/>
        <w:t>surface</w:t>
      </w:r>
      <w:r>
        <w:rPr>
          <w:spacing w:val="-6"/>
        </w:rPr>
        <w:t> </w:t>
      </w:r>
      <w:r>
        <w:rPr/>
        <w:t>and</w:t>
      </w:r>
      <w:r>
        <w:rPr>
          <w:spacing w:val="-4"/>
        </w:rPr>
        <w:t> </w:t>
      </w:r>
      <w:r>
        <w:rPr/>
        <w:t>biosafety</w:t>
      </w:r>
      <w:r>
        <w:rPr>
          <w:spacing w:val="-6"/>
        </w:rPr>
        <w:t> </w:t>
      </w:r>
      <w:r>
        <w:rPr/>
        <w:t>cabinet</w:t>
      </w:r>
      <w:r>
        <w:rPr>
          <w:spacing w:val="-5"/>
        </w:rPr>
        <w:t> </w:t>
      </w:r>
      <w:r>
        <w:rPr/>
        <w:t>surface</w:t>
      </w:r>
      <w:r>
        <w:rPr>
          <w:spacing w:val="-4"/>
        </w:rPr>
        <w:t> </w:t>
      </w:r>
      <w:r>
        <w:rPr/>
        <w:t>decontamination</w:t>
      </w:r>
      <w:r>
        <w:rPr>
          <w:spacing w:val="-4"/>
        </w:rPr>
        <w:t> </w:t>
      </w:r>
      <w:r>
        <w:rPr/>
        <w:t>according</w:t>
      </w:r>
      <w:r>
        <w:rPr>
          <w:spacing w:val="-4"/>
        </w:rPr>
        <w:t> </w:t>
      </w:r>
      <w:r>
        <w:rPr/>
        <w:t>to standard BL3 procedures) shall be used and there shall be a thirty minute wait period after decontamination before equipment is used for experiments with any other influenza A viruses.</w:t>
      </w:r>
      <w:r>
        <w:rPr>
          <w:spacing w:val="40"/>
        </w:rPr>
        <w:t> </w:t>
      </w:r>
      <w:r>
        <w:rPr/>
        <w:t>(7) Between experiments, in addition to decontamination of the work area, clothing changes and PAPR disinfection shall be performed prior to handling a different influenza virus in the same work area. (Shower-out capability may be required by </w:t>
      </w:r>
      <w:hyperlink r:id="rId45">
        <w:r>
          <w:rPr>
            <w:color w:val="0000FF"/>
          </w:rPr>
          <w:t>USDA/APHIS</w:t>
        </w:r>
      </w:hyperlink>
      <w:r>
        <w:rPr>
          <w:color w:val="0000FF"/>
        </w:rPr>
        <w:t> </w:t>
      </w:r>
      <w:r>
        <w:rPr/>
        <w:t>for certain experiments with HPAI H5N1.)</w:t>
      </w:r>
    </w:p>
    <w:p>
      <w:pPr>
        <w:pStyle w:val="BodyText"/>
      </w:pPr>
    </w:p>
    <w:p>
      <w:pPr>
        <w:pStyle w:val="BodyText"/>
        <w:ind w:left="360" w:right="368" w:firstLine="15"/>
      </w:pPr>
      <w:r>
        <w:rPr>
          <w:b/>
        </w:rPr>
        <w:t>Appendix G-II-C-5-a-(5).</w:t>
      </w:r>
      <w:r>
        <w:rPr>
          <w:b/>
          <w:spacing w:val="40"/>
        </w:rPr>
        <w:t> </w:t>
      </w:r>
      <w:r>
        <w:rPr/>
        <w:t>Continued susceptibility of the reassortant influenza viruses containing genes and/or</w:t>
      </w:r>
      <w:r>
        <w:rPr>
          <w:spacing w:val="-4"/>
        </w:rPr>
        <w:t> </w:t>
      </w:r>
      <w:r>
        <w:rPr/>
        <w:t>segments</w:t>
      </w:r>
      <w:r>
        <w:rPr>
          <w:spacing w:val="-2"/>
        </w:rPr>
        <w:t> </w:t>
      </w:r>
      <w:r>
        <w:rPr/>
        <w:t>from</w:t>
      </w:r>
      <w:r>
        <w:rPr>
          <w:spacing w:val="-3"/>
        </w:rPr>
        <w:t> </w:t>
      </w:r>
      <w:r>
        <w:rPr/>
        <w:t>1918</w:t>
      </w:r>
      <w:r>
        <w:rPr>
          <w:spacing w:val="-3"/>
        </w:rPr>
        <w:t> </w:t>
      </w:r>
      <w:r>
        <w:rPr/>
        <w:t>H1N1,</w:t>
      </w:r>
      <w:r>
        <w:rPr>
          <w:spacing w:val="-3"/>
        </w:rPr>
        <w:t> </w:t>
      </w:r>
      <w:r>
        <w:rPr/>
        <w:t>HPAI</w:t>
      </w:r>
      <w:r>
        <w:rPr>
          <w:spacing w:val="-3"/>
        </w:rPr>
        <w:t> </w:t>
      </w:r>
      <w:r>
        <w:rPr/>
        <w:t>H5N1,</w:t>
      </w:r>
      <w:r>
        <w:rPr>
          <w:spacing w:val="-3"/>
        </w:rPr>
        <w:t> </w:t>
      </w:r>
      <w:r>
        <w:rPr/>
        <w:t>and</w:t>
      </w:r>
      <w:r>
        <w:rPr>
          <w:spacing w:val="-2"/>
        </w:rPr>
        <w:t> </w:t>
      </w:r>
      <w:r>
        <w:rPr/>
        <w:t>human</w:t>
      </w:r>
      <w:r>
        <w:rPr>
          <w:spacing w:val="-2"/>
        </w:rPr>
        <w:t> </w:t>
      </w:r>
      <w:r>
        <w:rPr/>
        <w:t>H2N2</w:t>
      </w:r>
      <w:r>
        <w:rPr>
          <w:spacing w:val="-3"/>
        </w:rPr>
        <w:t> </w:t>
      </w:r>
      <w:r>
        <w:rPr/>
        <w:t>(1957-1968)</w:t>
      </w:r>
      <w:r>
        <w:rPr>
          <w:spacing w:val="-2"/>
        </w:rPr>
        <w:t> </w:t>
      </w:r>
      <w:r>
        <w:rPr/>
        <w:t>to</w:t>
      </w:r>
      <w:r>
        <w:rPr>
          <w:spacing w:val="-2"/>
        </w:rPr>
        <w:t> </w:t>
      </w:r>
      <w:r>
        <w:rPr/>
        <w:t>antiviral</w:t>
      </w:r>
      <w:r>
        <w:rPr>
          <w:spacing w:val="-2"/>
        </w:rPr>
        <w:t> </w:t>
      </w:r>
      <w:r>
        <w:rPr/>
        <w:t>agents</w:t>
      </w:r>
      <w:r>
        <w:rPr>
          <w:spacing w:val="-2"/>
        </w:rPr>
        <w:t> </w:t>
      </w:r>
      <w:r>
        <w:rPr/>
        <w:t>shall</w:t>
      </w:r>
      <w:r>
        <w:rPr>
          <w:spacing w:val="-2"/>
        </w:rPr>
        <w:t> </w:t>
      </w:r>
      <w:r>
        <w:rPr/>
        <w:t>be established by sequence analysis or suitable biological assays.</w:t>
      </w:r>
      <w:r>
        <w:rPr>
          <w:spacing w:val="71"/>
        </w:rPr>
        <w:t> </w:t>
      </w:r>
      <w:r>
        <w:rPr/>
        <w:t>After manipulation of genes that</w:t>
      </w:r>
      <w:r>
        <w:rPr>
          <w:spacing w:val="40"/>
        </w:rPr>
        <w:t> </w:t>
      </w:r>
      <w:r>
        <w:rPr/>
        <w:t>influence</w:t>
      </w:r>
      <w:r>
        <w:rPr>
          <w:spacing w:val="-2"/>
        </w:rPr>
        <w:t> </w:t>
      </w:r>
      <w:r>
        <w:rPr/>
        <w:t>sensitivity</w:t>
      </w:r>
      <w:r>
        <w:rPr>
          <w:spacing w:val="-2"/>
        </w:rPr>
        <w:t> </w:t>
      </w:r>
      <w:r>
        <w:rPr/>
        <w:t>to</w:t>
      </w:r>
      <w:r>
        <w:rPr>
          <w:spacing w:val="-3"/>
        </w:rPr>
        <w:t> </w:t>
      </w:r>
      <w:r>
        <w:rPr/>
        <w:t>antiviral</w:t>
      </w:r>
      <w:r>
        <w:rPr>
          <w:spacing w:val="-2"/>
        </w:rPr>
        <w:t> </w:t>
      </w:r>
      <w:r>
        <w:rPr/>
        <w:t>agents,</w:t>
      </w:r>
      <w:r>
        <w:rPr>
          <w:spacing w:val="-2"/>
        </w:rPr>
        <w:t> </w:t>
      </w:r>
      <w:r>
        <w:rPr/>
        <w:t>susceptibility</w:t>
      </w:r>
      <w:r>
        <w:rPr>
          <w:spacing w:val="-4"/>
        </w:rPr>
        <w:t> </w:t>
      </w:r>
      <w:r>
        <w:rPr/>
        <w:t>to</w:t>
      </w:r>
      <w:r>
        <w:rPr>
          <w:spacing w:val="-3"/>
        </w:rPr>
        <w:t> </w:t>
      </w:r>
      <w:r>
        <w:rPr/>
        <w:t>these</w:t>
      </w:r>
      <w:r>
        <w:rPr>
          <w:spacing w:val="-2"/>
        </w:rPr>
        <w:t> </w:t>
      </w:r>
      <w:r>
        <w:rPr/>
        <w:t>agents</w:t>
      </w:r>
      <w:r>
        <w:rPr>
          <w:spacing w:val="-2"/>
        </w:rPr>
        <w:t> </w:t>
      </w:r>
      <w:r>
        <w:rPr/>
        <w:t>shall</w:t>
      </w:r>
      <w:r>
        <w:rPr>
          <w:spacing w:val="-2"/>
        </w:rPr>
        <w:t> </w:t>
      </w:r>
      <w:r>
        <w:rPr/>
        <w:t>be</w:t>
      </w:r>
      <w:r>
        <w:rPr>
          <w:spacing w:val="-2"/>
        </w:rPr>
        <w:t> </w:t>
      </w:r>
      <w:r>
        <w:rPr/>
        <w:t>reconfirmed.</w:t>
      </w:r>
      <w:r>
        <w:rPr>
          <w:spacing w:val="40"/>
        </w:rPr>
        <w:t> </w:t>
      </w:r>
      <w:r>
        <w:rPr>
          <w:color w:val="2B2B2B"/>
        </w:rPr>
        <w:t>If susceptibility to</w:t>
      </w:r>
      <w:r>
        <w:rPr>
          <w:color w:val="2B2B2B"/>
          <w:spacing w:val="22"/>
        </w:rPr>
        <w:t> </w:t>
      </w:r>
      <w:r>
        <w:rPr>
          <w:color w:val="2B2B2B"/>
        </w:rPr>
        <w:t>neuraminidase inhibitors</w:t>
      </w:r>
      <w:r>
        <w:rPr>
          <w:color w:val="2B2B2B"/>
          <w:spacing w:val="40"/>
        </w:rPr>
        <w:t> </w:t>
      </w:r>
      <w:r>
        <w:rPr>
          <w:color w:val="2B2B2B"/>
        </w:rPr>
        <w:t>or</w:t>
      </w:r>
      <w:r>
        <w:rPr>
          <w:color w:val="2B2B2B"/>
          <w:spacing w:val="26"/>
        </w:rPr>
        <w:t> </w:t>
      </w:r>
      <w:r>
        <w:rPr>
          <w:color w:val="2B2B2B"/>
        </w:rPr>
        <w:t>other effective antiviral</w:t>
      </w:r>
      <w:r>
        <w:rPr>
          <w:color w:val="2B2B2B"/>
          <w:spacing w:val="40"/>
        </w:rPr>
        <w:t> </w:t>
      </w:r>
      <w:r>
        <w:rPr>
          <w:color w:val="2B2B2B"/>
        </w:rPr>
        <w:t>agents</w:t>
      </w:r>
      <w:r>
        <w:rPr>
          <w:color w:val="2B2B2B"/>
          <w:spacing w:val="40"/>
        </w:rPr>
        <w:t> </w:t>
      </w:r>
      <w:r>
        <w:rPr>
          <w:color w:val="2B2B2B"/>
        </w:rPr>
        <w:t>is</w:t>
      </w:r>
      <w:r>
        <w:rPr>
          <w:color w:val="2B2B2B"/>
          <w:spacing w:val="15"/>
        </w:rPr>
        <w:t> </w:t>
      </w:r>
      <w:r>
        <w:rPr>
          <w:color w:val="2B2B2B"/>
        </w:rPr>
        <w:t>lost</w:t>
      </w:r>
      <w:r>
        <w:rPr>
          <w:color w:val="2B2B2B"/>
          <w:spacing w:val="24"/>
        </w:rPr>
        <w:t> </w:t>
      </w:r>
      <w:r>
        <w:rPr>
          <w:color w:val="2B2B2B"/>
        </w:rPr>
        <w:t>as</w:t>
      </w:r>
      <w:r>
        <w:rPr>
          <w:color w:val="2B2B2B"/>
          <w:spacing w:val="18"/>
        </w:rPr>
        <w:t> </w:t>
      </w:r>
      <w:r>
        <w:rPr>
          <w:color w:val="2B2B2B"/>
        </w:rPr>
        <w:t>a</w:t>
      </w:r>
      <w:r>
        <w:rPr>
          <w:color w:val="2B2B2B"/>
          <w:spacing w:val="17"/>
        </w:rPr>
        <w:t> </w:t>
      </w:r>
      <w:r>
        <w:rPr>
          <w:color w:val="2B2B2B"/>
        </w:rPr>
        <w:t>result</w:t>
      </w:r>
      <w:r>
        <w:rPr>
          <w:color w:val="2B2B2B"/>
          <w:spacing w:val="28"/>
        </w:rPr>
        <w:t> </w:t>
      </w:r>
      <w:r>
        <w:rPr>
          <w:color w:val="2B2B2B"/>
        </w:rPr>
        <w:t>of</w:t>
      </w:r>
      <w:r>
        <w:rPr>
          <w:color w:val="2B2B2B"/>
          <w:spacing w:val="21"/>
        </w:rPr>
        <w:t> </w:t>
      </w:r>
      <w:r>
        <w:rPr>
          <w:color w:val="2B2B2B"/>
        </w:rPr>
        <w:t>genetic</w:t>
      </w:r>
      <w:r>
        <w:rPr>
          <w:color w:val="2B2B2B"/>
          <w:spacing w:val="40"/>
        </w:rPr>
        <w:t> </w:t>
      </w:r>
      <w:r>
        <w:rPr>
          <w:color w:val="2B2B2B"/>
        </w:rPr>
        <w:t>modification or serial</w:t>
      </w:r>
      <w:r>
        <w:rPr>
          <w:color w:val="2B2B2B"/>
          <w:spacing w:val="34"/>
        </w:rPr>
        <w:t> </w:t>
      </w:r>
      <w:r>
        <w:rPr>
          <w:color w:val="2B2B2B"/>
        </w:rPr>
        <w:t>passage of a</w:t>
      </w:r>
      <w:r>
        <w:rPr>
          <w:color w:val="2B2B2B"/>
          <w:spacing w:val="-1"/>
        </w:rPr>
        <w:t> </w:t>
      </w:r>
      <w:r>
        <w:rPr>
          <w:color w:val="2B2B2B"/>
        </w:rPr>
        <w:t>mammalian-transmissible</w:t>
      </w:r>
      <w:r>
        <w:rPr>
          <w:color w:val="2B2B2B"/>
          <w:spacing w:val="-6"/>
        </w:rPr>
        <w:t> </w:t>
      </w:r>
      <w:r>
        <w:rPr>
          <w:color w:val="2B2B2B"/>
        </w:rPr>
        <w:t>HPAI</w:t>
      </w:r>
      <w:r>
        <w:rPr>
          <w:color w:val="2B2B2B"/>
          <w:spacing w:val="30"/>
        </w:rPr>
        <w:t> </w:t>
      </w:r>
      <w:r>
        <w:rPr>
          <w:color w:val="2B2B2B"/>
        </w:rPr>
        <w:t>H5N1</w:t>
      </w:r>
      <w:r>
        <w:rPr>
          <w:color w:val="2B2B2B"/>
          <w:spacing w:val="25"/>
        </w:rPr>
        <w:t> </w:t>
      </w:r>
      <w:r>
        <w:rPr>
          <w:color w:val="2B2B2B"/>
        </w:rPr>
        <w:t>virus, then</w:t>
      </w:r>
      <w:r>
        <w:rPr>
          <w:color w:val="2B2B2B"/>
          <w:spacing w:val="31"/>
        </w:rPr>
        <w:t> </w:t>
      </w:r>
      <w:r>
        <w:rPr>
          <w:color w:val="2B2B2B"/>
        </w:rPr>
        <w:t>any research</w:t>
      </w:r>
      <w:r>
        <w:rPr>
          <w:color w:val="2B2B2B"/>
          <w:spacing w:val="40"/>
        </w:rPr>
        <w:t> </w:t>
      </w:r>
      <w:r>
        <w:rPr>
          <w:color w:val="2B2B2B"/>
        </w:rPr>
        <w:t>with this antiviral agent resistant</w:t>
      </w:r>
      <w:r>
        <w:rPr>
          <w:color w:val="2B2B2B"/>
          <w:spacing w:val="40"/>
        </w:rPr>
        <w:t> </w:t>
      </w:r>
      <w:r>
        <w:rPr>
          <w:color w:val="2B2B2B"/>
        </w:rPr>
        <w:t>virus</w:t>
      </w:r>
      <w:r>
        <w:rPr>
          <w:color w:val="2B2B2B"/>
          <w:spacing w:val="29"/>
        </w:rPr>
        <w:t> </w:t>
      </w:r>
      <w:r>
        <w:rPr>
          <w:color w:val="2B2B2B"/>
        </w:rPr>
        <w:t>shall</w:t>
      </w:r>
      <w:r>
        <w:rPr>
          <w:color w:val="2B2B2B"/>
          <w:spacing w:val="37"/>
        </w:rPr>
        <w:t> </w:t>
      </w:r>
      <w:r>
        <w:rPr>
          <w:color w:val="2B2B2B"/>
        </w:rPr>
        <w:t>be stopped</w:t>
      </w:r>
      <w:r>
        <w:rPr>
          <w:color w:val="2B2B2B"/>
          <w:spacing w:val="40"/>
        </w:rPr>
        <w:t> </w:t>
      </w:r>
      <w:r>
        <w:rPr>
          <w:color w:val="2B2B2B"/>
        </w:rPr>
        <w:t>and</w:t>
      </w:r>
      <w:r>
        <w:rPr>
          <w:color w:val="2B2B2B"/>
          <w:spacing w:val="29"/>
        </w:rPr>
        <w:t> </w:t>
      </w:r>
      <w:r>
        <w:rPr>
          <w:color w:val="2B2B2B"/>
        </w:rPr>
        <w:t>research</w:t>
      </w:r>
      <w:r>
        <w:rPr>
          <w:color w:val="2B2B2B"/>
          <w:spacing w:val="40"/>
        </w:rPr>
        <w:t> </w:t>
      </w:r>
      <w:r>
        <w:rPr>
          <w:color w:val="2B2B2B"/>
        </w:rPr>
        <w:t>shall</w:t>
      </w:r>
      <w:r>
        <w:rPr>
          <w:color w:val="2B2B2B"/>
          <w:spacing w:val="36"/>
        </w:rPr>
        <w:t> </w:t>
      </w:r>
      <w:r>
        <w:rPr>
          <w:color w:val="2B2B2B"/>
        </w:rPr>
        <w:t>only</w:t>
      </w:r>
      <w:r>
        <w:rPr>
          <w:color w:val="2B2B2B"/>
          <w:spacing w:val="34"/>
        </w:rPr>
        <w:t> </w:t>
      </w:r>
      <w:r>
        <w:rPr>
          <w:color w:val="2B2B2B"/>
        </w:rPr>
        <w:t>proceed</w:t>
      </w:r>
      <w:r>
        <w:rPr>
          <w:color w:val="2B2B2B"/>
          <w:spacing w:val="40"/>
        </w:rPr>
        <w:t> </w:t>
      </w:r>
      <w:r>
        <w:rPr>
          <w:color w:val="2B2B2B"/>
        </w:rPr>
        <w:t>after</w:t>
      </w:r>
      <w:r>
        <w:rPr>
          <w:color w:val="2B2B2B"/>
          <w:spacing w:val="35"/>
        </w:rPr>
        <w:t> </w:t>
      </w:r>
      <w:r>
        <w:rPr>
          <w:color w:val="2B2B2B"/>
        </w:rPr>
        <w:t>review</w:t>
      </w:r>
      <w:r>
        <w:rPr>
          <w:color w:val="2B2B2B"/>
          <w:spacing w:val="40"/>
        </w:rPr>
        <w:t> </w:t>
      </w:r>
      <w:r>
        <w:rPr>
          <w:color w:val="2B2B2B"/>
        </w:rPr>
        <w:t>by the NIH (as outlined</w:t>
      </w:r>
      <w:r>
        <w:rPr>
          <w:color w:val="2B2B2B"/>
          <w:spacing w:val="40"/>
        </w:rPr>
        <w:t> </w:t>
      </w:r>
      <w:r>
        <w:rPr>
          <w:color w:val="2B2B2B"/>
        </w:rPr>
        <w:t>in </w:t>
      </w:r>
      <w:hyperlink w:history="true" w:anchor="_bookmark15">
        <w:r>
          <w:rPr>
            <w:color w:val="0000FF"/>
          </w:rPr>
          <w:t>Section</w:t>
        </w:r>
        <w:r>
          <w:rPr>
            <w:color w:val="0000FF"/>
            <w:spacing w:val="40"/>
          </w:rPr>
          <w:t> </w:t>
        </w:r>
        <w:r>
          <w:rPr>
            <w:color w:val="0000FF"/>
          </w:rPr>
          <w:t>III-A-l-a</w:t>
        </w:r>
      </w:hyperlink>
      <w:r>
        <w:rPr>
          <w:color w:val="2B2B2B"/>
        </w:rPr>
        <w:t>)</w:t>
      </w:r>
      <w:r>
        <w:rPr>
          <w:color w:val="2B2B2B"/>
          <w:spacing w:val="-2"/>
        </w:rPr>
        <w:t> </w:t>
      </w:r>
      <w:r>
        <w:rPr>
          <w:color w:val="2B2B2B"/>
        </w:rPr>
        <w:t>or the appropriate</w:t>
      </w:r>
      <w:r>
        <w:rPr>
          <w:color w:val="2B2B2B"/>
          <w:spacing w:val="40"/>
        </w:rPr>
        <w:t> </w:t>
      </w:r>
      <w:r>
        <w:rPr>
          <w:color w:val="2B2B2B"/>
        </w:rPr>
        <w:t>federal</w:t>
      </w:r>
      <w:r>
        <w:rPr>
          <w:color w:val="2B2B2B"/>
          <w:spacing w:val="40"/>
        </w:rPr>
        <w:t> </w:t>
      </w:r>
      <w:r>
        <w:rPr>
          <w:color w:val="2B2B2B"/>
        </w:rPr>
        <w:t>regulatory</w:t>
      </w:r>
      <w:r>
        <w:rPr>
          <w:color w:val="2B2B2B"/>
          <w:spacing w:val="40"/>
        </w:rPr>
        <w:t> </w:t>
      </w:r>
      <w:r>
        <w:rPr>
          <w:color w:val="2B2B2B"/>
        </w:rPr>
        <w:t>agency.</w:t>
      </w:r>
    </w:p>
    <w:p>
      <w:pPr>
        <w:pStyle w:val="BodyText"/>
      </w:pPr>
    </w:p>
    <w:p>
      <w:pPr>
        <w:pStyle w:val="Heading1"/>
        <w:tabs>
          <w:tab w:pos="2520" w:val="left" w:leader="none"/>
        </w:tabs>
      </w:pPr>
      <w:bookmarkStart w:name="_bookmark157" w:id="158"/>
      <w:bookmarkEnd w:id="158"/>
      <w:r>
        <w:rPr>
          <w:b w:val="0"/>
        </w:rPr>
      </w:r>
      <w:r>
        <w:rPr/>
        <w:t>Appendix</w:t>
      </w:r>
      <w:r>
        <w:rPr>
          <w:spacing w:val="-9"/>
        </w:rPr>
        <w:t> </w:t>
      </w:r>
      <w:r>
        <w:rPr/>
        <w:t>G-II-C-5-</w:t>
      </w:r>
      <w:r>
        <w:rPr>
          <w:spacing w:val="-5"/>
        </w:rPr>
        <w:t>b.</w:t>
      </w:r>
      <w:r>
        <w:rPr/>
        <w:tab/>
        <w:t>Containment</w:t>
      </w:r>
      <w:r>
        <w:rPr>
          <w:spacing w:val="-4"/>
        </w:rPr>
        <w:t> </w:t>
      </w:r>
      <w:r>
        <w:rPr/>
        <w:t>for</w:t>
      </w:r>
      <w:r>
        <w:rPr>
          <w:spacing w:val="-4"/>
        </w:rPr>
        <w:t> </w:t>
      </w:r>
      <w:r>
        <w:rPr/>
        <w:t>Animal</w:t>
      </w:r>
      <w:r>
        <w:rPr>
          <w:spacing w:val="-3"/>
        </w:rPr>
        <w:t> </w:t>
      </w:r>
      <w:r>
        <w:rPr>
          <w:spacing w:val="-2"/>
        </w:rPr>
        <w:t>Research.</w:t>
      </w:r>
    </w:p>
    <w:p>
      <w:pPr>
        <w:pStyle w:val="BodyText"/>
        <w:ind w:left="360" w:right="389"/>
      </w:pPr>
      <w:r>
        <w:rPr/>
        <w:t>Guidance</w:t>
      </w:r>
      <w:r>
        <w:rPr>
          <w:spacing w:val="-4"/>
        </w:rPr>
        <w:t> </w:t>
      </w:r>
      <w:r>
        <w:rPr/>
        <w:t>provided</w:t>
      </w:r>
      <w:r>
        <w:rPr>
          <w:spacing w:val="-3"/>
        </w:rPr>
        <w:t> </w:t>
      </w:r>
      <w:r>
        <w:rPr/>
        <w:t>in</w:t>
      </w:r>
      <w:r>
        <w:rPr>
          <w:spacing w:val="-3"/>
        </w:rPr>
        <w:t> </w:t>
      </w:r>
      <w:hyperlink w:history="true" w:anchor="_bookmark149">
        <w:r>
          <w:rPr>
            <w:color w:val="0000FF"/>
          </w:rPr>
          <w:t>Appendix</w:t>
        </w:r>
        <w:r>
          <w:rPr>
            <w:color w:val="0000FF"/>
            <w:spacing w:val="-3"/>
          </w:rPr>
          <w:t> </w:t>
        </w:r>
        <w:r>
          <w:rPr>
            <w:color w:val="0000FF"/>
          </w:rPr>
          <w:t>G-II-C</w:t>
        </w:r>
      </w:hyperlink>
      <w:r>
        <w:rPr>
          <w:color w:val="0000FF"/>
          <w:spacing w:val="-3"/>
        </w:rPr>
        <w:t> </w:t>
      </w:r>
      <w:r>
        <w:rPr/>
        <w:t>and</w:t>
      </w:r>
      <w:r>
        <w:rPr>
          <w:spacing w:val="-4"/>
        </w:rPr>
        <w:t> </w:t>
      </w:r>
      <w:hyperlink w:history="true" w:anchor="_bookmark278">
        <w:r>
          <w:rPr>
            <w:color w:val="0000FF"/>
          </w:rPr>
          <w:t>Appendix</w:t>
        </w:r>
        <w:r>
          <w:rPr>
            <w:color w:val="0000FF"/>
            <w:spacing w:val="-5"/>
          </w:rPr>
          <w:t> </w:t>
        </w:r>
        <w:r>
          <w:rPr>
            <w:color w:val="0000FF"/>
          </w:rPr>
          <w:t>M-II-C</w:t>
        </w:r>
      </w:hyperlink>
      <w:r>
        <w:rPr>
          <w:color w:val="0000FF"/>
          <w:spacing w:val="-3"/>
        </w:rPr>
        <w:t> </w:t>
      </w:r>
      <w:r>
        <w:rPr/>
        <w:t>is</w:t>
      </w:r>
      <w:r>
        <w:rPr>
          <w:spacing w:val="-3"/>
        </w:rPr>
        <w:t> </w:t>
      </w:r>
      <w:r>
        <w:rPr/>
        <w:t>applicable</w:t>
      </w:r>
      <w:r>
        <w:rPr>
          <w:spacing w:val="-3"/>
        </w:rPr>
        <w:t> </w:t>
      </w:r>
      <w:r>
        <w:rPr/>
        <w:t>with</w:t>
      </w:r>
      <w:r>
        <w:rPr>
          <w:spacing w:val="-4"/>
        </w:rPr>
        <w:t> </w:t>
      </w:r>
      <w:r>
        <w:rPr/>
        <w:t>the</w:t>
      </w:r>
      <w:r>
        <w:rPr>
          <w:spacing w:val="-3"/>
        </w:rPr>
        <w:t> </w:t>
      </w:r>
      <w:r>
        <w:rPr/>
        <w:t>following</w:t>
      </w:r>
      <w:r>
        <w:rPr>
          <w:spacing w:val="-3"/>
        </w:rPr>
        <w:t> </w:t>
      </w:r>
      <w:r>
        <w:rPr/>
        <w:t>emphasis</w:t>
      </w:r>
      <w:r>
        <w:rPr>
          <w:spacing w:val="-2"/>
        </w:rPr>
        <w:t> </w:t>
      </w:r>
      <w:r>
        <w:rPr/>
        <w:t>on standard BL3 or BL3-N containment or additional enhancements.</w:t>
      </w:r>
    </w:p>
    <w:p>
      <w:pPr>
        <w:pStyle w:val="BodyText"/>
      </w:pPr>
    </w:p>
    <w:p>
      <w:pPr>
        <w:pStyle w:val="BodyText"/>
        <w:ind w:left="360" w:right="369"/>
      </w:pPr>
      <w:r>
        <w:rPr>
          <w:b/>
        </w:rPr>
        <w:t>Appendix</w:t>
      </w:r>
      <w:r>
        <w:rPr>
          <w:b/>
          <w:spacing w:val="-1"/>
        </w:rPr>
        <w:t> </w:t>
      </w:r>
      <w:r>
        <w:rPr>
          <w:b/>
        </w:rPr>
        <w:t>G-II-C-5-b-(1).</w:t>
      </w:r>
      <w:r>
        <w:rPr>
          <w:b/>
          <w:spacing w:val="40"/>
        </w:rPr>
        <w:t> </w:t>
      </w:r>
      <w:r>
        <w:rPr/>
        <w:t>Research with small animals shall be</w:t>
      </w:r>
      <w:r>
        <w:rPr>
          <w:spacing w:val="-2"/>
        </w:rPr>
        <w:t> </w:t>
      </w:r>
      <w:r>
        <w:rPr/>
        <w:t>conducted in a</w:t>
      </w:r>
      <w:r>
        <w:rPr>
          <w:spacing w:val="-2"/>
        </w:rPr>
        <w:t> </w:t>
      </w:r>
      <w:r>
        <w:rPr/>
        <w:t>class II</w:t>
      </w:r>
      <w:r>
        <w:rPr>
          <w:spacing w:val="-1"/>
        </w:rPr>
        <w:t> </w:t>
      </w:r>
      <w:r>
        <w:rPr/>
        <w:t>biosafety cabinet. Small animals such as rodents (e.g. mice, hamsters, rats, guinea pigs) can be housed within a negative pressure</w:t>
      </w:r>
      <w:r>
        <w:rPr>
          <w:spacing w:val="-4"/>
        </w:rPr>
        <w:t> </w:t>
      </w:r>
      <w:r>
        <w:rPr/>
        <w:t>BL3</w:t>
      </w:r>
      <w:r>
        <w:rPr>
          <w:spacing w:val="-5"/>
        </w:rPr>
        <w:t> </w:t>
      </w:r>
      <w:r>
        <w:rPr/>
        <w:t>animal</w:t>
      </w:r>
      <w:r>
        <w:rPr>
          <w:spacing w:val="-4"/>
        </w:rPr>
        <w:t> </w:t>
      </w:r>
      <w:r>
        <w:rPr/>
        <w:t>suite</w:t>
      </w:r>
      <w:r>
        <w:rPr>
          <w:spacing w:val="-6"/>
        </w:rPr>
        <w:t> </w:t>
      </w:r>
      <w:r>
        <w:rPr/>
        <w:t>using</w:t>
      </w:r>
      <w:r>
        <w:rPr>
          <w:spacing w:val="-3"/>
        </w:rPr>
        <w:t> </w:t>
      </w:r>
      <w:r>
        <w:rPr/>
        <w:t>high-density</w:t>
      </w:r>
      <w:r>
        <w:rPr>
          <w:spacing w:val="-3"/>
        </w:rPr>
        <w:t> </w:t>
      </w:r>
      <w:r>
        <w:rPr/>
        <w:t>individually</w:t>
      </w:r>
      <w:r>
        <w:rPr>
          <w:spacing w:val="-3"/>
        </w:rPr>
        <w:t> </w:t>
      </w:r>
      <w:r>
        <w:rPr/>
        <w:t>vented</w:t>
      </w:r>
      <w:r>
        <w:rPr>
          <w:spacing w:val="-5"/>
        </w:rPr>
        <w:t> </w:t>
      </w:r>
      <w:r>
        <w:rPr/>
        <w:t>caging</w:t>
      </w:r>
      <w:r>
        <w:rPr>
          <w:spacing w:val="-3"/>
        </w:rPr>
        <w:t> </w:t>
      </w:r>
      <w:r>
        <w:rPr/>
        <w:t>(IVC)</w:t>
      </w:r>
      <w:r>
        <w:rPr>
          <w:spacing w:val="-3"/>
        </w:rPr>
        <w:t> </w:t>
      </w:r>
      <w:r>
        <w:rPr/>
        <w:t>systems</w:t>
      </w:r>
      <w:r>
        <w:rPr>
          <w:spacing w:val="-3"/>
        </w:rPr>
        <w:t> </w:t>
      </w:r>
      <w:r>
        <w:rPr/>
        <w:t>that</w:t>
      </w:r>
      <w:r>
        <w:rPr>
          <w:spacing w:val="-4"/>
        </w:rPr>
        <w:t> </w:t>
      </w:r>
      <w:r>
        <w:rPr/>
        <w:t>independently supply high efficiency particulate air/HEPA-filtered and directional air circulation.</w:t>
      </w:r>
      <w:r>
        <w:rPr>
          <w:spacing w:val="40"/>
        </w:rPr>
        <w:t> </w:t>
      </w:r>
      <w:r>
        <w:rPr/>
        <w:t>Other animals (e.g. rabbits, ferrets) that are of a size or have growth or caging requirements that preclude the use of high-density IVC systems are to be housed in negative pressure bioisolators.</w:t>
      </w:r>
    </w:p>
    <w:p>
      <w:pPr>
        <w:pStyle w:val="BodyText"/>
      </w:pPr>
    </w:p>
    <w:p>
      <w:pPr>
        <w:pStyle w:val="BodyText"/>
        <w:ind w:left="360"/>
      </w:pPr>
      <w:r>
        <w:rPr>
          <w:b/>
        </w:rPr>
        <w:t>Appendix</w:t>
      </w:r>
      <w:r>
        <w:rPr>
          <w:b/>
          <w:spacing w:val="-4"/>
        </w:rPr>
        <w:t> </w:t>
      </w:r>
      <w:r>
        <w:rPr>
          <w:b/>
        </w:rPr>
        <w:t>G-II-C-5-b-(2).</w:t>
      </w:r>
      <w:r>
        <w:rPr>
          <w:b/>
          <w:spacing w:val="40"/>
        </w:rPr>
        <w:t> </w:t>
      </w:r>
      <w:r>
        <w:rPr/>
        <w:t>Large</w:t>
      </w:r>
      <w:r>
        <w:rPr>
          <w:spacing w:val="-3"/>
        </w:rPr>
        <w:t> </w:t>
      </w:r>
      <w:r>
        <w:rPr/>
        <w:t>animals</w:t>
      </w:r>
      <w:r>
        <w:rPr>
          <w:spacing w:val="-3"/>
        </w:rPr>
        <w:t> </w:t>
      </w:r>
      <w:r>
        <w:rPr/>
        <w:t>such</w:t>
      </w:r>
      <w:r>
        <w:rPr>
          <w:spacing w:val="-3"/>
        </w:rPr>
        <w:t> </w:t>
      </w:r>
      <w:r>
        <w:rPr/>
        <w:t>as</w:t>
      </w:r>
      <w:r>
        <w:rPr>
          <w:spacing w:val="-3"/>
        </w:rPr>
        <w:t> </w:t>
      </w:r>
      <w:r>
        <w:rPr/>
        <w:t>non-human</w:t>
      </w:r>
      <w:r>
        <w:rPr>
          <w:spacing w:val="-3"/>
        </w:rPr>
        <w:t> </w:t>
      </w:r>
      <w:r>
        <w:rPr/>
        <w:t>primates</w:t>
      </w:r>
      <w:r>
        <w:rPr>
          <w:spacing w:val="-5"/>
        </w:rPr>
        <w:t> </w:t>
      </w:r>
      <w:r>
        <w:rPr/>
        <w:t>shall</w:t>
      </w:r>
      <w:r>
        <w:rPr>
          <w:spacing w:val="-3"/>
        </w:rPr>
        <w:t> </w:t>
      </w:r>
      <w:r>
        <w:rPr/>
        <w:t>be</w:t>
      </w:r>
      <w:r>
        <w:rPr>
          <w:spacing w:val="-3"/>
        </w:rPr>
        <w:t> </w:t>
      </w:r>
      <w:r>
        <w:rPr/>
        <w:t>housed</w:t>
      </w:r>
      <w:r>
        <w:rPr>
          <w:spacing w:val="-3"/>
        </w:rPr>
        <w:t> </w:t>
      </w:r>
      <w:r>
        <w:rPr/>
        <w:t>in</w:t>
      </w:r>
      <w:r>
        <w:rPr>
          <w:spacing w:val="-4"/>
        </w:rPr>
        <w:t> </w:t>
      </w:r>
      <w:r>
        <w:rPr/>
        <w:t>primary</w:t>
      </w:r>
      <w:r>
        <w:rPr>
          <w:spacing w:val="-3"/>
        </w:rPr>
        <w:t> </w:t>
      </w:r>
      <w:r>
        <w:rPr/>
        <w:t>barrier environments according to BL3-N containment requirements (see </w:t>
      </w:r>
      <w:hyperlink w:history="true" w:anchor="_bookmark278">
        <w:r>
          <w:rPr>
            <w:color w:val="0000FF"/>
          </w:rPr>
          <w:t>Appendix M-II-C</w:t>
        </w:r>
      </w:hyperlink>
      <w:r>
        <w:rPr/>
        <w:t>).</w:t>
      </w:r>
    </w:p>
    <w:p>
      <w:pPr>
        <w:pStyle w:val="BodyText"/>
      </w:pPr>
    </w:p>
    <w:p>
      <w:pPr>
        <w:pStyle w:val="BodyText"/>
        <w:ind w:left="360" w:right="389"/>
      </w:pPr>
      <w:r>
        <w:rPr>
          <w:b/>
        </w:rPr>
        <w:t>Appendix</w:t>
      </w:r>
      <w:r>
        <w:rPr>
          <w:b/>
          <w:spacing w:val="-4"/>
        </w:rPr>
        <w:t> </w:t>
      </w:r>
      <w:r>
        <w:rPr>
          <w:b/>
        </w:rPr>
        <w:t>G-II-C-5-b-(3).</w:t>
      </w:r>
      <w:r>
        <w:rPr>
          <w:b/>
          <w:spacing w:val="40"/>
        </w:rPr>
        <w:t> </w:t>
      </w:r>
      <w:r>
        <w:rPr/>
        <w:t>Specialized</w:t>
      </w:r>
      <w:r>
        <w:rPr>
          <w:spacing w:val="-4"/>
        </w:rPr>
        <w:t> </w:t>
      </w:r>
      <w:r>
        <w:rPr/>
        <w:t>training</w:t>
      </w:r>
      <w:r>
        <w:rPr>
          <w:spacing w:val="-3"/>
        </w:rPr>
        <w:t> </w:t>
      </w:r>
      <w:r>
        <w:rPr/>
        <w:t>and</w:t>
      </w:r>
      <w:r>
        <w:rPr>
          <w:spacing w:val="-3"/>
        </w:rPr>
        <w:t> </w:t>
      </w:r>
      <w:r>
        <w:rPr/>
        <w:t>proven</w:t>
      </w:r>
      <w:r>
        <w:rPr>
          <w:spacing w:val="-3"/>
        </w:rPr>
        <w:t> </w:t>
      </w:r>
      <w:r>
        <w:rPr/>
        <w:t>competency</w:t>
      </w:r>
      <w:r>
        <w:rPr>
          <w:spacing w:val="-3"/>
        </w:rPr>
        <w:t> </w:t>
      </w:r>
      <w:r>
        <w:rPr/>
        <w:t>in</w:t>
      </w:r>
      <w:r>
        <w:rPr>
          <w:spacing w:val="-3"/>
        </w:rPr>
        <w:t> </w:t>
      </w:r>
      <w:r>
        <w:rPr/>
        <w:t>all</w:t>
      </w:r>
      <w:r>
        <w:rPr>
          <w:spacing w:val="-4"/>
        </w:rPr>
        <w:t> </w:t>
      </w:r>
      <w:r>
        <w:rPr/>
        <w:t>assigned</w:t>
      </w:r>
      <w:r>
        <w:rPr>
          <w:spacing w:val="-3"/>
        </w:rPr>
        <w:t> </w:t>
      </w:r>
      <w:r>
        <w:rPr/>
        <w:t>practices</w:t>
      </w:r>
      <w:r>
        <w:rPr>
          <w:spacing w:val="-3"/>
        </w:rPr>
        <w:t> </w:t>
      </w:r>
      <w:r>
        <w:rPr/>
        <w:t>and procedures shall be required for laboratory staff, including staff involved in animal care.</w:t>
      </w:r>
    </w:p>
    <w:p>
      <w:pPr>
        <w:pStyle w:val="BodyText"/>
      </w:pPr>
    </w:p>
    <w:p>
      <w:pPr>
        <w:pStyle w:val="BodyText"/>
        <w:ind w:left="360"/>
      </w:pPr>
      <w:r>
        <w:rPr>
          <w:b/>
        </w:rPr>
        <w:t>Appendix</w:t>
      </w:r>
      <w:r>
        <w:rPr>
          <w:b/>
          <w:spacing w:val="-4"/>
        </w:rPr>
        <w:t> </w:t>
      </w:r>
      <w:r>
        <w:rPr>
          <w:b/>
        </w:rPr>
        <w:t>G-II-C-5-b-(4).</w:t>
      </w:r>
      <w:r>
        <w:rPr>
          <w:b/>
          <w:spacing w:val="40"/>
        </w:rPr>
        <w:t> </w:t>
      </w:r>
      <w:r>
        <w:rPr/>
        <w:t>For</w:t>
      </w:r>
      <w:r>
        <w:rPr>
          <w:spacing w:val="-3"/>
        </w:rPr>
        <w:t> </w:t>
      </w:r>
      <w:r>
        <w:rPr/>
        <w:t>HPAI</w:t>
      </w:r>
      <w:r>
        <w:rPr>
          <w:spacing w:val="-4"/>
        </w:rPr>
        <w:t> </w:t>
      </w:r>
      <w:r>
        <w:rPr/>
        <w:t>H5N1</w:t>
      </w:r>
      <w:r>
        <w:rPr>
          <w:spacing w:val="-3"/>
        </w:rPr>
        <w:t> </w:t>
      </w:r>
      <w:r>
        <w:rPr/>
        <w:t>research,</w:t>
      </w:r>
      <w:r>
        <w:rPr>
          <w:spacing w:val="-6"/>
        </w:rPr>
        <w:t> </w:t>
      </w:r>
      <w:r>
        <w:rPr/>
        <w:t>the</w:t>
      </w:r>
      <w:r>
        <w:rPr>
          <w:spacing w:val="-3"/>
        </w:rPr>
        <w:t> </w:t>
      </w:r>
      <w:r>
        <w:rPr/>
        <w:t>NIH</w:t>
      </w:r>
      <w:r>
        <w:rPr>
          <w:spacing w:val="-3"/>
        </w:rPr>
        <w:t> </w:t>
      </w:r>
      <w:r>
        <w:rPr/>
        <w:t>Guidelines</w:t>
      </w:r>
      <w:r>
        <w:rPr>
          <w:spacing w:val="-3"/>
        </w:rPr>
        <w:t> </w:t>
      </w:r>
      <w:r>
        <w:rPr/>
        <w:t>defer</w:t>
      </w:r>
      <w:r>
        <w:rPr>
          <w:spacing w:val="-3"/>
        </w:rPr>
        <w:t> </w:t>
      </w:r>
      <w:r>
        <w:rPr/>
        <w:t>to</w:t>
      </w:r>
      <w:r>
        <w:rPr>
          <w:spacing w:val="-4"/>
        </w:rPr>
        <w:t> </w:t>
      </w:r>
      <w:hyperlink r:id="rId45">
        <w:r>
          <w:rPr>
            <w:color w:val="0000FF"/>
          </w:rPr>
          <w:t>USDA/APHIS</w:t>
        </w:r>
      </w:hyperlink>
      <w:r>
        <w:rPr>
          <w:color w:val="0000FF"/>
        </w:rPr>
        <w:t> </w:t>
      </w:r>
      <w:r>
        <w:rPr/>
        <w:t>recommendations for biocontainment practices for loose housed animals.</w:t>
      </w:r>
    </w:p>
    <w:p>
      <w:pPr>
        <w:pStyle w:val="BodyText"/>
      </w:pPr>
    </w:p>
    <w:p>
      <w:pPr>
        <w:pStyle w:val="Heading1"/>
        <w:tabs>
          <w:tab w:pos="2520" w:val="left" w:leader="none"/>
        </w:tabs>
      </w:pPr>
      <w:bookmarkStart w:name="_bookmark158" w:id="159"/>
      <w:bookmarkEnd w:id="159"/>
      <w:r>
        <w:rPr>
          <w:b w:val="0"/>
        </w:rPr>
      </w:r>
      <w:r>
        <w:rPr/>
        <w:t>Appendix</w:t>
      </w:r>
      <w:r>
        <w:rPr>
          <w:spacing w:val="-9"/>
        </w:rPr>
        <w:t> </w:t>
      </w:r>
      <w:r>
        <w:rPr/>
        <w:t>G-II-C-5-</w:t>
      </w:r>
      <w:r>
        <w:rPr>
          <w:spacing w:val="-5"/>
        </w:rPr>
        <w:t>c.</w:t>
      </w:r>
      <w:r>
        <w:rPr/>
        <w:tab/>
        <w:t>Occupational</w:t>
      </w:r>
      <w:r>
        <w:rPr>
          <w:spacing w:val="-8"/>
        </w:rPr>
        <w:t> </w:t>
      </w:r>
      <w:r>
        <w:rPr>
          <w:spacing w:val="-2"/>
        </w:rPr>
        <w:t>Health</w:t>
      </w:r>
    </w:p>
    <w:p>
      <w:pPr>
        <w:pStyle w:val="BodyText"/>
        <w:spacing w:before="1"/>
        <w:ind w:left="360" w:right="477"/>
      </w:pPr>
      <w:r>
        <w:rPr/>
        <w:t>A detailed occupational health plan shall be developed in advance of working with these agents in consultation, as needed, with individuals with the appropriate clinical expertise.</w:t>
      </w:r>
      <w:r>
        <w:rPr>
          <w:spacing w:val="40"/>
        </w:rPr>
        <w:t> </w:t>
      </w:r>
      <w:r>
        <w:rPr/>
        <w:t>In addition, the appropriate</w:t>
      </w:r>
      <w:r>
        <w:rPr>
          <w:spacing w:val="-2"/>
        </w:rPr>
        <w:t> </w:t>
      </w:r>
      <w:r>
        <w:rPr/>
        <w:t>public</w:t>
      </w:r>
      <w:r>
        <w:rPr>
          <w:spacing w:val="-2"/>
        </w:rPr>
        <w:t> </w:t>
      </w:r>
      <w:r>
        <w:rPr/>
        <w:t>health</w:t>
      </w:r>
      <w:r>
        <w:rPr>
          <w:spacing w:val="-2"/>
        </w:rPr>
        <w:t> </w:t>
      </w:r>
      <w:r>
        <w:rPr/>
        <w:t>authority</w:t>
      </w:r>
      <w:r>
        <w:rPr>
          <w:spacing w:val="-4"/>
        </w:rPr>
        <w:t> </w:t>
      </w:r>
      <w:r>
        <w:rPr/>
        <w:t>shall</w:t>
      </w:r>
      <w:r>
        <w:rPr>
          <w:spacing w:val="-4"/>
        </w:rPr>
        <w:t> </w:t>
      </w:r>
      <w:r>
        <w:rPr/>
        <w:t>be</w:t>
      </w:r>
      <w:r>
        <w:rPr>
          <w:spacing w:val="-2"/>
        </w:rPr>
        <w:t> </w:t>
      </w:r>
      <w:r>
        <w:rPr/>
        <w:t>consulted</w:t>
      </w:r>
      <w:r>
        <w:rPr>
          <w:spacing w:val="-4"/>
        </w:rPr>
        <w:t> </w:t>
      </w:r>
      <w:r>
        <w:rPr/>
        <w:t>(e.g.</w:t>
      </w:r>
      <w:r>
        <w:rPr>
          <w:spacing w:val="-3"/>
        </w:rPr>
        <w:t> </w:t>
      </w:r>
      <w:r>
        <w:rPr/>
        <w:t>local</w:t>
      </w:r>
      <w:r>
        <w:rPr>
          <w:spacing w:val="-2"/>
        </w:rPr>
        <w:t> </w:t>
      </w:r>
      <w:r>
        <w:rPr/>
        <w:t>public</w:t>
      </w:r>
      <w:r>
        <w:rPr>
          <w:spacing w:val="-2"/>
        </w:rPr>
        <w:t> </w:t>
      </w:r>
      <w:r>
        <w:rPr/>
        <w:t>health</w:t>
      </w:r>
      <w:r>
        <w:rPr>
          <w:spacing w:val="-3"/>
        </w:rPr>
        <w:t> </w:t>
      </w:r>
      <w:r>
        <w:rPr/>
        <w:t>officials)</w:t>
      </w:r>
      <w:r>
        <w:rPr>
          <w:spacing w:val="-2"/>
        </w:rPr>
        <w:t> </w:t>
      </w:r>
      <w:r>
        <w:rPr/>
        <w:t>on</w:t>
      </w:r>
      <w:r>
        <w:rPr>
          <w:spacing w:val="-3"/>
        </w:rPr>
        <w:t> </w:t>
      </w:r>
      <w:r>
        <w:rPr/>
        <w:t>the</w:t>
      </w:r>
      <w:r>
        <w:rPr>
          <w:spacing w:val="-4"/>
        </w:rPr>
        <w:t> </w:t>
      </w:r>
      <w:r>
        <w:rPr/>
        <w:t>plan</w:t>
      </w:r>
      <w:r>
        <w:rPr>
          <w:spacing w:val="-2"/>
        </w:rPr>
        <w:t> </w:t>
      </w:r>
      <w:r>
        <w:rPr/>
        <w:t>and</w:t>
      </w:r>
      <w:r>
        <w:rPr>
          <w:spacing w:val="-2"/>
        </w:rPr>
        <w:t> </w:t>
      </w:r>
      <w:r>
        <w:rPr/>
        <w:t>a mock drill of this plan shall be undertaken periodically.</w:t>
      </w:r>
      <w:r>
        <w:rPr>
          <w:spacing w:val="40"/>
        </w:rPr>
        <w:t> </w:t>
      </w:r>
      <w:r>
        <w:rPr/>
        <w:t>The plan </w:t>
      </w:r>
      <w:r>
        <w:rPr>
          <w:color w:val="2B2B2B"/>
        </w:rPr>
        <w:t>shall</w:t>
      </w:r>
      <w:r>
        <w:rPr>
          <w:color w:val="2B2B2B"/>
          <w:spacing w:val="39"/>
        </w:rPr>
        <w:t> </w:t>
      </w:r>
      <w:r>
        <w:rPr>
          <w:color w:val="2B2B2B"/>
        </w:rPr>
        <w:t>include</w:t>
      </w:r>
      <w:r>
        <w:rPr>
          <w:color w:val="2B2B2B"/>
          <w:spacing w:val="40"/>
        </w:rPr>
        <w:t> </w:t>
      </w:r>
      <w:r>
        <w:rPr>
          <w:color w:val="2B2B2B"/>
        </w:rPr>
        <w:t>a description</w:t>
      </w:r>
      <w:r>
        <w:rPr>
          <w:color w:val="2B2B2B"/>
          <w:spacing w:val="40"/>
        </w:rPr>
        <w:t> </w:t>
      </w:r>
      <w:r>
        <w:rPr>
          <w:color w:val="2B2B2B"/>
        </w:rPr>
        <w:t>of the </w:t>
      </w:r>
      <w:r>
        <w:rPr/>
        <w:t>incident reporting system </w:t>
      </w:r>
      <w:r>
        <w:rPr>
          <w:color w:val="2B2B2B"/>
        </w:rPr>
        <w:t>in</w:t>
      </w:r>
      <w:r>
        <w:rPr>
          <w:color w:val="2B2B2B"/>
          <w:spacing w:val="29"/>
        </w:rPr>
        <w:t> </w:t>
      </w:r>
      <w:r>
        <w:rPr>
          <w:color w:val="2B2B2B"/>
        </w:rPr>
        <w:t>place</w:t>
      </w:r>
      <w:r>
        <w:rPr>
          <w:color w:val="2B2B2B"/>
          <w:spacing w:val="32"/>
        </w:rPr>
        <w:t> </w:t>
      </w:r>
      <w:r>
        <w:rPr>
          <w:color w:val="2B2B2B"/>
        </w:rPr>
        <w:t>for incidents,</w:t>
      </w:r>
      <w:r>
        <w:rPr>
          <w:color w:val="2B2B2B"/>
          <w:spacing w:val="40"/>
        </w:rPr>
        <w:t> </w:t>
      </w:r>
      <w:r>
        <w:rPr>
          <w:color w:val="2B2B2B"/>
        </w:rPr>
        <w:t>which</w:t>
      </w:r>
      <w:r>
        <w:rPr>
          <w:color w:val="2B2B2B"/>
          <w:spacing w:val="40"/>
        </w:rPr>
        <w:t> </w:t>
      </w:r>
      <w:r>
        <w:rPr>
          <w:color w:val="2B2B2B"/>
        </w:rPr>
        <w:t>include</w:t>
      </w:r>
      <w:r>
        <w:rPr>
          <w:color w:val="2B2B2B"/>
          <w:spacing w:val="40"/>
        </w:rPr>
        <w:t> </w:t>
      </w:r>
      <w:r>
        <w:rPr>
          <w:color w:val="2B2B2B"/>
        </w:rPr>
        <w:t>any loss</w:t>
      </w:r>
      <w:r>
        <w:rPr>
          <w:color w:val="2B2B2B"/>
          <w:spacing w:val="32"/>
        </w:rPr>
        <w:t> </w:t>
      </w:r>
      <w:r>
        <w:rPr>
          <w:color w:val="2B2B2B"/>
        </w:rPr>
        <w:t>of containment, spills, accidents,</w:t>
      </w:r>
      <w:r>
        <w:rPr>
          <w:color w:val="2B2B2B"/>
          <w:spacing w:val="40"/>
        </w:rPr>
        <w:t> </w:t>
      </w:r>
      <w:r>
        <w:rPr>
          <w:color w:val="2B2B2B"/>
        </w:rPr>
        <w:t>or potential exposures.</w:t>
      </w:r>
      <w:r>
        <w:rPr>
          <w:color w:val="2B2B2B"/>
          <w:spacing w:val="80"/>
        </w:rPr>
        <w:t> </w:t>
      </w:r>
      <w:r>
        <w:rPr>
          <w:color w:val="2B2B2B"/>
        </w:rPr>
        <w:t>The plan</w:t>
      </w:r>
      <w:r>
        <w:rPr>
          <w:color w:val="2B2B2B"/>
          <w:spacing w:val="37"/>
        </w:rPr>
        <w:t> </w:t>
      </w:r>
      <w:r>
        <w:rPr>
          <w:color w:val="2B2B2B"/>
        </w:rPr>
        <w:t>must</w:t>
      </w:r>
      <w:r>
        <w:rPr>
          <w:color w:val="2B2B2B"/>
          <w:spacing w:val="40"/>
        </w:rPr>
        <w:t> </w:t>
      </w:r>
      <w:r>
        <w:rPr>
          <w:color w:val="2B2B2B"/>
        </w:rPr>
        <w:t>specify</w:t>
      </w:r>
      <w:r>
        <w:rPr>
          <w:color w:val="2B2B2B"/>
          <w:spacing w:val="40"/>
        </w:rPr>
        <w:t> </w:t>
      </w:r>
      <w:r>
        <w:rPr>
          <w:color w:val="2B2B2B"/>
        </w:rPr>
        <w:t>that all incidents</w:t>
      </w:r>
      <w:r>
        <w:rPr>
          <w:color w:val="2B2B2B"/>
          <w:spacing w:val="40"/>
        </w:rPr>
        <w:t> </w:t>
      </w:r>
      <w:r>
        <w:rPr>
          <w:color w:val="2B2B2B"/>
        </w:rPr>
        <w:t>must</w:t>
      </w:r>
      <w:r>
        <w:rPr>
          <w:color w:val="2B2B2B"/>
          <w:spacing w:val="37"/>
        </w:rPr>
        <w:t> </w:t>
      </w:r>
      <w:r>
        <w:rPr>
          <w:color w:val="2B2B2B"/>
        </w:rPr>
        <w:t>be reported immediately to the appropriate</w:t>
      </w:r>
      <w:r>
        <w:rPr>
          <w:color w:val="2B2B2B"/>
          <w:spacing w:val="40"/>
        </w:rPr>
        <w:t> </w:t>
      </w:r>
      <w:r>
        <w:rPr>
          <w:color w:val="2B2B2B"/>
        </w:rPr>
        <w:t>institutional authorities,</w:t>
      </w:r>
      <w:r>
        <w:rPr>
          <w:color w:val="2B2B2B"/>
          <w:spacing w:val="40"/>
        </w:rPr>
        <w:t> </w:t>
      </w:r>
      <w:r>
        <w:rPr>
          <w:color w:val="2B2B2B"/>
        </w:rPr>
        <w:t>and no later than 24 hours to the appropriate public health</w:t>
      </w:r>
      <w:r>
        <w:rPr>
          <w:color w:val="2B2B2B"/>
          <w:spacing w:val="39"/>
        </w:rPr>
        <w:t> </w:t>
      </w:r>
      <w:r>
        <w:rPr>
          <w:color w:val="2B2B2B"/>
        </w:rPr>
        <w:t>authorities</w:t>
      </w:r>
      <w:r>
        <w:rPr>
          <w:color w:val="2B2B2B"/>
          <w:spacing w:val="40"/>
        </w:rPr>
        <w:t> </w:t>
      </w:r>
      <w:r>
        <w:rPr>
          <w:color w:val="2B2B2B"/>
        </w:rPr>
        <w:t>(e.g.,</w:t>
      </w:r>
      <w:r>
        <w:rPr>
          <w:color w:val="2B2B2B"/>
          <w:spacing w:val="40"/>
        </w:rPr>
        <w:t> </w:t>
      </w:r>
      <w:r>
        <w:rPr>
          <w:color w:val="2B2B2B"/>
        </w:rPr>
        <w:t>the</w:t>
      </w:r>
      <w:r>
        <w:rPr>
          <w:color w:val="2B2B2B"/>
          <w:spacing w:val="25"/>
        </w:rPr>
        <w:t> </w:t>
      </w:r>
      <w:hyperlink r:id="rId45">
        <w:r>
          <w:rPr>
            <w:color w:val="0000FF"/>
          </w:rPr>
          <w:t>USDA</w:t>
        </w:r>
        <w:r>
          <w:rPr>
            <w:color w:val="2B2B2B"/>
          </w:rPr>
          <w:t>,</w:t>
        </w:r>
      </w:hyperlink>
      <w:r>
        <w:rPr>
          <w:color w:val="2B2B2B"/>
          <w:spacing w:val="40"/>
        </w:rPr>
        <w:t> </w:t>
      </w:r>
      <w:r>
        <w:rPr>
          <w:color w:val="2B2B2B"/>
        </w:rPr>
        <w:t>the</w:t>
      </w:r>
      <w:r>
        <w:rPr>
          <w:color w:val="2B2B2B"/>
          <w:spacing w:val="31"/>
        </w:rPr>
        <w:t> </w:t>
      </w:r>
      <w:hyperlink r:id="rId72">
        <w:r>
          <w:rPr>
            <w:color w:val="0000FF"/>
          </w:rPr>
          <w:t>CDC</w:t>
        </w:r>
        <w:r>
          <w:rPr>
            <w:color w:val="2B2B2B"/>
          </w:rPr>
          <w:t>,</w:t>
        </w:r>
      </w:hyperlink>
      <w:r>
        <w:rPr>
          <w:color w:val="2B2B2B"/>
        </w:rPr>
        <w:t> </w:t>
      </w:r>
      <w:hyperlink r:id="rId73">
        <w:r>
          <w:rPr>
            <w:color w:val="0000FF"/>
          </w:rPr>
          <w:t>NIH</w:t>
        </w:r>
        <w:r>
          <w:rPr>
            <w:color w:val="2B2B2B"/>
          </w:rPr>
          <w:t>,</w:t>
        </w:r>
      </w:hyperlink>
      <w:r>
        <w:rPr>
          <w:color w:val="2B2B2B"/>
          <w:spacing w:val="40"/>
        </w:rPr>
        <w:t> </w:t>
      </w:r>
      <w:r>
        <w:rPr>
          <w:color w:val="2B2B2B"/>
        </w:rPr>
        <w:t>local</w:t>
      </w:r>
      <w:r>
        <w:rPr>
          <w:color w:val="2B2B2B"/>
          <w:spacing w:val="30"/>
        </w:rPr>
        <w:t> </w:t>
      </w:r>
      <w:r>
        <w:rPr>
          <w:color w:val="2B2B2B"/>
        </w:rPr>
        <w:t>and</w:t>
      </w:r>
      <w:r>
        <w:rPr>
          <w:color w:val="2B2B2B"/>
          <w:spacing w:val="31"/>
        </w:rPr>
        <w:t> </w:t>
      </w:r>
      <w:r>
        <w:rPr>
          <w:color w:val="2B2B2B"/>
        </w:rPr>
        <w:t>state</w:t>
      </w:r>
      <w:r>
        <w:rPr>
          <w:color w:val="2B2B2B"/>
          <w:spacing w:val="31"/>
        </w:rPr>
        <w:t> </w:t>
      </w:r>
      <w:r>
        <w:rPr>
          <w:color w:val="2B2B2B"/>
        </w:rPr>
        <w:t>health</w:t>
      </w:r>
      <w:r>
        <w:rPr>
          <w:color w:val="2B2B2B"/>
          <w:spacing w:val="39"/>
        </w:rPr>
        <w:t> </w:t>
      </w:r>
      <w:r>
        <w:rPr>
          <w:color w:val="2B2B2B"/>
        </w:rPr>
        <w:t>authorities).</w:t>
      </w:r>
    </w:p>
    <w:p>
      <w:pPr>
        <w:pStyle w:val="BodyText"/>
      </w:pPr>
    </w:p>
    <w:p>
      <w:pPr>
        <w:pStyle w:val="BodyText"/>
        <w:ind w:left="360" w:right="429"/>
      </w:pPr>
      <w:r>
        <w:rPr>
          <w:b/>
        </w:rPr>
        <w:t>Appendix</w:t>
      </w:r>
      <w:r>
        <w:rPr>
          <w:b/>
          <w:spacing w:val="-3"/>
        </w:rPr>
        <w:t> </w:t>
      </w:r>
      <w:r>
        <w:rPr>
          <w:b/>
        </w:rPr>
        <w:t>G-II-C-5-c-(1).</w:t>
      </w:r>
      <w:r>
        <w:rPr>
          <w:b/>
          <w:spacing w:val="40"/>
        </w:rPr>
        <w:t> </w:t>
      </w:r>
      <w:r>
        <w:rPr/>
        <w:t>Laboratory</w:t>
      </w:r>
      <w:r>
        <w:rPr>
          <w:spacing w:val="-3"/>
        </w:rPr>
        <w:t> </w:t>
      </w:r>
      <w:r>
        <w:rPr/>
        <w:t>workers</w:t>
      </w:r>
      <w:r>
        <w:rPr>
          <w:spacing w:val="-2"/>
        </w:rPr>
        <w:t> </w:t>
      </w:r>
      <w:r>
        <w:rPr/>
        <w:t>shall</w:t>
      </w:r>
      <w:r>
        <w:rPr>
          <w:spacing w:val="-3"/>
        </w:rPr>
        <w:t> </w:t>
      </w:r>
      <w:r>
        <w:rPr/>
        <w:t>be</w:t>
      </w:r>
      <w:r>
        <w:rPr>
          <w:spacing w:val="-2"/>
        </w:rPr>
        <w:t> </w:t>
      </w:r>
      <w:r>
        <w:rPr/>
        <w:t>provided</w:t>
      </w:r>
      <w:r>
        <w:rPr>
          <w:spacing w:val="-2"/>
        </w:rPr>
        <w:t> </w:t>
      </w:r>
      <w:r>
        <w:rPr/>
        <w:t>with</w:t>
      </w:r>
      <w:r>
        <w:rPr>
          <w:spacing w:val="-3"/>
        </w:rPr>
        <w:t> </w:t>
      </w:r>
      <w:r>
        <w:rPr/>
        <w:t>medical</w:t>
      </w:r>
      <w:r>
        <w:rPr>
          <w:spacing w:val="-4"/>
        </w:rPr>
        <w:t> </w:t>
      </w:r>
      <w:r>
        <w:rPr/>
        <w:t>cards</w:t>
      </w:r>
      <w:r>
        <w:rPr>
          <w:spacing w:val="-4"/>
        </w:rPr>
        <w:t> </w:t>
      </w:r>
      <w:r>
        <w:rPr/>
        <w:t>which</w:t>
      </w:r>
      <w:r>
        <w:rPr>
          <w:spacing w:val="-2"/>
        </w:rPr>
        <w:t> </w:t>
      </w:r>
      <w:r>
        <w:rPr/>
        <w:t>include,</w:t>
      </w:r>
      <w:r>
        <w:rPr>
          <w:spacing w:val="-2"/>
        </w:rPr>
        <w:t> </w:t>
      </w:r>
      <w:r>
        <w:rPr/>
        <w:t>at</w:t>
      </w:r>
      <w:r>
        <w:rPr>
          <w:spacing w:val="-3"/>
        </w:rPr>
        <w:t> </w:t>
      </w:r>
      <w:r>
        <w:rPr/>
        <w:t>a minimum, the following information: characterization of the influenza virus to which they have been potentially exposed, and 24-hour contact numbers for the Principal Investigator and institution’s occupational health care provider(s).</w:t>
      </w:r>
    </w:p>
    <w:p>
      <w:pPr>
        <w:pStyle w:val="BodyText"/>
        <w:spacing w:before="230"/>
        <w:ind w:left="360" w:right="389"/>
      </w:pPr>
      <w:r>
        <w:rPr>
          <w:b/>
        </w:rPr>
        <w:t>Appendix</w:t>
      </w:r>
      <w:r>
        <w:rPr>
          <w:b/>
          <w:spacing w:val="-3"/>
        </w:rPr>
        <w:t> </w:t>
      </w:r>
      <w:r>
        <w:rPr>
          <w:b/>
        </w:rPr>
        <w:t>G-II-C-5-c-(2).</w:t>
      </w:r>
      <w:r>
        <w:rPr>
          <w:b/>
          <w:spacing w:val="40"/>
        </w:rPr>
        <w:t> </w:t>
      </w:r>
      <w:r>
        <w:rPr/>
        <w:t>A</w:t>
      </w:r>
      <w:r>
        <w:rPr>
          <w:spacing w:val="-3"/>
        </w:rPr>
        <w:t> </w:t>
      </w:r>
      <w:r>
        <w:rPr/>
        <w:t>detailed</w:t>
      </w:r>
      <w:r>
        <w:rPr>
          <w:spacing w:val="-2"/>
        </w:rPr>
        <w:t> </w:t>
      </w:r>
      <w:r>
        <w:rPr/>
        <w:t>occupational</w:t>
      </w:r>
      <w:r>
        <w:rPr>
          <w:spacing w:val="-2"/>
        </w:rPr>
        <w:t> </w:t>
      </w:r>
      <w:r>
        <w:rPr/>
        <w:t>health</w:t>
      </w:r>
      <w:r>
        <w:rPr>
          <w:spacing w:val="-3"/>
        </w:rPr>
        <w:t> </w:t>
      </w:r>
      <w:r>
        <w:rPr/>
        <w:t>plan</w:t>
      </w:r>
      <w:r>
        <w:rPr>
          <w:spacing w:val="-2"/>
        </w:rPr>
        <w:t> </w:t>
      </w:r>
      <w:r>
        <w:rPr/>
        <w:t>shall</w:t>
      </w:r>
      <w:r>
        <w:rPr>
          <w:spacing w:val="-3"/>
        </w:rPr>
        <w:t> </w:t>
      </w:r>
      <w:r>
        <w:rPr/>
        <w:t>include:</w:t>
      </w:r>
      <w:r>
        <w:rPr>
          <w:spacing w:val="40"/>
        </w:rPr>
        <w:t> </w:t>
      </w:r>
      <w:r>
        <w:rPr/>
        <w:t>(1)</w:t>
      </w:r>
      <w:r>
        <w:rPr>
          <w:spacing w:val="-4"/>
        </w:rPr>
        <w:t> </w:t>
      </w:r>
      <w:r>
        <w:rPr/>
        <w:t>Unless</w:t>
      </w:r>
      <w:r>
        <w:rPr>
          <w:spacing w:val="-2"/>
        </w:rPr>
        <w:t> </w:t>
      </w:r>
      <w:r>
        <w:rPr/>
        <w:t>there</w:t>
      </w:r>
      <w:r>
        <w:rPr>
          <w:spacing w:val="-2"/>
        </w:rPr>
        <w:t> </w:t>
      </w:r>
      <w:r>
        <w:rPr/>
        <w:t>is</w:t>
      </w:r>
      <w:r>
        <w:rPr>
          <w:spacing w:val="-2"/>
        </w:rPr>
        <w:t> </w:t>
      </w:r>
      <w:r>
        <w:rPr/>
        <w:t>a</w:t>
      </w:r>
      <w:r>
        <w:rPr>
          <w:spacing w:val="-2"/>
        </w:rPr>
        <w:t> </w:t>
      </w:r>
      <w:r>
        <w:rPr/>
        <w:t>medical contraindication to vaccination (e.g. severe egg allergy) annual seasonal influenza vaccination as prerequisite for research to reduce risk of influenza like illness </w:t>
      </w:r>
      <w:r>
        <w:rPr>
          <w:color w:val="2B2B2B"/>
        </w:rPr>
        <w:t>that</w:t>
      </w:r>
      <w:r>
        <w:rPr>
          <w:color w:val="2B2B2B"/>
          <w:spacing w:val="26"/>
        </w:rPr>
        <w:t> </w:t>
      </w:r>
      <w:r>
        <w:rPr>
          <w:color w:val="2B2B2B"/>
        </w:rPr>
        <w:t>would</w:t>
      </w:r>
      <w:r>
        <w:rPr>
          <w:color w:val="2B2B2B"/>
          <w:spacing w:val="38"/>
        </w:rPr>
        <w:t> </w:t>
      </w:r>
      <w:r>
        <w:rPr>
          <w:color w:val="2B2B2B"/>
        </w:rPr>
        <w:t>require </w:t>
      </w:r>
      <w:r>
        <w:rPr/>
        <w:t>isolation and </w:t>
      </w:r>
      <w:r>
        <w:rPr>
          <w:color w:val="2B2B2B"/>
        </w:rPr>
        <w:t>testing </w:t>
      </w:r>
      <w:r>
        <w:rPr/>
        <w:t>to rule out infection with experimental </w:t>
      </w:r>
      <w:r>
        <w:rPr>
          <w:color w:val="2B2B2B"/>
        </w:rPr>
        <w:t>viruses </w:t>
      </w:r>
      <w:r>
        <w:rPr/>
        <w:t>and </w:t>
      </w:r>
      <w:r>
        <w:rPr>
          <w:color w:val="2B2B2B"/>
        </w:rPr>
        <w:t>raise</w:t>
      </w:r>
      <w:r>
        <w:rPr>
          <w:color w:val="2B2B2B"/>
          <w:spacing w:val="32"/>
        </w:rPr>
        <w:t> </w:t>
      </w:r>
      <w:r>
        <w:rPr>
          <w:color w:val="2B2B2B"/>
        </w:rPr>
        <w:t>the risk for</w:t>
      </w:r>
      <w:r>
        <w:rPr>
          <w:color w:val="2B2B2B"/>
          <w:spacing w:val="34"/>
        </w:rPr>
        <w:t> </w:t>
      </w:r>
      <w:r>
        <w:rPr/>
        <w:t>possible co-infection with circulating influenza strains.</w:t>
      </w:r>
      <w:r>
        <w:rPr>
          <w:spacing w:val="40"/>
        </w:rPr>
        <w:t> </w:t>
      </w:r>
      <w:r>
        <w:rPr/>
        <w:t>(2) Virus specific vaccination, if available, should be offered</w:t>
      </w:r>
      <w:r>
        <w:rPr>
          <w:spacing w:val="40"/>
        </w:rPr>
        <w:t> </w:t>
      </w:r>
      <w:r>
        <w:rPr>
          <w:color w:val="2B2B2B"/>
        </w:rPr>
        <w:t>and</w:t>
      </w:r>
      <w:r>
        <w:rPr>
          <w:color w:val="2B2B2B"/>
          <w:spacing w:val="31"/>
        </w:rPr>
        <w:t> </w:t>
      </w:r>
      <w:r>
        <w:rPr>
          <w:color w:val="2B2B2B"/>
        </w:rPr>
        <w:t>if a licensed</w:t>
      </w:r>
      <w:r>
        <w:rPr>
          <w:color w:val="2B2B2B"/>
          <w:spacing w:val="40"/>
        </w:rPr>
        <w:t> </w:t>
      </w:r>
      <w:r>
        <w:rPr>
          <w:color w:val="2B2B2B"/>
        </w:rPr>
        <w:t>HPAI</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85</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385"/>
      </w:pPr>
      <w:r>
        <w:rPr>
          <w:color w:val="2B2B2B"/>
        </w:rPr>
        <w:t>H5N1 vaccine</w:t>
      </w:r>
      <w:r>
        <w:rPr>
          <w:color w:val="2B2B2B"/>
          <w:spacing w:val="40"/>
        </w:rPr>
        <w:t> </w:t>
      </w:r>
      <w:r>
        <w:rPr>
          <w:color w:val="2B2B2B"/>
        </w:rPr>
        <w:t>is available,</w:t>
      </w:r>
      <w:r>
        <w:rPr>
          <w:color w:val="2B2B2B"/>
          <w:spacing w:val="40"/>
        </w:rPr>
        <w:t> </w:t>
      </w:r>
      <w:r>
        <w:rPr>
          <w:color w:val="2B2B2B"/>
        </w:rPr>
        <w:t>and there are no medical</w:t>
      </w:r>
      <w:r>
        <w:rPr>
          <w:color w:val="2B2B2B"/>
          <w:spacing w:val="40"/>
        </w:rPr>
        <w:t> </w:t>
      </w:r>
      <w:r>
        <w:rPr>
          <w:color w:val="2B2B2B"/>
        </w:rPr>
        <w:t>contraindications, laboratory workers</w:t>
      </w:r>
      <w:r>
        <w:rPr>
          <w:color w:val="2B2B2B"/>
          <w:spacing w:val="40"/>
        </w:rPr>
        <w:t> </w:t>
      </w:r>
      <w:r>
        <w:rPr>
          <w:color w:val="2B2B2B"/>
        </w:rPr>
        <w:t>performing research</w:t>
      </w:r>
      <w:r>
        <w:rPr>
          <w:color w:val="2B2B2B"/>
          <w:spacing w:val="40"/>
        </w:rPr>
        <w:t> </w:t>
      </w:r>
      <w:r>
        <w:rPr>
          <w:color w:val="2B2B2B"/>
        </w:rPr>
        <w:t>with mammalian-transmissible HPAI</w:t>
      </w:r>
      <w:r>
        <w:rPr>
          <w:color w:val="2B2B2B"/>
          <w:spacing w:val="40"/>
        </w:rPr>
        <w:t> </w:t>
      </w:r>
      <w:r>
        <w:rPr>
          <w:color w:val="2B2B2B"/>
        </w:rPr>
        <w:t>H5N1</w:t>
      </w:r>
      <w:r>
        <w:rPr>
          <w:color w:val="2B2B2B"/>
          <w:spacing w:val="40"/>
        </w:rPr>
        <w:t> </w:t>
      </w:r>
      <w:r>
        <w:rPr>
          <w:color w:val="2B2B2B"/>
        </w:rPr>
        <w:t>virus should</w:t>
      </w:r>
      <w:r>
        <w:rPr>
          <w:color w:val="2B2B2B"/>
          <w:spacing w:val="40"/>
        </w:rPr>
        <w:t> </w:t>
      </w:r>
      <w:r>
        <w:rPr>
          <w:color w:val="2B2B2B"/>
        </w:rPr>
        <w:t>be vaccinated.</w:t>
      </w:r>
      <w:r>
        <w:rPr>
          <w:color w:val="2B2B2B"/>
          <w:spacing w:val="40"/>
        </w:rPr>
        <w:t> </w:t>
      </w:r>
      <w:r>
        <w:rPr>
          <w:color w:val="2B2B2B"/>
        </w:rPr>
        <w:t>A post-vaccination serum</w:t>
      </w:r>
      <w:r>
        <w:rPr>
          <w:color w:val="2B2B2B"/>
          <w:spacing w:val="38"/>
        </w:rPr>
        <w:t> </w:t>
      </w:r>
      <w:r>
        <w:rPr>
          <w:color w:val="2B2B2B"/>
        </w:rPr>
        <w:t>sample</w:t>
      </w:r>
      <w:r>
        <w:rPr>
          <w:color w:val="2B2B2B"/>
          <w:spacing w:val="40"/>
        </w:rPr>
        <w:t> </w:t>
      </w:r>
      <w:r>
        <w:rPr>
          <w:color w:val="2B2B2B"/>
        </w:rPr>
        <w:t>shall</w:t>
      </w:r>
      <w:r>
        <w:rPr>
          <w:color w:val="2B2B2B"/>
          <w:spacing w:val="40"/>
        </w:rPr>
        <w:t> </w:t>
      </w:r>
      <w:r>
        <w:rPr>
          <w:color w:val="2B2B2B"/>
        </w:rPr>
        <w:t>be collected, assessed</w:t>
      </w:r>
      <w:r>
        <w:rPr>
          <w:color w:val="2B2B2B"/>
          <w:spacing w:val="40"/>
        </w:rPr>
        <w:t> </w:t>
      </w:r>
      <w:r>
        <w:rPr>
          <w:color w:val="2B2B2B"/>
        </w:rPr>
        <w:t>for immune</w:t>
      </w:r>
      <w:r>
        <w:rPr>
          <w:color w:val="2B2B2B"/>
          <w:spacing w:val="40"/>
        </w:rPr>
        <w:t> </w:t>
      </w:r>
      <w:r>
        <w:rPr>
          <w:color w:val="2B2B2B"/>
        </w:rPr>
        <w:t>response,</w:t>
      </w:r>
      <w:r>
        <w:rPr>
          <w:color w:val="2B2B2B"/>
          <w:spacing w:val="40"/>
        </w:rPr>
        <w:t> </w:t>
      </w:r>
      <w:r>
        <w:rPr>
          <w:color w:val="2B2B2B"/>
        </w:rPr>
        <w:t>and stored</w:t>
      </w:r>
      <w:r>
        <w:rPr>
          <w:color w:val="2B2B2B"/>
          <w:spacing w:val="38"/>
        </w:rPr>
        <w:t> </w:t>
      </w:r>
      <w:r>
        <w:rPr>
          <w:color w:val="2B2B2B"/>
        </w:rPr>
        <w:t>in accordance with institutional policy, at</w:t>
      </w:r>
      <w:r>
        <w:rPr>
          <w:color w:val="2B2B2B"/>
          <w:spacing w:val="22"/>
        </w:rPr>
        <w:t> </w:t>
      </w:r>
      <w:r>
        <w:rPr>
          <w:color w:val="2B2B2B"/>
        </w:rPr>
        <w:t>least</w:t>
      </w:r>
      <w:r>
        <w:rPr>
          <w:color w:val="2B2B2B"/>
          <w:spacing w:val="27"/>
        </w:rPr>
        <w:t> </w:t>
      </w:r>
      <w:r>
        <w:rPr>
          <w:color w:val="2B2B2B"/>
        </w:rPr>
        <w:t>for</w:t>
      </w:r>
      <w:r>
        <w:rPr>
          <w:color w:val="2B2B2B"/>
          <w:spacing w:val="30"/>
        </w:rPr>
        <w:t> </w:t>
      </w:r>
      <w:r>
        <w:rPr>
          <w:color w:val="2B2B2B"/>
        </w:rPr>
        <w:t>the</w:t>
      </w:r>
      <w:r>
        <w:rPr>
          <w:color w:val="2B2B2B"/>
          <w:spacing w:val="24"/>
        </w:rPr>
        <w:t> </w:t>
      </w:r>
      <w:r>
        <w:rPr>
          <w:color w:val="2B2B2B"/>
        </w:rPr>
        <w:t>time</w:t>
      </w:r>
      <w:r>
        <w:rPr>
          <w:color w:val="2B2B2B"/>
          <w:spacing w:val="37"/>
        </w:rPr>
        <w:t> </w:t>
      </w:r>
      <w:r>
        <w:rPr>
          <w:color w:val="2B2B2B"/>
        </w:rPr>
        <w:t>in</w:t>
      </w:r>
      <w:r>
        <w:rPr>
          <w:color w:val="2B2B2B"/>
          <w:spacing w:val="24"/>
        </w:rPr>
        <w:t> </w:t>
      </w:r>
      <w:r>
        <w:rPr>
          <w:color w:val="2B2B2B"/>
        </w:rPr>
        <w:t>which</w:t>
      </w:r>
      <w:r>
        <w:rPr>
          <w:color w:val="2B2B2B"/>
          <w:spacing w:val="40"/>
        </w:rPr>
        <w:t> </w:t>
      </w:r>
      <w:r>
        <w:rPr>
          <w:color w:val="2B2B2B"/>
        </w:rPr>
        <w:t>the</w:t>
      </w:r>
      <w:r>
        <w:rPr>
          <w:color w:val="2B2B2B"/>
          <w:spacing w:val="25"/>
        </w:rPr>
        <w:t> </w:t>
      </w:r>
      <w:r>
        <w:rPr>
          <w:color w:val="2B2B2B"/>
        </w:rPr>
        <w:t>laboratory</w:t>
      </w:r>
      <w:r>
        <w:rPr>
          <w:color w:val="2B2B2B"/>
          <w:spacing w:val="63"/>
        </w:rPr>
        <w:t> </w:t>
      </w:r>
      <w:r>
        <w:rPr>
          <w:color w:val="2B2B2B"/>
        </w:rPr>
        <w:t>worker</w:t>
      </w:r>
      <w:r>
        <w:rPr>
          <w:color w:val="2B2B2B"/>
          <w:spacing w:val="40"/>
        </w:rPr>
        <w:t> </w:t>
      </w:r>
      <w:r>
        <w:rPr>
          <w:color w:val="2B2B2B"/>
        </w:rPr>
        <w:t>continues</w:t>
      </w:r>
      <w:r>
        <w:rPr>
          <w:color w:val="2B2B2B"/>
          <w:spacing w:val="40"/>
        </w:rPr>
        <w:t> </w:t>
      </w:r>
      <w:r>
        <w:rPr>
          <w:color w:val="2B2B2B"/>
        </w:rPr>
        <w:t>to</w:t>
      </w:r>
      <w:r>
        <w:rPr>
          <w:color w:val="2B2B2B"/>
          <w:spacing w:val="18"/>
        </w:rPr>
        <w:t> </w:t>
      </w:r>
      <w:r>
        <w:rPr>
          <w:color w:val="2B2B2B"/>
        </w:rPr>
        <w:t>conduct</w:t>
      </w:r>
      <w:r>
        <w:rPr>
          <w:color w:val="2B2B2B"/>
          <w:spacing w:val="40"/>
        </w:rPr>
        <w:t> </w:t>
      </w:r>
      <w:r>
        <w:rPr>
          <w:color w:val="2B2B2B"/>
        </w:rPr>
        <w:t>HPAI H5N1</w:t>
      </w:r>
      <w:r>
        <w:rPr>
          <w:color w:val="2B2B2B"/>
          <w:spacing w:val="-1"/>
        </w:rPr>
        <w:t> </w:t>
      </w:r>
      <w:r>
        <w:rPr>
          <w:color w:val="2B2B2B"/>
        </w:rPr>
        <w:t>virus</w:t>
      </w:r>
      <w:r>
        <w:rPr>
          <w:color w:val="2B2B2B"/>
          <w:spacing w:val="30"/>
        </w:rPr>
        <w:t> </w:t>
      </w:r>
      <w:r>
        <w:rPr>
          <w:color w:val="2B2B2B"/>
        </w:rPr>
        <w:t>research.</w:t>
      </w:r>
      <w:r>
        <w:rPr>
          <w:color w:val="2B2B2B"/>
          <w:spacing w:val="40"/>
        </w:rPr>
        <w:t> </w:t>
      </w:r>
      <w:r>
        <w:rPr/>
        <w:t>(3)</w:t>
      </w:r>
      <w:r>
        <w:rPr>
          <w:spacing w:val="-3"/>
        </w:rPr>
        <w:t> </w:t>
      </w:r>
      <w:r>
        <w:rPr/>
        <w:t>Reporting</w:t>
      </w:r>
      <w:r>
        <w:rPr>
          <w:spacing w:val="-2"/>
        </w:rPr>
        <w:t> </w:t>
      </w:r>
      <w:r>
        <w:rPr/>
        <w:t>of</w:t>
      </w:r>
      <w:r>
        <w:rPr>
          <w:spacing w:val="-3"/>
        </w:rPr>
        <w:t> </w:t>
      </w:r>
      <w:r>
        <w:rPr/>
        <w:t>all</w:t>
      </w:r>
      <w:r>
        <w:rPr>
          <w:spacing w:val="-1"/>
        </w:rPr>
        <w:t> </w:t>
      </w:r>
      <w:r>
        <w:rPr/>
        <w:t>respiratory</w:t>
      </w:r>
      <w:r>
        <w:rPr>
          <w:spacing w:val="-3"/>
        </w:rPr>
        <w:t> </w:t>
      </w:r>
      <w:r>
        <w:rPr/>
        <w:t>symptoms</w:t>
      </w:r>
      <w:r>
        <w:rPr>
          <w:spacing w:val="-1"/>
        </w:rPr>
        <w:t> </w:t>
      </w:r>
      <w:r>
        <w:rPr/>
        <w:t>and/or</w:t>
      </w:r>
      <w:r>
        <w:rPr>
          <w:spacing w:val="-1"/>
        </w:rPr>
        <w:t> </w:t>
      </w:r>
      <w:r>
        <w:rPr/>
        <w:t>fever</w:t>
      </w:r>
      <w:r>
        <w:rPr>
          <w:spacing w:val="-3"/>
        </w:rPr>
        <w:t> </w:t>
      </w:r>
      <w:r>
        <w:rPr/>
        <w:t>(i.e.</w:t>
      </w:r>
      <w:r>
        <w:rPr>
          <w:spacing w:val="-2"/>
        </w:rPr>
        <w:t> </w:t>
      </w:r>
      <w:r>
        <w:rPr/>
        <w:t>influenza-like</w:t>
      </w:r>
      <w:r>
        <w:rPr>
          <w:spacing w:val="-1"/>
        </w:rPr>
        <w:t> </w:t>
      </w:r>
      <w:r>
        <w:rPr/>
        <w:t>illnesses). </w:t>
      </w:r>
      <w:r>
        <w:rPr>
          <w:color w:val="2B2B2B"/>
        </w:rPr>
        <w:t>For research</w:t>
      </w:r>
      <w:r>
        <w:rPr>
          <w:color w:val="2B2B2B"/>
          <w:spacing w:val="40"/>
        </w:rPr>
        <w:t> </w:t>
      </w:r>
      <w:r>
        <w:rPr>
          <w:color w:val="2B2B2B"/>
        </w:rPr>
        <w:t>involving</w:t>
      </w:r>
      <w:r>
        <w:rPr>
          <w:color w:val="2B2B2B"/>
          <w:spacing w:val="-2"/>
        </w:rPr>
        <w:t> </w:t>
      </w:r>
      <w:r>
        <w:rPr>
          <w:color w:val="2B2B2B"/>
        </w:rPr>
        <w:t>mammalian-transmissible</w:t>
      </w:r>
      <w:r>
        <w:rPr>
          <w:color w:val="2B2B2B"/>
          <w:spacing w:val="-7"/>
        </w:rPr>
        <w:t> </w:t>
      </w:r>
      <w:r>
        <w:rPr>
          <w:color w:val="2B2B2B"/>
        </w:rPr>
        <w:t>HPAI</w:t>
      </w:r>
      <w:r>
        <w:rPr>
          <w:color w:val="2B2B2B"/>
          <w:spacing w:val="33"/>
        </w:rPr>
        <w:t> </w:t>
      </w:r>
      <w:r>
        <w:rPr>
          <w:color w:val="2B2B2B"/>
        </w:rPr>
        <w:t>H5N1</w:t>
      </w:r>
      <w:r>
        <w:rPr>
          <w:color w:val="2B2B2B"/>
          <w:spacing w:val="25"/>
        </w:rPr>
        <w:t> </w:t>
      </w:r>
      <w:r>
        <w:rPr>
          <w:color w:val="2B2B2B"/>
        </w:rPr>
        <w:t>virus,</w:t>
      </w:r>
      <w:r>
        <w:rPr>
          <w:color w:val="2B2B2B"/>
          <w:spacing w:val="26"/>
        </w:rPr>
        <w:t> </w:t>
      </w:r>
      <w:r>
        <w:rPr>
          <w:color w:val="2B2B2B"/>
        </w:rPr>
        <w:t>laboratory</w:t>
      </w:r>
      <w:r>
        <w:rPr>
          <w:color w:val="2B2B2B"/>
          <w:spacing w:val="-4"/>
        </w:rPr>
        <w:t> </w:t>
      </w:r>
      <w:r>
        <w:rPr>
          <w:color w:val="2B2B2B"/>
        </w:rPr>
        <w:t>workers</w:t>
      </w:r>
      <w:r>
        <w:rPr>
          <w:color w:val="2B2B2B"/>
          <w:spacing w:val="33"/>
        </w:rPr>
        <w:t> </w:t>
      </w:r>
      <w:r>
        <w:rPr>
          <w:color w:val="2B2B2B"/>
        </w:rPr>
        <w:t>shall</w:t>
      </w:r>
      <w:r>
        <w:rPr>
          <w:color w:val="2B2B2B"/>
          <w:spacing w:val="28"/>
        </w:rPr>
        <w:t> </w:t>
      </w:r>
      <w:r>
        <w:rPr>
          <w:color w:val="2B2B2B"/>
        </w:rPr>
        <w:t>be actively monitored</w:t>
      </w:r>
      <w:r>
        <w:rPr>
          <w:color w:val="2B2B2B"/>
          <w:spacing w:val="40"/>
        </w:rPr>
        <w:t> </w:t>
      </w:r>
      <w:r>
        <w:rPr>
          <w:color w:val="2B2B2B"/>
        </w:rPr>
        <w:t>for influenza-like illness</w:t>
      </w:r>
      <w:r>
        <w:rPr>
          <w:color w:val="2B2B2B"/>
          <w:spacing w:val="40"/>
        </w:rPr>
        <w:t> </w:t>
      </w:r>
      <w:r>
        <w:rPr>
          <w:color w:val="2B2B2B"/>
        </w:rPr>
        <w:t>(i.e., fever</w:t>
      </w:r>
      <w:r>
        <w:rPr>
          <w:color w:val="2B2B2B"/>
          <w:spacing w:val="39"/>
        </w:rPr>
        <w:t> </w:t>
      </w:r>
      <w:r>
        <w:rPr>
          <w:color w:val="2B2B2B"/>
        </w:rPr>
        <w:t>and respiratory</w:t>
      </w:r>
      <w:r>
        <w:rPr>
          <w:color w:val="2B2B2B"/>
          <w:spacing w:val="40"/>
        </w:rPr>
        <w:t> </w:t>
      </w:r>
      <w:r>
        <w:rPr>
          <w:color w:val="2B2B2B"/>
        </w:rPr>
        <w:t>symptoms)</w:t>
      </w:r>
      <w:r>
        <w:rPr>
          <w:color w:val="525252"/>
        </w:rPr>
        <w:t>.</w:t>
      </w:r>
      <w:r>
        <w:rPr>
          <w:color w:val="525252"/>
          <w:spacing w:val="40"/>
        </w:rPr>
        <w:t> </w:t>
      </w:r>
      <w:r>
        <w:rPr/>
        <w:t>(4) 24-hour access to a medical</w:t>
      </w:r>
      <w:r>
        <w:rPr>
          <w:spacing w:val="-3"/>
        </w:rPr>
        <w:t> </w:t>
      </w:r>
      <w:r>
        <w:rPr/>
        <w:t>facility</w:t>
      </w:r>
      <w:r>
        <w:rPr>
          <w:spacing w:val="-2"/>
        </w:rPr>
        <w:t> </w:t>
      </w:r>
      <w:r>
        <w:rPr/>
        <w:t>that</w:t>
      </w:r>
      <w:r>
        <w:rPr>
          <w:spacing w:val="-3"/>
        </w:rPr>
        <w:t> </w:t>
      </w:r>
      <w:r>
        <w:rPr/>
        <w:t>is</w:t>
      </w:r>
      <w:r>
        <w:rPr>
          <w:spacing w:val="-2"/>
        </w:rPr>
        <w:t> </w:t>
      </w:r>
      <w:r>
        <w:rPr/>
        <w:t>prepared</w:t>
      </w:r>
      <w:r>
        <w:rPr>
          <w:spacing w:val="-2"/>
        </w:rPr>
        <w:t> </w:t>
      </w:r>
      <w:r>
        <w:rPr/>
        <w:t>to</w:t>
      </w:r>
      <w:r>
        <w:rPr>
          <w:spacing w:val="-2"/>
        </w:rPr>
        <w:t> </w:t>
      </w:r>
      <w:r>
        <w:rPr/>
        <w:t>implement</w:t>
      </w:r>
      <w:r>
        <w:rPr>
          <w:spacing w:val="-3"/>
        </w:rPr>
        <w:t> </w:t>
      </w:r>
      <w:r>
        <w:rPr/>
        <w:t>appropriate</w:t>
      </w:r>
      <w:r>
        <w:rPr>
          <w:spacing w:val="-3"/>
        </w:rPr>
        <w:t> </w:t>
      </w:r>
      <w:r>
        <w:rPr/>
        <w:t>respiratory</w:t>
      </w:r>
      <w:r>
        <w:rPr>
          <w:spacing w:val="-2"/>
        </w:rPr>
        <w:t> </w:t>
      </w:r>
      <w:r>
        <w:rPr/>
        <w:t>isolation</w:t>
      </w:r>
      <w:r>
        <w:rPr>
          <w:spacing w:val="-2"/>
        </w:rPr>
        <w:t> </w:t>
      </w:r>
      <w:r>
        <w:rPr/>
        <w:t>to</w:t>
      </w:r>
      <w:r>
        <w:rPr>
          <w:spacing w:val="-2"/>
        </w:rPr>
        <w:t> </w:t>
      </w:r>
      <w:r>
        <w:rPr/>
        <w:t>prevent</w:t>
      </w:r>
      <w:r>
        <w:rPr>
          <w:spacing w:val="-3"/>
        </w:rPr>
        <w:t> </w:t>
      </w:r>
      <w:r>
        <w:rPr/>
        <w:t>transmission</w:t>
      </w:r>
      <w:r>
        <w:rPr>
          <w:spacing w:val="-2"/>
        </w:rPr>
        <w:t> </w:t>
      </w:r>
      <w:r>
        <w:rPr/>
        <w:t>and is able to provide appropriate antiviral agents.</w:t>
      </w:r>
      <w:r>
        <w:rPr>
          <w:spacing w:val="40"/>
        </w:rPr>
        <w:t> </w:t>
      </w:r>
      <w:r>
        <w:rPr/>
        <w:t>Real-time reverse transcription-polymerase chain reaction (RT-PCR) </w:t>
      </w:r>
      <w:r>
        <w:rPr>
          <w:color w:val="2B2B2B"/>
        </w:rPr>
        <w:t>assays </w:t>
      </w:r>
      <w:r>
        <w:rPr/>
        <w:t>should be used </w:t>
      </w:r>
      <w:r>
        <w:rPr>
          <w:color w:val="2B2B2B"/>
        </w:rPr>
        <w:t>for</w:t>
      </w:r>
      <w:r>
        <w:rPr>
          <w:color w:val="2B2B2B"/>
          <w:spacing w:val="35"/>
        </w:rPr>
        <w:t> </w:t>
      </w:r>
      <w:r>
        <w:rPr>
          <w:color w:val="2B2B2B"/>
        </w:rPr>
        <w:t>virus detection</w:t>
      </w:r>
      <w:r>
        <w:rPr>
          <w:color w:val="2B2B2B"/>
          <w:spacing w:val="40"/>
        </w:rPr>
        <w:t> </w:t>
      </w:r>
      <w:r>
        <w:rPr>
          <w:color w:val="2B2B2B"/>
        </w:rPr>
        <w:t>and </w:t>
      </w:r>
      <w:r>
        <w:rPr/>
        <w:t>to discriminate these viruses from currently circulating human influenza viruses.</w:t>
      </w:r>
      <w:r>
        <w:rPr>
          <w:spacing w:val="40"/>
        </w:rPr>
        <w:t> </w:t>
      </w:r>
      <w:r>
        <w:rPr/>
        <w:t>For exposures to viruses containing genes from 1918 H1N1 or the HA gene from human H2N2 (1957-1968), specimens shall be sent to the </w:t>
      </w:r>
      <w:hyperlink r:id="rId54">
        <w:r>
          <w:rPr>
            <w:color w:val="0000FF"/>
          </w:rPr>
          <w:t>CDC</w:t>
        </w:r>
      </w:hyperlink>
      <w:r>
        <w:rPr>
          <w:color w:val="0000FF"/>
        </w:rPr>
        <w:t> </w:t>
      </w:r>
      <w:r>
        <w:rPr/>
        <w:t>for testing (RT-PCR and confirmatory sequencing).</w:t>
      </w:r>
    </w:p>
    <w:p>
      <w:pPr>
        <w:pStyle w:val="BodyText"/>
      </w:pPr>
    </w:p>
    <w:p>
      <w:pPr>
        <w:pStyle w:val="BodyText"/>
        <w:ind w:left="360" w:right="387"/>
      </w:pPr>
      <w:r>
        <w:rPr>
          <w:b/>
        </w:rPr>
        <w:t>Appendix</w:t>
      </w:r>
      <w:r>
        <w:rPr>
          <w:b/>
          <w:spacing w:val="-4"/>
        </w:rPr>
        <w:t> </w:t>
      </w:r>
      <w:r>
        <w:rPr>
          <w:b/>
        </w:rPr>
        <w:t>G-II-C-5-c-(3).</w:t>
      </w:r>
      <w:r>
        <w:rPr>
          <w:b/>
          <w:spacing w:val="-4"/>
        </w:rPr>
        <w:t> </w:t>
      </w:r>
      <w:r>
        <w:rPr/>
        <w:t>In</w:t>
      </w:r>
      <w:r>
        <w:rPr>
          <w:spacing w:val="-4"/>
        </w:rPr>
        <w:t> </w:t>
      </w:r>
      <w:r>
        <w:rPr/>
        <w:t>preparing</w:t>
      </w:r>
      <w:r>
        <w:rPr>
          <w:spacing w:val="-3"/>
        </w:rPr>
        <w:t> </w:t>
      </w:r>
      <w:r>
        <w:rPr/>
        <w:t>to</w:t>
      </w:r>
      <w:r>
        <w:rPr>
          <w:spacing w:val="-3"/>
        </w:rPr>
        <w:t> </w:t>
      </w:r>
      <w:r>
        <w:rPr/>
        <w:t>perform</w:t>
      </w:r>
      <w:r>
        <w:rPr>
          <w:spacing w:val="-3"/>
        </w:rPr>
        <w:t> </w:t>
      </w:r>
      <w:r>
        <w:rPr/>
        <w:t>research</w:t>
      </w:r>
      <w:r>
        <w:rPr>
          <w:spacing w:val="-3"/>
        </w:rPr>
        <w:t> </w:t>
      </w:r>
      <w:r>
        <w:rPr/>
        <w:t>with</w:t>
      </w:r>
      <w:r>
        <w:rPr>
          <w:spacing w:val="-4"/>
        </w:rPr>
        <w:t> </w:t>
      </w:r>
      <w:r>
        <w:rPr/>
        <w:t>1918</w:t>
      </w:r>
      <w:r>
        <w:rPr>
          <w:spacing w:val="-3"/>
        </w:rPr>
        <w:t> </w:t>
      </w:r>
      <w:r>
        <w:rPr/>
        <w:t>H1N1,</w:t>
      </w:r>
      <w:r>
        <w:rPr>
          <w:spacing w:val="-4"/>
        </w:rPr>
        <w:t> </w:t>
      </w:r>
      <w:r>
        <w:rPr/>
        <w:t>human</w:t>
      </w:r>
      <w:r>
        <w:rPr>
          <w:spacing w:val="-3"/>
        </w:rPr>
        <w:t> </w:t>
      </w:r>
      <w:r>
        <w:rPr/>
        <w:t>H2N2</w:t>
      </w:r>
      <w:r>
        <w:rPr>
          <w:spacing w:val="-5"/>
        </w:rPr>
        <w:t> </w:t>
      </w:r>
      <w:r>
        <w:rPr/>
        <w:t>(1957-1968),</w:t>
      </w:r>
      <w:r>
        <w:rPr>
          <w:spacing w:val="-4"/>
        </w:rPr>
        <w:t> </w:t>
      </w:r>
      <w:r>
        <w:rPr/>
        <w:t>or HPAI H5N1, Principal Investigators should develop a clear plan specifying who will be contacted in the event of a potential exposure (during and after work hours) to conduct a risk assessment and make decisions as to the required response, including the need for and extent of isolation of the exposed worker.</w:t>
      </w:r>
      <w:r>
        <w:rPr>
          <w:spacing w:val="40"/>
        </w:rPr>
        <w:t> </w:t>
      </w:r>
      <w:r>
        <w:rPr/>
        <w:t>After any kind of potential exposure, a rapid risk assessment shall be performed by the Principal Investigator, health and biosafety officials and subsequent actions should depend on the appraised level of risk of respiratory infection for the individual and potential for transmission to others.</w:t>
      </w:r>
      <w:r>
        <w:rPr>
          <w:spacing w:val="40"/>
        </w:rPr>
        <w:t> </w:t>
      </w:r>
      <w:r>
        <w:rPr/>
        <w:t>A laboratory worker performing research with either an influenza virus containing the HA gene from human H2N2 or</w:t>
      </w:r>
      <w:r>
        <w:rPr>
          <w:spacing w:val="80"/>
        </w:rPr>
        <w:t> </w:t>
      </w:r>
      <w:r>
        <w:rPr/>
        <w:t>an influenza virus containing genes and/or segments from 1918 H1N1 </w:t>
      </w:r>
      <w:r>
        <w:rPr>
          <w:color w:val="2C2C2C"/>
        </w:rPr>
        <w:t>or mammalian-transmissible HPAI H5N1</w:t>
      </w:r>
      <w:r>
        <w:rPr>
          <w:color w:val="2C2C2C"/>
          <w:spacing w:val="38"/>
        </w:rPr>
        <w:t> </w:t>
      </w:r>
      <w:r>
        <w:rPr>
          <w:color w:val="2C2C2C"/>
        </w:rPr>
        <w:t>viruses</w:t>
      </w:r>
      <w:r>
        <w:rPr/>
        <w:t>, shall be informed in advance that, in the case of a </w:t>
      </w:r>
      <w:r>
        <w:rPr>
          <w:i/>
        </w:rPr>
        <w:t>known </w:t>
      </w:r>
      <w:r>
        <w:rPr/>
        <w:t>laboratory exposure with a high risk for infection, e.g., involving the upper or lower respiratory tract or mucous membranes, the laboratory worker will need to be isolated in a predetermined facility, rather than home isolation, until infection can</w:t>
      </w:r>
      <w:r>
        <w:rPr>
          <w:spacing w:val="40"/>
        </w:rPr>
        <w:t> </w:t>
      </w:r>
      <w:r>
        <w:rPr/>
        <w:t>be ruled out by testing</w:t>
      </w:r>
      <w:r>
        <w:rPr>
          <w:spacing w:val="40"/>
        </w:rPr>
        <w:t> </w:t>
      </w:r>
      <w:r>
        <w:rPr/>
        <w:t>(e.g., negative RT-PCR for 1918 H1N1 or human H2N2 (1957-1968)</w:t>
      </w:r>
      <w:r>
        <w:rPr>
          <w:color w:val="2C2C2C"/>
        </w:rPr>
        <w:t>, or</w:t>
      </w:r>
      <w:r>
        <w:rPr>
          <w:color w:val="2C2C2C"/>
          <w:spacing w:val="32"/>
        </w:rPr>
        <w:t> </w:t>
      </w:r>
      <w:r>
        <w:rPr>
          <w:color w:val="2C2C2C"/>
        </w:rPr>
        <w:t>HPAI H5N1</w:t>
      </w:r>
      <w:r>
        <w:rPr/>
        <w:t>) of appropriately timed specimens.</w:t>
      </w:r>
      <w:r>
        <w:rPr>
          <w:spacing w:val="40"/>
        </w:rPr>
        <w:t> </w:t>
      </w:r>
      <w:r>
        <w:rPr/>
        <w:t>Laboratory workers </w:t>
      </w:r>
      <w:r>
        <w:rPr>
          <w:color w:val="2C2C2C"/>
        </w:rPr>
        <w:t>with</w:t>
      </w:r>
      <w:r>
        <w:rPr>
          <w:color w:val="2C2C2C"/>
          <w:spacing w:val="26"/>
        </w:rPr>
        <w:t> </w:t>
      </w:r>
      <w:r>
        <w:rPr>
          <w:color w:val="2C2C2C"/>
        </w:rPr>
        <w:t>a known</w:t>
      </w:r>
      <w:r>
        <w:rPr>
          <w:color w:val="2C2C2C"/>
          <w:spacing w:val="40"/>
        </w:rPr>
        <w:t> </w:t>
      </w:r>
      <w:r>
        <w:rPr>
          <w:color w:val="2C2C2C"/>
        </w:rPr>
        <w:t>laboratory</w:t>
      </w:r>
      <w:r>
        <w:rPr>
          <w:color w:val="2C2C2C"/>
          <w:spacing w:val="40"/>
        </w:rPr>
        <w:t> </w:t>
      </w:r>
      <w:r>
        <w:rPr>
          <w:color w:val="2C2C2C"/>
        </w:rPr>
        <w:t>exposure</w:t>
      </w:r>
      <w:r>
        <w:rPr>
          <w:color w:val="2C2C2C"/>
          <w:spacing w:val="40"/>
        </w:rPr>
        <w:t> </w:t>
      </w:r>
      <w:r>
        <w:rPr>
          <w:color w:val="2C2C2C"/>
        </w:rPr>
        <w:t>with high risk for infection</w:t>
      </w:r>
      <w:r>
        <w:rPr>
          <w:color w:val="2C2C2C"/>
          <w:spacing w:val="40"/>
        </w:rPr>
        <w:t> </w:t>
      </w:r>
      <w:r>
        <w:rPr>
          <w:color w:val="2C2C2C"/>
        </w:rPr>
        <w:t>during</w:t>
      </w:r>
      <w:r>
        <w:rPr>
          <w:color w:val="2C2C2C"/>
          <w:spacing w:val="40"/>
        </w:rPr>
        <w:t> </w:t>
      </w:r>
      <w:r>
        <w:rPr>
          <w:color w:val="2C2C2C"/>
        </w:rPr>
        <w:t>research with</w:t>
      </w:r>
      <w:r>
        <w:rPr>
          <w:color w:val="2C2C2C"/>
          <w:spacing w:val="38"/>
        </w:rPr>
        <w:t> </w:t>
      </w:r>
      <w:r>
        <w:rPr>
          <w:color w:val="2C2C2C"/>
        </w:rPr>
        <w:t>HPAI</w:t>
      </w:r>
      <w:r>
        <w:rPr>
          <w:color w:val="2C2C2C"/>
          <w:spacing w:val="39"/>
        </w:rPr>
        <w:t> </w:t>
      </w:r>
      <w:r>
        <w:rPr>
          <w:color w:val="2C2C2C"/>
        </w:rPr>
        <w:t>H5N1</w:t>
      </w:r>
      <w:r>
        <w:rPr>
          <w:color w:val="2C2C2C"/>
          <w:spacing w:val="35"/>
        </w:rPr>
        <w:t> </w:t>
      </w:r>
      <w:r>
        <w:rPr>
          <w:color w:val="2C2C2C"/>
        </w:rPr>
        <w:t>virus</w:t>
      </w:r>
      <w:r>
        <w:rPr>
          <w:color w:val="2C2C2C"/>
          <w:spacing w:val="39"/>
        </w:rPr>
        <w:t> </w:t>
      </w:r>
      <w:r>
        <w:rPr>
          <w:color w:val="2C2C2C"/>
        </w:rPr>
        <w:t>strains</w:t>
      </w:r>
      <w:r>
        <w:rPr>
          <w:color w:val="2C2C2C"/>
          <w:spacing w:val="40"/>
        </w:rPr>
        <w:t> </w:t>
      </w:r>
      <w:r>
        <w:rPr>
          <w:color w:val="2C2C2C"/>
        </w:rPr>
        <w:t>that are not transmissible among mammals </w:t>
      </w:r>
      <w:r>
        <w:rPr/>
        <w:t>should be prepared to self-isolate (for example at home) until infection can be ruled out by testing (e.g., negative RT-PCR for HPAI H5N1) of appropriately timed specimens.</w:t>
      </w:r>
      <w:r>
        <w:rPr>
          <w:spacing w:val="40"/>
        </w:rPr>
        <w:t> </w:t>
      </w:r>
      <w:r>
        <w:rPr/>
        <w:t>The action taken for other types of exposures should be based on the risk assessment.</w:t>
      </w:r>
      <w:r>
        <w:rPr>
          <w:spacing w:val="40"/>
        </w:rPr>
        <w:t> </w:t>
      </w:r>
      <w:r>
        <w:rPr/>
        <w:t>In addition, based on the risk assessment: (1) treatment with appropriate antiviral agents shall be initiated, and (2) the appropriate public health authorities shall be notified.</w:t>
      </w:r>
    </w:p>
    <w:p>
      <w:pPr>
        <w:pStyle w:val="BodyText"/>
      </w:pPr>
    </w:p>
    <w:p>
      <w:pPr>
        <w:pStyle w:val="BodyText"/>
        <w:ind w:left="360" w:right="477"/>
      </w:pPr>
      <w:r>
        <w:rPr>
          <w:b/>
        </w:rPr>
        <w:t>Appendix G-II-C-5-c-(4).</w:t>
      </w:r>
      <w:r>
        <w:rPr>
          <w:b/>
          <w:spacing w:val="40"/>
        </w:rPr>
        <w:t> </w:t>
      </w:r>
      <w:r>
        <w:rPr>
          <w:b/>
        </w:rPr>
        <w:t>Influenza-like illness.</w:t>
      </w:r>
      <w:r>
        <w:rPr>
          <w:b/>
          <w:spacing w:val="40"/>
        </w:rPr>
        <w:t> </w:t>
      </w:r>
      <w:r>
        <w:rPr/>
        <w:t>If </w:t>
      </w:r>
      <w:r>
        <w:rPr>
          <w:color w:val="2B2B2B"/>
        </w:rPr>
        <w:t>an individual</w:t>
      </w:r>
      <w:r>
        <w:rPr>
          <w:color w:val="2B2B2B"/>
          <w:spacing w:val="40"/>
        </w:rPr>
        <w:t> </w:t>
      </w:r>
      <w:r>
        <w:rPr>
          <w:color w:val="2B2B2B"/>
        </w:rPr>
        <w:t>has entered </w:t>
      </w:r>
      <w:r>
        <w:rPr/>
        <w:t>(within ten days)</w:t>
      </w:r>
      <w:r>
        <w:rPr>
          <w:spacing w:val="38"/>
        </w:rPr>
        <w:t> </w:t>
      </w:r>
      <w:r>
        <w:rPr>
          <w:color w:val="2B2B2B"/>
        </w:rPr>
        <w:t>a laboratory</w:t>
      </w:r>
      <w:r>
        <w:rPr>
          <w:color w:val="2B2B2B"/>
          <w:spacing w:val="40"/>
        </w:rPr>
        <w:t> </w:t>
      </w:r>
      <w:r>
        <w:rPr>
          <w:color w:val="2B2B2B"/>
        </w:rPr>
        <w:t>conducting research</w:t>
      </w:r>
      <w:r>
        <w:rPr>
          <w:color w:val="2B2B2B"/>
          <w:spacing w:val="40"/>
        </w:rPr>
        <w:t> </w:t>
      </w:r>
      <w:r>
        <w:rPr>
          <w:color w:val="2B2B2B"/>
        </w:rPr>
        <w:t>with influenza</w:t>
      </w:r>
      <w:r>
        <w:rPr>
          <w:color w:val="2B2B2B"/>
          <w:spacing w:val="40"/>
        </w:rPr>
        <w:t> </w:t>
      </w:r>
      <w:r>
        <w:rPr>
          <w:color w:val="2B2B2B"/>
        </w:rPr>
        <w:t>viruses</w:t>
      </w:r>
      <w:r>
        <w:rPr>
          <w:color w:val="2B2B2B"/>
          <w:spacing w:val="40"/>
        </w:rPr>
        <w:t> </w:t>
      </w:r>
      <w:r>
        <w:rPr/>
        <w:t>containing the human H2N2 HA gene or any gene</w:t>
      </w:r>
      <w:r>
        <w:rPr>
          <w:spacing w:val="-1"/>
        </w:rPr>
        <w:t> </w:t>
      </w:r>
      <w:r>
        <w:rPr/>
        <w:t>from</w:t>
      </w:r>
      <w:r>
        <w:rPr>
          <w:spacing w:val="-2"/>
        </w:rPr>
        <w:t> </w:t>
      </w:r>
      <w:r>
        <w:rPr/>
        <w:t>the</w:t>
      </w:r>
      <w:r>
        <w:rPr>
          <w:spacing w:val="-1"/>
        </w:rPr>
        <w:t> </w:t>
      </w:r>
      <w:r>
        <w:rPr/>
        <w:t>1918</w:t>
      </w:r>
      <w:r>
        <w:rPr>
          <w:spacing w:val="-3"/>
        </w:rPr>
        <w:t> </w:t>
      </w:r>
      <w:r>
        <w:rPr/>
        <w:t>H1N1</w:t>
      </w:r>
      <w:r>
        <w:rPr>
          <w:spacing w:val="-2"/>
        </w:rPr>
        <w:t> </w:t>
      </w:r>
      <w:r>
        <w:rPr/>
        <w:t>or</w:t>
      </w:r>
      <w:r>
        <w:rPr>
          <w:spacing w:val="-1"/>
        </w:rPr>
        <w:t> </w:t>
      </w:r>
      <w:r>
        <w:rPr/>
        <w:t>HPAI</w:t>
      </w:r>
      <w:r>
        <w:rPr>
          <w:spacing w:val="-2"/>
        </w:rPr>
        <w:t> </w:t>
      </w:r>
      <w:r>
        <w:rPr/>
        <w:t>H5N1</w:t>
      </w:r>
      <w:r>
        <w:rPr>
          <w:spacing w:val="-1"/>
        </w:rPr>
        <w:t> </w:t>
      </w:r>
      <w:r>
        <w:rPr/>
        <w:t>viruses,</w:t>
      </w:r>
      <w:r>
        <w:rPr>
          <w:spacing w:val="-2"/>
        </w:rPr>
        <w:t> </w:t>
      </w:r>
      <w:r>
        <w:rPr>
          <w:color w:val="2B2B2B"/>
        </w:rPr>
        <w:t>or housing</w:t>
      </w:r>
      <w:r>
        <w:rPr>
          <w:color w:val="2B2B2B"/>
          <w:spacing w:val="33"/>
        </w:rPr>
        <w:t> </w:t>
      </w:r>
      <w:r>
        <w:rPr>
          <w:color w:val="2B2B2B"/>
        </w:rPr>
        <w:t>animals</w:t>
      </w:r>
      <w:r>
        <w:rPr>
          <w:color w:val="2B2B2B"/>
          <w:spacing w:val="38"/>
        </w:rPr>
        <w:t> </w:t>
      </w:r>
      <w:r>
        <w:rPr/>
        <w:t>exposed</w:t>
      </w:r>
      <w:r>
        <w:rPr>
          <w:spacing w:val="-1"/>
        </w:rPr>
        <w:t> </w:t>
      </w:r>
      <w:r>
        <w:rPr/>
        <w:t>to</w:t>
      </w:r>
      <w:r>
        <w:rPr>
          <w:spacing w:val="-1"/>
        </w:rPr>
        <w:t> </w:t>
      </w:r>
      <w:r>
        <w:rPr/>
        <w:t>such</w:t>
      </w:r>
      <w:r>
        <w:rPr>
          <w:spacing w:val="-1"/>
        </w:rPr>
        <w:t> </w:t>
      </w:r>
      <w:r>
        <w:rPr/>
        <w:t>viruses,</w:t>
      </w:r>
      <w:r>
        <w:rPr>
          <w:spacing w:val="-2"/>
        </w:rPr>
        <w:t> </w:t>
      </w:r>
      <w:r>
        <w:rPr>
          <w:color w:val="2B2B2B"/>
        </w:rPr>
        <w:t>and</w:t>
      </w:r>
      <w:r>
        <w:rPr>
          <w:color w:val="2B2B2B"/>
          <w:spacing w:val="21"/>
        </w:rPr>
        <w:t> </w:t>
      </w:r>
      <w:r>
        <w:rPr>
          <w:color w:val="2B2B2B"/>
        </w:rPr>
        <w:t>the individual</w:t>
      </w:r>
      <w:r>
        <w:rPr>
          <w:color w:val="2B2B2B"/>
          <w:spacing w:val="-4"/>
        </w:rPr>
        <w:t> </w:t>
      </w:r>
      <w:r>
        <w:rPr/>
        <w:t>demonstrates</w:t>
      </w:r>
      <w:r>
        <w:rPr>
          <w:spacing w:val="-4"/>
        </w:rPr>
        <w:t> </w:t>
      </w:r>
      <w:r>
        <w:rPr/>
        <w:t>symptoms</w:t>
      </w:r>
      <w:r>
        <w:rPr>
          <w:spacing w:val="-4"/>
        </w:rPr>
        <w:t> </w:t>
      </w:r>
      <w:r>
        <w:rPr/>
        <w:t>and/or</w:t>
      </w:r>
      <w:r>
        <w:rPr>
          <w:spacing w:val="-4"/>
        </w:rPr>
        <w:t> </w:t>
      </w:r>
      <w:r>
        <w:rPr/>
        <w:t>signs</w:t>
      </w:r>
      <w:r>
        <w:rPr>
          <w:spacing w:val="-4"/>
        </w:rPr>
        <w:t> </w:t>
      </w:r>
      <w:r>
        <w:rPr/>
        <w:t>of</w:t>
      </w:r>
      <w:r>
        <w:rPr>
          <w:spacing w:val="-5"/>
        </w:rPr>
        <w:t> </w:t>
      </w:r>
      <w:r>
        <w:rPr/>
        <w:t>influenza</w:t>
      </w:r>
      <w:r>
        <w:rPr>
          <w:spacing w:val="-4"/>
        </w:rPr>
        <w:t> </w:t>
      </w:r>
      <w:r>
        <w:rPr/>
        <w:t>infection</w:t>
      </w:r>
      <w:r>
        <w:rPr>
          <w:spacing w:val="-4"/>
        </w:rPr>
        <w:t> </w:t>
      </w:r>
      <w:r>
        <w:rPr/>
        <w:t>(e.g.,</w:t>
      </w:r>
      <w:r>
        <w:rPr>
          <w:spacing w:val="-5"/>
        </w:rPr>
        <w:t> </w:t>
      </w:r>
      <w:r>
        <w:rPr/>
        <w:t>fever/chills,</w:t>
      </w:r>
      <w:r>
        <w:rPr>
          <w:spacing w:val="-4"/>
        </w:rPr>
        <w:t> </w:t>
      </w:r>
      <w:r>
        <w:rPr/>
        <w:t>cough,</w:t>
      </w:r>
      <w:r>
        <w:rPr>
          <w:spacing w:val="-5"/>
        </w:rPr>
        <w:t> </w:t>
      </w:r>
      <w:r>
        <w:rPr/>
        <w:t>myalgias, headache), then </w:t>
      </w:r>
      <w:r>
        <w:rPr>
          <w:color w:val="2B2B2B"/>
        </w:rPr>
        <w:t>he/she </w:t>
      </w:r>
      <w:r>
        <w:rPr/>
        <w:t>shall report by phone to the supervisor/Principal Investigator and other individuals identified in the occupational health plan.</w:t>
      </w:r>
      <w:r>
        <w:rPr>
          <w:spacing w:val="40"/>
        </w:rPr>
        <w:t> </w:t>
      </w:r>
      <w:r>
        <w:rPr>
          <w:color w:val="2B2B2B"/>
        </w:rPr>
        <w:t>If needed, the person</w:t>
      </w:r>
      <w:r>
        <w:rPr>
          <w:color w:val="2B2B2B"/>
          <w:spacing w:val="39"/>
        </w:rPr>
        <w:t> </w:t>
      </w:r>
      <w:r>
        <w:rPr>
          <w:color w:val="2B2B2B"/>
        </w:rPr>
        <w:t>with</w:t>
      </w:r>
      <w:r>
        <w:rPr>
          <w:color w:val="2B2B2B"/>
          <w:spacing w:val="40"/>
        </w:rPr>
        <w:t> </w:t>
      </w:r>
      <w:r>
        <w:rPr>
          <w:color w:val="2B2B2B"/>
        </w:rPr>
        <w:t>influenza-like illness </w:t>
      </w:r>
      <w:r>
        <w:rPr/>
        <w:t>shall be transported</w:t>
      </w:r>
      <w:r>
        <w:rPr>
          <w:color w:val="2B2B2B"/>
        </w:rPr>
        <w:t>, under the</w:t>
      </w:r>
      <w:r>
        <w:rPr>
          <w:color w:val="2B2B2B"/>
          <w:spacing w:val="29"/>
        </w:rPr>
        <w:t> </w:t>
      </w:r>
      <w:r>
        <w:rPr>
          <w:color w:val="2B2B2B"/>
        </w:rPr>
        <w:t>appropriate isolation conditions, </w:t>
      </w:r>
      <w:r>
        <w:rPr/>
        <w:t>to a healthcare facility that can provide adequate respiratory isolation, appropriate medical therapy, and testing to determine whether the infection is due to a recombinant or synthetic influenza virus.</w:t>
      </w:r>
      <w:r>
        <w:rPr>
          <w:spacing w:val="40"/>
        </w:rPr>
        <w:t> </w:t>
      </w:r>
      <w:r>
        <w:rPr/>
        <w:t>The appropriate public health authorities shall be informed whenever a suspected case is isolated.</w:t>
      </w:r>
    </w:p>
    <w:p>
      <w:pPr>
        <w:pStyle w:val="BodyText"/>
        <w:spacing w:before="1"/>
      </w:pPr>
    </w:p>
    <w:p>
      <w:pPr>
        <w:pStyle w:val="BodyText"/>
        <w:ind w:left="360" w:right="429"/>
      </w:pPr>
      <w:r>
        <w:rPr>
          <w:b/>
        </w:rPr>
        <w:t>Appendix G-II-C-5-c-(5).</w:t>
      </w:r>
      <w:r>
        <w:rPr>
          <w:b/>
          <w:spacing w:val="40"/>
        </w:rPr>
        <w:t> </w:t>
      </w:r>
      <w:r>
        <w:rPr/>
        <w:t>For 1918 H1N1 research,</w:t>
      </w:r>
      <w:r>
        <w:rPr>
          <w:spacing w:val="-2"/>
        </w:rPr>
        <w:t> </w:t>
      </w:r>
      <w:r>
        <w:rPr/>
        <w:t>the use of antiviral agents (e.g., oseltamivir) for pre-exposure</w:t>
      </w:r>
      <w:r>
        <w:rPr>
          <w:spacing w:val="-3"/>
        </w:rPr>
        <w:t> </w:t>
      </w:r>
      <w:r>
        <w:rPr/>
        <w:t>prophylaxis</w:t>
      </w:r>
      <w:r>
        <w:rPr>
          <w:spacing w:val="-3"/>
        </w:rPr>
        <w:t> </w:t>
      </w:r>
      <w:r>
        <w:rPr/>
        <w:t>shall</w:t>
      </w:r>
      <w:r>
        <w:rPr>
          <w:spacing w:val="-4"/>
        </w:rPr>
        <w:t> </w:t>
      </w:r>
      <w:r>
        <w:rPr/>
        <w:t>be</w:t>
      </w:r>
      <w:r>
        <w:rPr>
          <w:spacing w:val="-3"/>
        </w:rPr>
        <w:t> </w:t>
      </w:r>
      <w:r>
        <w:rPr/>
        <w:t>discussed</w:t>
      </w:r>
      <w:r>
        <w:rPr>
          <w:spacing w:val="-3"/>
        </w:rPr>
        <w:t> </w:t>
      </w:r>
      <w:r>
        <w:rPr/>
        <w:t>with</w:t>
      </w:r>
      <w:r>
        <w:rPr>
          <w:spacing w:val="-3"/>
        </w:rPr>
        <w:t> </w:t>
      </w:r>
      <w:r>
        <w:rPr/>
        <w:t>laboratory</w:t>
      </w:r>
      <w:r>
        <w:rPr>
          <w:spacing w:val="-3"/>
        </w:rPr>
        <w:t> </w:t>
      </w:r>
      <w:r>
        <w:rPr/>
        <w:t>workers</w:t>
      </w:r>
      <w:r>
        <w:rPr>
          <w:spacing w:val="-3"/>
        </w:rPr>
        <w:t> </w:t>
      </w:r>
      <w:r>
        <w:rPr/>
        <w:t>in</w:t>
      </w:r>
      <w:r>
        <w:rPr>
          <w:spacing w:val="-5"/>
        </w:rPr>
        <w:t> </w:t>
      </w:r>
      <w:r>
        <w:rPr/>
        <w:t>advance</w:t>
      </w:r>
      <w:r>
        <w:rPr>
          <w:spacing w:val="-3"/>
        </w:rPr>
        <w:t> </w:t>
      </w:r>
      <w:r>
        <w:rPr/>
        <w:t>including</w:t>
      </w:r>
      <w:r>
        <w:rPr>
          <w:spacing w:val="-3"/>
        </w:rPr>
        <w:t> </w:t>
      </w:r>
      <w:r>
        <w:rPr/>
        <w:t>a</w:t>
      </w:r>
      <w:r>
        <w:rPr>
          <w:spacing w:val="-3"/>
        </w:rPr>
        <w:t> </w:t>
      </w:r>
      <w:r>
        <w:rPr/>
        <w:t>discussion</w:t>
      </w:r>
      <w:r>
        <w:rPr>
          <w:spacing w:val="-3"/>
        </w:rPr>
        <w:t> </w:t>
      </w:r>
      <w:r>
        <w:rPr/>
        <w:t>of</w:t>
      </w:r>
      <w:r>
        <w:rPr>
          <w:spacing w:val="-3"/>
        </w:rPr>
        <w:t> </w:t>
      </w:r>
      <w:r>
        <w:rPr/>
        <w:t>the data on the safety of long term exposure to these agents and their ability to reduce the risk of clinical disease and the limits of the data regarding protection of close contacts and the community.</w:t>
      </w:r>
    </w:p>
    <w:p>
      <w:pPr>
        <w:pStyle w:val="BodyText"/>
        <w:spacing w:before="230"/>
        <w:ind w:left="360" w:right="389"/>
      </w:pPr>
      <w:r>
        <w:rPr>
          <w:b/>
        </w:rPr>
        <w:t>Appendix G-II-C-5-c-(6). </w:t>
      </w:r>
      <w:r>
        <w:rPr/>
        <w:t>Antiviral agents for postexposure prophylaxis shall be provided only after medical evaluation.</w:t>
      </w:r>
      <w:r>
        <w:rPr>
          <w:spacing w:val="40"/>
        </w:rPr>
        <w:t> </w:t>
      </w:r>
      <w:r>
        <w:rPr/>
        <w:t>Home supplies shall not be provided in advance for research with 1918 H1N1</w:t>
      </w:r>
      <w:r>
        <w:rPr>
          <w:color w:val="2C2C2C"/>
        </w:rPr>
        <w:t>, mammaliantransmissible</w:t>
      </w:r>
      <w:r>
        <w:rPr>
          <w:color w:val="2C2C2C"/>
          <w:spacing w:val="-4"/>
        </w:rPr>
        <w:t> </w:t>
      </w:r>
      <w:r>
        <w:rPr>
          <w:color w:val="2C2C2C"/>
        </w:rPr>
        <w:t>HPAI</w:t>
      </w:r>
      <w:r>
        <w:rPr>
          <w:color w:val="2C2C2C"/>
          <w:spacing w:val="22"/>
        </w:rPr>
        <w:t> </w:t>
      </w:r>
      <w:r>
        <w:rPr>
          <w:color w:val="2C2C2C"/>
        </w:rPr>
        <w:t>H5N1</w:t>
      </w:r>
      <w:r>
        <w:rPr>
          <w:color w:val="2C2C2C"/>
          <w:spacing w:val="-4"/>
        </w:rPr>
        <w:t> </w:t>
      </w:r>
      <w:r>
        <w:rPr/>
        <w:t>or</w:t>
      </w:r>
      <w:r>
        <w:rPr>
          <w:spacing w:val="-3"/>
        </w:rPr>
        <w:t> </w:t>
      </w:r>
      <w:r>
        <w:rPr/>
        <w:t>influenza</w:t>
      </w:r>
      <w:r>
        <w:rPr>
          <w:spacing w:val="-3"/>
        </w:rPr>
        <w:t> </w:t>
      </w:r>
      <w:r>
        <w:rPr/>
        <w:t>viruses</w:t>
      </w:r>
      <w:r>
        <w:rPr>
          <w:spacing w:val="-3"/>
        </w:rPr>
        <w:t> </w:t>
      </w:r>
      <w:r>
        <w:rPr/>
        <w:t>containing</w:t>
      </w:r>
      <w:r>
        <w:rPr>
          <w:spacing w:val="-3"/>
        </w:rPr>
        <w:t> </w:t>
      </w:r>
      <w:r>
        <w:rPr/>
        <w:t>the</w:t>
      </w:r>
      <w:r>
        <w:rPr>
          <w:spacing w:val="-3"/>
        </w:rPr>
        <w:t> </w:t>
      </w:r>
      <w:r>
        <w:rPr/>
        <w:t>HA</w:t>
      </w:r>
      <w:r>
        <w:rPr>
          <w:spacing w:val="-4"/>
        </w:rPr>
        <w:t> </w:t>
      </w:r>
      <w:r>
        <w:rPr/>
        <w:t>gene</w:t>
      </w:r>
      <w:r>
        <w:rPr>
          <w:spacing w:val="-3"/>
        </w:rPr>
        <w:t> </w:t>
      </w:r>
      <w:r>
        <w:rPr/>
        <w:t>from</w:t>
      </w:r>
      <w:r>
        <w:rPr>
          <w:spacing w:val="-4"/>
        </w:rPr>
        <w:t> </w:t>
      </w:r>
      <w:r>
        <w:rPr/>
        <w:t>human</w:t>
      </w:r>
      <w:r>
        <w:rPr>
          <w:spacing w:val="-3"/>
        </w:rPr>
        <w:t> </w:t>
      </w:r>
      <w:r>
        <w:rPr/>
        <w:t>H2N2.</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86</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Heading1"/>
        <w:tabs>
          <w:tab w:pos="2520" w:val="left" w:leader="none"/>
        </w:tabs>
      </w:pPr>
      <w:bookmarkStart w:name="_bookmark159" w:id="160"/>
      <w:bookmarkEnd w:id="160"/>
      <w:r>
        <w:rPr>
          <w:b w:val="0"/>
        </w:rPr>
      </w:r>
      <w:r>
        <w:rPr/>
        <w:t>Appendix</w:t>
      </w:r>
      <w:r>
        <w:rPr>
          <w:spacing w:val="-7"/>
        </w:rPr>
        <w:t> </w:t>
      </w:r>
      <w:r>
        <w:rPr/>
        <w:t>G-II-</w:t>
      </w:r>
      <w:r>
        <w:rPr>
          <w:spacing w:val="-5"/>
        </w:rPr>
        <w:t>D.</w:t>
      </w:r>
      <w:r>
        <w:rPr/>
        <w:tab/>
        <w:t>Biosafety</w:t>
      </w:r>
      <w:r>
        <w:rPr>
          <w:spacing w:val="-6"/>
        </w:rPr>
        <w:t> </w:t>
      </w:r>
      <w:r>
        <w:rPr/>
        <w:t>Level</w:t>
      </w:r>
      <w:r>
        <w:rPr>
          <w:spacing w:val="-4"/>
        </w:rPr>
        <w:t> </w:t>
      </w:r>
      <w:r>
        <w:rPr/>
        <w:t>4</w:t>
      </w:r>
      <w:r>
        <w:rPr>
          <w:spacing w:val="-3"/>
        </w:rPr>
        <w:t> </w:t>
      </w:r>
      <w:r>
        <w:rPr>
          <w:spacing w:val="-4"/>
        </w:rPr>
        <w:t>(BL4)</w:t>
      </w:r>
    </w:p>
    <w:p>
      <w:pPr>
        <w:pStyle w:val="Heading1"/>
        <w:tabs>
          <w:tab w:pos="2520" w:val="left" w:leader="none"/>
        </w:tabs>
        <w:spacing w:before="230"/>
      </w:pPr>
      <w:bookmarkStart w:name="_bookmark160" w:id="161"/>
      <w:bookmarkEnd w:id="161"/>
      <w:r>
        <w:rPr>
          <w:b w:val="0"/>
        </w:rPr>
      </w:r>
      <w:r>
        <w:rPr/>
        <w:t>Appendix</w:t>
      </w:r>
      <w:r>
        <w:rPr>
          <w:spacing w:val="-7"/>
        </w:rPr>
        <w:t> </w:t>
      </w:r>
      <w:r>
        <w:rPr/>
        <w:t>G-II-D-</w:t>
      </w:r>
      <w:r>
        <w:rPr>
          <w:spacing w:val="-5"/>
        </w:rPr>
        <w:t>1.</w:t>
      </w:r>
      <w:r>
        <w:rPr/>
        <w:tab/>
        <w:t>Standard</w:t>
      </w:r>
      <w:r>
        <w:rPr>
          <w:spacing w:val="-10"/>
        </w:rPr>
        <w:t> </w:t>
      </w:r>
      <w:r>
        <w:rPr/>
        <w:t>Microbiological</w:t>
      </w:r>
      <w:r>
        <w:rPr>
          <w:spacing w:val="-8"/>
        </w:rPr>
        <w:t> </w:t>
      </w:r>
      <w:r>
        <w:rPr/>
        <w:t>Practices</w:t>
      </w:r>
      <w:r>
        <w:rPr>
          <w:spacing w:val="-7"/>
        </w:rPr>
        <w:t> </w:t>
      </w:r>
      <w:r>
        <w:rPr>
          <w:spacing w:val="-2"/>
        </w:rPr>
        <w:t>(BL4)</w:t>
      </w:r>
    </w:p>
    <w:p>
      <w:pPr>
        <w:pStyle w:val="BodyText"/>
        <w:spacing w:before="229"/>
        <w:ind w:left="360" w:right="429"/>
      </w:pPr>
      <w:r>
        <w:rPr>
          <w:b/>
        </w:rPr>
        <w:t>Appendix</w:t>
      </w:r>
      <w:r>
        <w:rPr>
          <w:b/>
          <w:spacing w:val="-4"/>
        </w:rPr>
        <w:t> </w:t>
      </w:r>
      <w:r>
        <w:rPr>
          <w:b/>
        </w:rPr>
        <w:t>G-II-D-1-a.</w:t>
      </w:r>
      <w:r>
        <w:rPr>
          <w:b/>
          <w:spacing w:val="40"/>
        </w:rPr>
        <w:t> </w:t>
      </w:r>
      <w:r>
        <w:rPr/>
        <w:t>Work</w:t>
      </w:r>
      <w:r>
        <w:rPr>
          <w:spacing w:val="-3"/>
        </w:rPr>
        <w:t> </w:t>
      </w:r>
      <w:r>
        <w:rPr/>
        <w:t>surfaces</w:t>
      </w:r>
      <w:r>
        <w:rPr>
          <w:spacing w:val="-3"/>
        </w:rPr>
        <w:t> </w:t>
      </w:r>
      <w:r>
        <w:rPr/>
        <w:t>are</w:t>
      </w:r>
      <w:r>
        <w:rPr>
          <w:spacing w:val="-3"/>
        </w:rPr>
        <w:t> </w:t>
      </w:r>
      <w:r>
        <w:rPr/>
        <w:t>decontaminated</w:t>
      </w:r>
      <w:r>
        <w:rPr>
          <w:spacing w:val="-3"/>
        </w:rPr>
        <w:t> </w:t>
      </w:r>
      <w:r>
        <w:rPr/>
        <w:t>at</w:t>
      </w:r>
      <w:r>
        <w:rPr>
          <w:spacing w:val="-4"/>
        </w:rPr>
        <w:t> </w:t>
      </w:r>
      <w:r>
        <w:rPr/>
        <w:t>least</w:t>
      </w:r>
      <w:r>
        <w:rPr>
          <w:spacing w:val="-4"/>
        </w:rPr>
        <w:t> </w:t>
      </w:r>
      <w:r>
        <w:rPr/>
        <w:t>once</w:t>
      </w:r>
      <w:r>
        <w:rPr>
          <w:spacing w:val="-3"/>
        </w:rPr>
        <w:t> </w:t>
      </w:r>
      <w:r>
        <w:rPr/>
        <w:t>a</w:t>
      </w:r>
      <w:r>
        <w:rPr>
          <w:spacing w:val="-4"/>
        </w:rPr>
        <w:t> </w:t>
      </w:r>
      <w:r>
        <w:rPr/>
        <w:t>day</w:t>
      </w:r>
      <w:r>
        <w:rPr>
          <w:spacing w:val="-3"/>
        </w:rPr>
        <w:t> </w:t>
      </w:r>
      <w:r>
        <w:rPr/>
        <w:t>and</w:t>
      </w:r>
      <w:r>
        <w:rPr>
          <w:spacing w:val="-3"/>
        </w:rPr>
        <w:t> </w:t>
      </w:r>
      <w:r>
        <w:rPr/>
        <w:t>immediately</w:t>
      </w:r>
      <w:r>
        <w:rPr>
          <w:spacing w:val="-3"/>
        </w:rPr>
        <w:t> </w:t>
      </w:r>
      <w:r>
        <w:rPr/>
        <w:t>after</w:t>
      </w:r>
      <w:r>
        <w:rPr>
          <w:spacing w:val="-3"/>
        </w:rPr>
        <w:t> </w:t>
      </w:r>
      <w:r>
        <w:rPr/>
        <w:t>any spill of viable material.</w:t>
      </w:r>
    </w:p>
    <w:p>
      <w:pPr>
        <w:pStyle w:val="BodyText"/>
        <w:spacing w:before="1"/>
      </w:pPr>
    </w:p>
    <w:p>
      <w:pPr>
        <w:spacing w:before="0"/>
        <w:ind w:left="360" w:right="0" w:firstLine="0"/>
        <w:jc w:val="left"/>
        <w:rPr>
          <w:sz w:val="20"/>
        </w:rPr>
      </w:pPr>
      <w:r>
        <w:rPr>
          <w:b/>
          <w:sz w:val="20"/>
        </w:rPr>
        <w:t>Appendix</w:t>
      </w:r>
      <w:r>
        <w:rPr>
          <w:b/>
          <w:spacing w:val="-6"/>
          <w:sz w:val="20"/>
        </w:rPr>
        <w:t> </w:t>
      </w:r>
      <w:r>
        <w:rPr>
          <w:b/>
          <w:sz w:val="20"/>
        </w:rPr>
        <w:t>G-II-D-1-b.</w:t>
      </w:r>
      <w:r>
        <w:rPr>
          <w:b/>
          <w:spacing w:val="44"/>
          <w:sz w:val="20"/>
        </w:rPr>
        <w:t> </w:t>
      </w:r>
      <w:r>
        <w:rPr>
          <w:sz w:val="20"/>
        </w:rPr>
        <w:t>Only</w:t>
      </w:r>
      <w:r>
        <w:rPr>
          <w:spacing w:val="-5"/>
          <w:sz w:val="20"/>
        </w:rPr>
        <w:t> </w:t>
      </w:r>
      <w:r>
        <w:rPr>
          <w:sz w:val="20"/>
        </w:rPr>
        <w:t>mechanical</w:t>
      </w:r>
      <w:r>
        <w:rPr>
          <w:spacing w:val="-6"/>
          <w:sz w:val="20"/>
        </w:rPr>
        <w:t> </w:t>
      </w:r>
      <w:r>
        <w:rPr>
          <w:sz w:val="20"/>
        </w:rPr>
        <w:t>pipetting</w:t>
      </w:r>
      <w:r>
        <w:rPr>
          <w:spacing w:val="-5"/>
          <w:sz w:val="20"/>
        </w:rPr>
        <w:t> </w:t>
      </w:r>
      <w:r>
        <w:rPr>
          <w:sz w:val="20"/>
        </w:rPr>
        <w:t>devices</w:t>
      </w:r>
      <w:r>
        <w:rPr>
          <w:spacing w:val="-5"/>
          <w:sz w:val="20"/>
        </w:rPr>
        <w:t> </w:t>
      </w:r>
      <w:r>
        <w:rPr>
          <w:sz w:val="20"/>
        </w:rPr>
        <w:t>are</w:t>
      </w:r>
      <w:r>
        <w:rPr>
          <w:spacing w:val="-4"/>
          <w:sz w:val="20"/>
        </w:rPr>
        <w:t> </w:t>
      </w:r>
      <w:r>
        <w:rPr>
          <w:spacing w:val="-2"/>
          <w:sz w:val="20"/>
        </w:rPr>
        <w:t>used.</w:t>
      </w:r>
    </w:p>
    <w:p>
      <w:pPr>
        <w:pStyle w:val="BodyText"/>
      </w:pPr>
    </w:p>
    <w:p>
      <w:pPr>
        <w:pStyle w:val="BodyText"/>
        <w:spacing w:before="1"/>
        <w:ind w:left="360" w:right="477"/>
      </w:pPr>
      <w:r>
        <w:rPr>
          <w:b/>
        </w:rPr>
        <w:t>Appendix</w:t>
      </w:r>
      <w:r>
        <w:rPr>
          <w:b/>
          <w:spacing w:val="-3"/>
        </w:rPr>
        <w:t> </w:t>
      </w:r>
      <w:r>
        <w:rPr>
          <w:b/>
        </w:rPr>
        <w:t>G-II-D-1-c.</w:t>
      </w:r>
      <w:r>
        <w:rPr>
          <w:b/>
          <w:spacing w:val="40"/>
        </w:rPr>
        <w:t> </w:t>
      </w:r>
      <w:r>
        <w:rPr/>
        <w:t>Eating,</w:t>
      </w:r>
      <w:r>
        <w:rPr>
          <w:spacing w:val="-3"/>
        </w:rPr>
        <w:t> </w:t>
      </w:r>
      <w:r>
        <w:rPr/>
        <w:t>drinking,</w:t>
      </w:r>
      <w:r>
        <w:rPr>
          <w:spacing w:val="-4"/>
        </w:rPr>
        <w:t> </w:t>
      </w:r>
      <w:r>
        <w:rPr/>
        <w:t>smoking,</w:t>
      </w:r>
      <w:r>
        <w:rPr>
          <w:spacing w:val="-3"/>
        </w:rPr>
        <w:t> </w:t>
      </w:r>
      <w:r>
        <w:rPr/>
        <w:t>storing</w:t>
      </w:r>
      <w:r>
        <w:rPr>
          <w:spacing w:val="-2"/>
        </w:rPr>
        <w:t> </w:t>
      </w:r>
      <w:r>
        <w:rPr/>
        <w:t>food,</w:t>
      </w:r>
      <w:r>
        <w:rPr>
          <w:spacing w:val="-2"/>
        </w:rPr>
        <w:t> </w:t>
      </w:r>
      <w:r>
        <w:rPr/>
        <w:t>and</w:t>
      </w:r>
      <w:r>
        <w:rPr>
          <w:spacing w:val="-4"/>
        </w:rPr>
        <w:t> </w:t>
      </w:r>
      <w:r>
        <w:rPr/>
        <w:t>applying</w:t>
      </w:r>
      <w:r>
        <w:rPr>
          <w:spacing w:val="-4"/>
        </w:rPr>
        <w:t> </w:t>
      </w:r>
      <w:r>
        <w:rPr/>
        <w:t>cosmetics</w:t>
      </w:r>
      <w:r>
        <w:rPr>
          <w:spacing w:val="-4"/>
        </w:rPr>
        <w:t> </w:t>
      </w:r>
      <w:r>
        <w:rPr/>
        <w:t>are</w:t>
      </w:r>
      <w:r>
        <w:rPr>
          <w:spacing w:val="-2"/>
        </w:rPr>
        <w:t> </w:t>
      </w:r>
      <w:r>
        <w:rPr/>
        <w:t>not</w:t>
      </w:r>
      <w:r>
        <w:rPr>
          <w:spacing w:val="-3"/>
        </w:rPr>
        <w:t> </w:t>
      </w:r>
      <w:r>
        <w:rPr/>
        <w:t>permitted in the laboratory.</w:t>
      </w:r>
    </w:p>
    <w:p>
      <w:pPr>
        <w:spacing w:before="228"/>
        <w:ind w:left="360" w:right="0" w:firstLine="0"/>
        <w:jc w:val="left"/>
        <w:rPr>
          <w:sz w:val="20"/>
        </w:rPr>
      </w:pPr>
      <w:r>
        <w:rPr>
          <w:b/>
          <w:sz w:val="20"/>
        </w:rPr>
        <w:t>Appendix</w:t>
      </w:r>
      <w:r>
        <w:rPr>
          <w:b/>
          <w:spacing w:val="-7"/>
          <w:sz w:val="20"/>
        </w:rPr>
        <w:t> </w:t>
      </w:r>
      <w:r>
        <w:rPr>
          <w:b/>
          <w:sz w:val="20"/>
        </w:rPr>
        <w:t>G-II-D-1-d.</w:t>
      </w:r>
      <w:r>
        <w:rPr>
          <w:b/>
          <w:spacing w:val="46"/>
          <w:sz w:val="20"/>
        </w:rPr>
        <w:t> </w:t>
      </w:r>
      <w:r>
        <w:rPr>
          <w:sz w:val="20"/>
        </w:rPr>
        <w:t>All</w:t>
      </w:r>
      <w:r>
        <w:rPr>
          <w:spacing w:val="-4"/>
          <w:sz w:val="20"/>
        </w:rPr>
        <w:t> </w:t>
      </w:r>
      <w:r>
        <w:rPr>
          <w:sz w:val="20"/>
        </w:rPr>
        <w:t>procedures</w:t>
      </w:r>
      <w:r>
        <w:rPr>
          <w:spacing w:val="-4"/>
          <w:sz w:val="20"/>
        </w:rPr>
        <w:t> </w:t>
      </w:r>
      <w:r>
        <w:rPr>
          <w:sz w:val="20"/>
        </w:rPr>
        <w:t>are</w:t>
      </w:r>
      <w:r>
        <w:rPr>
          <w:spacing w:val="-3"/>
          <w:sz w:val="20"/>
        </w:rPr>
        <w:t> </w:t>
      </w:r>
      <w:r>
        <w:rPr>
          <w:sz w:val="20"/>
        </w:rPr>
        <w:t>performed</w:t>
      </w:r>
      <w:r>
        <w:rPr>
          <w:spacing w:val="-6"/>
          <w:sz w:val="20"/>
        </w:rPr>
        <w:t> </w:t>
      </w:r>
      <w:r>
        <w:rPr>
          <w:sz w:val="20"/>
        </w:rPr>
        <w:t>carefully</w:t>
      </w:r>
      <w:r>
        <w:rPr>
          <w:spacing w:val="-3"/>
          <w:sz w:val="20"/>
        </w:rPr>
        <w:t> </w:t>
      </w:r>
      <w:r>
        <w:rPr>
          <w:sz w:val="20"/>
        </w:rPr>
        <w:t>to</w:t>
      </w:r>
      <w:r>
        <w:rPr>
          <w:spacing w:val="-4"/>
          <w:sz w:val="20"/>
        </w:rPr>
        <w:t> </w:t>
      </w:r>
      <w:r>
        <w:rPr>
          <w:sz w:val="20"/>
        </w:rPr>
        <w:t>minimize</w:t>
      </w:r>
      <w:r>
        <w:rPr>
          <w:spacing w:val="-3"/>
          <w:sz w:val="20"/>
        </w:rPr>
        <w:t> </w:t>
      </w:r>
      <w:r>
        <w:rPr>
          <w:sz w:val="20"/>
        </w:rPr>
        <w:t>the</w:t>
      </w:r>
      <w:r>
        <w:rPr>
          <w:spacing w:val="-6"/>
          <w:sz w:val="20"/>
        </w:rPr>
        <w:t> </w:t>
      </w:r>
      <w:r>
        <w:rPr>
          <w:sz w:val="20"/>
        </w:rPr>
        <w:t>creation</w:t>
      </w:r>
      <w:r>
        <w:rPr>
          <w:spacing w:val="-3"/>
          <w:sz w:val="20"/>
        </w:rPr>
        <w:t> </w:t>
      </w:r>
      <w:r>
        <w:rPr>
          <w:sz w:val="20"/>
        </w:rPr>
        <w:t>of</w:t>
      </w:r>
      <w:r>
        <w:rPr>
          <w:spacing w:val="-4"/>
          <w:sz w:val="20"/>
        </w:rPr>
        <w:t> </w:t>
      </w:r>
      <w:r>
        <w:rPr>
          <w:spacing w:val="-2"/>
          <w:sz w:val="20"/>
        </w:rPr>
        <w:t>aerosols.</w:t>
      </w:r>
    </w:p>
    <w:p>
      <w:pPr>
        <w:pStyle w:val="BodyText"/>
        <w:spacing w:before="1"/>
      </w:pPr>
    </w:p>
    <w:p>
      <w:pPr>
        <w:pStyle w:val="Heading1"/>
        <w:tabs>
          <w:tab w:pos="2520" w:val="left" w:leader="none"/>
        </w:tabs>
      </w:pPr>
      <w:bookmarkStart w:name="_bookmark161" w:id="162"/>
      <w:bookmarkEnd w:id="162"/>
      <w:r>
        <w:rPr>
          <w:b w:val="0"/>
        </w:rPr>
      </w:r>
      <w:r>
        <w:rPr/>
        <w:t>Appendix</w:t>
      </w:r>
      <w:r>
        <w:rPr>
          <w:spacing w:val="-7"/>
        </w:rPr>
        <w:t> </w:t>
      </w:r>
      <w:r>
        <w:rPr/>
        <w:t>G-II-D-</w:t>
      </w:r>
      <w:r>
        <w:rPr>
          <w:spacing w:val="-5"/>
        </w:rPr>
        <w:t>2.</w:t>
      </w:r>
      <w:r>
        <w:rPr/>
        <w:tab/>
        <w:t>Special</w:t>
      </w:r>
      <w:r>
        <w:rPr>
          <w:spacing w:val="-8"/>
        </w:rPr>
        <w:t> </w:t>
      </w:r>
      <w:r>
        <w:rPr/>
        <w:t>Practices</w:t>
      </w:r>
      <w:r>
        <w:rPr>
          <w:spacing w:val="-5"/>
        </w:rPr>
        <w:t> </w:t>
      </w:r>
      <w:r>
        <w:rPr>
          <w:spacing w:val="-2"/>
        </w:rPr>
        <w:t>(BL4)</w:t>
      </w:r>
    </w:p>
    <w:p>
      <w:pPr>
        <w:pStyle w:val="BodyText"/>
        <w:rPr>
          <w:b/>
        </w:rPr>
      </w:pPr>
    </w:p>
    <w:p>
      <w:pPr>
        <w:pStyle w:val="BodyText"/>
        <w:ind w:left="360" w:right="429"/>
      </w:pPr>
      <w:r>
        <w:rPr>
          <w:b/>
        </w:rPr>
        <w:t>Appendix G-II-D-2-a.</w:t>
      </w:r>
      <w:r>
        <w:rPr>
          <w:b/>
          <w:spacing w:val="40"/>
        </w:rPr>
        <w:t> </w:t>
      </w:r>
      <w:r>
        <w:rPr/>
        <w:t>Biological materials to be removed from the Class III cabinets or from the maximum containment laboratory in a viable or intact state are transferred to a non-breakable, sealed primary</w:t>
      </w:r>
      <w:r>
        <w:rPr>
          <w:spacing w:val="-4"/>
        </w:rPr>
        <w:t> </w:t>
      </w:r>
      <w:r>
        <w:rPr/>
        <w:t>container</w:t>
      </w:r>
      <w:r>
        <w:rPr>
          <w:spacing w:val="-3"/>
        </w:rPr>
        <w:t> </w:t>
      </w:r>
      <w:r>
        <w:rPr/>
        <w:t>and</w:t>
      </w:r>
      <w:r>
        <w:rPr>
          <w:spacing w:val="-3"/>
        </w:rPr>
        <w:t> </w:t>
      </w:r>
      <w:r>
        <w:rPr/>
        <w:t>then</w:t>
      </w:r>
      <w:r>
        <w:rPr>
          <w:spacing w:val="-5"/>
        </w:rPr>
        <w:t> </w:t>
      </w:r>
      <w:r>
        <w:rPr/>
        <w:t>enclosed</w:t>
      </w:r>
      <w:r>
        <w:rPr>
          <w:spacing w:val="-3"/>
        </w:rPr>
        <w:t> </w:t>
      </w:r>
      <w:r>
        <w:rPr/>
        <w:t>in</w:t>
      </w:r>
      <w:r>
        <w:rPr>
          <w:spacing w:val="-3"/>
        </w:rPr>
        <w:t> </w:t>
      </w:r>
      <w:r>
        <w:rPr/>
        <w:t>a</w:t>
      </w:r>
      <w:r>
        <w:rPr>
          <w:spacing w:val="-5"/>
        </w:rPr>
        <w:t> </w:t>
      </w:r>
      <w:r>
        <w:rPr/>
        <w:t>non-breakable,</w:t>
      </w:r>
      <w:r>
        <w:rPr>
          <w:spacing w:val="-4"/>
        </w:rPr>
        <w:t> </w:t>
      </w:r>
      <w:r>
        <w:rPr/>
        <w:t>sealed</w:t>
      </w:r>
      <w:r>
        <w:rPr>
          <w:spacing w:val="-3"/>
        </w:rPr>
        <w:t> </w:t>
      </w:r>
      <w:r>
        <w:rPr/>
        <w:t>secondary</w:t>
      </w:r>
      <w:r>
        <w:rPr>
          <w:spacing w:val="-4"/>
        </w:rPr>
        <w:t> </w:t>
      </w:r>
      <w:r>
        <w:rPr/>
        <w:t>container</w:t>
      </w:r>
      <w:r>
        <w:rPr>
          <w:spacing w:val="-3"/>
        </w:rPr>
        <w:t> </w:t>
      </w:r>
      <w:r>
        <w:rPr/>
        <w:t>which</w:t>
      </w:r>
      <w:r>
        <w:rPr>
          <w:spacing w:val="-4"/>
        </w:rPr>
        <w:t> </w:t>
      </w:r>
      <w:r>
        <w:rPr/>
        <w:t>is</w:t>
      </w:r>
      <w:r>
        <w:rPr>
          <w:spacing w:val="-3"/>
        </w:rPr>
        <w:t> </w:t>
      </w:r>
      <w:r>
        <w:rPr/>
        <w:t>removed from the facility through a disinfectant dunk tank, fumigation chamber, or an airlock designed for this </w:t>
      </w:r>
      <w:r>
        <w:rPr>
          <w:spacing w:val="-2"/>
        </w:rPr>
        <w:t>purpose.</w:t>
      </w:r>
    </w:p>
    <w:p>
      <w:pPr>
        <w:pStyle w:val="BodyText"/>
      </w:pPr>
    </w:p>
    <w:p>
      <w:pPr>
        <w:pStyle w:val="BodyText"/>
        <w:ind w:left="360" w:right="429"/>
      </w:pPr>
      <w:r>
        <w:rPr>
          <w:b/>
        </w:rPr>
        <w:t>Appendix</w:t>
      </w:r>
      <w:r>
        <w:rPr>
          <w:b/>
          <w:spacing w:val="-3"/>
        </w:rPr>
        <w:t> </w:t>
      </w:r>
      <w:r>
        <w:rPr>
          <w:b/>
        </w:rPr>
        <w:t>G-II-D-2-b.</w:t>
      </w:r>
      <w:r>
        <w:rPr>
          <w:b/>
          <w:spacing w:val="40"/>
        </w:rPr>
        <w:t> </w:t>
      </w:r>
      <w:r>
        <w:rPr/>
        <w:t>No</w:t>
      </w:r>
      <w:r>
        <w:rPr>
          <w:spacing w:val="-4"/>
        </w:rPr>
        <w:t> </w:t>
      </w:r>
      <w:r>
        <w:rPr/>
        <w:t>materials,</w:t>
      </w:r>
      <w:r>
        <w:rPr>
          <w:spacing w:val="-2"/>
        </w:rPr>
        <w:t> </w:t>
      </w:r>
      <w:r>
        <w:rPr/>
        <w:t>except</w:t>
      </w:r>
      <w:r>
        <w:rPr>
          <w:spacing w:val="-3"/>
        </w:rPr>
        <w:t> </w:t>
      </w:r>
      <w:r>
        <w:rPr/>
        <w:t>for</w:t>
      </w:r>
      <w:r>
        <w:rPr>
          <w:spacing w:val="-2"/>
        </w:rPr>
        <w:t> </w:t>
      </w:r>
      <w:r>
        <w:rPr/>
        <w:t>biological</w:t>
      </w:r>
      <w:r>
        <w:rPr>
          <w:spacing w:val="-2"/>
        </w:rPr>
        <w:t> </w:t>
      </w:r>
      <w:r>
        <w:rPr/>
        <w:t>materials</w:t>
      </w:r>
      <w:r>
        <w:rPr>
          <w:spacing w:val="-2"/>
        </w:rPr>
        <w:t> </w:t>
      </w:r>
      <w:r>
        <w:rPr/>
        <w:t>that</w:t>
      </w:r>
      <w:r>
        <w:rPr>
          <w:spacing w:val="-3"/>
        </w:rPr>
        <w:t> </w:t>
      </w:r>
      <w:r>
        <w:rPr/>
        <w:t>are</w:t>
      </w:r>
      <w:r>
        <w:rPr>
          <w:spacing w:val="-2"/>
        </w:rPr>
        <w:t> </w:t>
      </w:r>
      <w:r>
        <w:rPr/>
        <w:t>to</w:t>
      </w:r>
      <w:r>
        <w:rPr>
          <w:spacing w:val="-2"/>
        </w:rPr>
        <w:t> </w:t>
      </w:r>
      <w:r>
        <w:rPr/>
        <w:t>remain</w:t>
      </w:r>
      <w:r>
        <w:rPr>
          <w:spacing w:val="-2"/>
        </w:rPr>
        <w:t> </w:t>
      </w:r>
      <w:r>
        <w:rPr/>
        <w:t>in</w:t>
      </w:r>
      <w:r>
        <w:rPr>
          <w:spacing w:val="-3"/>
        </w:rPr>
        <w:t> </w:t>
      </w:r>
      <w:r>
        <w:rPr/>
        <w:t>a</w:t>
      </w:r>
      <w:r>
        <w:rPr>
          <w:spacing w:val="-2"/>
        </w:rPr>
        <w:t> </w:t>
      </w:r>
      <w:r>
        <w:rPr/>
        <w:t>viable</w:t>
      </w:r>
      <w:r>
        <w:rPr>
          <w:spacing w:val="-2"/>
        </w:rPr>
        <w:t> </w:t>
      </w:r>
      <w:r>
        <w:rPr/>
        <w:t>or</w:t>
      </w:r>
      <w:r>
        <w:rPr>
          <w:spacing w:val="-2"/>
        </w:rPr>
        <w:t> </w:t>
      </w:r>
      <w:r>
        <w:rPr/>
        <w:t>intact state, are removed from the maximum containment laboratory unless they have been autoclaved or decontaminated before exiting the facility.</w:t>
      </w:r>
      <w:r>
        <w:rPr>
          <w:spacing w:val="40"/>
        </w:rPr>
        <w:t> </w:t>
      </w:r>
      <w:r>
        <w:rPr/>
        <w:t>Equipment or material which might be damaged by high temperatures or steam is decontaminated by gaseous or vapor methods in an airlock or chamber designed for this purpose.</w:t>
      </w:r>
    </w:p>
    <w:p>
      <w:pPr>
        <w:pStyle w:val="BodyText"/>
      </w:pPr>
    </w:p>
    <w:p>
      <w:pPr>
        <w:pStyle w:val="BodyText"/>
        <w:ind w:left="360" w:right="389"/>
      </w:pPr>
      <w:r>
        <w:rPr>
          <w:b/>
        </w:rPr>
        <w:t>Appendix G-II-D-2-c.</w:t>
      </w:r>
      <w:r>
        <w:rPr>
          <w:b/>
          <w:spacing w:val="40"/>
        </w:rPr>
        <w:t> </w:t>
      </w:r>
      <w:r>
        <w:rPr/>
        <w:t>Only persons whose presence in the facility or individual laboratory rooms is required for program or support purposes are authorized to enter.</w:t>
      </w:r>
      <w:r>
        <w:rPr>
          <w:spacing w:val="40"/>
        </w:rPr>
        <w:t> </w:t>
      </w:r>
      <w:r>
        <w:rPr/>
        <w:t>The supervisor has the final responsibility for assessing each circumstance and determining who may enter or work in the laboratory. Access to the facility is limited by means of secure, locked doors; accessibility is managed by the</w:t>
      </w:r>
      <w:r>
        <w:rPr/>
        <w:t> Principal</w:t>
      </w:r>
      <w:r>
        <w:rPr>
          <w:spacing w:val="-3"/>
        </w:rPr>
        <w:t> </w:t>
      </w:r>
      <w:r>
        <w:rPr/>
        <w:t>Investigator,</w:t>
      </w:r>
      <w:r>
        <w:rPr>
          <w:spacing w:val="-3"/>
        </w:rPr>
        <w:t> </w:t>
      </w:r>
      <w:r>
        <w:rPr/>
        <w:t>Biological</w:t>
      </w:r>
      <w:r>
        <w:rPr>
          <w:spacing w:val="-3"/>
        </w:rPr>
        <w:t> </w:t>
      </w:r>
      <w:r>
        <w:rPr/>
        <w:t>Safety</w:t>
      </w:r>
      <w:r>
        <w:rPr>
          <w:spacing w:val="-5"/>
        </w:rPr>
        <w:t> </w:t>
      </w:r>
      <w:r>
        <w:rPr/>
        <w:t>Officer,</w:t>
      </w:r>
      <w:r>
        <w:rPr>
          <w:spacing w:val="-3"/>
        </w:rPr>
        <w:t> </w:t>
      </w:r>
      <w:r>
        <w:rPr/>
        <w:t>or</w:t>
      </w:r>
      <w:r>
        <w:rPr>
          <w:spacing w:val="-3"/>
        </w:rPr>
        <w:t> </w:t>
      </w:r>
      <w:r>
        <w:rPr/>
        <w:t>other</w:t>
      </w:r>
      <w:r>
        <w:rPr>
          <w:spacing w:val="-3"/>
        </w:rPr>
        <w:t> </w:t>
      </w:r>
      <w:r>
        <w:rPr/>
        <w:t>person</w:t>
      </w:r>
      <w:r>
        <w:rPr>
          <w:spacing w:val="-3"/>
        </w:rPr>
        <w:t> </w:t>
      </w:r>
      <w:r>
        <w:rPr/>
        <w:t>responsible</w:t>
      </w:r>
      <w:r>
        <w:rPr>
          <w:spacing w:val="-3"/>
        </w:rPr>
        <w:t> </w:t>
      </w:r>
      <w:r>
        <w:rPr/>
        <w:t>for</w:t>
      </w:r>
      <w:r>
        <w:rPr>
          <w:spacing w:val="-3"/>
        </w:rPr>
        <w:t> </w:t>
      </w:r>
      <w:r>
        <w:rPr/>
        <w:t>the</w:t>
      </w:r>
      <w:r>
        <w:rPr>
          <w:spacing w:val="-3"/>
        </w:rPr>
        <w:t> </w:t>
      </w:r>
      <w:r>
        <w:rPr/>
        <w:t>physical</w:t>
      </w:r>
      <w:r>
        <w:rPr>
          <w:spacing w:val="-5"/>
        </w:rPr>
        <w:t> </w:t>
      </w:r>
      <w:r>
        <w:rPr/>
        <w:t>security</w:t>
      </w:r>
      <w:r>
        <w:rPr>
          <w:spacing w:val="-3"/>
        </w:rPr>
        <w:t> </w:t>
      </w:r>
      <w:r>
        <w:rPr/>
        <w:t>of</w:t>
      </w:r>
      <w:r>
        <w:rPr>
          <w:spacing w:val="-4"/>
        </w:rPr>
        <w:t> </w:t>
      </w:r>
      <w:r>
        <w:rPr/>
        <w:t>the facility.</w:t>
      </w:r>
      <w:r>
        <w:rPr>
          <w:spacing w:val="40"/>
        </w:rPr>
        <w:t> </w:t>
      </w:r>
      <w:r>
        <w:rPr/>
        <w:t>Before entering, persons are advised of the potential biohazards and instructed as to appropriate safeguards for ensuring their safety.</w:t>
      </w:r>
      <w:r>
        <w:rPr>
          <w:spacing w:val="40"/>
        </w:rPr>
        <w:t> </w:t>
      </w:r>
      <w:r>
        <w:rPr/>
        <w:t>Authorized persons comply with the instructions and all other applicable entry and exit procedures.</w:t>
      </w:r>
      <w:r>
        <w:rPr>
          <w:spacing w:val="40"/>
        </w:rPr>
        <w:t> </w:t>
      </w:r>
      <w:r>
        <w:rPr/>
        <w:t>A logbook signed by all personnel indicates the date and time of each entry and exit.</w:t>
      </w:r>
      <w:r>
        <w:rPr>
          <w:spacing w:val="40"/>
        </w:rPr>
        <w:t> </w:t>
      </w:r>
      <w:r>
        <w:rPr/>
        <w:t>Practical and effective protocols for emergency situations are established.</w:t>
      </w:r>
    </w:p>
    <w:p>
      <w:pPr>
        <w:pStyle w:val="BodyText"/>
      </w:pPr>
    </w:p>
    <w:p>
      <w:pPr>
        <w:pStyle w:val="BodyText"/>
        <w:ind w:left="360" w:right="492"/>
        <w:jc w:val="both"/>
      </w:pPr>
      <w:r>
        <w:rPr>
          <w:b/>
        </w:rPr>
        <w:t>Appendix</w:t>
      </w:r>
      <w:r>
        <w:rPr>
          <w:b/>
          <w:spacing w:val="-1"/>
        </w:rPr>
        <w:t> </w:t>
      </w:r>
      <w:r>
        <w:rPr>
          <w:b/>
        </w:rPr>
        <w:t>G-II-D-2-d.</w:t>
      </w:r>
      <w:r>
        <w:rPr>
          <w:b/>
          <w:spacing w:val="40"/>
        </w:rPr>
        <w:t> </w:t>
      </w:r>
      <w:r>
        <w:rPr/>
        <w:t>Personnel enter and exit the facility only through the</w:t>
      </w:r>
      <w:r>
        <w:rPr>
          <w:spacing w:val="-2"/>
        </w:rPr>
        <w:t> </w:t>
      </w:r>
      <w:r>
        <w:rPr/>
        <w:t>clothing change</w:t>
      </w:r>
      <w:r>
        <w:rPr>
          <w:spacing w:val="-2"/>
        </w:rPr>
        <w:t> </w:t>
      </w:r>
      <w:r>
        <w:rPr/>
        <w:t>and shower rooms.</w:t>
      </w:r>
      <w:r>
        <w:rPr>
          <w:spacing w:val="40"/>
        </w:rPr>
        <w:t> </w:t>
      </w:r>
      <w:r>
        <w:rPr/>
        <w:t>Personnel</w:t>
      </w:r>
      <w:r>
        <w:rPr>
          <w:spacing w:val="-4"/>
        </w:rPr>
        <w:t> </w:t>
      </w:r>
      <w:r>
        <w:rPr/>
        <w:t>shower</w:t>
      </w:r>
      <w:r>
        <w:rPr>
          <w:spacing w:val="-4"/>
        </w:rPr>
        <w:t> </w:t>
      </w:r>
      <w:r>
        <w:rPr/>
        <w:t>each</w:t>
      </w:r>
      <w:r>
        <w:rPr>
          <w:spacing w:val="-2"/>
        </w:rPr>
        <w:t> </w:t>
      </w:r>
      <w:r>
        <w:rPr/>
        <w:t>time</w:t>
      </w:r>
      <w:r>
        <w:rPr>
          <w:spacing w:val="-2"/>
        </w:rPr>
        <w:t> </w:t>
      </w:r>
      <w:r>
        <w:rPr/>
        <w:t>they</w:t>
      </w:r>
      <w:r>
        <w:rPr>
          <w:spacing w:val="-2"/>
        </w:rPr>
        <w:t> </w:t>
      </w:r>
      <w:r>
        <w:rPr/>
        <w:t>exit</w:t>
      </w:r>
      <w:r>
        <w:rPr>
          <w:spacing w:val="-2"/>
        </w:rPr>
        <w:t> </w:t>
      </w:r>
      <w:r>
        <w:rPr/>
        <w:t>the</w:t>
      </w:r>
      <w:r>
        <w:rPr>
          <w:spacing w:val="-2"/>
        </w:rPr>
        <w:t> </w:t>
      </w:r>
      <w:r>
        <w:rPr/>
        <w:t>facility.</w:t>
      </w:r>
      <w:r>
        <w:rPr>
          <w:spacing w:val="40"/>
        </w:rPr>
        <w:t> </w:t>
      </w:r>
      <w:r>
        <w:rPr/>
        <w:t>Personnel</w:t>
      </w:r>
      <w:r>
        <w:rPr>
          <w:spacing w:val="-2"/>
        </w:rPr>
        <w:t> </w:t>
      </w:r>
      <w:r>
        <w:rPr/>
        <w:t>use</w:t>
      </w:r>
      <w:r>
        <w:rPr>
          <w:spacing w:val="-2"/>
        </w:rPr>
        <w:t> </w:t>
      </w:r>
      <w:r>
        <w:rPr/>
        <w:t>the</w:t>
      </w:r>
      <w:r>
        <w:rPr>
          <w:spacing w:val="-2"/>
        </w:rPr>
        <w:t> </w:t>
      </w:r>
      <w:r>
        <w:rPr/>
        <w:t>air</w:t>
      </w:r>
      <w:r>
        <w:rPr>
          <w:spacing w:val="-2"/>
        </w:rPr>
        <w:t> </w:t>
      </w:r>
      <w:r>
        <w:rPr/>
        <w:t>locks</w:t>
      </w:r>
      <w:r>
        <w:rPr>
          <w:spacing w:val="-2"/>
        </w:rPr>
        <w:t> </w:t>
      </w:r>
      <w:r>
        <w:rPr/>
        <w:t>to</w:t>
      </w:r>
      <w:r>
        <w:rPr>
          <w:spacing w:val="-2"/>
        </w:rPr>
        <w:t> </w:t>
      </w:r>
      <w:r>
        <w:rPr/>
        <w:t>enter</w:t>
      </w:r>
      <w:r>
        <w:rPr>
          <w:spacing w:val="-2"/>
        </w:rPr>
        <w:t> </w:t>
      </w:r>
      <w:r>
        <w:rPr/>
        <w:t>or</w:t>
      </w:r>
      <w:r>
        <w:rPr>
          <w:spacing w:val="-2"/>
        </w:rPr>
        <w:t> </w:t>
      </w:r>
      <w:r>
        <w:rPr/>
        <w:t>exit</w:t>
      </w:r>
      <w:r>
        <w:rPr>
          <w:spacing w:val="-2"/>
        </w:rPr>
        <w:t> </w:t>
      </w:r>
      <w:r>
        <w:rPr/>
        <w:t>the laboratory only in an emergency.</w:t>
      </w:r>
    </w:p>
    <w:p>
      <w:pPr>
        <w:pStyle w:val="BodyText"/>
      </w:pPr>
    </w:p>
    <w:p>
      <w:pPr>
        <w:pStyle w:val="BodyText"/>
        <w:ind w:left="360" w:right="429"/>
      </w:pPr>
      <w:r>
        <w:rPr>
          <w:b/>
        </w:rPr>
        <w:t>Appendix G-II-D-2-e.</w:t>
      </w:r>
      <w:r>
        <w:rPr>
          <w:b/>
          <w:spacing w:val="40"/>
        </w:rPr>
        <w:t> </w:t>
      </w:r>
      <w:r>
        <w:rPr/>
        <w:t>Street clothing is removed in the outer clothing change room and kept there. Complete laboratory clothing (may be disposable), including undergarments, pants and shirts or jump suits, shoes, and gloves, is provided and used by all personnel entering the facility.</w:t>
      </w:r>
      <w:r>
        <w:rPr>
          <w:spacing w:val="40"/>
        </w:rPr>
        <w:t> </w:t>
      </w:r>
      <w:r>
        <w:rPr/>
        <w:t>Head covers are provided for personnel who do not wash their hair during the exit shower.</w:t>
      </w:r>
      <w:r>
        <w:rPr>
          <w:spacing w:val="40"/>
        </w:rPr>
        <w:t> </w:t>
      </w:r>
      <w:r>
        <w:rPr/>
        <w:t>When exiting the laboratory and</w:t>
      </w:r>
      <w:r>
        <w:rPr>
          <w:spacing w:val="-3"/>
        </w:rPr>
        <w:t> </w:t>
      </w:r>
      <w:r>
        <w:rPr/>
        <w:t>before</w:t>
      </w:r>
      <w:r>
        <w:rPr>
          <w:spacing w:val="-3"/>
        </w:rPr>
        <w:t> </w:t>
      </w:r>
      <w:r>
        <w:rPr/>
        <w:t>proceeding</w:t>
      </w:r>
      <w:r>
        <w:rPr>
          <w:spacing w:val="-3"/>
        </w:rPr>
        <w:t> </w:t>
      </w:r>
      <w:r>
        <w:rPr/>
        <w:t>into</w:t>
      </w:r>
      <w:r>
        <w:rPr>
          <w:spacing w:val="-4"/>
        </w:rPr>
        <w:t> </w:t>
      </w:r>
      <w:r>
        <w:rPr/>
        <w:t>the</w:t>
      </w:r>
      <w:r>
        <w:rPr>
          <w:spacing w:val="-3"/>
        </w:rPr>
        <w:t> </w:t>
      </w:r>
      <w:r>
        <w:rPr/>
        <w:t>shower</w:t>
      </w:r>
      <w:r>
        <w:rPr>
          <w:spacing w:val="-3"/>
        </w:rPr>
        <w:t> </w:t>
      </w:r>
      <w:r>
        <w:rPr/>
        <w:t>area,</w:t>
      </w:r>
      <w:r>
        <w:rPr>
          <w:spacing w:val="-4"/>
        </w:rPr>
        <w:t> </w:t>
      </w:r>
      <w:r>
        <w:rPr/>
        <w:t>personnel</w:t>
      </w:r>
      <w:r>
        <w:rPr>
          <w:spacing w:val="-3"/>
        </w:rPr>
        <w:t> </w:t>
      </w:r>
      <w:r>
        <w:rPr/>
        <w:t>remove</w:t>
      </w:r>
      <w:r>
        <w:rPr>
          <w:spacing w:val="-3"/>
        </w:rPr>
        <w:t> </w:t>
      </w:r>
      <w:r>
        <w:rPr/>
        <w:t>their</w:t>
      </w:r>
      <w:r>
        <w:rPr>
          <w:spacing w:val="-3"/>
        </w:rPr>
        <w:t> </w:t>
      </w:r>
      <w:r>
        <w:rPr/>
        <w:t>laboratory</w:t>
      </w:r>
      <w:r>
        <w:rPr>
          <w:spacing w:val="-3"/>
        </w:rPr>
        <w:t> </w:t>
      </w:r>
      <w:r>
        <w:rPr/>
        <w:t>clothing</w:t>
      </w:r>
      <w:r>
        <w:rPr>
          <w:spacing w:val="-3"/>
        </w:rPr>
        <w:t> </w:t>
      </w:r>
      <w:r>
        <w:rPr/>
        <w:t>and</w:t>
      </w:r>
      <w:r>
        <w:rPr>
          <w:spacing w:val="-3"/>
        </w:rPr>
        <w:t> </w:t>
      </w:r>
      <w:r>
        <w:rPr/>
        <w:t>store</w:t>
      </w:r>
      <w:r>
        <w:rPr>
          <w:spacing w:val="-3"/>
        </w:rPr>
        <w:t> </w:t>
      </w:r>
      <w:r>
        <w:rPr/>
        <w:t>it</w:t>
      </w:r>
      <w:r>
        <w:rPr>
          <w:spacing w:val="-4"/>
        </w:rPr>
        <w:t> </w:t>
      </w:r>
      <w:r>
        <w:rPr/>
        <w:t>in</w:t>
      </w:r>
      <w:r>
        <w:rPr>
          <w:spacing w:val="-4"/>
        </w:rPr>
        <w:t> </w:t>
      </w:r>
      <w:r>
        <w:rPr/>
        <w:t>a locker or hamper in the inner change room.</w:t>
      </w:r>
      <w:r>
        <w:rPr>
          <w:spacing w:val="40"/>
        </w:rPr>
        <w:t> </w:t>
      </w:r>
      <w:r>
        <w:rPr/>
        <w:t>Protective clothing shall be decontaminated prior to laundering or disposal.</w:t>
      </w:r>
    </w:p>
    <w:p>
      <w:pPr>
        <w:pStyle w:val="BodyText"/>
      </w:pPr>
    </w:p>
    <w:p>
      <w:pPr>
        <w:pStyle w:val="BodyText"/>
        <w:ind w:left="360" w:right="401"/>
      </w:pPr>
      <w:r>
        <w:rPr>
          <w:b/>
        </w:rPr>
        <w:t>Appendix</w:t>
      </w:r>
      <w:r>
        <w:rPr>
          <w:b/>
          <w:spacing w:val="-4"/>
        </w:rPr>
        <w:t> </w:t>
      </w:r>
      <w:r>
        <w:rPr>
          <w:b/>
        </w:rPr>
        <w:t>G-II-D-2-f.</w:t>
      </w:r>
      <w:r>
        <w:rPr>
          <w:b/>
          <w:spacing w:val="40"/>
        </w:rPr>
        <w:t> </w:t>
      </w:r>
      <w:r>
        <w:rPr/>
        <w:t>When</w:t>
      </w:r>
      <w:r>
        <w:rPr>
          <w:spacing w:val="-3"/>
        </w:rPr>
        <w:t> </w:t>
      </w:r>
      <w:r>
        <w:rPr/>
        <w:t>materials</w:t>
      </w:r>
      <w:r>
        <w:rPr>
          <w:spacing w:val="-3"/>
        </w:rPr>
        <w:t> </w:t>
      </w:r>
      <w:r>
        <w:rPr/>
        <w:t>that</w:t>
      </w:r>
      <w:r>
        <w:rPr>
          <w:spacing w:val="-4"/>
        </w:rPr>
        <w:t> </w:t>
      </w:r>
      <w:r>
        <w:rPr/>
        <w:t>contain</w:t>
      </w:r>
      <w:r>
        <w:rPr>
          <w:spacing w:val="-3"/>
        </w:rPr>
        <w:t> </w:t>
      </w:r>
      <w:r>
        <w:rPr/>
        <w:t>organisms</w:t>
      </w:r>
      <w:r>
        <w:rPr>
          <w:spacing w:val="-3"/>
        </w:rPr>
        <w:t> </w:t>
      </w:r>
      <w:r>
        <w:rPr/>
        <w:t>containing</w:t>
      </w:r>
      <w:r>
        <w:rPr>
          <w:spacing w:val="-3"/>
        </w:rPr>
        <w:t> </w:t>
      </w:r>
      <w:r>
        <w:rPr/>
        <w:t>recombinant</w:t>
      </w:r>
      <w:r>
        <w:rPr>
          <w:spacing w:val="-3"/>
        </w:rPr>
        <w:t> </w:t>
      </w:r>
      <w:r>
        <w:rPr/>
        <w:t>or</w:t>
      </w:r>
      <w:r>
        <w:rPr>
          <w:spacing w:val="-5"/>
        </w:rPr>
        <w:t> </w:t>
      </w:r>
      <w:r>
        <w:rPr/>
        <w:t>synthetic</w:t>
      </w:r>
      <w:r>
        <w:rPr>
          <w:spacing w:val="-3"/>
        </w:rPr>
        <w:t> </w:t>
      </w:r>
      <w:r>
        <w:rPr/>
        <w:t>nucleic acid molecules or experimental animals are present in the laboratory or animal rooms, a hazard warning sign incorporating the universal biosafety symbol is posted on all access doors.</w:t>
      </w:r>
      <w:r>
        <w:rPr>
          <w:spacing w:val="40"/>
        </w:rPr>
        <w:t> </w:t>
      </w:r>
      <w:r>
        <w:rPr/>
        <w:t>The sign identifies the agent, lists the name of the Principal Investigator or other responsible person(s), and indicates any</w:t>
      </w:r>
      <w:r>
        <w:rPr/>
        <w:t> special requirements for entering the area (e.g., the need for immunizations or respirators).</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87</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429"/>
      </w:pPr>
      <w:r>
        <w:rPr>
          <w:b/>
        </w:rPr>
        <w:t>Appendix</w:t>
      </w:r>
      <w:r>
        <w:rPr>
          <w:b/>
          <w:spacing w:val="-3"/>
        </w:rPr>
        <w:t> </w:t>
      </w:r>
      <w:r>
        <w:rPr>
          <w:b/>
        </w:rPr>
        <w:t>G-II-D-2-g.</w:t>
      </w:r>
      <w:r>
        <w:rPr>
          <w:b/>
          <w:spacing w:val="40"/>
        </w:rPr>
        <w:t> </w:t>
      </w:r>
      <w:r>
        <w:rPr/>
        <w:t>Supplies</w:t>
      </w:r>
      <w:r>
        <w:rPr>
          <w:spacing w:val="-2"/>
        </w:rPr>
        <w:t> </w:t>
      </w:r>
      <w:r>
        <w:rPr/>
        <w:t>and</w:t>
      </w:r>
      <w:r>
        <w:rPr>
          <w:spacing w:val="-2"/>
        </w:rPr>
        <w:t> </w:t>
      </w:r>
      <w:r>
        <w:rPr/>
        <w:t>materials</w:t>
      </w:r>
      <w:r>
        <w:rPr>
          <w:spacing w:val="-2"/>
        </w:rPr>
        <w:t> </w:t>
      </w:r>
      <w:r>
        <w:rPr/>
        <w:t>needed</w:t>
      </w:r>
      <w:r>
        <w:rPr>
          <w:spacing w:val="-4"/>
        </w:rPr>
        <w:t> </w:t>
      </w:r>
      <w:r>
        <w:rPr/>
        <w:t>in</w:t>
      </w:r>
      <w:r>
        <w:rPr>
          <w:spacing w:val="-3"/>
        </w:rPr>
        <w:t> </w:t>
      </w:r>
      <w:r>
        <w:rPr/>
        <w:t>the</w:t>
      </w:r>
      <w:r>
        <w:rPr>
          <w:spacing w:val="-3"/>
        </w:rPr>
        <w:t> </w:t>
      </w:r>
      <w:r>
        <w:rPr/>
        <w:t>facility</w:t>
      </w:r>
      <w:r>
        <w:rPr>
          <w:spacing w:val="-2"/>
        </w:rPr>
        <w:t> </w:t>
      </w:r>
      <w:r>
        <w:rPr/>
        <w:t>are</w:t>
      </w:r>
      <w:r>
        <w:rPr>
          <w:spacing w:val="-2"/>
        </w:rPr>
        <w:t> </w:t>
      </w:r>
      <w:r>
        <w:rPr/>
        <w:t>brought</w:t>
      </w:r>
      <w:r>
        <w:rPr>
          <w:spacing w:val="-3"/>
        </w:rPr>
        <w:t> </w:t>
      </w:r>
      <w:r>
        <w:rPr/>
        <w:t>in</w:t>
      </w:r>
      <w:r>
        <w:rPr>
          <w:spacing w:val="-2"/>
        </w:rPr>
        <w:t> </w:t>
      </w:r>
      <w:r>
        <w:rPr/>
        <w:t>by</w:t>
      </w:r>
      <w:r>
        <w:rPr>
          <w:spacing w:val="-2"/>
        </w:rPr>
        <w:t> </w:t>
      </w:r>
      <w:r>
        <w:rPr/>
        <w:t>way</w:t>
      </w:r>
      <w:r>
        <w:rPr>
          <w:spacing w:val="-2"/>
        </w:rPr>
        <w:t> </w:t>
      </w:r>
      <w:r>
        <w:rPr/>
        <w:t>of</w:t>
      </w:r>
      <w:r>
        <w:rPr>
          <w:spacing w:val="-3"/>
        </w:rPr>
        <w:t> </w:t>
      </w:r>
      <w:r>
        <w:rPr/>
        <w:t>the</w:t>
      </w:r>
      <w:r>
        <w:rPr>
          <w:spacing w:val="-2"/>
        </w:rPr>
        <w:t> </w:t>
      </w:r>
      <w:r>
        <w:rPr/>
        <w:t>double-doored autoclave, fumigation chamber, or airlock which is appropriately decontaminated between each use.</w:t>
      </w:r>
      <w:r>
        <w:rPr>
          <w:spacing w:val="40"/>
        </w:rPr>
        <w:t> </w:t>
      </w:r>
      <w:r>
        <w:rPr/>
        <w:t>After securing the outer doors, personnel within the facility retrieve the materials by opening the interior doors</w:t>
      </w:r>
      <w:r>
        <w:rPr>
          <w:spacing w:val="-1"/>
        </w:rPr>
        <w:t> </w:t>
      </w:r>
      <w:r>
        <w:rPr/>
        <w:t>or the autoclave,</w:t>
      </w:r>
      <w:r>
        <w:rPr>
          <w:spacing w:val="-1"/>
        </w:rPr>
        <w:t> </w:t>
      </w:r>
      <w:r>
        <w:rPr/>
        <w:t>fumigation chamber, or airlock.</w:t>
      </w:r>
      <w:r>
        <w:rPr>
          <w:spacing w:val="40"/>
        </w:rPr>
        <w:t> </w:t>
      </w:r>
      <w:r>
        <w:rPr/>
        <w:t>These doors are secured after</w:t>
      </w:r>
      <w:r>
        <w:rPr>
          <w:spacing w:val="-2"/>
        </w:rPr>
        <w:t> </w:t>
      </w:r>
      <w:r>
        <w:rPr/>
        <w:t>materials are brought into the facility.</w:t>
      </w:r>
    </w:p>
    <w:p>
      <w:pPr>
        <w:pStyle w:val="BodyText"/>
      </w:pPr>
    </w:p>
    <w:p>
      <w:pPr>
        <w:spacing w:before="1"/>
        <w:ind w:left="360" w:right="0" w:firstLine="0"/>
        <w:jc w:val="left"/>
        <w:rPr>
          <w:sz w:val="20"/>
        </w:rPr>
      </w:pPr>
      <w:r>
        <w:rPr>
          <w:b/>
          <w:sz w:val="20"/>
        </w:rPr>
        <w:t>Appendix</w:t>
      </w:r>
      <w:r>
        <w:rPr>
          <w:b/>
          <w:spacing w:val="-6"/>
          <w:sz w:val="20"/>
        </w:rPr>
        <w:t> </w:t>
      </w:r>
      <w:r>
        <w:rPr>
          <w:b/>
          <w:sz w:val="20"/>
        </w:rPr>
        <w:t>G-II-D-2-h.</w:t>
      </w:r>
      <w:r>
        <w:rPr>
          <w:b/>
          <w:spacing w:val="48"/>
          <w:sz w:val="20"/>
        </w:rPr>
        <w:t> </w:t>
      </w:r>
      <w:r>
        <w:rPr>
          <w:sz w:val="20"/>
        </w:rPr>
        <w:t>An</w:t>
      </w:r>
      <w:r>
        <w:rPr>
          <w:spacing w:val="-3"/>
          <w:sz w:val="20"/>
        </w:rPr>
        <w:t> </w:t>
      </w:r>
      <w:r>
        <w:rPr>
          <w:sz w:val="20"/>
        </w:rPr>
        <w:t>insect</w:t>
      </w:r>
      <w:r>
        <w:rPr>
          <w:spacing w:val="-3"/>
          <w:sz w:val="20"/>
        </w:rPr>
        <w:t> </w:t>
      </w:r>
      <w:r>
        <w:rPr>
          <w:sz w:val="20"/>
        </w:rPr>
        <w:t>and</w:t>
      </w:r>
      <w:r>
        <w:rPr>
          <w:spacing w:val="-2"/>
          <w:sz w:val="20"/>
        </w:rPr>
        <w:t> </w:t>
      </w:r>
      <w:r>
        <w:rPr>
          <w:sz w:val="20"/>
        </w:rPr>
        <w:t>rodent</w:t>
      </w:r>
      <w:r>
        <w:rPr>
          <w:spacing w:val="-4"/>
          <w:sz w:val="20"/>
        </w:rPr>
        <w:t> </w:t>
      </w:r>
      <w:r>
        <w:rPr>
          <w:sz w:val="20"/>
        </w:rPr>
        <w:t>control</w:t>
      </w:r>
      <w:r>
        <w:rPr>
          <w:spacing w:val="-2"/>
          <w:sz w:val="20"/>
        </w:rPr>
        <w:t> </w:t>
      </w:r>
      <w:r>
        <w:rPr>
          <w:sz w:val="20"/>
        </w:rPr>
        <w:t>program</w:t>
      </w:r>
      <w:r>
        <w:rPr>
          <w:spacing w:val="-4"/>
          <w:sz w:val="20"/>
        </w:rPr>
        <w:t> </w:t>
      </w:r>
      <w:r>
        <w:rPr>
          <w:sz w:val="20"/>
        </w:rPr>
        <w:t>is</w:t>
      </w:r>
      <w:r>
        <w:rPr>
          <w:spacing w:val="-2"/>
          <w:sz w:val="20"/>
        </w:rPr>
        <w:t> </w:t>
      </w:r>
      <w:r>
        <w:rPr>
          <w:sz w:val="20"/>
        </w:rPr>
        <w:t>in</w:t>
      </w:r>
      <w:r>
        <w:rPr>
          <w:spacing w:val="-2"/>
          <w:sz w:val="20"/>
        </w:rPr>
        <w:t> effect.</w:t>
      </w:r>
    </w:p>
    <w:p>
      <w:pPr>
        <w:pStyle w:val="BodyText"/>
        <w:spacing w:before="229"/>
        <w:ind w:left="360"/>
      </w:pPr>
      <w:r>
        <w:rPr>
          <w:b/>
        </w:rPr>
        <w:t>Appendix</w:t>
      </w:r>
      <w:r>
        <w:rPr>
          <w:b/>
          <w:spacing w:val="-4"/>
        </w:rPr>
        <w:t> </w:t>
      </w:r>
      <w:r>
        <w:rPr>
          <w:b/>
        </w:rPr>
        <w:t>G-II-D-2-i.</w:t>
      </w:r>
      <w:r>
        <w:rPr>
          <w:b/>
          <w:spacing w:val="40"/>
        </w:rPr>
        <w:t> </w:t>
      </w:r>
      <w:r>
        <w:rPr/>
        <w:t>Materials</w:t>
      </w:r>
      <w:r>
        <w:rPr>
          <w:spacing w:val="-3"/>
        </w:rPr>
        <w:t> </w:t>
      </w:r>
      <w:r>
        <w:rPr/>
        <w:t>(e.g.,</w:t>
      </w:r>
      <w:r>
        <w:rPr>
          <w:spacing w:val="-4"/>
        </w:rPr>
        <w:t> </w:t>
      </w:r>
      <w:r>
        <w:rPr/>
        <w:t>plants,</w:t>
      </w:r>
      <w:r>
        <w:rPr>
          <w:spacing w:val="-3"/>
        </w:rPr>
        <w:t> </w:t>
      </w:r>
      <w:r>
        <w:rPr/>
        <w:t>animals,</w:t>
      </w:r>
      <w:r>
        <w:rPr>
          <w:spacing w:val="-5"/>
        </w:rPr>
        <w:t> </w:t>
      </w:r>
      <w:r>
        <w:rPr/>
        <w:t>and</w:t>
      </w:r>
      <w:r>
        <w:rPr>
          <w:spacing w:val="-3"/>
        </w:rPr>
        <w:t> </w:t>
      </w:r>
      <w:r>
        <w:rPr/>
        <w:t>clothing)</w:t>
      </w:r>
      <w:r>
        <w:rPr>
          <w:spacing w:val="-3"/>
        </w:rPr>
        <w:t> </w:t>
      </w:r>
      <w:r>
        <w:rPr/>
        <w:t>not</w:t>
      </w:r>
      <w:r>
        <w:rPr>
          <w:spacing w:val="-4"/>
        </w:rPr>
        <w:t> </w:t>
      </w:r>
      <w:r>
        <w:rPr/>
        <w:t>related</w:t>
      </w:r>
      <w:r>
        <w:rPr>
          <w:spacing w:val="-3"/>
        </w:rPr>
        <w:t> </w:t>
      </w:r>
      <w:r>
        <w:rPr/>
        <w:t>to</w:t>
      </w:r>
      <w:r>
        <w:rPr>
          <w:spacing w:val="-3"/>
        </w:rPr>
        <w:t> </w:t>
      </w:r>
      <w:r>
        <w:rPr/>
        <w:t>the</w:t>
      </w:r>
      <w:r>
        <w:rPr>
          <w:spacing w:val="-3"/>
        </w:rPr>
        <w:t> </w:t>
      </w:r>
      <w:r>
        <w:rPr/>
        <w:t>experiment</w:t>
      </w:r>
      <w:r>
        <w:rPr>
          <w:spacing w:val="-4"/>
        </w:rPr>
        <w:t> </w:t>
      </w:r>
      <w:r>
        <w:rPr/>
        <w:t>being conducted are not permitted in the facility.</w:t>
      </w:r>
    </w:p>
    <w:p>
      <w:pPr>
        <w:pStyle w:val="BodyText"/>
      </w:pPr>
    </w:p>
    <w:p>
      <w:pPr>
        <w:pStyle w:val="BodyText"/>
        <w:ind w:left="360" w:right="429"/>
      </w:pPr>
      <w:r>
        <w:rPr>
          <w:b/>
        </w:rPr>
        <w:t>Appendix G-II-D-2-j.</w:t>
      </w:r>
      <w:r>
        <w:rPr>
          <w:b/>
          <w:spacing w:val="40"/>
        </w:rPr>
        <w:t> </w:t>
      </w:r>
      <w:r>
        <w:rPr/>
        <w:t>Hypodermic needles and syringes are used only for parenteral injection and aspiration of fluids from laboratory animals and diaphragm bottles.</w:t>
      </w:r>
      <w:r>
        <w:rPr>
          <w:spacing w:val="40"/>
        </w:rPr>
        <w:t> </w:t>
      </w:r>
      <w:r>
        <w:rPr/>
        <w:t>Only needle-locking syringes or disposable</w:t>
      </w:r>
      <w:r>
        <w:rPr>
          <w:spacing w:val="-4"/>
        </w:rPr>
        <w:t> </w:t>
      </w:r>
      <w:r>
        <w:rPr/>
        <w:t>syringe-needle</w:t>
      </w:r>
      <w:r>
        <w:rPr>
          <w:spacing w:val="-4"/>
        </w:rPr>
        <w:t> </w:t>
      </w:r>
      <w:r>
        <w:rPr/>
        <w:t>units</w:t>
      </w:r>
      <w:r>
        <w:rPr>
          <w:spacing w:val="-2"/>
        </w:rPr>
        <w:t> </w:t>
      </w:r>
      <w:r>
        <w:rPr/>
        <w:t>(i.e.,</w:t>
      </w:r>
      <w:r>
        <w:rPr>
          <w:spacing w:val="-3"/>
        </w:rPr>
        <w:t> </w:t>
      </w:r>
      <w:r>
        <w:rPr/>
        <w:t>needle</w:t>
      </w:r>
      <w:r>
        <w:rPr>
          <w:spacing w:val="-2"/>
        </w:rPr>
        <w:t> </w:t>
      </w:r>
      <w:r>
        <w:rPr/>
        <w:t>is</w:t>
      </w:r>
      <w:r>
        <w:rPr>
          <w:spacing w:val="-2"/>
        </w:rPr>
        <w:t> </w:t>
      </w:r>
      <w:r>
        <w:rPr/>
        <w:t>integral</w:t>
      </w:r>
      <w:r>
        <w:rPr>
          <w:spacing w:val="-3"/>
        </w:rPr>
        <w:t> </w:t>
      </w:r>
      <w:r>
        <w:rPr/>
        <w:t>part</w:t>
      </w:r>
      <w:r>
        <w:rPr>
          <w:spacing w:val="-3"/>
        </w:rPr>
        <w:t> </w:t>
      </w:r>
      <w:r>
        <w:rPr/>
        <w:t>of</w:t>
      </w:r>
      <w:r>
        <w:rPr>
          <w:spacing w:val="-3"/>
        </w:rPr>
        <w:t> </w:t>
      </w:r>
      <w:r>
        <w:rPr/>
        <w:t>unit)</w:t>
      </w:r>
      <w:r>
        <w:rPr>
          <w:spacing w:val="-3"/>
        </w:rPr>
        <w:t> </w:t>
      </w:r>
      <w:r>
        <w:rPr/>
        <w:t>are</w:t>
      </w:r>
      <w:r>
        <w:rPr>
          <w:spacing w:val="-2"/>
        </w:rPr>
        <w:t> </w:t>
      </w:r>
      <w:r>
        <w:rPr/>
        <w:t>used</w:t>
      </w:r>
      <w:r>
        <w:rPr>
          <w:spacing w:val="-2"/>
        </w:rPr>
        <w:t> </w:t>
      </w:r>
      <w:r>
        <w:rPr/>
        <w:t>for</w:t>
      </w:r>
      <w:r>
        <w:rPr>
          <w:spacing w:val="-4"/>
        </w:rPr>
        <w:t> </w:t>
      </w:r>
      <w:r>
        <w:rPr/>
        <w:t>the</w:t>
      </w:r>
      <w:r>
        <w:rPr>
          <w:spacing w:val="-3"/>
        </w:rPr>
        <w:t> </w:t>
      </w:r>
      <w:r>
        <w:rPr/>
        <w:t>injection</w:t>
      </w:r>
      <w:r>
        <w:rPr>
          <w:spacing w:val="-2"/>
        </w:rPr>
        <w:t> </w:t>
      </w:r>
      <w:r>
        <w:rPr/>
        <w:t>or</w:t>
      </w:r>
      <w:r>
        <w:rPr>
          <w:spacing w:val="-2"/>
        </w:rPr>
        <w:t> </w:t>
      </w:r>
      <w:r>
        <w:rPr/>
        <w:t>aspiration of fluids containing organisms that contain recombinant or synthetic nucleic acid molecules.</w:t>
      </w:r>
      <w:r>
        <w:rPr>
          <w:spacing w:val="40"/>
        </w:rPr>
        <w:t> </w:t>
      </w:r>
      <w:r>
        <w:rPr/>
        <w:t>Needles should not be bent, sheared, replaced in the needle sheath or guard, or removed from the syringe following use.</w:t>
      </w:r>
      <w:r>
        <w:rPr>
          <w:spacing w:val="40"/>
        </w:rPr>
        <w:t> </w:t>
      </w:r>
      <w:r>
        <w:rPr/>
        <w:t>The needle and syringe should be placed in a puncture-resistant container and decontaminated, preferably by autoclaving before discard or reuse.</w:t>
      </w:r>
      <w:r>
        <w:rPr>
          <w:spacing w:val="40"/>
        </w:rPr>
        <w:t> </w:t>
      </w:r>
      <w:r>
        <w:rPr/>
        <w:t>Whenever possible, cannulas are used instead of sharp needles (e.g., gavage).</w:t>
      </w:r>
    </w:p>
    <w:p>
      <w:pPr>
        <w:pStyle w:val="BodyText"/>
      </w:pPr>
    </w:p>
    <w:p>
      <w:pPr>
        <w:pStyle w:val="BodyText"/>
        <w:ind w:left="360" w:right="412"/>
      </w:pPr>
      <w:r>
        <w:rPr>
          <w:b/>
        </w:rPr>
        <w:t>Appendix G-II-D-2-k.</w:t>
      </w:r>
      <w:r>
        <w:rPr>
          <w:b/>
          <w:spacing w:val="40"/>
        </w:rPr>
        <w:t> </w:t>
      </w:r>
      <w:r>
        <w:rPr/>
        <w:t>A system is set up for reporting laboratory accidents, exposures, employee absenteeism, and for the medical surveillance of potential laboratory-associated illnesses.</w:t>
      </w:r>
      <w:r>
        <w:rPr>
          <w:spacing w:val="40"/>
        </w:rPr>
        <w:t> </w:t>
      </w:r>
      <w:r>
        <w:rPr/>
        <w:t>Spills and accidents which result in overt exposures to organisms containing recombinant or synthetic nucleic acid molecules are immediately reported to the Biological Safety Officer, Institutional Biosafety Committee,</w:t>
      </w:r>
      <w:r>
        <w:rPr/>
        <w:t> and</w:t>
      </w:r>
      <w:r>
        <w:rPr>
          <w:spacing w:val="-3"/>
        </w:rPr>
        <w:t> </w:t>
      </w:r>
      <w:r>
        <w:rPr/>
        <w:t>NIH</w:t>
      </w:r>
      <w:r>
        <w:rPr>
          <w:spacing w:val="-2"/>
        </w:rPr>
        <w:t> </w:t>
      </w:r>
      <w:r>
        <w:rPr/>
        <w:t>OSP.</w:t>
      </w:r>
      <w:r>
        <w:rPr>
          <w:spacing w:val="40"/>
        </w:rPr>
        <w:t> </w:t>
      </w:r>
      <w:r>
        <w:rPr/>
        <w:t>Reports</w:t>
      </w:r>
      <w:r>
        <w:rPr>
          <w:spacing w:val="-2"/>
        </w:rPr>
        <w:t> </w:t>
      </w:r>
      <w:r>
        <w:rPr/>
        <w:t>to</w:t>
      </w:r>
      <w:r>
        <w:rPr>
          <w:spacing w:val="-3"/>
        </w:rPr>
        <w:t> </w:t>
      </w:r>
      <w:r>
        <w:rPr/>
        <w:t>the</w:t>
      </w:r>
      <w:r>
        <w:rPr>
          <w:spacing w:val="-3"/>
        </w:rPr>
        <w:t> </w:t>
      </w:r>
      <w:r>
        <w:rPr/>
        <w:t>NIH</w:t>
      </w:r>
      <w:r>
        <w:rPr>
          <w:spacing w:val="-2"/>
        </w:rPr>
        <w:t> </w:t>
      </w:r>
      <w:r>
        <w:rPr/>
        <w:t>OSP</w:t>
      </w:r>
      <w:r>
        <w:rPr>
          <w:spacing w:val="-5"/>
        </w:rPr>
        <w:t> </w:t>
      </w:r>
      <w:r>
        <w:rPr/>
        <w:t>shall</w:t>
      </w:r>
      <w:r>
        <w:rPr>
          <w:spacing w:val="-2"/>
        </w:rPr>
        <w:t> </w:t>
      </w:r>
      <w:r>
        <w:rPr/>
        <w:t>be</w:t>
      </w:r>
      <w:r>
        <w:rPr>
          <w:spacing w:val="-2"/>
        </w:rPr>
        <w:t> </w:t>
      </w:r>
      <w:r>
        <w:rPr/>
        <w:t>sent</w:t>
      </w:r>
      <w:r>
        <w:rPr>
          <w:spacing w:val="-3"/>
        </w:rPr>
        <w:t> </w:t>
      </w:r>
      <w:r>
        <w:rPr/>
        <w:t>to</w:t>
      </w:r>
      <w:r>
        <w:rPr>
          <w:spacing w:val="-3"/>
        </w:rPr>
        <w:t> </w:t>
      </w:r>
      <w:r>
        <w:rPr/>
        <w:t>the</w:t>
      </w:r>
      <w:r>
        <w:rPr>
          <w:spacing w:val="-2"/>
        </w:rPr>
        <w:t> </w:t>
      </w:r>
      <w:r>
        <w:rPr/>
        <w:t>Office</w:t>
      </w:r>
      <w:r>
        <w:rPr>
          <w:spacing w:val="-2"/>
        </w:rPr>
        <w:t> </w:t>
      </w:r>
      <w:r>
        <w:rPr/>
        <w:t>of</w:t>
      </w:r>
      <w:r>
        <w:rPr>
          <w:spacing w:val="-3"/>
        </w:rPr>
        <w:t> </w:t>
      </w:r>
      <w:r>
        <w:rPr/>
        <w:t>Science</w:t>
      </w:r>
      <w:r>
        <w:rPr>
          <w:spacing w:val="-3"/>
        </w:rPr>
        <w:t> </w:t>
      </w:r>
      <w:r>
        <w:rPr/>
        <w:t>Policy,</w:t>
      </w:r>
      <w:r>
        <w:rPr>
          <w:spacing w:val="-3"/>
        </w:rPr>
        <w:t> </w:t>
      </w:r>
      <w:r>
        <w:rPr/>
        <w:t>National</w:t>
      </w:r>
      <w:r>
        <w:rPr>
          <w:spacing w:val="-2"/>
        </w:rPr>
        <w:t> </w:t>
      </w:r>
      <w:r>
        <w:rPr/>
        <w:t>Institutes</w:t>
      </w:r>
      <w:r>
        <w:rPr>
          <w:spacing w:val="-2"/>
        </w:rPr>
        <w:t> </w:t>
      </w:r>
      <w:r>
        <w:rPr/>
        <w:t>of Health, preferably by e-mail to:</w:t>
      </w:r>
      <w:r>
        <w:rPr>
          <w:spacing w:val="40"/>
        </w:rPr>
        <w:t> </w:t>
      </w:r>
      <w:hyperlink r:id="rId7">
        <w:r>
          <w:rPr>
            <w:color w:val="0000FF"/>
          </w:rPr>
          <w:t>NIHGuidelines@od.nih.gov</w:t>
        </w:r>
        <w:r>
          <w:rPr/>
          <w:t>;</w:t>
        </w:r>
      </w:hyperlink>
      <w:r>
        <w:rPr/>
        <w:t> additional contact information is also available </w:t>
      </w:r>
      <w:hyperlink w:history="true" w:anchor="_bookmark0">
        <w:r>
          <w:rPr>
            <w:color w:val="0000FF"/>
          </w:rPr>
          <w:t>here</w:t>
        </w:r>
      </w:hyperlink>
      <w:r>
        <w:rPr>
          <w:color w:val="0000FF"/>
        </w:rPr>
        <w:t> </w:t>
      </w:r>
      <w:r>
        <w:rPr/>
        <w:t>and on the </w:t>
      </w:r>
      <w:hyperlink r:id="rId37">
        <w:r>
          <w:rPr>
            <w:color w:val="0000FF"/>
          </w:rPr>
          <w:t>OSP website</w:t>
        </w:r>
      </w:hyperlink>
      <w:r>
        <w:rPr>
          <w:color w:val="0000FF"/>
        </w:rPr>
        <w:t> </w:t>
      </w:r>
      <w:r>
        <w:rPr/>
        <w:t>(</w:t>
      </w:r>
      <w:hyperlink r:id="rId37">
        <w:r>
          <w:rPr/>
          <w:t>www.osp.od.nih.gov).</w:t>
        </w:r>
      </w:hyperlink>
      <w:r>
        <w:rPr>
          <w:spacing w:val="40"/>
        </w:rPr>
        <w:t> </w:t>
      </w:r>
      <w:r>
        <w:rPr/>
        <w:t>Written records are prepared and maintained.</w:t>
      </w:r>
      <w:r>
        <w:rPr>
          <w:spacing w:val="40"/>
        </w:rPr>
        <w:t> </w:t>
      </w:r>
      <w:r>
        <w:rPr/>
        <w:t>An essential adjunct to such a reporting-surveillance system is the availability of</w:t>
      </w:r>
      <w:r>
        <w:rPr>
          <w:spacing w:val="-1"/>
        </w:rPr>
        <w:t> </w:t>
      </w:r>
      <w:r>
        <w:rPr/>
        <w:t>a facility for quarantine, isolation, and medical care of personnel with potential or known laboratory associated </w:t>
      </w:r>
      <w:r>
        <w:rPr>
          <w:spacing w:val="-2"/>
        </w:rPr>
        <w:t>illnesses.</w:t>
      </w:r>
    </w:p>
    <w:p>
      <w:pPr>
        <w:pStyle w:val="BodyText"/>
      </w:pPr>
    </w:p>
    <w:p>
      <w:pPr>
        <w:pStyle w:val="Heading1"/>
        <w:tabs>
          <w:tab w:pos="2520" w:val="left" w:leader="none"/>
        </w:tabs>
        <w:spacing w:before="1"/>
      </w:pPr>
      <w:r>
        <w:rPr/>
        <w:t>Appendix</w:t>
      </w:r>
      <w:r>
        <w:rPr>
          <w:spacing w:val="-9"/>
        </w:rPr>
        <w:t> </w:t>
      </w:r>
      <w:r>
        <w:rPr/>
        <w:t>G-II-D-2-</w:t>
      </w:r>
      <w:r>
        <w:rPr>
          <w:spacing w:val="-5"/>
        </w:rPr>
        <w:t>l.</w:t>
      </w:r>
      <w:r>
        <w:rPr/>
        <w:tab/>
        <w:t>Containment</w:t>
      </w:r>
      <w:r>
        <w:rPr>
          <w:spacing w:val="-4"/>
        </w:rPr>
        <w:t> </w:t>
      </w:r>
      <w:r>
        <w:rPr/>
        <w:t>for</w:t>
      </w:r>
      <w:r>
        <w:rPr>
          <w:spacing w:val="-4"/>
        </w:rPr>
        <w:t> </w:t>
      </w:r>
      <w:r>
        <w:rPr/>
        <w:t>Animal</w:t>
      </w:r>
      <w:r>
        <w:rPr>
          <w:spacing w:val="-3"/>
        </w:rPr>
        <w:t> </w:t>
      </w:r>
      <w:r>
        <w:rPr>
          <w:spacing w:val="-2"/>
        </w:rPr>
        <w:t>Research</w:t>
      </w:r>
    </w:p>
    <w:p>
      <w:pPr>
        <w:pStyle w:val="BodyText"/>
        <w:spacing w:before="229"/>
        <w:ind w:left="360" w:right="429"/>
      </w:pPr>
      <w:r>
        <w:rPr>
          <w:b/>
        </w:rPr>
        <w:t>Appendix G-II-D-2-l-(1).</w:t>
      </w:r>
      <w:r>
        <w:rPr>
          <w:b/>
          <w:spacing w:val="40"/>
        </w:rPr>
        <w:t> </w:t>
      </w:r>
      <w:r>
        <w:rPr/>
        <w:t>Laboratory animals involved in experiments requiring BL4 level physical containment shall be housed either in cages contained in Class III cabinets or in partial containment caging</w:t>
      </w:r>
      <w:r>
        <w:rPr>
          <w:spacing w:val="-3"/>
        </w:rPr>
        <w:t> </w:t>
      </w:r>
      <w:r>
        <w:rPr/>
        <w:t>systems,</w:t>
      </w:r>
      <w:r>
        <w:rPr>
          <w:spacing w:val="-3"/>
        </w:rPr>
        <w:t> </w:t>
      </w:r>
      <w:r>
        <w:rPr/>
        <w:t>such</w:t>
      </w:r>
      <w:r>
        <w:rPr>
          <w:spacing w:val="-3"/>
        </w:rPr>
        <w:t> </w:t>
      </w:r>
      <w:r>
        <w:rPr/>
        <w:t>as</w:t>
      </w:r>
      <w:r>
        <w:rPr>
          <w:spacing w:val="-5"/>
        </w:rPr>
        <w:t> </w:t>
      </w:r>
      <w:r>
        <w:rPr/>
        <w:t>Horsfall</w:t>
      </w:r>
      <w:r>
        <w:rPr>
          <w:spacing w:val="-3"/>
        </w:rPr>
        <w:t> </w:t>
      </w:r>
      <w:r>
        <w:rPr/>
        <w:t>units</w:t>
      </w:r>
      <w:r>
        <w:rPr>
          <w:spacing w:val="-3"/>
        </w:rPr>
        <w:t> </w:t>
      </w:r>
      <w:r>
        <w:rPr/>
        <w:t>(see</w:t>
      </w:r>
      <w:r>
        <w:rPr>
          <w:spacing w:val="-2"/>
        </w:rPr>
        <w:t> </w:t>
      </w:r>
      <w:hyperlink w:history="true" w:anchor="_bookmark166">
        <w:r>
          <w:rPr>
            <w:color w:val="0000FF"/>
          </w:rPr>
          <w:t>Appendix</w:t>
        </w:r>
        <w:r>
          <w:rPr>
            <w:color w:val="0000FF"/>
            <w:spacing w:val="-3"/>
          </w:rPr>
          <w:t> </w:t>
        </w:r>
        <w:r>
          <w:rPr>
            <w:color w:val="0000FF"/>
          </w:rPr>
          <w:t>G-III-K</w:t>
        </w:r>
        <w:r>
          <w:rPr/>
          <w:t>,</w:t>
        </w:r>
      </w:hyperlink>
      <w:r>
        <w:rPr>
          <w:spacing w:val="-4"/>
        </w:rPr>
        <w:t> </w:t>
      </w:r>
      <w:r>
        <w:rPr>
          <w:i/>
        </w:rPr>
        <w:t>Footnotes</w:t>
      </w:r>
      <w:r>
        <w:rPr>
          <w:i/>
          <w:spacing w:val="-3"/>
        </w:rPr>
        <w:t> </w:t>
      </w:r>
      <w:r>
        <w:rPr>
          <w:i/>
        </w:rPr>
        <w:t>and</w:t>
      </w:r>
      <w:r>
        <w:rPr>
          <w:i/>
          <w:spacing w:val="-3"/>
        </w:rPr>
        <w:t> </w:t>
      </w:r>
      <w:r>
        <w:rPr>
          <w:i/>
        </w:rPr>
        <w:t>References</w:t>
      </w:r>
      <w:r>
        <w:rPr>
          <w:i/>
          <w:spacing w:val="-3"/>
        </w:rPr>
        <w:t> </w:t>
      </w:r>
      <w:r>
        <w:rPr>
          <w:i/>
        </w:rPr>
        <w:t>of</w:t>
      </w:r>
      <w:r>
        <w:rPr>
          <w:i/>
          <w:spacing w:val="-4"/>
        </w:rPr>
        <w:t> </w:t>
      </w:r>
      <w:r>
        <w:rPr>
          <w:i/>
        </w:rPr>
        <w:t>Appendix</w:t>
      </w:r>
      <w:r>
        <w:rPr>
          <w:i/>
          <w:spacing w:val="-3"/>
        </w:rPr>
        <w:t> </w:t>
      </w:r>
      <w:r>
        <w:rPr>
          <w:i/>
        </w:rPr>
        <w:t>G</w:t>
      </w:r>
      <w:r>
        <w:rPr/>
        <w:t>), open cages placed in ventilated enclosures, or solid-wall and -bottom cages placed on holding racks equipped with ultraviolet irradiation lamps and reflectors that are located in a specially designed area in which all personnel are required to wear one-piece positive pressure suits.</w:t>
      </w:r>
    </w:p>
    <w:p>
      <w:pPr>
        <w:pStyle w:val="BodyText"/>
        <w:spacing w:before="1"/>
      </w:pPr>
    </w:p>
    <w:p>
      <w:pPr>
        <w:pStyle w:val="BodyText"/>
        <w:ind w:left="360" w:right="429"/>
      </w:pPr>
      <w:r>
        <w:rPr>
          <w:b/>
        </w:rPr>
        <w:t>Appendix G-II-D-2-l-(2).</w:t>
      </w:r>
      <w:r>
        <w:rPr>
          <w:b/>
          <w:spacing w:val="40"/>
        </w:rPr>
        <w:t> </w:t>
      </w:r>
      <w:r>
        <w:rPr/>
        <w:t>Non-human primates (NHP) may be housed (1) under the containment conditions described in Appendix G-II-D-2-l-(1) above, or (2) in open cages within a dedicated animal holding</w:t>
      </w:r>
      <w:r>
        <w:rPr>
          <w:spacing w:val="-2"/>
        </w:rPr>
        <w:t> </w:t>
      </w:r>
      <w:r>
        <w:rPr/>
        <w:t>room</w:t>
      </w:r>
      <w:r>
        <w:rPr>
          <w:spacing w:val="-4"/>
        </w:rPr>
        <w:t> </w:t>
      </w:r>
      <w:r>
        <w:rPr/>
        <w:t>that</w:t>
      </w:r>
      <w:r>
        <w:rPr>
          <w:spacing w:val="-3"/>
        </w:rPr>
        <w:t> </w:t>
      </w:r>
      <w:r>
        <w:rPr/>
        <w:t>serves</w:t>
      </w:r>
      <w:r>
        <w:rPr>
          <w:spacing w:val="-2"/>
        </w:rPr>
        <w:t> </w:t>
      </w:r>
      <w:r>
        <w:rPr/>
        <w:t>as</w:t>
      </w:r>
      <w:r>
        <w:rPr>
          <w:spacing w:val="-2"/>
        </w:rPr>
        <w:t> </w:t>
      </w:r>
      <w:r>
        <w:rPr/>
        <w:t>the</w:t>
      </w:r>
      <w:r>
        <w:rPr>
          <w:spacing w:val="-2"/>
        </w:rPr>
        <w:t> </w:t>
      </w:r>
      <w:r>
        <w:rPr/>
        <w:t>primary</w:t>
      </w:r>
      <w:r>
        <w:rPr>
          <w:spacing w:val="-4"/>
        </w:rPr>
        <w:t> </w:t>
      </w:r>
      <w:r>
        <w:rPr/>
        <w:t>barrier</w:t>
      </w:r>
      <w:r>
        <w:rPr>
          <w:spacing w:val="-2"/>
        </w:rPr>
        <w:t> </w:t>
      </w:r>
      <w:r>
        <w:rPr/>
        <w:t>and</w:t>
      </w:r>
      <w:r>
        <w:rPr>
          <w:spacing w:val="-2"/>
        </w:rPr>
        <w:t> </w:t>
      </w:r>
      <w:r>
        <w:rPr/>
        <w:t>in</w:t>
      </w:r>
      <w:r>
        <w:rPr>
          <w:spacing w:val="-4"/>
        </w:rPr>
        <w:t> </w:t>
      </w:r>
      <w:r>
        <w:rPr/>
        <w:t>which</w:t>
      </w:r>
      <w:r>
        <w:rPr>
          <w:spacing w:val="-3"/>
        </w:rPr>
        <w:t> </w:t>
      </w:r>
      <w:r>
        <w:rPr/>
        <w:t>all</w:t>
      </w:r>
      <w:r>
        <w:rPr>
          <w:spacing w:val="-2"/>
        </w:rPr>
        <w:t> </w:t>
      </w:r>
      <w:r>
        <w:rPr/>
        <w:t>personnel</w:t>
      </w:r>
      <w:r>
        <w:rPr>
          <w:spacing w:val="-2"/>
        </w:rPr>
        <w:t> </w:t>
      </w:r>
      <w:r>
        <w:rPr/>
        <w:t>are</w:t>
      </w:r>
      <w:r>
        <w:rPr>
          <w:spacing w:val="-2"/>
        </w:rPr>
        <w:t> </w:t>
      </w:r>
      <w:r>
        <w:rPr/>
        <w:t>required</w:t>
      </w:r>
      <w:r>
        <w:rPr>
          <w:spacing w:val="-2"/>
        </w:rPr>
        <w:t> </w:t>
      </w:r>
      <w:r>
        <w:rPr/>
        <w:t>to</w:t>
      </w:r>
      <w:r>
        <w:rPr>
          <w:spacing w:val="-2"/>
        </w:rPr>
        <w:t> </w:t>
      </w:r>
      <w:r>
        <w:rPr/>
        <w:t>wear</w:t>
      </w:r>
      <w:r>
        <w:rPr>
          <w:spacing w:val="-2"/>
        </w:rPr>
        <w:t> </w:t>
      </w:r>
      <w:r>
        <w:rPr/>
        <w:t>one-piece positive pressure suits.</w:t>
      </w:r>
      <w:r>
        <w:rPr>
          <w:spacing w:val="40"/>
        </w:rPr>
        <w:t> </w:t>
      </w:r>
      <w:r>
        <w:rPr/>
        <w:t>A room serving as a primary barrier must be air-tight and capable of being decontaminated using fumigation.</w:t>
      </w:r>
    </w:p>
    <w:p>
      <w:pPr>
        <w:pStyle w:val="BodyText"/>
        <w:ind w:left="360" w:right="429"/>
      </w:pPr>
      <w:r>
        <w:rPr/>
        <w:t>If</w:t>
      </w:r>
      <w:r>
        <w:rPr>
          <w:spacing w:val="-4"/>
        </w:rPr>
        <w:t> </w:t>
      </w:r>
      <w:r>
        <w:rPr/>
        <w:t>NHPs</w:t>
      </w:r>
      <w:r>
        <w:rPr>
          <w:spacing w:val="-3"/>
        </w:rPr>
        <w:t> </w:t>
      </w:r>
      <w:r>
        <w:rPr/>
        <w:t>are</w:t>
      </w:r>
      <w:r>
        <w:rPr>
          <w:spacing w:val="-3"/>
        </w:rPr>
        <w:t> </w:t>
      </w:r>
      <w:r>
        <w:rPr/>
        <w:t>to</w:t>
      </w:r>
      <w:r>
        <w:rPr>
          <w:spacing w:val="-3"/>
        </w:rPr>
        <w:t> </w:t>
      </w:r>
      <w:r>
        <w:rPr/>
        <w:t>be</w:t>
      </w:r>
      <w:r>
        <w:rPr>
          <w:spacing w:val="-3"/>
        </w:rPr>
        <w:t> </w:t>
      </w:r>
      <w:r>
        <w:rPr/>
        <w:t>contained</w:t>
      </w:r>
      <w:r>
        <w:rPr>
          <w:spacing w:val="-3"/>
        </w:rPr>
        <w:t> </w:t>
      </w:r>
      <w:r>
        <w:rPr/>
        <w:t>in</w:t>
      </w:r>
      <w:r>
        <w:rPr>
          <w:spacing w:val="-4"/>
        </w:rPr>
        <w:t> </w:t>
      </w:r>
      <w:r>
        <w:rPr/>
        <w:t>a</w:t>
      </w:r>
      <w:r>
        <w:rPr>
          <w:spacing w:val="-3"/>
        </w:rPr>
        <w:t> </w:t>
      </w:r>
      <w:r>
        <w:rPr/>
        <w:t>dedicated</w:t>
      </w:r>
      <w:r>
        <w:rPr>
          <w:spacing w:val="-3"/>
        </w:rPr>
        <w:t> </w:t>
      </w:r>
      <w:r>
        <w:rPr/>
        <w:t>animal</w:t>
      </w:r>
      <w:r>
        <w:rPr>
          <w:spacing w:val="-3"/>
        </w:rPr>
        <w:t> </w:t>
      </w:r>
      <w:r>
        <w:rPr/>
        <w:t>holding</w:t>
      </w:r>
      <w:r>
        <w:rPr>
          <w:spacing w:val="-3"/>
        </w:rPr>
        <w:t> </w:t>
      </w:r>
      <w:r>
        <w:rPr/>
        <w:t>room</w:t>
      </w:r>
      <w:r>
        <w:rPr>
          <w:spacing w:val="-3"/>
        </w:rPr>
        <w:t> </w:t>
      </w:r>
      <w:r>
        <w:rPr/>
        <w:t>serving</w:t>
      </w:r>
      <w:r>
        <w:rPr>
          <w:spacing w:val="-3"/>
        </w:rPr>
        <w:t> </w:t>
      </w:r>
      <w:r>
        <w:rPr/>
        <w:t>as</w:t>
      </w:r>
      <w:r>
        <w:rPr>
          <w:spacing w:val="-3"/>
        </w:rPr>
        <w:t> </w:t>
      </w:r>
      <w:r>
        <w:rPr/>
        <w:t>the</w:t>
      </w:r>
      <w:r>
        <w:rPr>
          <w:spacing w:val="-3"/>
        </w:rPr>
        <w:t> </w:t>
      </w:r>
      <w:r>
        <w:rPr/>
        <w:t>primary</w:t>
      </w:r>
      <w:r>
        <w:rPr>
          <w:spacing w:val="-3"/>
        </w:rPr>
        <w:t> </w:t>
      </w:r>
      <w:r>
        <w:rPr/>
        <w:t>barrier,</w:t>
      </w:r>
      <w:r>
        <w:rPr>
          <w:spacing w:val="-3"/>
        </w:rPr>
        <w:t> </w:t>
      </w:r>
      <w:r>
        <w:rPr/>
        <w:t>the following conditions shall be met:</w:t>
      </w:r>
    </w:p>
    <w:p>
      <w:pPr>
        <w:pStyle w:val="ListParagraph"/>
        <w:numPr>
          <w:ilvl w:val="0"/>
          <w:numId w:val="5"/>
        </w:numPr>
        <w:tabs>
          <w:tab w:pos="649" w:val="left" w:leader="none"/>
        </w:tabs>
        <w:spacing w:line="240" w:lineRule="auto" w:before="0" w:after="0"/>
        <w:ind w:left="360" w:right="470" w:firstLine="0"/>
        <w:jc w:val="left"/>
        <w:rPr>
          <w:sz w:val="20"/>
        </w:rPr>
      </w:pPr>
      <w:r>
        <w:rPr>
          <w:sz w:val="20"/>
        </w:rPr>
        <w:t>Access</w:t>
      </w:r>
      <w:r>
        <w:rPr>
          <w:spacing w:val="-2"/>
          <w:sz w:val="20"/>
        </w:rPr>
        <w:t> </w:t>
      </w:r>
      <w:r>
        <w:rPr>
          <w:sz w:val="20"/>
        </w:rPr>
        <w:t>to</w:t>
      </w:r>
      <w:r>
        <w:rPr>
          <w:spacing w:val="-4"/>
          <w:sz w:val="20"/>
        </w:rPr>
        <w:t> </w:t>
      </w:r>
      <w:r>
        <w:rPr>
          <w:sz w:val="20"/>
        </w:rPr>
        <w:t>the</w:t>
      </w:r>
      <w:r>
        <w:rPr>
          <w:spacing w:val="-3"/>
          <w:sz w:val="20"/>
        </w:rPr>
        <w:t> </w:t>
      </w:r>
      <w:r>
        <w:rPr>
          <w:sz w:val="20"/>
        </w:rPr>
        <w:t>animal</w:t>
      </w:r>
      <w:r>
        <w:rPr>
          <w:spacing w:val="-2"/>
          <w:sz w:val="20"/>
        </w:rPr>
        <w:t> </w:t>
      </w:r>
      <w:r>
        <w:rPr>
          <w:sz w:val="20"/>
        </w:rPr>
        <w:t>holding</w:t>
      </w:r>
      <w:r>
        <w:rPr>
          <w:spacing w:val="-2"/>
          <w:sz w:val="20"/>
        </w:rPr>
        <w:t> </w:t>
      </w:r>
      <w:r>
        <w:rPr>
          <w:sz w:val="20"/>
        </w:rPr>
        <w:t>room</w:t>
      </w:r>
      <w:r>
        <w:rPr>
          <w:spacing w:val="-2"/>
          <w:sz w:val="20"/>
        </w:rPr>
        <w:t> </w:t>
      </w:r>
      <w:r>
        <w:rPr>
          <w:sz w:val="20"/>
        </w:rPr>
        <w:t>from</w:t>
      </w:r>
      <w:r>
        <w:rPr>
          <w:spacing w:val="-3"/>
          <w:sz w:val="20"/>
        </w:rPr>
        <w:t> </w:t>
      </w:r>
      <w:r>
        <w:rPr>
          <w:sz w:val="20"/>
        </w:rPr>
        <w:t>service</w:t>
      </w:r>
      <w:r>
        <w:rPr>
          <w:spacing w:val="-2"/>
          <w:sz w:val="20"/>
        </w:rPr>
        <w:t> </w:t>
      </w:r>
      <w:r>
        <w:rPr>
          <w:sz w:val="20"/>
        </w:rPr>
        <w:t>corridors</w:t>
      </w:r>
      <w:r>
        <w:rPr>
          <w:spacing w:val="-2"/>
          <w:sz w:val="20"/>
        </w:rPr>
        <w:t> </w:t>
      </w:r>
      <w:r>
        <w:rPr>
          <w:sz w:val="20"/>
        </w:rPr>
        <w:t>outside</w:t>
      </w:r>
      <w:r>
        <w:rPr>
          <w:spacing w:val="-3"/>
          <w:sz w:val="20"/>
        </w:rPr>
        <w:t> </w:t>
      </w:r>
      <w:r>
        <w:rPr>
          <w:sz w:val="20"/>
        </w:rPr>
        <w:t>of</w:t>
      </w:r>
      <w:r>
        <w:rPr>
          <w:spacing w:val="-3"/>
          <w:sz w:val="20"/>
        </w:rPr>
        <w:t> </w:t>
      </w:r>
      <w:r>
        <w:rPr>
          <w:sz w:val="20"/>
        </w:rPr>
        <w:t>the</w:t>
      </w:r>
      <w:r>
        <w:rPr>
          <w:spacing w:val="-2"/>
          <w:sz w:val="20"/>
        </w:rPr>
        <w:t> </w:t>
      </w:r>
      <w:r>
        <w:rPr>
          <w:sz w:val="20"/>
        </w:rPr>
        <w:t>BL4</w:t>
      </w:r>
      <w:r>
        <w:rPr>
          <w:spacing w:val="40"/>
          <w:sz w:val="20"/>
        </w:rPr>
        <w:t> </w:t>
      </w:r>
      <w:r>
        <w:rPr>
          <w:sz w:val="20"/>
        </w:rPr>
        <w:t>containment</w:t>
      </w:r>
      <w:r>
        <w:rPr>
          <w:spacing w:val="-3"/>
          <w:sz w:val="20"/>
        </w:rPr>
        <w:t> </w:t>
      </w:r>
      <w:r>
        <w:rPr>
          <w:sz w:val="20"/>
        </w:rPr>
        <w:t>space</w:t>
      </w:r>
      <w:r>
        <w:rPr>
          <w:spacing w:val="-2"/>
          <w:sz w:val="20"/>
        </w:rPr>
        <w:t> </w:t>
      </w:r>
      <w:r>
        <w:rPr>
          <w:sz w:val="20"/>
        </w:rPr>
        <w:t>shall require passage through two sets of doors, and the inner most door must be an air pressure resistant (APR) door;</w:t>
      </w:r>
    </w:p>
    <w:p>
      <w:pPr>
        <w:pStyle w:val="ListParagraph"/>
        <w:numPr>
          <w:ilvl w:val="0"/>
          <w:numId w:val="5"/>
        </w:numPr>
        <w:tabs>
          <w:tab w:pos="638" w:val="left" w:leader="none"/>
        </w:tabs>
        <w:spacing w:line="240" w:lineRule="auto" w:before="0" w:after="0"/>
        <w:ind w:left="360" w:right="447" w:firstLine="0"/>
        <w:jc w:val="left"/>
        <w:rPr>
          <w:sz w:val="20"/>
        </w:rPr>
      </w:pPr>
      <w:r>
        <w:rPr>
          <w:sz w:val="20"/>
        </w:rPr>
        <w:t>For any animal holding room considered to be a primary barrier, APR door(s) providing direct ingress from the exterior service corridor shall be fitted with appropriate and redundant lock-out mechanisms to prevent access when the animal holding room is contaminated and in use.</w:t>
      </w:r>
      <w:r>
        <w:rPr>
          <w:spacing w:val="40"/>
          <w:sz w:val="20"/>
        </w:rPr>
        <w:t> </w:t>
      </w:r>
      <w:r>
        <w:rPr>
          <w:sz w:val="20"/>
        </w:rPr>
        <w:t>There should be more than one mechanism to ensure that this primary barrier door cannot be opened when the animal room is contaminated</w:t>
      </w:r>
      <w:r>
        <w:rPr>
          <w:spacing w:val="-3"/>
          <w:sz w:val="20"/>
        </w:rPr>
        <w:t> </w:t>
      </w:r>
      <w:r>
        <w:rPr>
          <w:sz w:val="20"/>
        </w:rPr>
        <w:t>and</w:t>
      </w:r>
      <w:r>
        <w:rPr>
          <w:spacing w:val="-2"/>
          <w:sz w:val="20"/>
        </w:rPr>
        <w:t> </w:t>
      </w:r>
      <w:r>
        <w:rPr>
          <w:sz w:val="20"/>
        </w:rPr>
        <w:t>the</w:t>
      </w:r>
      <w:r>
        <w:rPr>
          <w:spacing w:val="-2"/>
          <w:sz w:val="20"/>
        </w:rPr>
        <w:t> </w:t>
      </w:r>
      <w:r>
        <w:rPr>
          <w:sz w:val="20"/>
        </w:rPr>
        <w:t>APR</w:t>
      </w:r>
      <w:r>
        <w:rPr>
          <w:spacing w:val="-4"/>
          <w:sz w:val="20"/>
        </w:rPr>
        <w:t> </w:t>
      </w:r>
      <w:r>
        <w:rPr>
          <w:sz w:val="20"/>
        </w:rPr>
        <w:t>door</w:t>
      </w:r>
      <w:r>
        <w:rPr>
          <w:spacing w:val="-2"/>
          <w:sz w:val="20"/>
        </w:rPr>
        <w:t> </w:t>
      </w:r>
      <w:r>
        <w:rPr>
          <w:sz w:val="20"/>
        </w:rPr>
        <w:t>shall</w:t>
      </w:r>
      <w:r>
        <w:rPr>
          <w:spacing w:val="-2"/>
          <w:sz w:val="20"/>
        </w:rPr>
        <w:t> </w:t>
      </w:r>
      <w:r>
        <w:rPr>
          <w:sz w:val="20"/>
        </w:rPr>
        <w:t>not</w:t>
      </w:r>
      <w:r>
        <w:rPr>
          <w:spacing w:val="-3"/>
          <w:sz w:val="20"/>
        </w:rPr>
        <w:t> </w:t>
      </w:r>
      <w:r>
        <w:rPr>
          <w:sz w:val="20"/>
        </w:rPr>
        <w:t>serve</w:t>
      </w:r>
      <w:r>
        <w:rPr>
          <w:spacing w:val="-2"/>
          <w:sz w:val="20"/>
        </w:rPr>
        <w:t> </w:t>
      </w:r>
      <w:r>
        <w:rPr>
          <w:sz w:val="20"/>
        </w:rPr>
        <w:t>as</w:t>
      </w:r>
      <w:r>
        <w:rPr>
          <w:spacing w:val="-2"/>
          <w:sz w:val="20"/>
        </w:rPr>
        <w:t> </w:t>
      </w:r>
      <w:r>
        <w:rPr>
          <w:sz w:val="20"/>
        </w:rPr>
        <w:t>an</w:t>
      </w:r>
      <w:r>
        <w:rPr>
          <w:spacing w:val="-4"/>
          <w:sz w:val="20"/>
        </w:rPr>
        <w:t> </w:t>
      </w:r>
      <w:r>
        <w:rPr>
          <w:sz w:val="20"/>
        </w:rPr>
        <w:t>emergency</w:t>
      </w:r>
      <w:r>
        <w:rPr>
          <w:spacing w:val="-2"/>
          <w:sz w:val="20"/>
        </w:rPr>
        <w:t> </w:t>
      </w:r>
      <w:r>
        <w:rPr>
          <w:sz w:val="20"/>
        </w:rPr>
        <w:t>exit</w:t>
      </w:r>
      <w:r>
        <w:rPr>
          <w:spacing w:val="-2"/>
          <w:sz w:val="20"/>
        </w:rPr>
        <w:t> </w:t>
      </w:r>
      <w:r>
        <w:rPr>
          <w:sz w:val="20"/>
        </w:rPr>
        <w:t>from</w:t>
      </w:r>
      <w:r>
        <w:rPr>
          <w:spacing w:val="-3"/>
          <w:sz w:val="20"/>
        </w:rPr>
        <w:t> </w:t>
      </w:r>
      <w:r>
        <w:rPr>
          <w:sz w:val="20"/>
        </w:rPr>
        <w:t>the</w:t>
      </w:r>
      <w:r>
        <w:rPr>
          <w:spacing w:val="-3"/>
          <w:sz w:val="20"/>
        </w:rPr>
        <w:t> </w:t>
      </w:r>
      <w:r>
        <w:rPr>
          <w:sz w:val="20"/>
        </w:rPr>
        <w:t>BL4</w:t>
      </w:r>
      <w:r>
        <w:rPr>
          <w:spacing w:val="-3"/>
          <w:sz w:val="20"/>
        </w:rPr>
        <w:t> </w:t>
      </w:r>
      <w:r>
        <w:rPr>
          <w:sz w:val="20"/>
        </w:rPr>
        <w:t>laboratory.</w:t>
      </w:r>
      <w:r>
        <w:rPr>
          <w:spacing w:val="40"/>
          <w:sz w:val="20"/>
        </w:rPr>
        <w:t> </w:t>
      </w:r>
      <w:r>
        <w:rPr>
          <w:sz w:val="20"/>
        </w:rPr>
        <w:t>The</w:t>
      </w:r>
      <w:r>
        <w:rPr>
          <w:spacing w:val="-2"/>
          <w:sz w:val="20"/>
        </w:rPr>
        <w:t> </w:t>
      </w:r>
      <w:r>
        <w:rPr>
          <w:sz w:val="20"/>
        </w:rPr>
        <w:t>APR door shall be appropriately tested to demonstrate that in the closed, locked-out mode, the door provides</w:t>
      </w:r>
    </w:p>
    <w:p>
      <w:pPr>
        <w:pStyle w:val="ListParagraph"/>
        <w:spacing w:after="0" w:line="240" w:lineRule="auto"/>
        <w:jc w:val="left"/>
        <w:rPr>
          <w:sz w:val="20"/>
        </w:rPr>
        <w:sectPr>
          <w:pgSz w:w="12240" w:h="15840"/>
          <w:pgMar w:header="0" w:footer="0" w:top="920" w:bottom="280" w:left="1080" w:right="1080"/>
        </w:sectPr>
      </w:pPr>
    </w:p>
    <w:p>
      <w:pPr>
        <w:pStyle w:val="BodyText"/>
      </w:pPr>
    </w:p>
    <w:p>
      <w:pPr>
        <w:pStyle w:val="BodyText"/>
        <w:spacing w:before="57"/>
      </w:pPr>
    </w:p>
    <w:p>
      <w:pPr>
        <w:pStyle w:val="BodyText"/>
        <w:spacing w:line="230" w:lineRule="exact"/>
        <w:ind w:left="360"/>
      </w:pPr>
      <w:r>
        <w:rPr/>
        <w:t>an</w:t>
      </w:r>
      <w:r>
        <w:rPr>
          <w:spacing w:val="-6"/>
        </w:rPr>
        <w:t> </w:t>
      </w:r>
      <w:r>
        <w:rPr/>
        <w:t>air-tight</w:t>
      </w:r>
      <w:r>
        <w:rPr>
          <w:spacing w:val="-4"/>
        </w:rPr>
        <w:t> </w:t>
      </w:r>
      <w:r>
        <w:rPr/>
        <w:t>barrier</w:t>
      </w:r>
      <w:r>
        <w:rPr>
          <w:spacing w:val="-4"/>
        </w:rPr>
        <w:t> </w:t>
      </w:r>
      <w:r>
        <w:rPr/>
        <w:t>proven</w:t>
      </w:r>
      <w:r>
        <w:rPr>
          <w:spacing w:val="-3"/>
        </w:rPr>
        <w:t> </w:t>
      </w:r>
      <w:r>
        <w:rPr/>
        <w:t>by</w:t>
      </w:r>
      <w:r>
        <w:rPr>
          <w:spacing w:val="-3"/>
        </w:rPr>
        <w:t> </w:t>
      </w:r>
      <w:r>
        <w:rPr/>
        <w:t>pressure</w:t>
      </w:r>
      <w:r>
        <w:rPr>
          <w:spacing w:val="-4"/>
        </w:rPr>
        <w:t> </w:t>
      </w:r>
      <w:r>
        <w:rPr/>
        <w:t>decay</w:t>
      </w:r>
      <w:r>
        <w:rPr>
          <w:spacing w:val="-3"/>
        </w:rPr>
        <w:t> </w:t>
      </w:r>
      <w:r>
        <w:rPr/>
        <w:t>testing</w:t>
      </w:r>
      <w:r>
        <w:rPr>
          <w:spacing w:val="-4"/>
        </w:rPr>
        <w:t> </w:t>
      </w:r>
      <w:r>
        <w:rPr/>
        <w:t>or</w:t>
      </w:r>
      <w:r>
        <w:rPr>
          <w:spacing w:val="-5"/>
        </w:rPr>
        <w:t> </w:t>
      </w:r>
      <w:r>
        <w:rPr/>
        <w:t>other</w:t>
      </w:r>
      <w:r>
        <w:rPr>
          <w:spacing w:val="-3"/>
        </w:rPr>
        <w:t> </w:t>
      </w:r>
      <w:r>
        <w:rPr/>
        <w:t>equivalent</w:t>
      </w:r>
      <w:r>
        <w:rPr>
          <w:spacing w:val="-4"/>
        </w:rPr>
        <w:t> </w:t>
      </w:r>
      <w:r>
        <w:rPr>
          <w:spacing w:val="-2"/>
        </w:rPr>
        <w:t>method;</w:t>
      </w:r>
    </w:p>
    <w:p>
      <w:pPr>
        <w:pStyle w:val="ListParagraph"/>
        <w:numPr>
          <w:ilvl w:val="0"/>
          <w:numId w:val="5"/>
        </w:numPr>
        <w:tabs>
          <w:tab w:pos="682" w:val="left" w:leader="none"/>
        </w:tabs>
        <w:spacing w:line="240" w:lineRule="auto" w:before="0" w:after="0"/>
        <w:ind w:left="360" w:right="390" w:firstLine="0"/>
        <w:jc w:val="left"/>
        <w:rPr>
          <w:sz w:val="20"/>
        </w:rPr>
      </w:pPr>
      <w:r>
        <w:rPr>
          <w:sz w:val="20"/>
        </w:rPr>
        <w:t>Any door(s) allowing access into a corridor from which there is direct ingress to an animal holding room must be fitted with either (1) an APR door or (2) a non-APR door, provided directional airflow is maintained</w:t>
      </w:r>
      <w:r>
        <w:rPr>
          <w:spacing w:val="-3"/>
          <w:sz w:val="20"/>
        </w:rPr>
        <w:t> </w:t>
      </w:r>
      <w:r>
        <w:rPr>
          <w:sz w:val="20"/>
        </w:rPr>
        <w:t>from</w:t>
      </w:r>
      <w:r>
        <w:rPr>
          <w:spacing w:val="-3"/>
          <w:sz w:val="20"/>
        </w:rPr>
        <w:t> </w:t>
      </w:r>
      <w:r>
        <w:rPr>
          <w:sz w:val="20"/>
        </w:rPr>
        <w:t>the</w:t>
      </w:r>
      <w:r>
        <w:rPr>
          <w:spacing w:val="-3"/>
          <w:sz w:val="20"/>
        </w:rPr>
        <w:t> </w:t>
      </w:r>
      <w:r>
        <w:rPr>
          <w:sz w:val="20"/>
        </w:rPr>
        <w:t>laboratory</w:t>
      </w:r>
      <w:r>
        <w:rPr>
          <w:spacing w:val="-4"/>
          <w:sz w:val="20"/>
        </w:rPr>
        <w:t> </w:t>
      </w:r>
      <w:r>
        <w:rPr>
          <w:sz w:val="20"/>
        </w:rPr>
        <w:t>corridor</w:t>
      </w:r>
      <w:r>
        <w:rPr>
          <w:spacing w:val="-3"/>
          <w:sz w:val="20"/>
        </w:rPr>
        <w:t> </w:t>
      </w:r>
      <w:r>
        <w:rPr>
          <w:sz w:val="20"/>
        </w:rPr>
        <w:t>space</w:t>
      </w:r>
      <w:r>
        <w:rPr>
          <w:spacing w:val="-3"/>
          <w:sz w:val="20"/>
        </w:rPr>
        <w:t> </w:t>
      </w:r>
      <w:r>
        <w:rPr>
          <w:sz w:val="20"/>
        </w:rPr>
        <w:t>into</w:t>
      </w:r>
      <w:r>
        <w:rPr>
          <w:spacing w:val="-3"/>
          <w:sz w:val="20"/>
        </w:rPr>
        <w:t> </w:t>
      </w:r>
      <w:r>
        <w:rPr>
          <w:sz w:val="20"/>
        </w:rPr>
        <w:t>the</w:t>
      </w:r>
      <w:r>
        <w:rPr>
          <w:spacing w:val="-3"/>
          <w:sz w:val="20"/>
        </w:rPr>
        <w:t> </w:t>
      </w:r>
      <w:r>
        <w:rPr>
          <w:sz w:val="20"/>
        </w:rPr>
        <w:t>animal</w:t>
      </w:r>
      <w:r>
        <w:rPr>
          <w:spacing w:val="-3"/>
          <w:sz w:val="20"/>
        </w:rPr>
        <w:t> </w:t>
      </w:r>
      <w:r>
        <w:rPr>
          <w:sz w:val="20"/>
        </w:rPr>
        <w:t>room.</w:t>
      </w:r>
      <w:r>
        <w:rPr>
          <w:spacing w:val="-3"/>
          <w:sz w:val="20"/>
        </w:rPr>
        <w:t> </w:t>
      </w:r>
      <w:r>
        <w:rPr>
          <w:sz w:val="20"/>
        </w:rPr>
        <w:t>For</w:t>
      </w:r>
      <w:r>
        <w:rPr>
          <w:spacing w:val="-3"/>
          <w:sz w:val="20"/>
        </w:rPr>
        <w:t> </w:t>
      </w:r>
      <w:r>
        <w:rPr>
          <w:sz w:val="20"/>
        </w:rPr>
        <w:t>the</w:t>
      </w:r>
      <w:r>
        <w:rPr>
          <w:spacing w:val="-3"/>
          <w:sz w:val="20"/>
        </w:rPr>
        <w:t> </w:t>
      </w:r>
      <w:r>
        <w:rPr>
          <w:sz w:val="20"/>
        </w:rPr>
        <w:t>purpose</w:t>
      </w:r>
      <w:r>
        <w:rPr>
          <w:spacing w:val="-3"/>
          <w:sz w:val="20"/>
        </w:rPr>
        <w:t> </w:t>
      </w:r>
      <w:r>
        <w:rPr>
          <w:sz w:val="20"/>
        </w:rPr>
        <w:t>of</w:t>
      </w:r>
      <w:r>
        <w:rPr>
          <w:spacing w:val="-3"/>
          <w:sz w:val="20"/>
        </w:rPr>
        <w:t> </w:t>
      </w:r>
      <w:r>
        <w:rPr>
          <w:sz w:val="20"/>
        </w:rPr>
        <w:t>fumigation,</w:t>
      </w:r>
      <w:r>
        <w:rPr>
          <w:spacing w:val="-3"/>
          <w:sz w:val="20"/>
        </w:rPr>
        <w:t> </w:t>
      </w:r>
      <w:r>
        <w:rPr>
          <w:sz w:val="20"/>
        </w:rPr>
        <w:t>animal rooms equipped with non-APR doors opening into the adjacent interior corridors shall be considered one space (i.e., areas between air-tight doors shall be fumigated together);</w:t>
      </w:r>
    </w:p>
    <w:p>
      <w:pPr>
        <w:pStyle w:val="ListParagraph"/>
        <w:numPr>
          <w:ilvl w:val="0"/>
          <w:numId w:val="5"/>
        </w:numPr>
        <w:tabs>
          <w:tab w:pos="692" w:val="left" w:leader="none"/>
        </w:tabs>
        <w:spacing w:line="240" w:lineRule="auto" w:before="1" w:after="0"/>
        <w:ind w:left="360" w:right="421" w:firstLine="0"/>
        <w:jc w:val="left"/>
        <w:rPr>
          <w:sz w:val="20"/>
        </w:rPr>
      </w:pPr>
      <w:r>
        <w:rPr>
          <w:sz w:val="20"/>
        </w:rPr>
        <w:t>Any</w:t>
      </w:r>
      <w:r>
        <w:rPr>
          <w:spacing w:val="-2"/>
          <w:sz w:val="20"/>
        </w:rPr>
        <w:t> </w:t>
      </w:r>
      <w:r>
        <w:rPr>
          <w:sz w:val="20"/>
        </w:rPr>
        <w:t>door(s)</w:t>
      </w:r>
      <w:r>
        <w:rPr>
          <w:spacing w:val="-2"/>
          <w:sz w:val="20"/>
        </w:rPr>
        <w:t> </w:t>
      </w:r>
      <w:r>
        <w:rPr>
          <w:sz w:val="20"/>
        </w:rPr>
        <w:t>used</w:t>
      </w:r>
      <w:r>
        <w:rPr>
          <w:spacing w:val="-2"/>
          <w:sz w:val="20"/>
        </w:rPr>
        <w:t> </w:t>
      </w:r>
      <w:r>
        <w:rPr>
          <w:sz w:val="20"/>
        </w:rPr>
        <w:t>for</w:t>
      </w:r>
      <w:r>
        <w:rPr>
          <w:spacing w:val="-2"/>
          <w:sz w:val="20"/>
        </w:rPr>
        <w:t> </w:t>
      </w:r>
      <w:r>
        <w:rPr>
          <w:sz w:val="20"/>
        </w:rPr>
        <w:t>access</w:t>
      </w:r>
      <w:r>
        <w:rPr>
          <w:spacing w:val="-2"/>
          <w:sz w:val="20"/>
        </w:rPr>
        <w:t> </w:t>
      </w:r>
      <w:r>
        <w:rPr>
          <w:sz w:val="20"/>
        </w:rPr>
        <w:t>to</w:t>
      </w:r>
      <w:r>
        <w:rPr>
          <w:spacing w:val="-2"/>
          <w:sz w:val="20"/>
        </w:rPr>
        <w:t> </w:t>
      </w:r>
      <w:r>
        <w:rPr>
          <w:sz w:val="20"/>
        </w:rPr>
        <w:t>the</w:t>
      </w:r>
      <w:r>
        <w:rPr>
          <w:spacing w:val="-2"/>
          <w:sz w:val="20"/>
        </w:rPr>
        <w:t> </w:t>
      </w:r>
      <w:r>
        <w:rPr>
          <w:sz w:val="20"/>
        </w:rPr>
        <w:t>service</w:t>
      </w:r>
      <w:r>
        <w:rPr>
          <w:spacing w:val="-4"/>
          <w:sz w:val="20"/>
        </w:rPr>
        <w:t> </w:t>
      </w:r>
      <w:r>
        <w:rPr>
          <w:sz w:val="20"/>
        </w:rPr>
        <w:t>corridor</w:t>
      </w:r>
      <w:r>
        <w:rPr>
          <w:spacing w:val="-2"/>
          <w:sz w:val="20"/>
        </w:rPr>
        <w:t> </w:t>
      </w:r>
      <w:r>
        <w:rPr>
          <w:sz w:val="20"/>
        </w:rPr>
        <w:t>(the</w:t>
      </w:r>
      <w:r>
        <w:rPr>
          <w:spacing w:val="-2"/>
          <w:sz w:val="20"/>
        </w:rPr>
        <w:t> </w:t>
      </w:r>
      <w:r>
        <w:rPr>
          <w:sz w:val="20"/>
        </w:rPr>
        <w:t>secondary</w:t>
      </w:r>
      <w:r>
        <w:rPr>
          <w:spacing w:val="-2"/>
          <w:sz w:val="20"/>
        </w:rPr>
        <w:t> </w:t>
      </w:r>
      <w:r>
        <w:rPr>
          <w:sz w:val="20"/>
        </w:rPr>
        <w:t>barrier)</w:t>
      </w:r>
      <w:r>
        <w:rPr>
          <w:spacing w:val="-2"/>
          <w:sz w:val="20"/>
        </w:rPr>
        <w:t> </w:t>
      </w:r>
      <w:r>
        <w:rPr>
          <w:sz w:val="20"/>
        </w:rPr>
        <w:t>shall</w:t>
      </w:r>
      <w:r>
        <w:rPr>
          <w:spacing w:val="-2"/>
          <w:sz w:val="20"/>
        </w:rPr>
        <w:t> </w:t>
      </w:r>
      <w:r>
        <w:rPr>
          <w:sz w:val="20"/>
        </w:rPr>
        <w:t>be</w:t>
      </w:r>
      <w:r>
        <w:rPr>
          <w:spacing w:val="-2"/>
          <w:sz w:val="20"/>
        </w:rPr>
        <w:t> </w:t>
      </w:r>
      <w:r>
        <w:rPr>
          <w:sz w:val="20"/>
        </w:rPr>
        <w:t>self-closing</w:t>
      </w:r>
      <w:r>
        <w:rPr>
          <w:spacing w:val="-2"/>
          <w:sz w:val="20"/>
        </w:rPr>
        <w:t> </w:t>
      </w:r>
      <w:r>
        <w:rPr>
          <w:sz w:val="20"/>
        </w:rPr>
        <w:t>and</w:t>
      </w:r>
      <w:r>
        <w:rPr>
          <w:spacing w:val="-2"/>
          <w:sz w:val="20"/>
        </w:rPr>
        <w:t> </w:t>
      </w:r>
      <w:r>
        <w:rPr>
          <w:sz w:val="20"/>
        </w:rPr>
        <w:t>of solid construction, designed not to corrode, split or warp;</w:t>
      </w:r>
    </w:p>
    <w:p>
      <w:pPr>
        <w:pStyle w:val="ListParagraph"/>
        <w:numPr>
          <w:ilvl w:val="0"/>
          <w:numId w:val="5"/>
        </w:numPr>
        <w:tabs>
          <w:tab w:pos="648" w:val="left" w:leader="none"/>
        </w:tabs>
        <w:spacing w:line="240" w:lineRule="auto" w:before="0" w:after="0"/>
        <w:ind w:left="360" w:right="614" w:firstLine="0"/>
        <w:jc w:val="left"/>
        <w:rPr>
          <w:sz w:val="20"/>
        </w:rPr>
      </w:pPr>
      <w:r>
        <w:rPr>
          <w:sz w:val="20"/>
        </w:rPr>
        <w:t>Access to the service corridor inside the secondary barrier shall be restricted and strictly controlled when animal</w:t>
      </w:r>
      <w:r>
        <w:rPr>
          <w:spacing w:val="-1"/>
          <w:sz w:val="20"/>
        </w:rPr>
        <w:t> </w:t>
      </w:r>
      <w:r>
        <w:rPr>
          <w:sz w:val="20"/>
        </w:rPr>
        <w:t>rooms are in use.</w:t>
      </w:r>
      <w:r>
        <w:rPr>
          <w:spacing w:val="40"/>
          <w:sz w:val="20"/>
        </w:rPr>
        <w:t> </w:t>
      </w:r>
      <w:r>
        <w:rPr>
          <w:sz w:val="20"/>
        </w:rPr>
        <w:t>Whenever possible, the secondary barrier door(s) should be fitted with safety interlock switches designed to prevent it from opening when an animal holding room door (the primary</w:t>
      </w:r>
      <w:r>
        <w:rPr>
          <w:spacing w:val="-3"/>
          <w:sz w:val="20"/>
        </w:rPr>
        <w:t> </w:t>
      </w:r>
      <w:r>
        <w:rPr>
          <w:sz w:val="20"/>
        </w:rPr>
        <w:t>barrier)</w:t>
      </w:r>
      <w:r>
        <w:rPr>
          <w:spacing w:val="-3"/>
          <w:sz w:val="20"/>
        </w:rPr>
        <w:t> </w:t>
      </w:r>
      <w:r>
        <w:rPr>
          <w:sz w:val="20"/>
        </w:rPr>
        <w:t>is</w:t>
      </w:r>
      <w:r>
        <w:rPr>
          <w:spacing w:val="-3"/>
          <w:sz w:val="20"/>
        </w:rPr>
        <w:t> </w:t>
      </w:r>
      <w:r>
        <w:rPr>
          <w:sz w:val="20"/>
        </w:rPr>
        <w:t>opened</w:t>
      </w:r>
      <w:r>
        <w:rPr>
          <w:spacing w:val="-5"/>
          <w:sz w:val="20"/>
        </w:rPr>
        <w:t> </w:t>
      </w:r>
      <w:r>
        <w:rPr>
          <w:sz w:val="20"/>
        </w:rPr>
        <w:t>following</w:t>
      </w:r>
      <w:r>
        <w:rPr>
          <w:spacing w:val="-3"/>
          <w:sz w:val="20"/>
        </w:rPr>
        <w:t> </w:t>
      </w:r>
      <w:r>
        <w:rPr>
          <w:sz w:val="20"/>
        </w:rPr>
        <w:t>room</w:t>
      </w:r>
      <w:r>
        <w:rPr>
          <w:spacing w:val="-4"/>
          <w:sz w:val="20"/>
        </w:rPr>
        <w:t> </w:t>
      </w:r>
      <w:r>
        <w:rPr>
          <w:sz w:val="20"/>
        </w:rPr>
        <w:t>decontamination;</w:t>
      </w:r>
      <w:r>
        <w:rPr>
          <w:spacing w:val="-4"/>
          <w:sz w:val="20"/>
        </w:rPr>
        <w:t> </w:t>
      </w:r>
      <w:r>
        <w:rPr>
          <w:sz w:val="20"/>
        </w:rPr>
        <w:t>if</w:t>
      </w:r>
      <w:r>
        <w:rPr>
          <w:spacing w:val="-5"/>
          <w:sz w:val="20"/>
        </w:rPr>
        <w:t> </w:t>
      </w:r>
      <w:r>
        <w:rPr>
          <w:sz w:val="20"/>
        </w:rPr>
        <w:t>interlock</w:t>
      </w:r>
      <w:r>
        <w:rPr>
          <w:spacing w:val="-3"/>
          <w:sz w:val="20"/>
        </w:rPr>
        <w:t> </w:t>
      </w:r>
      <w:r>
        <w:rPr>
          <w:sz w:val="20"/>
        </w:rPr>
        <w:t>devices</w:t>
      </w:r>
      <w:r>
        <w:rPr>
          <w:spacing w:val="-5"/>
          <w:sz w:val="20"/>
        </w:rPr>
        <w:t> </w:t>
      </w:r>
      <w:r>
        <w:rPr>
          <w:sz w:val="20"/>
        </w:rPr>
        <w:t>cannot</w:t>
      </w:r>
      <w:r>
        <w:rPr>
          <w:spacing w:val="-4"/>
          <w:sz w:val="20"/>
        </w:rPr>
        <w:t> </w:t>
      </w:r>
      <w:r>
        <w:rPr>
          <w:sz w:val="20"/>
        </w:rPr>
        <w:t>be</w:t>
      </w:r>
      <w:r>
        <w:rPr>
          <w:spacing w:val="-3"/>
          <w:sz w:val="20"/>
        </w:rPr>
        <w:t> </w:t>
      </w:r>
      <w:r>
        <w:rPr>
          <w:sz w:val="20"/>
        </w:rPr>
        <w:t>used,</w:t>
      </w:r>
      <w:r>
        <w:rPr>
          <w:spacing w:val="-4"/>
          <w:sz w:val="20"/>
        </w:rPr>
        <w:t> </w:t>
      </w:r>
      <w:r>
        <w:rPr>
          <w:sz w:val="20"/>
        </w:rPr>
        <w:t>specific administrative procedures shall be implemented to control access to the service corridor;</w:t>
      </w:r>
    </w:p>
    <w:p>
      <w:pPr>
        <w:pStyle w:val="ListParagraph"/>
        <w:numPr>
          <w:ilvl w:val="0"/>
          <w:numId w:val="5"/>
        </w:numPr>
        <w:tabs>
          <w:tab w:pos="691" w:val="left" w:leader="none"/>
        </w:tabs>
        <w:spacing w:line="240" w:lineRule="auto" w:before="0" w:after="0"/>
        <w:ind w:left="360" w:right="370" w:firstLine="0"/>
        <w:jc w:val="left"/>
        <w:rPr>
          <w:sz w:val="20"/>
        </w:rPr>
      </w:pPr>
      <w:r>
        <w:rPr>
          <w:sz w:val="20"/>
        </w:rPr>
        <w:t>The</w:t>
      </w:r>
      <w:r>
        <w:rPr>
          <w:spacing w:val="-4"/>
          <w:sz w:val="20"/>
        </w:rPr>
        <w:t> </w:t>
      </w:r>
      <w:r>
        <w:rPr>
          <w:sz w:val="20"/>
        </w:rPr>
        <w:t>service</w:t>
      </w:r>
      <w:r>
        <w:rPr>
          <w:spacing w:val="-3"/>
          <w:sz w:val="20"/>
        </w:rPr>
        <w:t> </w:t>
      </w:r>
      <w:r>
        <w:rPr>
          <w:sz w:val="20"/>
        </w:rPr>
        <w:t>corridor</w:t>
      </w:r>
      <w:r>
        <w:rPr>
          <w:spacing w:val="-3"/>
          <w:sz w:val="20"/>
        </w:rPr>
        <w:t> </w:t>
      </w:r>
      <w:r>
        <w:rPr>
          <w:sz w:val="20"/>
        </w:rPr>
        <w:t>shall</w:t>
      </w:r>
      <w:r>
        <w:rPr>
          <w:spacing w:val="-4"/>
          <w:sz w:val="20"/>
        </w:rPr>
        <w:t> </w:t>
      </w:r>
      <w:r>
        <w:rPr>
          <w:sz w:val="20"/>
        </w:rPr>
        <w:t>maintain</w:t>
      </w:r>
      <w:r>
        <w:rPr>
          <w:spacing w:val="-4"/>
          <w:sz w:val="20"/>
        </w:rPr>
        <w:t> </w:t>
      </w:r>
      <w:r>
        <w:rPr>
          <w:sz w:val="20"/>
        </w:rPr>
        <w:t>a</w:t>
      </w:r>
      <w:r>
        <w:rPr>
          <w:spacing w:val="-4"/>
          <w:sz w:val="20"/>
        </w:rPr>
        <w:t> </w:t>
      </w:r>
      <w:r>
        <w:rPr>
          <w:sz w:val="20"/>
        </w:rPr>
        <w:t>negative</w:t>
      </w:r>
      <w:r>
        <w:rPr>
          <w:spacing w:val="-3"/>
          <w:sz w:val="20"/>
        </w:rPr>
        <w:t> </w:t>
      </w:r>
      <w:r>
        <w:rPr>
          <w:sz w:val="20"/>
        </w:rPr>
        <w:t>pressure</w:t>
      </w:r>
      <w:r>
        <w:rPr>
          <w:spacing w:val="-4"/>
          <w:sz w:val="20"/>
        </w:rPr>
        <w:t> </w:t>
      </w:r>
      <w:r>
        <w:rPr>
          <w:sz w:val="20"/>
        </w:rPr>
        <w:t>(inward</w:t>
      </w:r>
      <w:r>
        <w:rPr>
          <w:spacing w:val="-4"/>
          <w:sz w:val="20"/>
        </w:rPr>
        <w:t> </w:t>
      </w:r>
      <w:r>
        <w:rPr>
          <w:sz w:val="20"/>
        </w:rPr>
        <w:t>directional</w:t>
      </w:r>
      <w:r>
        <w:rPr>
          <w:spacing w:val="-3"/>
          <w:sz w:val="20"/>
        </w:rPr>
        <w:t> </w:t>
      </w:r>
      <w:r>
        <w:rPr>
          <w:sz w:val="20"/>
        </w:rPr>
        <w:t>airflow)</w:t>
      </w:r>
      <w:r>
        <w:rPr>
          <w:spacing w:val="-3"/>
          <w:sz w:val="20"/>
        </w:rPr>
        <w:t> </w:t>
      </w:r>
      <w:r>
        <w:rPr>
          <w:sz w:val="20"/>
        </w:rPr>
        <w:t>relative</w:t>
      </w:r>
      <w:r>
        <w:rPr>
          <w:spacing w:val="-4"/>
          <w:sz w:val="20"/>
        </w:rPr>
        <w:t> </w:t>
      </w:r>
      <w:r>
        <w:rPr>
          <w:sz w:val="20"/>
        </w:rPr>
        <w:t>to</w:t>
      </w:r>
      <w:r>
        <w:rPr>
          <w:spacing w:val="-4"/>
          <w:sz w:val="20"/>
        </w:rPr>
        <w:t> </w:t>
      </w:r>
      <w:r>
        <w:rPr>
          <w:sz w:val="20"/>
        </w:rPr>
        <w:t>adjoining traffic corridors;</w:t>
      </w:r>
    </w:p>
    <w:p>
      <w:pPr>
        <w:pStyle w:val="ListParagraph"/>
        <w:numPr>
          <w:ilvl w:val="0"/>
          <w:numId w:val="5"/>
        </w:numPr>
        <w:tabs>
          <w:tab w:pos="735" w:val="left" w:leader="none"/>
        </w:tabs>
        <w:spacing w:line="240" w:lineRule="auto" w:before="0" w:after="0"/>
        <w:ind w:left="360" w:right="469" w:firstLine="0"/>
        <w:jc w:val="left"/>
        <w:rPr>
          <w:sz w:val="20"/>
        </w:rPr>
      </w:pPr>
      <w:r>
        <w:rPr>
          <w:sz w:val="20"/>
        </w:rPr>
        <w:t>Prior</w:t>
      </w:r>
      <w:r>
        <w:rPr>
          <w:spacing w:val="-2"/>
          <w:sz w:val="20"/>
        </w:rPr>
        <w:t> </w:t>
      </w:r>
      <w:r>
        <w:rPr>
          <w:sz w:val="20"/>
        </w:rPr>
        <w:t>to</w:t>
      </w:r>
      <w:r>
        <w:rPr>
          <w:spacing w:val="-3"/>
          <w:sz w:val="20"/>
        </w:rPr>
        <w:t> </w:t>
      </w:r>
      <w:r>
        <w:rPr>
          <w:sz w:val="20"/>
        </w:rPr>
        <w:t>fumigation</w:t>
      </w:r>
      <w:r>
        <w:rPr>
          <w:spacing w:val="-2"/>
          <w:sz w:val="20"/>
        </w:rPr>
        <w:t> </w:t>
      </w:r>
      <w:r>
        <w:rPr>
          <w:sz w:val="20"/>
        </w:rPr>
        <w:t>of</w:t>
      </w:r>
      <w:r>
        <w:rPr>
          <w:spacing w:val="-3"/>
          <w:sz w:val="20"/>
        </w:rPr>
        <w:t> </w:t>
      </w:r>
      <w:r>
        <w:rPr>
          <w:sz w:val="20"/>
        </w:rPr>
        <w:t>the</w:t>
      </w:r>
      <w:r>
        <w:rPr>
          <w:spacing w:val="-2"/>
          <w:sz w:val="20"/>
        </w:rPr>
        <w:t> </w:t>
      </w:r>
      <w:r>
        <w:rPr>
          <w:sz w:val="20"/>
        </w:rPr>
        <w:t>animal</w:t>
      </w:r>
      <w:r>
        <w:rPr>
          <w:spacing w:val="-2"/>
          <w:sz w:val="20"/>
        </w:rPr>
        <w:t> </w:t>
      </w:r>
      <w:r>
        <w:rPr>
          <w:sz w:val="20"/>
        </w:rPr>
        <w:t>holding</w:t>
      </w:r>
      <w:r>
        <w:rPr>
          <w:spacing w:val="-2"/>
          <w:sz w:val="20"/>
        </w:rPr>
        <w:t> </w:t>
      </w:r>
      <w:r>
        <w:rPr>
          <w:sz w:val="20"/>
        </w:rPr>
        <w:t>room,</w:t>
      </w:r>
      <w:r>
        <w:rPr>
          <w:spacing w:val="-3"/>
          <w:sz w:val="20"/>
        </w:rPr>
        <w:t> </w:t>
      </w:r>
      <w:r>
        <w:rPr>
          <w:sz w:val="20"/>
        </w:rPr>
        <w:t>cages</w:t>
      </w:r>
      <w:r>
        <w:rPr>
          <w:spacing w:val="-4"/>
          <w:sz w:val="20"/>
        </w:rPr>
        <w:t> </w:t>
      </w:r>
      <w:r>
        <w:rPr>
          <w:sz w:val="20"/>
        </w:rPr>
        <w:t>should</w:t>
      </w:r>
      <w:r>
        <w:rPr>
          <w:spacing w:val="-2"/>
          <w:sz w:val="20"/>
        </w:rPr>
        <w:t> </w:t>
      </w:r>
      <w:r>
        <w:rPr>
          <w:sz w:val="20"/>
        </w:rPr>
        <w:t>be</w:t>
      </w:r>
      <w:r>
        <w:rPr>
          <w:spacing w:val="-2"/>
          <w:sz w:val="20"/>
        </w:rPr>
        <w:t> </w:t>
      </w:r>
      <w:r>
        <w:rPr>
          <w:sz w:val="20"/>
        </w:rPr>
        <w:t>removed</w:t>
      </w:r>
      <w:r>
        <w:rPr>
          <w:spacing w:val="-3"/>
          <w:sz w:val="20"/>
        </w:rPr>
        <w:t> </w:t>
      </w:r>
      <w:r>
        <w:rPr>
          <w:sz w:val="20"/>
        </w:rPr>
        <w:t>for</w:t>
      </w:r>
      <w:r>
        <w:rPr>
          <w:spacing w:val="-2"/>
          <w:sz w:val="20"/>
        </w:rPr>
        <w:t> </w:t>
      </w:r>
      <w:r>
        <w:rPr>
          <w:sz w:val="20"/>
        </w:rPr>
        <w:t>autoclaving</w:t>
      </w:r>
      <w:r>
        <w:rPr>
          <w:spacing w:val="-2"/>
          <w:sz w:val="20"/>
        </w:rPr>
        <w:t> </w:t>
      </w:r>
      <w:r>
        <w:rPr>
          <w:sz w:val="20"/>
        </w:rPr>
        <w:t>or</w:t>
      </w:r>
      <w:r>
        <w:rPr>
          <w:spacing w:val="-2"/>
          <w:sz w:val="20"/>
        </w:rPr>
        <w:t> </w:t>
      </w:r>
      <w:r>
        <w:rPr>
          <w:sz w:val="20"/>
        </w:rPr>
        <w:t>chemical </w:t>
      </w:r>
      <w:r>
        <w:rPr>
          <w:spacing w:val="-2"/>
          <w:sz w:val="20"/>
        </w:rPr>
        <w:t>decontamination;</w:t>
      </w:r>
    </w:p>
    <w:p>
      <w:pPr>
        <w:pStyle w:val="ListParagraph"/>
        <w:numPr>
          <w:ilvl w:val="0"/>
          <w:numId w:val="5"/>
        </w:numPr>
        <w:tabs>
          <w:tab w:pos="778" w:val="left" w:leader="none"/>
        </w:tabs>
        <w:spacing w:line="240" w:lineRule="auto" w:before="0" w:after="0"/>
        <w:ind w:left="360" w:right="434" w:firstLine="0"/>
        <w:jc w:val="left"/>
        <w:rPr>
          <w:sz w:val="20"/>
        </w:rPr>
      </w:pPr>
      <w:r>
        <w:rPr>
          <w:sz w:val="20"/>
        </w:rPr>
        <w:t>Caging</w:t>
      </w:r>
      <w:r>
        <w:rPr>
          <w:spacing w:val="-4"/>
          <w:sz w:val="20"/>
        </w:rPr>
        <w:t> </w:t>
      </w:r>
      <w:r>
        <w:rPr>
          <w:sz w:val="20"/>
        </w:rPr>
        <w:t>should</w:t>
      </w:r>
      <w:r>
        <w:rPr>
          <w:spacing w:val="-2"/>
          <w:sz w:val="20"/>
        </w:rPr>
        <w:t> </w:t>
      </w:r>
      <w:r>
        <w:rPr>
          <w:sz w:val="20"/>
        </w:rPr>
        <w:t>be</w:t>
      </w:r>
      <w:r>
        <w:rPr>
          <w:spacing w:val="-2"/>
          <w:sz w:val="20"/>
        </w:rPr>
        <w:t> </w:t>
      </w:r>
      <w:r>
        <w:rPr>
          <w:sz w:val="20"/>
        </w:rPr>
        <w:t>chosen</w:t>
      </w:r>
      <w:r>
        <w:rPr>
          <w:spacing w:val="-2"/>
          <w:sz w:val="20"/>
        </w:rPr>
        <w:t> </w:t>
      </w:r>
      <w:r>
        <w:rPr>
          <w:sz w:val="20"/>
        </w:rPr>
        <w:t>to</w:t>
      </w:r>
      <w:r>
        <w:rPr>
          <w:spacing w:val="-2"/>
          <w:sz w:val="20"/>
        </w:rPr>
        <w:t> </w:t>
      </w:r>
      <w:r>
        <w:rPr>
          <w:sz w:val="20"/>
        </w:rPr>
        <w:t>reduce</w:t>
      </w:r>
      <w:r>
        <w:rPr>
          <w:spacing w:val="-3"/>
          <w:sz w:val="20"/>
        </w:rPr>
        <w:t> </w:t>
      </w:r>
      <w:r>
        <w:rPr>
          <w:sz w:val="20"/>
        </w:rPr>
        <w:t>the</w:t>
      </w:r>
      <w:r>
        <w:rPr>
          <w:spacing w:val="-3"/>
          <w:sz w:val="20"/>
        </w:rPr>
        <w:t> </w:t>
      </w:r>
      <w:r>
        <w:rPr>
          <w:sz w:val="20"/>
        </w:rPr>
        <w:t>amount</w:t>
      </w:r>
      <w:r>
        <w:rPr>
          <w:spacing w:val="-2"/>
          <w:sz w:val="20"/>
        </w:rPr>
        <w:t> </w:t>
      </w:r>
      <w:r>
        <w:rPr>
          <w:sz w:val="20"/>
        </w:rPr>
        <w:t>of</w:t>
      </w:r>
      <w:r>
        <w:rPr>
          <w:spacing w:val="-3"/>
          <w:sz w:val="20"/>
        </w:rPr>
        <w:t> </w:t>
      </w:r>
      <w:r>
        <w:rPr>
          <w:sz w:val="20"/>
        </w:rPr>
        <w:t>animal</w:t>
      </w:r>
      <w:r>
        <w:rPr>
          <w:spacing w:val="-2"/>
          <w:sz w:val="20"/>
        </w:rPr>
        <w:t> </w:t>
      </w:r>
      <w:r>
        <w:rPr>
          <w:sz w:val="20"/>
        </w:rPr>
        <w:t>detritus</w:t>
      </w:r>
      <w:r>
        <w:rPr>
          <w:spacing w:val="-2"/>
          <w:sz w:val="20"/>
        </w:rPr>
        <w:t> </w:t>
      </w:r>
      <w:r>
        <w:rPr>
          <w:sz w:val="20"/>
        </w:rPr>
        <w:t>that</w:t>
      </w:r>
      <w:r>
        <w:rPr>
          <w:spacing w:val="-3"/>
          <w:sz w:val="20"/>
        </w:rPr>
        <w:t> </w:t>
      </w:r>
      <w:r>
        <w:rPr>
          <w:sz w:val="20"/>
        </w:rPr>
        <w:t>can</w:t>
      </w:r>
      <w:r>
        <w:rPr>
          <w:spacing w:val="-3"/>
          <w:sz w:val="20"/>
        </w:rPr>
        <w:t> </w:t>
      </w:r>
      <w:r>
        <w:rPr>
          <w:sz w:val="20"/>
        </w:rPr>
        <w:t>be</w:t>
      </w:r>
      <w:r>
        <w:rPr>
          <w:spacing w:val="-2"/>
          <w:sz w:val="20"/>
        </w:rPr>
        <w:t> </w:t>
      </w:r>
      <w:r>
        <w:rPr>
          <w:sz w:val="20"/>
        </w:rPr>
        <w:t>thrown</w:t>
      </w:r>
      <w:r>
        <w:rPr>
          <w:spacing w:val="-3"/>
          <w:sz w:val="20"/>
        </w:rPr>
        <w:t> </w:t>
      </w:r>
      <w:r>
        <w:rPr>
          <w:sz w:val="20"/>
        </w:rPr>
        <w:t>out</w:t>
      </w:r>
      <w:r>
        <w:rPr>
          <w:spacing w:val="-3"/>
          <w:sz w:val="20"/>
        </w:rPr>
        <w:t> </w:t>
      </w:r>
      <w:r>
        <w:rPr>
          <w:sz w:val="20"/>
        </w:rPr>
        <w:t>of</w:t>
      </w:r>
      <w:r>
        <w:rPr>
          <w:spacing w:val="-3"/>
          <w:sz w:val="20"/>
        </w:rPr>
        <w:t> </w:t>
      </w:r>
      <w:r>
        <w:rPr>
          <w:sz w:val="20"/>
        </w:rPr>
        <w:t>the</w:t>
      </w:r>
      <w:r>
        <w:rPr>
          <w:spacing w:val="-3"/>
          <w:sz w:val="20"/>
        </w:rPr>
        <w:t> </w:t>
      </w:r>
      <w:r>
        <w:rPr>
          <w:sz w:val="20"/>
        </w:rPr>
        <w:t>cage and onto the floor of the animal holding room;</w:t>
      </w:r>
    </w:p>
    <w:p>
      <w:pPr>
        <w:pStyle w:val="ListParagraph"/>
        <w:numPr>
          <w:ilvl w:val="0"/>
          <w:numId w:val="5"/>
        </w:numPr>
        <w:tabs>
          <w:tab w:pos="692" w:val="left" w:leader="none"/>
        </w:tabs>
        <w:spacing w:line="240" w:lineRule="auto" w:before="0" w:after="0"/>
        <w:ind w:left="360" w:right="556" w:firstLine="0"/>
        <w:jc w:val="left"/>
        <w:rPr>
          <w:sz w:val="20"/>
        </w:rPr>
      </w:pPr>
      <w:r>
        <w:rPr>
          <w:sz w:val="20"/>
        </w:rPr>
        <w:t>The</w:t>
      </w:r>
      <w:r>
        <w:rPr>
          <w:spacing w:val="-2"/>
          <w:sz w:val="20"/>
        </w:rPr>
        <w:t> </w:t>
      </w:r>
      <w:r>
        <w:rPr>
          <w:sz w:val="20"/>
        </w:rPr>
        <w:t>flow</w:t>
      </w:r>
      <w:r>
        <w:rPr>
          <w:spacing w:val="-4"/>
          <w:sz w:val="20"/>
        </w:rPr>
        <w:t> </w:t>
      </w:r>
      <w:r>
        <w:rPr>
          <w:sz w:val="20"/>
        </w:rPr>
        <w:t>of</w:t>
      </w:r>
      <w:r>
        <w:rPr>
          <w:spacing w:val="-3"/>
          <w:sz w:val="20"/>
        </w:rPr>
        <w:t> </w:t>
      </w:r>
      <w:r>
        <w:rPr>
          <w:sz w:val="20"/>
        </w:rPr>
        <w:t>personnel,</w:t>
      </w:r>
      <w:r>
        <w:rPr>
          <w:spacing w:val="-3"/>
          <w:sz w:val="20"/>
        </w:rPr>
        <w:t> </w:t>
      </w:r>
      <w:r>
        <w:rPr>
          <w:sz w:val="20"/>
        </w:rPr>
        <w:t>material</w:t>
      </w:r>
      <w:r>
        <w:rPr>
          <w:spacing w:val="-2"/>
          <w:sz w:val="20"/>
        </w:rPr>
        <w:t> </w:t>
      </w:r>
      <w:r>
        <w:rPr>
          <w:sz w:val="20"/>
        </w:rPr>
        <w:t>and</w:t>
      </w:r>
      <w:r>
        <w:rPr>
          <w:spacing w:val="-4"/>
          <w:sz w:val="20"/>
        </w:rPr>
        <w:t> </w:t>
      </w:r>
      <w:r>
        <w:rPr>
          <w:sz w:val="20"/>
        </w:rPr>
        <w:t>equipment</w:t>
      </w:r>
      <w:r>
        <w:rPr>
          <w:spacing w:val="-3"/>
          <w:sz w:val="20"/>
        </w:rPr>
        <w:t> </w:t>
      </w:r>
      <w:r>
        <w:rPr>
          <w:sz w:val="20"/>
        </w:rPr>
        <w:t>should</w:t>
      </w:r>
      <w:r>
        <w:rPr>
          <w:spacing w:val="-2"/>
          <w:sz w:val="20"/>
        </w:rPr>
        <w:t> </w:t>
      </w:r>
      <w:r>
        <w:rPr>
          <w:sz w:val="20"/>
        </w:rPr>
        <w:t>be</w:t>
      </w:r>
      <w:r>
        <w:rPr>
          <w:spacing w:val="-3"/>
          <w:sz w:val="20"/>
        </w:rPr>
        <w:t> </w:t>
      </w:r>
      <w:r>
        <w:rPr>
          <w:sz w:val="20"/>
        </w:rPr>
        <w:t>directed</w:t>
      </w:r>
      <w:r>
        <w:rPr>
          <w:spacing w:val="-3"/>
          <w:sz w:val="20"/>
        </w:rPr>
        <w:t> </w:t>
      </w:r>
      <w:r>
        <w:rPr>
          <w:sz w:val="20"/>
        </w:rPr>
        <w:t>in</w:t>
      </w:r>
      <w:r>
        <w:rPr>
          <w:spacing w:val="-2"/>
          <w:sz w:val="20"/>
        </w:rPr>
        <w:t> </w:t>
      </w:r>
      <w:r>
        <w:rPr>
          <w:sz w:val="20"/>
        </w:rPr>
        <w:t>order</w:t>
      </w:r>
      <w:r>
        <w:rPr>
          <w:spacing w:val="-2"/>
          <w:sz w:val="20"/>
        </w:rPr>
        <w:t> </w:t>
      </w:r>
      <w:r>
        <w:rPr>
          <w:sz w:val="20"/>
        </w:rPr>
        <w:t>to</w:t>
      </w:r>
      <w:r>
        <w:rPr>
          <w:spacing w:val="-3"/>
          <w:sz w:val="20"/>
        </w:rPr>
        <w:t> </w:t>
      </w:r>
      <w:r>
        <w:rPr>
          <w:sz w:val="20"/>
        </w:rPr>
        <w:t>minimize</w:t>
      </w:r>
      <w:r>
        <w:rPr>
          <w:spacing w:val="-2"/>
          <w:sz w:val="20"/>
        </w:rPr>
        <w:t> </w:t>
      </w:r>
      <w:r>
        <w:rPr>
          <w:sz w:val="20"/>
        </w:rPr>
        <w:t>the</w:t>
      </w:r>
      <w:r>
        <w:rPr>
          <w:spacing w:val="-4"/>
          <w:sz w:val="20"/>
        </w:rPr>
        <w:t> </w:t>
      </w:r>
      <w:r>
        <w:rPr>
          <w:sz w:val="20"/>
        </w:rPr>
        <w:t>spread</w:t>
      </w:r>
      <w:r>
        <w:rPr>
          <w:spacing w:val="-2"/>
          <w:sz w:val="20"/>
        </w:rPr>
        <w:t> </w:t>
      </w:r>
      <w:r>
        <w:rPr>
          <w:sz w:val="20"/>
        </w:rPr>
        <w:t>of contamination from the animal holding room into adjacent areas of the laboratory;</w:t>
      </w:r>
    </w:p>
    <w:p>
      <w:pPr>
        <w:pStyle w:val="ListParagraph"/>
        <w:numPr>
          <w:ilvl w:val="0"/>
          <w:numId w:val="5"/>
        </w:numPr>
        <w:tabs>
          <w:tab w:pos="648" w:val="left" w:leader="none"/>
        </w:tabs>
        <w:spacing w:line="240" w:lineRule="auto" w:before="0" w:after="0"/>
        <w:ind w:left="360" w:right="402" w:firstLine="0"/>
        <w:jc w:val="left"/>
        <w:rPr>
          <w:sz w:val="20"/>
        </w:rPr>
      </w:pPr>
      <w:r>
        <w:rPr>
          <w:sz w:val="20"/>
        </w:rPr>
        <w:t>Following animal room decontamination, safeguards involving the use of personal protective equipment</w:t>
      </w:r>
      <w:r>
        <w:rPr>
          <w:spacing w:val="-4"/>
          <w:sz w:val="20"/>
        </w:rPr>
        <w:t> </w:t>
      </w:r>
      <w:r>
        <w:rPr>
          <w:sz w:val="20"/>
        </w:rPr>
        <w:t>and</w:t>
      </w:r>
      <w:r>
        <w:rPr>
          <w:spacing w:val="-3"/>
          <w:sz w:val="20"/>
        </w:rPr>
        <w:t> </w:t>
      </w:r>
      <w:r>
        <w:rPr>
          <w:sz w:val="20"/>
        </w:rPr>
        <w:t>appropriate</w:t>
      </w:r>
      <w:r>
        <w:rPr>
          <w:spacing w:val="-4"/>
          <w:sz w:val="20"/>
        </w:rPr>
        <w:t> </w:t>
      </w:r>
      <w:r>
        <w:rPr>
          <w:sz w:val="20"/>
        </w:rPr>
        <w:t>administrative</w:t>
      </w:r>
      <w:r>
        <w:rPr>
          <w:spacing w:val="-3"/>
          <w:sz w:val="20"/>
        </w:rPr>
        <w:t> </w:t>
      </w:r>
      <w:r>
        <w:rPr>
          <w:sz w:val="20"/>
        </w:rPr>
        <w:t>controls</w:t>
      </w:r>
      <w:r>
        <w:rPr>
          <w:spacing w:val="-5"/>
          <w:sz w:val="20"/>
        </w:rPr>
        <w:t> </w:t>
      </w:r>
      <w:r>
        <w:rPr>
          <w:sz w:val="20"/>
        </w:rPr>
        <w:t>shall</w:t>
      </w:r>
      <w:r>
        <w:rPr>
          <w:spacing w:val="-4"/>
          <w:sz w:val="20"/>
        </w:rPr>
        <w:t> </w:t>
      </w:r>
      <w:r>
        <w:rPr>
          <w:sz w:val="20"/>
        </w:rPr>
        <w:t>be</w:t>
      </w:r>
      <w:r>
        <w:rPr>
          <w:spacing w:val="-3"/>
          <w:sz w:val="20"/>
        </w:rPr>
        <w:t> </w:t>
      </w:r>
      <w:r>
        <w:rPr>
          <w:sz w:val="20"/>
        </w:rPr>
        <w:t>implemented</w:t>
      </w:r>
      <w:r>
        <w:rPr>
          <w:spacing w:val="-3"/>
          <w:sz w:val="20"/>
        </w:rPr>
        <w:t> </w:t>
      </w:r>
      <w:r>
        <w:rPr>
          <w:sz w:val="20"/>
        </w:rPr>
        <w:t>for</w:t>
      </w:r>
      <w:r>
        <w:rPr>
          <w:spacing w:val="-3"/>
          <w:sz w:val="20"/>
        </w:rPr>
        <w:t> </w:t>
      </w:r>
      <w:r>
        <w:rPr>
          <w:sz w:val="20"/>
        </w:rPr>
        <w:t>the</w:t>
      </w:r>
      <w:r>
        <w:rPr>
          <w:spacing w:val="-5"/>
          <w:sz w:val="20"/>
        </w:rPr>
        <w:t> </w:t>
      </w:r>
      <w:r>
        <w:rPr>
          <w:sz w:val="20"/>
        </w:rPr>
        <w:t>safe</w:t>
      </w:r>
      <w:r>
        <w:rPr>
          <w:spacing w:val="-4"/>
          <w:sz w:val="20"/>
        </w:rPr>
        <w:t> </w:t>
      </w:r>
      <w:r>
        <w:rPr>
          <w:sz w:val="20"/>
        </w:rPr>
        <w:t>retrieval</w:t>
      </w:r>
      <w:r>
        <w:rPr>
          <w:spacing w:val="-5"/>
          <w:sz w:val="20"/>
        </w:rPr>
        <w:t> </w:t>
      </w:r>
      <w:r>
        <w:rPr>
          <w:sz w:val="20"/>
        </w:rPr>
        <w:t>of</w:t>
      </w:r>
      <w:r>
        <w:rPr>
          <w:spacing w:val="-4"/>
          <w:sz w:val="20"/>
        </w:rPr>
        <w:t> </w:t>
      </w:r>
      <w:r>
        <w:rPr>
          <w:sz w:val="20"/>
        </w:rPr>
        <w:t>biological indicators in order to prevent the spread of infectious agents in the event of a decontamination failure.</w:t>
      </w:r>
    </w:p>
    <w:p>
      <w:pPr>
        <w:pStyle w:val="Heading1"/>
        <w:spacing w:before="229"/>
      </w:pPr>
      <w:bookmarkStart w:name="_bookmark162" w:id="163"/>
      <w:bookmarkEnd w:id="163"/>
      <w:r>
        <w:rPr>
          <w:b w:val="0"/>
        </w:rPr>
      </w:r>
      <w:r>
        <w:rPr/>
        <w:t>Appendix</w:t>
      </w:r>
      <w:r>
        <w:rPr>
          <w:spacing w:val="-5"/>
        </w:rPr>
        <w:t> </w:t>
      </w:r>
      <w:r>
        <w:rPr/>
        <w:t>G-II-D-2-m.</w:t>
      </w:r>
      <w:r>
        <w:rPr>
          <w:spacing w:val="77"/>
          <w:w w:val="150"/>
        </w:rPr>
        <w:t> </w:t>
      </w:r>
      <w:r>
        <w:rPr/>
        <w:t>Alternative</w:t>
      </w:r>
      <w:r>
        <w:rPr>
          <w:spacing w:val="-4"/>
        </w:rPr>
        <w:t> </w:t>
      </w:r>
      <w:r>
        <w:rPr/>
        <w:t>Selection</w:t>
      </w:r>
      <w:r>
        <w:rPr>
          <w:spacing w:val="-4"/>
        </w:rPr>
        <w:t> </w:t>
      </w:r>
      <w:r>
        <w:rPr/>
        <w:t>of</w:t>
      </w:r>
      <w:r>
        <w:rPr>
          <w:spacing w:val="-3"/>
        </w:rPr>
        <w:t> </w:t>
      </w:r>
      <w:r>
        <w:rPr/>
        <w:t>Containment</w:t>
      </w:r>
      <w:r>
        <w:rPr>
          <w:spacing w:val="-5"/>
        </w:rPr>
        <w:t> </w:t>
      </w:r>
      <w:r>
        <w:rPr/>
        <w:t>Equipment</w:t>
      </w:r>
      <w:r>
        <w:rPr>
          <w:spacing w:val="-3"/>
        </w:rPr>
        <w:t> </w:t>
      </w:r>
      <w:r>
        <w:rPr>
          <w:spacing w:val="-2"/>
        </w:rPr>
        <w:t>(BL4)</w:t>
      </w:r>
    </w:p>
    <w:p>
      <w:pPr>
        <w:pStyle w:val="BodyText"/>
        <w:rPr>
          <w:b/>
        </w:rPr>
      </w:pPr>
    </w:p>
    <w:p>
      <w:pPr>
        <w:pStyle w:val="BodyText"/>
        <w:ind w:left="360" w:right="379"/>
      </w:pPr>
      <w:r>
        <w:rPr/>
        <w:t>Experimental</w:t>
      </w:r>
      <w:r>
        <w:rPr>
          <w:spacing w:val="-5"/>
        </w:rPr>
        <w:t> </w:t>
      </w:r>
      <w:r>
        <w:rPr/>
        <w:t>procedures</w:t>
      </w:r>
      <w:r>
        <w:rPr>
          <w:spacing w:val="-3"/>
        </w:rPr>
        <w:t> </w:t>
      </w:r>
      <w:r>
        <w:rPr/>
        <w:t>involving</w:t>
      </w:r>
      <w:r>
        <w:rPr>
          <w:spacing w:val="-3"/>
        </w:rPr>
        <w:t> </w:t>
      </w:r>
      <w:r>
        <w:rPr/>
        <w:t>a</w:t>
      </w:r>
      <w:r>
        <w:rPr>
          <w:spacing w:val="-4"/>
        </w:rPr>
        <w:t> </w:t>
      </w:r>
      <w:r>
        <w:rPr/>
        <w:t>host-vector</w:t>
      </w:r>
      <w:r>
        <w:rPr>
          <w:spacing w:val="-3"/>
        </w:rPr>
        <w:t> </w:t>
      </w:r>
      <w:r>
        <w:rPr/>
        <w:t>system</w:t>
      </w:r>
      <w:r>
        <w:rPr>
          <w:spacing w:val="-4"/>
        </w:rPr>
        <w:t> </w:t>
      </w:r>
      <w:r>
        <w:rPr/>
        <w:t>that</w:t>
      </w:r>
      <w:r>
        <w:rPr>
          <w:spacing w:val="-4"/>
        </w:rPr>
        <w:t> </w:t>
      </w:r>
      <w:r>
        <w:rPr/>
        <w:t>provides</w:t>
      </w:r>
      <w:r>
        <w:rPr>
          <w:spacing w:val="-3"/>
        </w:rPr>
        <w:t> </w:t>
      </w:r>
      <w:r>
        <w:rPr/>
        <w:t>a</w:t>
      </w:r>
      <w:r>
        <w:rPr>
          <w:spacing w:val="-4"/>
        </w:rPr>
        <w:t> </w:t>
      </w:r>
      <w:r>
        <w:rPr/>
        <w:t>one-step</w:t>
      </w:r>
      <w:r>
        <w:rPr>
          <w:spacing w:val="-4"/>
        </w:rPr>
        <w:t> </w:t>
      </w:r>
      <w:r>
        <w:rPr/>
        <w:t>higher</w:t>
      </w:r>
      <w:r>
        <w:rPr>
          <w:spacing w:val="-3"/>
        </w:rPr>
        <w:t> </w:t>
      </w:r>
      <w:r>
        <w:rPr/>
        <w:t>level</w:t>
      </w:r>
      <w:r>
        <w:rPr>
          <w:spacing w:val="-5"/>
        </w:rPr>
        <w:t> </w:t>
      </w:r>
      <w:r>
        <w:rPr/>
        <w:t>of</w:t>
      </w:r>
      <w:r>
        <w:rPr>
          <w:spacing w:val="-4"/>
        </w:rPr>
        <w:t> </w:t>
      </w:r>
      <w:r>
        <w:rPr/>
        <w:t>biological containment than that specified may be conducted in the BL4 facility using containment equipment requirements specified for the BL3 level of physical containment.</w:t>
      </w:r>
      <w:r>
        <w:rPr>
          <w:spacing w:val="75"/>
        </w:rPr>
        <w:t> </w:t>
      </w:r>
      <w:r>
        <w:rPr/>
        <w:t>Alternative combinations of</w:t>
      </w:r>
      <w:r>
        <w:rPr>
          <w:spacing w:val="40"/>
        </w:rPr>
        <w:t> </w:t>
      </w:r>
      <w:r>
        <w:rPr/>
        <w:t>containment safeguards are shown in </w:t>
      </w:r>
      <w:hyperlink w:history="true" w:anchor="_bookmark165">
        <w:r>
          <w:rPr>
            <w:color w:val="0000FF"/>
          </w:rPr>
          <w:t>Appendix G-Table 1</w:t>
        </w:r>
        <w:r>
          <w:rPr/>
          <w:t>,</w:t>
        </w:r>
      </w:hyperlink>
      <w:r>
        <w:rPr/>
        <w:t> </w:t>
      </w:r>
      <w:r>
        <w:rPr>
          <w:i/>
        </w:rPr>
        <w:t>Possible Alternate Combinations of Physical</w:t>
      </w:r>
      <w:r>
        <w:rPr>
          <w:i/>
        </w:rPr>
        <w:t> and Biological Containment Safeguards</w:t>
      </w:r>
      <w:r>
        <w:rPr/>
        <w:t>.</w:t>
      </w:r>
    </w:p>
    <w:p>
      <w:pPr>
        <w:pStyle w:val="BodyText"/>
      </w:pPr>
    </w:p>
    <w:p>
      <w:pPr>
        <w:pStyle w:val="Heading1"/>
        <w:tabs>
          <w:tab w:pos="2520" w:val="left" w:leader="none"/>
        </w:tabs>
        <w:spacing w:before="1"/>
      </w:pPr>
      <w:bookmarkStart w:name="_bookmark163" w:id="164"/>
      <w:bookmarkEnd w:id="164"/>
      <w:r>
        <w:rPr>
          <w:b w:val="0"/>
        </w:rPr>
      </w:r>
      <w:r>
        <w:rPr/>
        <w:t>Appendix</w:t>
      </w:r>
      <w:r>
        <w:rPr>
          <w:spacing w:val="-7"/>
        </w:rPr>
        <w:t> </w:t>
      </w:r>
      <w:r>
        <w:rPr/>
        <w:t>G-II-D-</w:t>
      </w:r>
      <w:r>
        <w:rPr>
          <w:spacing w:val="-5"/>
        </w:rPr>
        <w:t>3.</w:t>
      </w:r>
      <w:r>
        <w:rPr/>
        <w:tab/>
        <w:t>Containment</w:t>
      </w:r>
      <w:r>
        <w:rPr>
          <w:spacing w:val="-7"/>
        </w:rPr>
        <w:t> </w:t>
      </w:r>
      <w:r>
        <w:rPr/>
        <w:t>Equipment</w:t>
      </w:r>
      <w:r>
        <w:rPr>
          <w:spacing w:val="-4"/>
        </w:rPr>
        <w:t> (BL4)</w:t>
      </w:r>
    </w:p>
    <w:p>
      <w:pPr>
        <w:pStyle w:val="BodyText"/>
        <w:spacing w:before="229"/>
        <w:ind w:left="360" w:right="801"/>
        <w:jc w:val="both"/>
      </w:pPr>
      <w:r>
        <w:rPr>
          <w:b/>
        </w:rPr>
        <w:t>Appendix</w:t>
      </w:r>
      <w:r>
        <w:rPr>
          <w:b/>
          <w:spacing w:val="-1"/>
        </w:rPr>
        <w:t> </w:t>
      </w:r>
      <w:r>
        <w:rPr>
          <w:b/>
        </w:rPr>
        <w:t>G-II-D-3-a.</w:t>
      </w:r>
      <w:r>
        <w:rPr>
          <w:b/>
          <w:spacing w:val="40"/>
        </w:rPr>
        <w:t> </w:t>
      </w:r>
      <w:r>
        <w:rPr/>
        <w:t>All</w:t>
      </w:r>
      <w:r>
        <w:rPr>
          <w:spacing w:val="-1"/>
        </w:rPr>
        <w:t> </w:t>
      </w:r>
      <w:r>
        <w:rPr/>
        <w:t>procedures</w:t>
      </w:r>
      <w:r>
        <w:rPr>
          <w:spacing w:val="-2"/>
        </w:rPr>
        <w:t> </w:t>
      </w:r>
      <w:r>
        <w:rPr/>
        <w:t>within</w:t>
      </w:r>
      <w:r>
        <w:rPr>
          <w:spacing w:val="-1"/>
        </w:rPr>
        <w:t> </w:t>
      </w:r>
      <w:r>
        <w:rPr/>
        <w:t>the</w:t>
      </w:r>
      <w:r>
        <w:rPr>
          <w:spacing w:val="-1"/>
        </w:rPr>
        <w:t> </w:t>
      </w:r>
      <w:r>
        <w:rPr/>
        <w:t>facility with</w:t>
      </w:r>
      <w:r>
        <w:rPr>
          <w:spacing w:val="-1"/>
        </w:rPr>
        <w:t> </w:t>
      </w:r>
      <w:r>
        <w:rPr/>
        <w:t>agents</w:t>
      </w:r>
      <w:r>
        <w:rPr>
          <w:spacing w:val="-2"/>
        </w:rPr>
        <w:t> </w:t>
      </w:r>
      <w:r>
        <w:rPr/>
        <w:t>assigned to Biosafety Level</w:t>
      </w:r>
      <w:r>
        <w:rPr>
          <w:spacing w:val="-2"/>
        </w:rPr>
        <w:t> </w:t>
      </w:r>
      <w:r>
        <w:rPr/>
        <w:t>4</w:t>
      </w:r>
      <w:r>
        <w:rPr>
          <w:spacing w:val="-1"/>
        </w:rPr>
        <w:t> </w:t>
      </w:r>
      <w:r>
        <w:rPr/>
        <w:t>are conducted</w:t>
      </w:r>
      <w:r>
        <w:rPr>
          <w:spacing w:val="-2"/>
        </w:rPr>
        <w:t> </w:t>
      </w:r>
      <w:r>
        <w:rPr/>
        <w:t>in</w:t>
      </w:r>
      <w:r>
        <w:rPr>
          <w:spacing w:val="-4"/>
        </w:rPr>
        <w:t> </w:t>
      </w:r>
      <w:r>
        <w:rPr/>
        <w:t>the</w:t>
      </w:r>
      <w:r>
        <w:rPr>
          <w:spacing w:val="-3"/>
        </w:rPr>
        <w:t> </w:t>
      </w:r>
      <w:r>
        <w:rPr/>
        <w:t>Class</w:t>
      </w:r>
      <w:r>
        <w:rPr>
          <w:spacing w:val="-2"/>
        </w:rPr>
        <w:t> </w:t>
      </w:r>
      <w:r>
        <w:rPr/>
        <w:t>III</w:t>
      </w:r>
      <w:r>
        <w:rPr>
          <w:spacing w:val="-3"/>
        </w:rPr>
        <w:t> </w:t>
      </w:r>
      <w:r>
        <w:rPr/>
        <w:t>biological</w:t>
      </w:r>
      <w:r>
        <w:rPr>
          <w:spacing w:val="-2"/>
        </w:rPr>
        <w:t> </w:t>
      </w:r>
      <w:r>
        <w:rPr/>
        <w:t>safety</w:t>
      </w:r>
      <w:r>
        <w:rPr>
          <w:spacing w:val="-2"/>
        </w:rPr>
        <w:t> </w:t>
      </w:r>
      <w:r>
        <w:rPr/>
        <w:t>cabinet</w:t>
      </w:r>
      <w:r>
        <w:rPr>
          <w:spacing w:val="-2"/>
        </w:rPr>
        <w:t> </w:t>
      </w:r>
      <w:r>
        <w:rPr/>
        <w:t>or</w:t>
      </w:r>
      <w:r>
        <w:rPr>
          <w:spacing w:val="-2"/>
        </w:rPr>
        <w:t> </w:t>
      </w:r>
      <w:r>
        <w:rPr/>
        <w:t>in</w:t>
      </w:r>
      <w:r>
        <w:rPr>
          <w:spacing w:val="-2"/>
        </w:rPr>
        <w:t> </w:t>
      </w:r>
      <w:r>
        <w:rPr/>
        <w:t>Class</w:t>
      </w:r>
      <w:r>
        <w:rPr>
          <w:spacing w:val="-1"/>
        </w:rPr>
        <w:t> </w:t>
      </w:r>
      <w:r>
        <w:rPr/>
        <w:t>I</w:t>
      </w:r>
      <w:r>
        <w:rPr>
          <w:spacing w:val="-3"/>
        </w:rPr>
        <w:t> </w:t>
      </w:r>
      <w:r>
        <w:rPr/>
        <w:t>or</w:t>
      </w:r>
      <w:r>
        <w:rPr>
          <w:spacing w:val="-2"/>
        </w:rPr>
        <w:t> </w:t>
      </w:r>
      <w:r>
        <w:rPr/>
        <w:t>II</w:t>
      </w:r>
      <w:r>
        <w:rPr>
          <w:spacing w:val="-3"/>
        </w:rPr>
        <w:t> </w:t>
      </w:r>
      <w:r>
        <w:rPr/>
        <w:t>biological</w:t>
      </w:r>
      <w:r>
        <w:rPr>
          <w:spacing w:val="-2"/>
        </w:rPr>
        <w:t> </w:t>
      </w:r>
      <w:r>
        <w:rPr/>
        <w:t>safety</w:t>
      </w:r>
      <w:r>
        <w:rPr>
          <w:spacing w:val="-2"/>
        </w:rPr>
        <w:t> </w:t>
      </w:r>
      <w:r>
        <w:rPr/>
        <w:t>cabinets</w:t>
      </w:r>
      <w:r>
        <w:rPr>
          <w:spacing w:val="-2"/>
        </w:rPr>
        <w:t> </w:t>
      </w:r>
      <w:r>
        <w:rPr/>
        <w:t>used</w:t>
      </w:r>
      <w:r>
        <w:rPr>
          <w:spacing w:val="-2"/>
        </w:rPr>
        <w:t> </w:t>
      </w:r>
      <w:r>
        <w:rPr/>
        <w:t>in conjunction with one-piece positive pressure personnel suits ventilated by a life-support system.</w:t>
      </w:r>
    </w:p>
    <w:p>
      <w:pPr>
        <w:pStyle w:val="BodyText"/>
        <w:spacing w:before="1"/>
      </w:pPr>
    </w:p>
    <w:p>
      <w:pPr>
        <w:pStyle w:val="Heading1"/>
        <w:jc w:val="both"/>
      </w:pPr>
      <w:bookmarkStart w:name="_bookmark164" w:id="165"/>
      <w:bookmarkEnd w:id="165"/>
      <w:r>
        <w:rPr>
          <w:b w:val="0"/>
        </w:rPr>
      </w:r>
      <w:r>
        <w:rPr/>
        <w:t>Appendix</w:t>
      </w:r>
      <w:r>
        <w:rPr>
          <w:spacing w:val="-3"/>
        </w:rPr>
        <w:t> </w:t>
      </w:r>
      <w:r>
        <w:rPr/>
        <w:t>G-II-D-4.</w:t>
      </w:r>
      <w:r>
        <w:rPr>
          <w:spacing w:val="76"/>
        </w:rPr>
        <w:t>   </w:t>
      </w:r>
      <w:r>
        <w:rPr/>
        <w:t>Laboratory Facilities</w:t>
      </w:r>
      <w:r>
        <w:rPr>
          <w:spacing w:val="-3"/>
        </w:rPr>
        <w:t> </w:t>
      </w:r>
      <w:r>
        <w:rPr>
          <w:spacing w:val="-4"/>
        </w:rPr>
        <w:t>(BL4)</w:t>
      </w:r>
    </w:p>
    <w:p>
      <w:pPr>
        <w:pStyle w:val="BodyText"/>
        <w:spacing w:before="229"/>
        <w:ind w:left="360" w:right="477"/>
      </w:pPr>
      <w:r>
        <w:rPr>
          <w:b/>
        </w:rPr>
        <w:t>Appendix G-II-D-4-a.</w:t>
      </w:r>
      <w:r>
        <w:rPr>
          <w:b/>
          <w:spacing w:val="40"/>
        </w:rPr>
        <w:t> </w:t>
      </w:r>
      <w:r>
        <w:rPr/>
        <w:t>The maximum containment facility consists of either a separate building or a clearly</w:t>
      </w:r>
      <w:r>
        <w:rPr>
          <w:spacing w:val="-3"/>
        </w:rPr>
        <w:t> </w:t>
      </w:r>
      <w:r>
        <w:rPr/>
        <w:t>demarcated</w:t>
      </w:r>
      <w:r>
        <w:rPr>
          <w:spacing w:val="-4"/>
        </w:rPr>
        <w:t> </w:t>
      </w:r>
      <w:r>
        <w:rPr/>
        <w:t>and</w:t>
      </w:r>
      <w:r>
        <w:rPr>
          <w:spacing w:val="-3"/>
        </w:rPr>
        <w:t> </w:t>
      </w:r>
      <w:r>
        <w:rPr/>
        <w:t>isolated</w:t>
      </w:r>
      <w:r>
        <w:rPr>
          <w:spacing w:val="-3"/>
        </w:rPr>
        <w:t> </w:t>
      </w:r>
      <w:r>
        <w:rPr/>
        <w:t>zone</w:t>
      </w:r>
      <w:r>
        <w:rPr>
          <w:spacing w:val="-3"/>
        </w:rPr>
        <w:t> </w:t>
      </w:r>
      <w:r>
        <w:rPr/>
        <w:t>within</w:t>
      </w:r>
      <w:r>
        <w:rPr>
          <w:spacing w:val="-3"/>
        </w:rPr>
        <w:t> </w:t>
      </w:r>
      <w:r>
        <w:rPr/>
        <w:t>a</w:t>
      </w:r>
      <w:r>
        <w:rPr>
          <w:spacing w:val="-3"/>
        </w:rPr>
        <w:t> </w:t>
      </w:r>
      <w:r>
        <w:rPr/>
        <w:t>building.</w:t>
      </w:r>
      <w:r>
        <w:rPr>
          <w:spacing w:val="40"/>
        </w:rPr>
        <w:t> </w:t>
      </w:r>
      <w:r>
        <w:rPr/>
        <w:t>Outer</w:t>
      </w:r>
      <w:r>
        <w:rPr>
          <w:spacing w:val="-3"/>
        </w:rPr>
        <w:t> </w:t>
      </w:r>
      <w:r>
        <w:rPr/>
        <w:t>and</w:t>
      </w:r>
      <w:r>
        <w:rPr>
          <w:spacing w:val="-3"/>
        </w:rPr>
        <w:t> </w:t>
      </w:r>
      <w:r>
        <w:rPr/>
        <w:t>inner</w:t>
      </w:r>
      <w:r>
        <w:rPr>
          <w:spacing w:val="-4"/>
        </w:rPr>
        <w:t> </w:t>
      </w:r>
      <w:r>
        <w:rPr/>
        <w:t>change</w:t>
      </w:r>
      <w:r>
        <w:rPr>
          <w:spacing w:val="-5"/>
        </w:rPr>
        <w:t> </w:t>
      </w:r>
      <w:r>
        <w:rPr/>
        <w:t>rooms</w:t>
      </w:r>
      <w:r>
        <w:rPr>
          <w:spacing w:val="-3"/>
        </w:rPr>
        <w:t> </w:t>
      </w:r>
      <w:r>
        <w:rPr/>
        <w:t>separated</w:t>
      </w:r>
      <w:r>
        <w:rPr>
          <w:spacing w:val="-3"/>
        </w:rPr>
        <w:t> </w:t>
      </w:r>
      <w:r>
        <w:rPr/>
        <w:t>by</w:t>
      </w:r>
      <w:r>
        <w:rPr>
          <w:spacing w:val="-3"/>
        </w:rPr>
        <w:t> </w:t>
      </w:r>
      <w:r>
        <w:rPr/>
        <w:t>a shower are provided for personnel entering and exiting the facility.</w:t>
      </w:r>
      <w:r>
        <w:rPr>
          <w:spacing w:val="40"/>
        </w:rPr>
        <w:t> </w:t>
      </w:r>
      <w:r>
        <w:rPr/>
        <w:t>A double-doored autoclave, fumigation chamber, or ventilated airlock is provided for passage of those materials, supplies, or equipment which are not brought into the facility through the change room.</w:t>
      </w:r>
    </w:p>
    <w:p>
      <w:pPr>
        <w:pStyle w:val="BodyText"/>
      </w:pPr>
    </w:p>
    <w:p>
      <w:pPr>
        <w:pStyle w:val="BodyText"/>
        <w:ind w:left="360" w:right="401"/>
      </w:pPr>
      <w:r>
        <w:rPr>
          <w:b/>
        </w:rPr>
        <w:t>Appendix G-II-D-4-b.</w:t>
      </w:r>
      <w:r>
        <w:rPr>
          <w:b/>
          <w:spacing w:val="40"/>
        </w:rPr>
        <w:t> </w:t>
      </w:r>
      <w:r>
        <w:rPr/>
        <w:t>Walls, floors, and ceilings of the facility are constructed to form a sealed internal shell which facilitates fumigation and is animal and insect proof.</w:t>
      </w:r>
      <w:r>
        <w:rPr>
          <w:spacing w:val="40"/>
        </w:rPr>
        <w:t> </w:t>
      </w:r>
      <w:r>
        <w:rPr/>
        <w:t>The internal surfaces of this shell are resistant to liquids and chemicals, thus facilitating cleaning and decontamination of the area.</w:t>
      </w:r>
      <w:r>
        <w:rPr>
          <w:spacing w:val="40"/>
        </w:rPr>
        <w:t> </w:t>
      </w:r>
      <w:r>
        <w:rPr/>
        <w:t>All penetrations in these</w:t>
      </w:r>
      <w:r>
        <w:rPr>
          <w:spacing w:val="-2"/>
        </w:rPr>
        <w:t> </w:t>
      </w:r>
      <w:r>
        <w:rPr/>
        <w:t>structures and</w:t>
      </w:r>
      <w:r>
        <w:rPr>
          <w:spacing w:val="-2"/>
        </w:rPr>
        <w:t> </w:t>
      </w:r>
      <w:r>
        <w:rPr/>
        <w:t>surfaces are</w:t>
      </w:r>
      <w:r>
        <w:rPr>
          <w:spacing w:val="-1"/>
        </w:rPr>
        <w:t> </w:t>
      </w:r>
      <w:r>
        <w:rPr/>
        <w:t>sealed.</w:t>
      </w:r>
      <w:r>
        <w:rPr>
          <w:spacing w:val="40"/>
        </w:rPr>
        <w:t> </w:t>
      </w:r>
      <w:r>
        <w:rPr/>
        <w:t>Any drains in</w:t>
      </w:r>
      <w:r>
        <w:rPr>
          <w:spacing w:val="-1"/>
        </w:rPr>
        <w:t> </w:t>
      </w:r>
      <w:r>
        <w:rPr/>
        <w:t>the</w:t>
      </w:r>
      <w:r>
        <w:rPr>
          <w:spacing w:val="-1"/>
        </w:rPr>
        <w:t> </w:t>
      </w:r>
      <w:r>
        <w:rPr/>
        <w:t>floors contain traps filled with a</w:t>
      </w:r>
      <w:r>
        <w:rPr>
          <w:spacing w:val="-3"/>
        </w:rPr>
        <w:t> </w:t>
      </w:r>
      <w:r>
        <w:rPr/>
        <w:t>chemical</w:t>
      </w:r>
      <w:r>
        <w:rPr>
          <w:spacing w:val="-3"/>
        </w:rPr>
        <w:t> </w:t>
      </w:r>
      <w:r>
        <w:rPr/>
        <w:t>disinfectant</w:t>
      </w:r>
      <w:r>
        <w:rPr>
          <w:spacing w:val="-3"/>
        </w:rPr>
        <w:t> </w:t>
      </w:r>
      <w:r>
        <w:rPr/>
        <w:t>of</w:t>
      </w:r>
      <w:r>
        <w:rPr>
          <w:spacing w:val="-4"/>
        </w:rPr>
        <w:t> </w:t>
      </w:r>
      <w:r>
        <w:rPr/>
        <w:t>demonstrated</w:t>
      </w:r>
      <w:r>
        <w:rPr>
          <w:spacing w:val="-5"/>
        </w:rPr>
        <w:t> </w:t>
      </w:r>
      <w:r>
        <w:rPr/>
        <w:t>efficacy</w:t>
      </w:r>
      <w:r>
        <w:rPr>
          <w:spacing w:val="-3"/>
        </w:rPr>
        <w:t> </w:t>
      </w:r>
      <w:r>
        <w:rPr/>
        <w:t>against</w:t>
      </w:r>
      <w:r>
        <w:rPr>
          <w:spacing w:val="-4"/>
        </w:rPr>
        <w:t> </w:t>
      </w:r>
      <w:r>
        <w:rPr/>
        <w:t>the</w:t>
      </w:r>
      <w:r>
        <w:rPr>
          <w:spacing w:val="-4"/>
        </w:rPr>
        <w:t> </w:t>
      </w:r>
      <w:r>
        <w:rPr/>
        <w:t>target</w:t>
      </w:r>
      <w:r>
        <w:rPr>
          <w:spacing w:val="-4"/>
        </w:rPr>
        <w:t> </w:t>
      </w:r>
      <w:r>
        <w:rPr/>
        <w:t>agent,</w:t>
      </w:r>
      <w:r>
        <w:rPr>
          <w:spacing w:val="-4"/>
        </w:rPr>
        <w:t> </w:t>
      </w:r>
      <w:r>
        <w:rPr/>
        <w:t>and</w:t>
      </w:r>
      <w:r>
        <w:rPr>
          <w:spacing w:val="-3"/>
        </w:rPr>
        <w:t> </w:t>
      </w:r>
      <w:r>
        <w:rPr/>
        <w:t>they</w:t>
      </w:r>
      <w:r>
        <w:rPr>
          <w:spacing w:val="-3"/>
        </w:rPr>
        <w:t> </w:t>
      </w:r>
      <w:r>
        <w:rPr/>
        <w:t>are</w:t>
      </w:r>
      <w:r>
        <w:rPr>
          <w:spacing w:val="-3"/>
        </w:rPr>
        <w:t> </w:t>
      </w:r>
      <w:r>
        <w:rPr/>
        <w:t>connected</w:t>
      </w:r>
      <w:r>
        <w:rPr>
          <w:spacing w:val="-3"/>
        </w:rPr>
        <w:t> </w:t>
      </w:r>
      <w:r>
        <w:rPr/>
        <w:t>directly to the liquid waste decontamination system.</w:t>
      </w:r>
      <w:r>
        <w:rPr>
          <w:spacing w:val="40"/>
        </w:rPr>
        <w:t> </w:t>
      </w:r>
      <w:r>
        <w:rPr/>
        <w:t>Sewer and other ventilation lines contain high efficiency particulate air/HEPA filters.</w:t>
      </w:r>
    </w:p>
    <w:p>
      <w:pPr>
        <w:pStyle w:val="BodyText"/>
        <w:spacing w:after="0"/>
        <w:sectPr>
          <w:headerReference w:type="default" r:id="rId74"/>
          <w:pgSz w:w="12240" w:h="15840"/>
          <w:pgMar w:header="0" w:footer="0" w:top="920" w:bottom="280" w:left="1080" w:right="1080"/>
          <w:pgNumType w:start="88"/>
        </w:sectPr>
      </w:pPr>
    </w:p>
    <w:p>
      <w:pPr>
        <w:tabs>
          <w:tab w:pos="8893" w:val="left" w:leader="none"/>
        </w:tabs>
        <w:spacing w:before="84"/>
        <w:ind w:left="360" w:right="0" w:firstLine="0"/>
        <w:jc w:val="left"/>
        <w:rPr>
          <w:sz w:val="16"/>
        </w:rPr>
      </w:pPr>
      <w:r>
        <w:rPr>
          <w:sz w:val="16"/>
        </w:rPr>
        <w:t>Page</w:t>
      </w:r>
      <w:r>
        <w:rPr>
          <w:spacing w:val="-7"/>
          <w:sz w:val="16"/>
        </w:rPr>
        <w:t> </w:t>
      </w:r>
      <w:r>
        <w:rPr>
          <w:sz w:val="16"/>
        </w:rPr>
        <w:t>89</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rPr>
          <w:sz w:val="16"/>
        </w:rPr>
      </w:pPr>
    </w:p>
    <w:p>
      <w:pPr>
        <w:pStyle w:val="BodyText"/>
        <w:spacing w:before="110"/>
        <w:rPr>
          <w:sz w:val="16"/>
        </w:rPr>
      </w:pPr>
    </w:p>
    <w:p>
      <w:pPr>
        <w:pStyle w:val="BodyText"/>
        <w:ind w:left="360" w:right="479"/>
      </w:pPr>
      <w:r>
        <w:rPr>
          <w:b/>
        </w:rPr>
        <w:t>Appendix</w:t>
      </w:r>
      <w:r>
        <w:rPr>
          <w:b/>
          <w:spacing w:val="-3"/>
        </w:rPr>
        <w:t> </w:t>
      </w:r>
      <w:r>
        <w:rPr>
          <w:b/>
        </w:rPr>
        <w:t>G-II-D-4-c.</w:t>
      </w:r>
      <w:r>
        <w:rPr>
          <w:b/>
          <w:spacing w:val="40"/>
        </w:rPr>
        <w:t> </w:t>
      </w:r>
      <w:r>
        <w:rPr/>
        <w:t>Internal</w:t>
      </w:r>
      <w:r>
        <w:rPr>
          <w:spacing w:val="-2"/>
        </w:rPr>
        <w:t> </w:t>
      </w:r>
      <w:r>
        <w:rPr/>
        <w:t>facility</w:t>
      </w:r>
      <w:r>
        <w:rPr>
          <w:spacing w:val="-2"/>
        </w:rPr>
        <w:t> </w:t>
      </w:r>
      <w:r>
        <w:rPr/>
        <w:t>appurtenances,</w:t>
      </w:r>
      <w:r>
        <w:rPr>
          <w:spacing w:val="-3"/>
        </w:rPr>
        <w:t> </w:t>
      </w:r>
      <w:r>
        <w:rPr/>
        <w:t>such</w:t>
      </w:r>
      <w:r>
        <w:rPr>
          <w:spacing w:val="-2"/>
        </w:rPr>
        <w:t> </w:t>
      </w:r>
      <w:r>
        <w:rPr/>
        <w:t>as</w:t>
      </w:r>
      <w:r>
        <w:rPr>
          <w:spacing w:val="-2"/>
        </w:rPr>
        <w:t> </w:t>
      </w:r>
      <w:r>
        <w:rPr/>
        <w:t>light</w:t>
      </w:r>
      <w:r>
        <w:rPr>
          <w:spacing w:val="-3"/>
        </w:rPr>
        <w:t> </w:t>
      </w:r>
      <w:r>
        <w:rPr/>
        <w:t>fixtures,</w:t>
      </w:r>
      <w:r>
        <w:rPr>
          <w:spacing w:val="-2"/>
        </w:rPr>
        <w:t> </w:t>
      </w:r>
      <w:r>
        <w:rPr/>
        <w:t>air</w:t>
      </w:r>
      <w:r>
        <w:rPr>
          <w:spacing w:val="-2"/>
        </w:rPr>
        <w:t> </w:t>
      </w:r>
      <w:r>
        <w:rPr/>
        <w:t>ducts,</w:t>
      </w:r>
      <w:r>
        <w:rPr>
          <w:spacing w:val="-3"/>
        </w:rPr>
        <w:t> </w:t>
      </w:r>
      <w:r>
        <w:rPr/>
        <w:t>and</w:t>
      </w:r>
      <w:r>
        <w:rPr>
          <w:spacing w:val="-2"/>
        </w:rPr>
        <w:t> </w:t>
      </w:r>
      <w:r>
        <w:rPr/>
        <w:t>utility</w:t>
      </w:r>
      <w:r>
        <w:rPr>
          <w:spacing w:val="-4"/>
        </w:rPr>
        <w:t> </w:t>
      </w:r>
      <w:r>
        <w:rPr/>
        <w:t>pipes, are arranged to minimize the horizontal surface area on which dust can settle.</w:t>
      </w:r>
    </w:p>
    <w:p>
      <w:pPr>
        <w:pStyle w:val="BodyText"/>
      </w:pPr>
    </w:p>
    <w:p>
      <w:pPr>
        <w:pStyle w:val="BodyText"/>
        <w:ind w:left="360" w:right="477"/>
      </w:pPr>
      <w:r>
        <w:rPr>
          <w:b/>
        </w:rPr>
        <w:t>Appendix</w:t>
      </w:r>
      <w:r>
        <w:rPr>
          <w:b/>
          <w:spacing w:val="-3"/>
        </w:rPr>
        <w:t> </w:t>
      </w:r>
      <w:r>
        <w:rPr>
          <w:b/>
        </w:rPr>
        <w:t>G-II-D-4-d.</w:t>
      </w:r>
      <w:r>
        <w:rPr>
          <w:b/>
          <w:spacing w:val="40"/>
        </w:rPr>
        <w:t> </w:t>
      </w:r>
      <w:r>
        <w:rPr/>
        <w:t>Bench</w:t>
      </w:r>
      <w:r>
        <w:rPr>
          <w:spacing w:val="-2"/>
        </w:rPr>
        <w:t> </w:t>
      </w:r>
      <w:r>
        <w:rPr/>
        <w:t>tops</w:t>
      </w:r>
      <w:r>
        <w:rPr>
          <w:spacing w:val="-2"/>
        </w:rPr>
        <w:t> </w:t>
      </w:r>
      <w:r>
        <w:rPr/>
        <w:t>have</w:t>
      </w:r>
      <w:r>
        <w:rPr>
          <w:spacing w:val="-4"/>
        </w:rPr>
        <w:t> </w:t>
      </w:r>
      <w:r>
        <w:rPr/>
        <w:t>seamless</w:t>
      </w:r>
      <w:r>
        <w:rPr>
          <w:spacing w:val="-2"/>
        </w:rPr>
        <w:t> </w:t>
      </w:r>
      <w:r>
        <w:rPr/>
        <w:t>surfaces</w:t>
      </w:r>
      <w:r>
        <w:rPr>
          <w:spacing w:val="-2"/>
        </w:rPr>
        <w:t> </w:t>
      </w:r>
      <w:r>
        <w:rPr/>
        <w:t>which</w:t>
      </w:r>
      <w:r>
        <w:rPr>
          <w:spacing w:val="-2"/>
        </w:rPr>
        <w:t> </w:t>
      </w:r>
      <w:r>
        <w:rPr/>
        <w:t>are</w:t>
      </w:r>
      <w:r>
        <w:rPr>
          <w:spacing w:val="-2"/>
        </w:rPr>
        <w:t> </w:t>
      </w:r>
      <w:r>
        <w:rPr/>
        <w:t>impervious</w:t>
      </w:r>
      <w:r>
        <w:rPr>
          <w:spacing w:val="-4"/>
        </w:rPr>
        <w:t> </w:t>
      </w:r>
      <w:r>
        <w:rPr/>
        <w:t>to</w:t>
      </w:r>
      <w:r>
        <w:rPr>
          <w:spacing w:val="-3"/>
        </w:rPr>
        <w:t> </w:t>
      </w:r>
      <w:r>
        <w:rPr/>
        <w:t>water</w:t>
      </w:r>
      <w:r>
        <w:rPr>
          <w:spacing w:val="-2"/>
        </w:rPr>
        <w:t> </w:t>
      </w:r>
      <w:r>
        <w:rPr/>
        <w:t>and</w:t>
      </w:r>
      <w:r>
        <w:rPr>
          <w:spacing w:val="-4"/>
        </w:rPr>
        <w:t> </w:t>
      </w:r>
      <w:r>
        <w:rPr/>
        <w:t>resistant to acids, alkalis, organic solvents, and moderate heat.</w:t>
      </w:r>
    </w:p>
    <w:p>
      <w:pPr>
        <w:pStyle w:val="BodyText"/>
        <w:spacing w:before="1"/>
      </w:pPr>
    </w:p>
    <w:p>
      <w:pPr>
        <w:pStyle w:val="BodyText"/>
        <w:ind w:left="360" w:right="429"/>
      </w:pPr>
      <w:r>
        <w:rPr>
          <w:b/>
        </w:rPr>
        <w:t>Appendix</w:t>
      </w:r>
      <w:r>
        <w:rPr>
          <w:b/>
          <w:spacing w:val="-3"/>
        </w:rPr>
        <w:t> </w:t>
      </w:r>
      <w:r>
        <w:rPr>
          <w:b/>
        </w:rPr>
        <w:t>G-II-D-4-e.</w:t>
      </w:r>
      <w:r>
        <w:rPr>
          <w:b/>
          <w:spacing w:val="40"/>
        </w:rPr>
        <w:t> </w:t>
      </w:r>
      <w:r>
        <w:rPr/>
        <w:t>Laboratory</w:t>
      </w:r>
      <w:r>
        <w:rPr>
          <w:spacing w:val="-2"/>
        </w:rPr>
        <w:t> </w:t>
      </w:r>
      <w:r>
        <w:rPr/>
        <w:t>furniture</w:t>
      </w:r>
      <w:r>
        <w:rPr>
          <w:spacing w:val="-2"/>
        </w:rPr>
        <w:t> </w:t>
      </w:r>
      <w:r>
        <w:rPr/>
        <w:t>is</w:t>
      </w:r>
      <w:r>
        <w:rPr>
          <w:spacing w:val="-4"/>
        </w:rPr>
        <w:t> </w:t>
      </w:r>
      <w:r>
        <w:rPr/>
        <w:t>simple</w:t>
      </w:r>
      <w:r>
        <w:rPr>
          <w:spacing w:val="-2"/>
        </w:rPr>
        <w:t> </w:t>
      </w:r>
      <w:r>
        <w:rPr/>
        <w:t>and</w:t>
      </w:r>
      <w:r>
        <w:rPr>
          <w:spacing w:val="-2"/>
        </w:rPr>
        <w:t> </w:t>
      </w:r>
      <w:r>
        <w:rPr/>
        <w:t>of</w:t>
      </w:r>
      <w:r>
        <w:rPr>
          <w:spacing w:val="-3"/>
        </w:rPr>
        <w:t> </w:t>
      </w:r>
      <w:r>
        <w:rPr/>
        <w:t>sturdy</w:t>
      </w:r>
      <w:r>
        <w:rPr>
          <w:spacing w:val="-4"/>
        </w:rPr>
        <w:t> </w:t>
      </w:r>
      <w:r>
        <w:rPr/>
        <w:t>construction;</w:t>
      </w:r>
      <w:r>
        <w:rPr>
          <w:spacing w:val="-5"/>
        </w:rPr>
        <w:t> </w:t>
      </w:r>
      <w:r>
        <w:rPr/>
        <w:t>and</w:t>
      </w:r>
      <w:r>
        <w:rPr>
          <w:spacing w:val="-2"/>
        </w:rPr>
        <w:t> </w:t>
      </w:r>
      <w:r>
        <w:rPr/>
        <w:t>spaces</w:t>
      </w:r>
      <w:r>
        <w:rPr>
          <w:spacing w:val="-2"/>
        </w:rPr>
        <w:t> </w:t>
      </w:r>
      <w:r>
        <w:rPr/>
        <w:t>between benches, cabinets, and equipment are accessible for cleaning.</w:t>
      </w:r>
    </w:p>
    <w:p>
      <w:pPr>
        <w:pStyle w:val="BodyText"/>
      </w:pPr>
    </w:p>
    <w:p>
      <w:pPr>
        <w:pStyle w:val="BodyText"/>
        <w:ind w:left="360" w:right="429"/>
      </w:pPr>
      <w:r>
        <w:rPr>
          <w:b/>
        </w:rPr>
        <w:t>Appendix</w:t>
      </w:r>
      <w:r>
        <w:rPr>
          <w:b/>
          <w:spacing w:val="-3"/>
        </w:rPr>
        <w:t> </w:t>
      </w:r>
      <w:r>
        <w:rPr>
          <w:b/>
        </w:rPr>
        <w:t>G-II-D-4-f.</w:t>
      </w:r>
      <w:r>
        <w:rPr>
          <w:b/>
          <w:spacing w:val="40"/>
        </w:rPr>
        <w:t> </w:t>
      </w:r>
      <w:r>
        <w:rPr/>
        <w:t>A</w:t>
      </w:r>
      <w:r>
        <w:rPr>
          <w:spacing w:val="-3"/>
        </w:rPr>
        <w:t> </w:t>
      </w:r>
      <w:r>
        <w:rPr/>
        <w:t>foot,</w:t>
      </w:r>
      <w:r>
        <w:rPr>
          <w:spacing w:val="-3"/>
        </w:rPr>
        <w:t> </w:t>
      </w:r>
      <w:r>
        <w:rPr/>
        <w:t>elbow,</w:t>
      </w:r>
      <w:r>
        <w:rPr>
          <w:spacing w:val="-3"/>
        </w:rPr>
        <w:t> </w:t>
      </w:r>
      <w:r>
        <w:rPr/>
        <w:t>or</w:t>
      </w:r>
      <w:r>
        <w:rPr>
          <w:spacing w:val="-4"/>
        </w:rPr>
        <w:t> </w:t>
      </w:r>
      <w:r>
        <w:rPr/>
        <w:t>automatically</w:t>
      </w:r>
      <w:r>
        <w:rPr>
          <w:spacing w:val="-4"/>
        </w:rPr>
        <w:t> </w:t>
      </w:r>
      <w:r>
        <w:rPr/>
        <w:t>operated</w:t>
      </w:r>
      <w:r>
        <w:rPr>
          <w:spacing w:val="-3"/>
        </w:rPr>
        <w:t> </w:t>
      </w:r>
      <w:r>
        <w:rPr/>
        <w:t>hand</w:t>
      </w:r>
      <w:r>
        <w:rPr>
          <w:spacing w:val="-2"/>
        </w:rPr>
        <w:t> </w:t>
      </w:r>
      <w:r>
        <w:rPr/>
        <w:t>washing</w:t>
      </w:r>
      <w:r>
        <w:rPr>
          <w:spacing w:val="-2"/>
        </w:rPr>
        <w:t> </w:t>
      </w:r>
      <w:r>
        <w:rPr/>
        <w:t>sink</w:t>
      </w:r>
      <w:r>
        <w:rPr>
          <w:spacing w:val="-2"/>
        </w:rPr>
        <w:t> </w:t>
      </w:r>
      <w:r>
        <w:rPr/>
        <w:t>is</w:t>
      </w:r>
      <w:r>
        <w:rPr>
          <w:spacing w:val="-2"/>
        </w:rPr>
        <w:t> </w:t>
      </w:r>
      <w:r>
        <w:rPr/>
        <w:t>provided</w:t>
      </w:r>
      <w:r>
        <w:rPr>
          <w:spacing w:val="-4"/>
        </w:rPr>
        <w:t> </w:t>
      </w:r>
      <w:r>
        <w:rPr/>
        <w:t>near</w:t>
      </w:r>
      <w:r>
        <w:rPr>
          <w:spacing w:val="-2"/>
        </w:rPr>
        <w:t> </w:t>
      </w:r>
      <w:r>
        <w:rPr/>
        <w:t>the door of each laboratory room in the facility.</w:t>
      </w:r>
    </w:p>
    <w:p>
      <w:pPr>
        <w:pStyle w:val="BodyText"/>
      </w:pPr>
    </w:p>
    <w:p>
      <w:pPr>
        <w:pStyle w:val="BodyText"/>
        <w:ind w:left="360" w:right="429"/>
      </w:pPr>
      <w:r>
        <w:rPr>
          <w:b/>
        </w:rPr>
        <w:t>Appendix</w:t>
      </w:r>
      <w:r>
        <w:rPr>
          <w:b/>
          <w:spacing w:val="-3"/>
        </w:rPr>
        <w:t> </w:t>
      </w:r>
      <w:r>
        <w:rPr>
          <w:b/>
        </w:rPr>
        <w:t>G-II-D-4-g.</w:t>
      </w:r>
      <w:r>
        <w:rPr>
          <w:b/>
          <w:spacing w:val="40"/>
        </w:rPr>
        <w:t> </w:t>
      </w:r>
      <w:r>
        <w:rPr/>
        <w:t>If</w:t>
      </w:r>
      <w:r>
        <w:rPr>
          <w:spacing w:val="-3"/>
        </w:rPr>
        <w:t> </w:t>
      </w:r>
      <w:r>
        <w:rPr/>
        <w:t>there</w:t>
      </w:r>
      <w:r>
        <w:rPr>
          <w:spacing w:val="-2"/>
        </w:rPr>
        <w:t> </w:t>
      </w:r>
      <w:r>
        <w:rPr/>
        <w:t>is</w:t>
      </w:r>
      <w:r>
        <w:rPr>
          <w:spacing w:val="-2"/>
        </w:rPr>
        <w:t> </w:t>
      </w:r>
      <w:r>
        <w:rPr/>
        <w:t>a</w:t>
      </w:r>
      <w:r>
        <w:rPr>
          <w:spacing w:val="-4"/>
        </w:rPr>
        <w:t> </w:t>
      </w:r>
      <w:r>
        <w:rPr/>
        <w:t>central</w:t>
      </w:r>
      <w:r>
        <w:rPr>
          <w:spacing w:val="-2"/>
        </w:rPr>
        <w:t> </w:t>
      </w:r>
      <w:r>
        <w:rPr/>
        <w:t>vacuum</w:t>
      </w:r>
      <w:r>
        <w:rPr>
          <w:spacing w:val="-4"/>
        </w:rPr>
        <w:t> </w:t>
      </w:r>
      <w:r>
        <w:rPr/>
        <w:t>system,</w:t>
      </w:r>
      <w:r>
        <w:rPr>
          <w:spacing w:val="-3"/>
        </w:rPr>
        <w:t> </w:t>
      </w:r>
      <w:r>
        <w:rPr/>
        <w:t>it</w:t>
      </w:r>
      <w:r>
        <w:rPr>
          <w:spacing w:val="-4"/>
        </w:rPr>
        <w:t> </w:t>
      </w:r>
      <w:r>
        <w:rPr/>
        <w:t>does</w:t>
      </w:r>
      <w:r>
        <w:rPr>
          <w:spacing w:val="-3"/>
        </w:rPr>
        <w:t> </w:t>
      </w:r>
      <w:r>
        <w:rPr/>
        <w:t>not</w:t>
      </w:r>
      <w:r>
        <w:rPr>
          <w:spacing w:val="-3"/>
        </w:rPr>
        <w:t> </w:t>
      </w:r>
      <w:r>
        <w:rPr/>
        <w:t>serve</w:t>
      </w:r>
      <w:r>
        <w:rPr>
          <w:spacing w:val="-2"/>
        </w:rPr>
        <w:t> </w:t>
      </w:r>
      <w:r>
        <w:rPr/>
        <w:t>areas</w:t>
      </w:r>
      <w:r>
        <w:rPr>
          <w:spacing w:val="-2"/>
        </w:rPr>
        <w:t> </w:t>
      </w:r>
      <w:r>
        <w:rPr/>
        <w:t>outside</w:t>
      </w:r>
      <w:r>
        <w:rPr>
          <w:spacing w:val="-2"/>
        </w:rPr>
        <w:t> </w:t>
      </w:r>
      <w:r>
        <w:rPr/>
        <w:t>the</w:t>
      </w:r>
      <w:r>
        <w:rPr>
          <w:spacing w:val="-2"/>
        </w:rPr>
        <w:t> </w:t>
      </w:r>
      <w:r>
        <w:rPr/>
        <w:t>facility.</w:t>
      </w:r>
      <w:r>
        <w:rPr>
          <w:spacing w:val="40"/>
        </w:rPr>
        <w:t> </w:t>
      </w:r>
      <w:r>
        <w:rPr/>
        <w:t>In-line high efficiency particulate air/HEPA filters are placed as near as practicable to each use point or service cock.</w:t>
      </w:r>
      <w:r>
        <w:rPr>
          <w:spacing w:val="40"/>
        </w:rPr>
        <w:t> </w:t>
      </w:r>
      <w:r>
        <w:rPr/>
        <w:t>Filters are installed to permit in-place decontamination and replacement.</w:t>
      </w:r>
      <w:r>
        <w:rPr>
          <w:spacing w:val="40"/>
        </w:rPr>
        <w:t> </w:t>
      </w:r>
      <w:r>
        <w:rPr/>
        <w:t>Other liquid and gas services to the facility are protected by devices that prevent back-flow.</w:t>
      </w:r>
    </w:p>
    <w:p>
      <w:pPr>
        <w:pStyle w:val="BodyText"/>
        <w:spacing w:before="230"/>
        <w:ind w:left="360" w:right="429"/>
      </w:pPr>
      <w:r>
        <w:rPr>
          <w:b/>
        </w:rPr>
        <w:t>Appendix G-II-D-4-h.</w:t>
      </w:r>
      <w:r>
        <w:rPr>
          <w:b/>
          <w:spacing w:val="40"/>
        </w:rPr>
        <w:t> </w:t>
      </w:r>
      <w:r>
        <w:rPr/>
        <w:t>If water fountains are provided, they are foot operated and are located in the facility</w:t>
      </w:r>
      <w:r>
        <w:rPr>
          <w:spacing w:val="-2"/>
        </w:rPr>
        <w:t> </w:t>
      </w:r>
      <w:r>
        <w:rPr/>
        <w:t>corridors</w:t>
      </w:r>
      <w:r>
        <w:rPr>
          <w:spacing w:val="-2"/>
        </w:rPr>
        <w:t> </w:t>
      </w:r>
      <w:r>
        <w:rPr/>
        <w:t>outside</w:t>
      </w:r>
      <w:r>
        <w:rPr>
          <w:spacing w:val="-2"/>
        </w:rPr>
        <w:t> </w:t>
      </w:r>
      <w:r>
        <w:rPr/>
        <w:t>the</w:t>
      </w:r>
      <w:r>
        <w:rPr>
          <w:spacing w:val="-3"/>
        </w:rPr>
        <w:t> </w:t>
      </w:r>
      <w:r>
        <w:rPr/>
        <w:t>laboratory.</w:t>
      </w:r>
      <w:r>
        <w:rPr>
          <w:spacing w:val="40"/>
        </w:rPr>
        <w:t> </w:t>
      </w:r>
      <w:r>
        <w:rPr/>
        <w:t>The</w:t>
      </w:r>
      <w:r>
        <w:rPr>
          <w:spacing w:val="-2"/>
        </w:rPr>
        <w:t> </w:t>
      </w:r>
      <w:r>
        <w:rPr/>
        <w:t>water</w:t>
      </w:r>
      <w:r>
        <w:rPr>
          <w:spacing w:val="-2"/>
        </w:rPr>
        <w:t> </w:t>
      </w:r>
      <w:r>
        <w:rPr/>
        <w:t>service</w:t>
      </w:r>
      <w:r>
        <w:rPr>
          <w:spacing w:val="-2"/>
        </w:rPr>
        <w:t> </w:t>
      </w:r>
      <w:r>
        <w:rPr/>
        <w:t>to</w:t>
      </w:r>
      <w:r>
        <w:rPr>
          <w:spacing w:val="-2"/>
        </w:rPr>
        <w:t> </w:t>
      </w:r>
      <w:r>
        <w:rPr/>
        <w:t>the</w:t>
      </w:r>
      <w:r>
        <w:rPr>
          <w:spacing w:val="-2"/>
        </w:rPr>
        <w:t> </w:t>
      </w:r>
      <w:r>
        <w:rPr/>
        <w:t>fountain</w:t>
      </w:r>
      <w:r>
        <w:rPr>
          <w:spacing w:val="-2"/>
        </w:rPr>
        <w:t> </w:t>
      </w:r>
      <w:r>
        <w:rPr/>
        <w:t>is</w:t>
      </w:r>
      <w:r>
        <w:rPr>
          <w:spacing w:val="-2"/>
        </w:rPr>
        <w:t> </w:t>
      </w:r>
      <w:r>
        <w:rPr/>
        <w:t>not</w:t>
      </w:r>
      <w:r>
        <w:rPr>
          <w:spacing w:val="-3"/>
        </w:rPr>
        <w:t> </w:t>
      </w:r>
      <w:r>
        <w:rPr/>
        <w:t>connected</w:t>
      </w:r>
      <w:r>
        <w:rPr>
          <w:spacing w:val="-2"/>
        </w:rPr>
        <w:t> </w:t>
      </w:r>
      <w:r>
        <w:rPr/>
        <w:t>to</w:t>
      </w:r>
      <w:r>
        <w:rPr>
          <w:spacing w:val="-3"/>
        </w:rPr>
        <w:t> </w:t>
      </w:r>
      <w:r>
        <w:rPr/>
        <w:t>the</w:t>
      </w:r>
      <w:r>
        <w:rPr>
          <w:spacing w:val="-3"/>
        </w:rPr>
        <w:t> </w:t>
      </w:r>
      <w:r>
        <w:rPr/>
        <w:t>back-flow protected distribution system supplying water to the laboratory areas.</w:t>
      </w:r>
    </w:p>
    <w:p>
      <w:pPr>
        <w:spacing w:before="0"/>
        <w:ind w:left="360" w:right="0" w:firstLine="0"/>
        <w:jc w:val="left"/>
        <w:rPr>
          <w:sz w:val="20"/>
        </w:rPr>
      </w:pPr>
      <w:r>
        <w:rPr>
          <w:b/>
          <w:sz w:val="20"/>
        </w:rPr>
        <w:t>Appendix</w:t>
      </w:r>
      <w:r>
        <w:rPr>
          <w:b/>
          <w:spacing w:val="-7"/>
          <w:sz w:val="20"/>
        </w:rPr>
        <w:t> </w:t>
      </w:r>
      <w:r>
        <w:rPr>
          <w:b/>
          <w:sz w:val="20"/>
        </w:rPr>
        <w:t>G-II-D-4-i.</w:t>
      </w:r>
      <w:r>
        <w:rPr>
          <w:b/>
          <w:spacing w:val="47"/>
          <w:sz w:val="20"/>
        </w:rPr>
        <w:t> </w:t>
      </w:r>
      <w:r>
        <w:rPr>
          <w:sz w:val="20"/>
        </w:rPr>
        <w:t>Access</w:t>
      </w:r>
      <w:r>
        <w:rPr>
          <w:spacing w:val="-3"/>
          <w:sz w:val="20"/>
        </w:rPr>
        <w:t> </w:t>
      </w:r>
      <w:r>
        <w:rPr>
          <w:sz w:val="20"/>
        </w:rPr>
        <w:t>doors</w:t>
      </w:r>
      <w:r>
        <w:rPr>
          <w:spacing w:val="-3"/>
          <w:sz w:val="20"/>
        </w:rPr>
        <w:t> </w:t>
      </w:r>
      <w:r>
        <w:rPr>
          <w:sz w:val="20"/>
        </w:rPr>
        <w:t>to</w:t>
      </w:r>
      <w:r>
        <w:rPr>
          <w:spacing w:val="-4"/>
          <w:sz w:val="20"/>
        </w:rPr>
        <w:t> </w:t>
      </w:r>
      <w:r>
        <w:rPr>
          <w:sz w:val="20"/>
        </w:rPr>
        <w:t>the</w:t>
      </w:r>
      <w:r>
        <w:rPr>
          <w:spacing w:val="-3"/>
          <w:sz w:val="20"/>
        </w:rPr>
        <w:t> </w:t>
      </w:r>
      <w:r>
        <w:rPr>
          <w:sz w:val="20"/>
        </w:rPr>
        <w:t>laboratory</w:t>
      </w:r>
      <w:r>
        <w:rPr>
          <w:spacing w:val="-4"/>
          <w:sz w:val="20"/>
        </w:rPr>
        <w:t> </w:t>
      </w:r>
      <w:r>
        <w:rPr>
          <w:sz w:val="20"/>
        </w:rPr>
        <w:t>are</w:t>
      </w:r>
      <w:r>
        <w:rPr>
          <w:spacing w:val="-3"/>
          <w:sz w:val="20"/>
        </w:rPr>
        <w:t> </w:t>
      </w:r>
      <w:r>
        <w:rPr>
          <w:sz w:val="20"/>
        </w:rPr>
        <w:t>self-closing</w:t>
      </w:r>
      <w:r>
        <w:rPr>
          <w:spacing w:val="-3"/>
          <w:sz w:val="20"/>
        </w:rPr>
        <w:t> </w:t>
      </w:r>
      <w:r>
        <w:rPr>
          <w:sz w:val="20"/>
        </w:rPr>
        <w:t>and</w:t>
      </w:r>
      <w:r>
        <w:rPr>
          <w:spacing w:val="-3"/>
          <w:sz w:val="20"/>
        </w:rPr>
        <w:t> </w:t>
      </w:r>
      <w:r>
        <w:rPr>
          <w:spacing w:val="-2"/>
          <w:sz w:val="20"/>
        </w:rPr>
        <w:t>locking.</w:t>
      </w:r>
    </w:p>
    <w:p>
      <w:pPr>
        <w:pStyle w:val="BodyText"/>
      </w:pPr>
    </w:p>
    <w:p>
      <w:pPr>
        <w:spacing w:before="0"/>
        <w:ind w:left="360" w:right="0" w:firstLine="0"/>
        <w:jc w:val="left"/>
        <w:rPr>
          <w:sz w:val="20"/>
        </w:rPr>
      </w:pPr>
      <w:r>
        <w:rPr>
          <w:b/>
          <w:sz w:val="20"/>
        </w:rPr>
        <w:t>Appendix</w:t>
      </w:r>
      <w:r>
        <w:rPr>
          <w:b/>
          <w:spacing w:val="-5"/>
          <w:sz w:val="20"/>
        </w:rPr>
        <w:t> </w:t>
      </w:r>
      <w:r>
        <w:rPr>
          <w:b/>
          <w:sz w:val="20"/>
        </w:rPr>
        <w:t>G-II-D-4-j.</w:t>
      </w:r>
      <w:r>
        <w:rPr>
          <w:b/>
          <w:spacing w:val="47"/>
          <w:sz w:val="20"/>
        </w:rPr>
        <w:t> </w:t>
      </w:r>
      <w:r>
        <w:rPr>
          <w:sz w:val="20"/>
        </w:rPr>
        <w:t>Any</w:t>
      </w:r>
      <w:r>
        <w:rPr>
          <w:spacing w:val="-3"/>
          <w:sz w:val="20"/>
        </w:rPr>
        <w:t> </w:t>
      </w:r>
      <w:r>
        <w:rPr>
          <w:sz w:val="20"/>
        </w:rPr>
        <w:t>windows</w:t>
      </w:r>
      <w:r>
        <w:rPr>
          <w:spacing w:val="-3"/>
          <w:sz w:val="20"/>
        </w:rPr>
        <w:t> </w:t>
      </w:r>
      <w:r>
        <w:rPr>
          <w:sz w:val="20"/>
        </w:rPr>
        <w:t>are</w:t>
      </w:r>
      <w:r>
        <w:rPr>
          <w:spacing w:val="-3"/>
          <w:sz w:val="20"/>
        </w:rPr>
        <w:t> </w:t>
      </w:r>
      <w:r>
        <w:rPr>
          <w:sz w:val="20"/>
        </w:rPr>
        <w:t>breakage</w:t>
      </w:r>
      <w:r>
        <w:rPr>
          <w:spacing w:val="-3"/>
          <w:sz w:val="20"/>
        </w:rPr>
        <w:t> </w:t>
      </w:r>
      <w:r>
        <w:rPr>
          <w:spacing w:val="-2"/>
          <w:sz w:val="20"/>
        </w:rPr>
        <w:t>resistant.</w:t>
      </w:r>
    </w:p>
    <w:p>
      <w:pPr>
        <w:pStyle w:val="BodyText"/>
      </w:pPr>
    </w:p>
    <w:p>
      <w:pPr>
        <w:pStyle w:val="BodyText"/>
        <w:ind w:left="360" w:right="389"/>
      </w:pPr>
      <w:r>
        <w:rPr>
          <w:b/>
        </w:rPr>
        <w:t>Appendix G-II-D-4-k.</w:t>
      </w:r>
      <w:r>
        <w:rPr>
          <w:b/>
          <w:spacing w:val="40"/>
        </w:rPr>
        <w:t> </w:t>
      </w:r>
      <w:r>
        <w:rPr/>
        <w:t>A double-door autoclave is provided for decontaminating materials passing out of the facility.</w:t>
      </w:r>
      <w:r>
        <w:rPr>
          <w:spacing w:val="40"/>
        </w:rPr>
        <w:t> </w:t>
      </w:r>
      <w:r>
        <w:rPr/>
        <w:t>The autoclave door which opens to the area external to the facility is sealed to the outer wall and</w:t>
      </w:r>
      <w:r>
        <w:rPr>
          <w:spacing w:val="-3"/>
        </w:rPr>
        <w:t> </w:t>
      </w:r>
      <w:r>
        <w:rPr/>
        <w:t>automatically</w:t>
      </w:r>
      <w:r>
        <w:rPr>
          <w:spacing w:val="-3"/>
        </w:rPr>
        <w:t> </w:t>
      </w:r>
      <w:r>
        <w:rPr/>
        <w:t>controlled</w:t>
      </w:r>
      <w:r>
        <w:rPr>
          <w:spacing w:val="-3"/>
        </w:rPr>
        <w:t> </w:t>
      </w:r>
      <w:r>
        <w:rPr/>
        <w:t>so</w:t>
      </w:r>
      <w:r>
        <w:rPr>
          <w:spacing w:val="-3"/>
        </w:rPr>
        <w:t> </w:t>
      </w:r>
      <w:r>
        <w:rPr/>
        <w:t>that</w:t>
      </w:r>
      <w:r>
        <w:rPr>
          <w:spacing w:val="-4"/>
        </w:rPr>
        <w:t> </w:t>
      </w:r>
      <w:r>
        <w:rPr/>
        <w:t>the</w:t>
      </w:r>
      <w:r>
        <w:rPr>
          <w:spacing w:val="-3"/>
        </w:rPr>
        <w:t> </w:t>
      </w:r>
      <w:r>
        <w:rPr/>
        <w:t>outside</w:t>
      </w:r>
      <w:r>
        <w:rPr>
          <w:spacing w:val="-3"/>
        </w:rPr>
        <w:t> </w:t>
      </w:r>
      <w:r>
        <w:rPr/>
        <w:t>door</w:t>
      </w:r>
      <w:r>
        <w:rPr>
          <w:spacing w:val="-3"/>
        </w:rPr>
        <w:t> </w:t>
      </w:r>
      <w:r>
        <w:rPr/>
        <w:t>can</w:t>
      </w:r>
      <w:r>
        <w:rPr>
          <w:spacing w:val="-3"/>
        </w:rPr>
        <w:t> </w:t>
      </w:r>
      <w:r>
        <w:rPr/>
        <w:t>only</w:t>
      </w:r>
      <w:r>
        <w:rPr>
          <w:spacing w:val="-2"/>
        </w:rPr>
        <w:t> </w:t>
      </w:r>
      <w:r>
        <w:rPr/>
        <w:t>be</w:t>
      </w:r>
      <w:r>
        <w:rPr>
          <w:spacing w:val="-3"/>
        </w:rPr>
        <w:t> </w:t>
      </w:r>
      <w:r>
        <w:rPr/>
        <w:t>opened</w:t>
      </w:r>
      <w:r>
        <w:rPr>
          <w:spacing w:val="-4"/>
        </w:rPr>
        <w:t> </w:t>
      </w:r>
      <w:r>
        <w:rPr/>
        <w:t>after</w:t>
      </w:r>
      <w:r>
        <w:rPr>
          <w:spacing w:val="-3"/>
        </w:rPr>
        <w:t> </w:t>
      </w:r>
      <w:r>
        <w:rPr/>
        <w:t>the</w:t>
      </w:r>
      <w:r>
        <w:rPr>
          <w:spacing w:val="-3"/>
        </w:rPr>
        <w:t> </w:t>
      </w:r>
      <w:r>
        <w:rPr/>
        <w:t>autoclave</w:t>
      </w:r>
      <w:r>
        <w:rPr>
          <w:spacing w:val="-5"/>
        </w:rPr>
        <w:t> </w:t>
      </w:r>
      <w:r>
        <w:rPr/>
        <w:t>"sterilization" cycle has been completed.</w:t>
      </w:r>
    </w:p>
    <w:p>
      <w:pPr>
        <w:pStyle w:val="BodyText"/>
      </w:pPr>
    </w:p>
    <w:p>
      <w:pPr>
        <w:pStyle w:val="BodyText"/>
        <w:ind w:left="360" w:right="489"/>
        <w:jc w:val="both"/>
      </w:pPr>
      <w:r>
        <w:rPr>
          <w:b/>
        </w:rPr>
        <w:t>Appendix G-II-D-4-l.</w:t>
      </w:r>
      <w:r>
        <w:rPr>
          <w:b/>
          <w:spacing w:val="40"/>
        </w:rPr>
        <w:t> </w:t>
      </w:r>
      <w:r>
        <w:rPr/>
        <w:t>A pass-through dunk tank, fumigation chamber, or an equivalent decontamination method</w:t>
      </w:r>
      <w:r>
        <w:rPr>
          <w:spacing w:val="-2"/>
        </w:rPr>
        <w:t> </w:t>
      </w:r>
      <w:r>
        <w:rPr/>
        <w:t>is</w:t>
      </w:r>
      <w:r>
        <w:rPr>
          <w:spacing w:val="-2"/>
        </w:rPr>
        <w:t> </w:t>
      </w:r>
      <w:r>
        <w:rPr/>
        <w:t>provided</w:t>
      </w:r>
      <w:r>
        <w:rPr>
          <w:spacing w:val="-2"/>
        </w:rPr>
        <w:t> </w:t>
      </w:r>
      <w:r>
        <w:rPr/>
        <w:t>so</w:t>
      </w:r>
      <w:r>
        <w:rPr>
          <w:spacing w:val="-2"/>
        </w:rPr>
        <w:t> </w:t>
      </w:r>
      <w:r>
        <w:rPr/>
        <w:t>that</w:t>
      </w:r>
      <w:r>
        <w:rPr>
          <w:spacing w:val="-5"/>
        </w:rPr>
        <w:t> </w:t>
      </w:r>
      <w:r>
        <w:rPr/>
        <w:t>materials</w:t>
      </w:r>
      <w:r>
        <w:rPr>
          <w:spacing w:val="-2"/>
        </w:rPr>
        <w:t> </w:t>
      </w:r>
      <w:r>
        <w:rPr/>
        <w:t>and</w:t>
      </w:r>
      <w:r>
        <w:rPr>
          <w:spacing w:val="-3"/>
        </w:rPr>
        <w:t> </w:t>
      </w:r>
      <w:r>
        <w:rPr/>
        <w:t>equipment</w:t>
      </w:r>
      <w:r>
        <w:rPr>
          <w:spacing w:val="-3"/>
        </w:rPr>
        <w:t> </w:t>
      </w:r>
      <w:r>
        <w:rPr/>
        <w:t>that</w:t>
      </w:r>
      <w:r>
        <w:rPr>
          <w:spacing w:val="-3"/>
        </w:rPr>
        <w:t> </w:t>
      </w:r>
      <w:r>
        <w:rPr/>
        <w:t>cannot</w:t>
      </w:r>
      <w:r>
        <w:rPr>
          <w:spacing w:val="-3"/>
        </w:rPr>
        <w:t> </w:t>
      </w:r>
      <w:r>
        <w:rPr/>
        <w:t>be</w:t>
      </w:r>
      <w:r>
        <w:rPr>
          <w:spacing w:val="-3"/>
        </w:rPr>
        <w:t> </w:t>
      </w:r>
      <w:r>
        <w:rPr/>
        <w:t>decontaminated</w:t>
      </w:r>
      <w:r>
        <w:rPr>
          <w:spacing w:val="-2"/>
        </w:rPr>
        <w:t> </w:t>
      </w:r>
      <w:r>
        <w:rPr/>
        <w:t>in</w:t>
      </w:r>
      <w:r>
        <w:rPr>
          <w:spacing w:val="-3"/>
        </w:rPr>
        <w:t> </w:t>
      </w:r>
      <w:r>
        <w:rPr/>
        <w:t>the</w:t>
      </w:r>
      <w:r>
        <w:rPr>
          <w:spacing w:val="-3"/>
        </w:rPr>
        <w:t> </w:t>
      </w:r>
      <w:r>
        <w:rPr/>
        <w:t>autoclave</w:t>
      </w:r>
      <w:r>
        <w:rPr>
          <w:spacing w:val="-2"/>
        </w:rPr>
        <w:t> </w:t>
      </w:r>
      <w:r>
        <w:rPr/>
        <w:t>can be safely removed from the facility.</w:t>
      </w:r>
    </w:p>
    <w:p>
      <w:pPr>
        <w:pStyle w:val="BodyText"/>
      </w:pPr>
    </w:p>
    <w:p>
      <w:pPr>
        <w:pStyle w:val="BodyText"/>
        <w:spacing w:before="1"/>
        <w:ind w:left="360" w:right="429"/>
      </w:pPr>
      <w:r>
        <w:rPr>
          <w:b/>
        </w:rPr>
        <w:t>Appendix G-II-D-4-m.</w:t>
      </w:r>
      <w:r>
        <w:rPr>
          <w:b/>
          <w:spacing w:val="40"/>
        </w:rPr>
        <w:t> </w:t>
      </w:r>
      <w:r>
        <w:rPr/>
        <w:t>Liquid effluent from laboratory sinks, biological safety cabinets, floors, and autoclave chambers are decontaminated by heat treatment before being released from the maximum containment</w:t>
      </w:r>
      <w:r>
        <w:rPr>
          <w:spacing w:val="-3"/>
        </w:rPr>
        <w:t> </w:t>
      </w:r>
      <w:r>
        <w:rPr/>
        <w:t>facility.</w:t>
      </w:r>
      <w:r>
        <w:rPr>
          <w:spacing w:val="40"/>
        </w:rPr>
        <w:t> </w:t>
      </w:r>
      <w:r>
        <w:rPr/>
        <w:t>Liquid</w:t>
      </w:r>
      <w:r>
        <w:rPr>
          <w:spacing w:val="-3"/>
        </w:rPr>
        <w:t> </w:t>
      </w:r>
      <w:r>
        <w:rPr/>
        <w:t>wastes</w:t>
      </w:r>
      <w:r>
        <w:rPr>
          <w:spacing w:val="-2"/>
        </w:rPr>
        <w:t> </w:t>
      </w:r>
      <w:r>
        <w:rPr/>
        <w:t>from</w:t>
      </w:r>
      <w:r>
        <w:rPr>
          <w:spacing w:val="-4"/>
        </w:rPr>
        <w:t> </w:t>
      </w:r>
      <w:r>
        <w:rPr/>
        <w:t>shower</w:t>
      </w:r>
      <w:r>
        <w:rPr>
          <w:spacing w:val="-2"/>
        </w:rPr>
        <w:t> </w:t>
      </w:r>
      <w:r>
        <w:rPr/>
        <w:t>rooms</w:t>
      </w:r>
      <w:r>
        <w:rPr>
          <w:spacing w:val="-2"/>
        </w:rPr>
        <w:t> </w:t>
      </w:r>
      <w:r>
        <w:rPr/>
        <w:t>and</w:t>
      </w:r>
      <w:r>
        <w:rPr>
          <w:spacing w:val="-2"/>
        </w:rPr>
        <w:t> </w:t>
      </w:r>
      <w:r>
        <w:rPr/>
        <w:t>toilets</w:t>
      </w:r>
      <w:r>
        <w:rPr>
          <w:spacing w:val="-2"/>
        </w:rPr>
        <w:t> </w:t>
      </w:r>
      <w:r>
        <w:rPr/>
        <w:t>may</w:t>
      </w:r>
      <w:r>
        <w:rPr>
          <w:spacing w:val="-2"/>
        </w:rPr>
        <w:t> </w:t>
      </w:r>
      <w:r>
        <w:rPr/>
        <w:t>be</w:t>
      </w:r>
      <w:r>
        <w:rPr>
          <w:spacing w:val="-3"/>
        </w:rPr>
        <w:t> </w:t>
      </w:r>
      <w:r>
        <w:rPr/>
        <w:t>decontaminated</w:t>
      </w:r>
      <w:r>
        <w:rPr>
          <w:spacing w:val="-4"/>
        </w:rPr>
        <w:t> </w:t>
      </w:r>
      <w:r>
        <w:rPr/>
        <w:t>with</w:t>
      </w:r>
      <w:r>
        <w:rPr>
          <w:spacing w:val="-3"/>
        </w:rPr>
        <w:t> </w:t>
      </w:r>
      <w:r>
        <w:rPr/>
        <w:t>chemical disinfectants or by heat in the liquid waste decontamination system.</w:t>
      </w:r>
      <w:r>
        <w:rPr>
          <w:spacing w:val="40"/>
        </w:rPr>
        <w:t> </w:t>
      </w:r>
      <w:r>
        <w:rPr/>
        <w:t>The procedure used for heat decontamination of liquid wastes is evaluated mechanically and biologically by using a recording thermometer and an indicator microorganism with a defined heat susceptibility pattern.</w:t>
      </w:r>
      <w:r>
        <w:rPr>
          <w:spacing w:val="40"/>
        </w:rPr>
        <w:t> </w:t>
      </w:r>
      <w:r>
        <w:rPr/>
        <w:t>If liquid wastes from the shower room are decontaminated with chemical disinfectants, the chemical used is of demonstrated efficacy against the target or indicator microorganisms.</w:t>
      </w:r>
    </w:p>
    <w:p>
      <w:pPr>
        <w:pStyle w:val="BodyText"/>
      </w:pPr>
    </w:p>
    <w:p>
      <w:pPr>
        <w:pStyle w:val="BodyText"/>
        <w:ind w:left="360" w:right="429"/>
      </w:pPr>
      <w:r>
        <w:rPr>
          <w:b/>
        </w:rPr>
        <w:t>Appendix G-II-D-4-n.</w:t>
      </w:r>
      <w:r>
        <w:rPr>
          <w:b/>
          <w:spacing w:val="40"/>
        </w:rPr>
        <w:t> </w:t>
      </w:r>
      <w:r>
        <w:rPr/>
        <w:t>An individual supply and exhaust air ventilation system is provided.</w:t>
      </w:r>
      <w:r>
        <w:rPr>
          <w:spacing w:val="40"/>
        </w:rPr>
        <w:t> </w:t>
      </w:r>
      <w:r>
        <w:rPr/>
        <w:t>The system maintains pressure differentials and directional airflow as required to assure flows inward from areas outside of the facility toward areas of highest potential risk within the facility.</w:t>
      </w:r>
      <w:r>
        <w:rPr>
          <w:spacing w:val="40"/>
        </w:rPr>
        <w:t> </w:t>
      </w:r>
      <w:r>
        <w:rPr/>
        <w:t>Manometers are used to sense</w:t>
      </w:r>
      <w:r>
        <w:rPr>
          <w:spacing w:val="-3"/>
        </w:rPr>
        <w:t> </w:t>
      </w:r>
      <w:r>
        <w:rPr/>
        <w:t>pressure</w:t>
      </w:r>
      <w:r>
        <w:rPr>
          <w:spacing w:val="-3"/>
        </w:rPr>
        <w:t> </w:t>
      </w:r>
      <w:r>
        <w:rPr/>
        <w:t>differentials</w:t>
      </w:r>
      <w:r>
        <w:rPr>
          <w:spacing w:val="-3"/>
        </w:rPr>
        <w:t> </w:t>
      </w:r>
      <w:r>
        <w:rPr/>
        <w:t>between</w:t>
      </w:r>
      <w:r>
        <w:rPr>
          <w:spacing w:val="-3"/>
        </w:rPr>
        <w:t> </w:t>
      </w:r>
      <w:r>
        <w:rPr/>
        <w:t>adjacent</w:t>
      </w:r>
      <w:r>
        <w:rPr>
          <w:spacing w:val="-4"/>
        </w:rPr>
        <w:t> </w:t>
      </w:r>
      <w:r>
        <w:rPr/>
        <w:t>areas</w:t>
      </w:r>
      <w:r>
        <w:rPr>
          <w:spacing w:val="-5"/>
        </w:rPr>
        <w:t> </w:t>
      </w:r>
      <w:r>
        <w:rPr/>
        <w:t>maintained</w:t>
      </w:r>
      <w:r>
        <w:rPr>
          <w:spacing w:val="-3"/>
        </w:rPr>
        <w:t> </w:t>
      </w:r>
      <w:r>
        <w:rPr/>
        <w:t>at</w:t>
      </w:r>
      <w:r>
        <w:rPr>
          <w:spacing w:val="-4"/>
        </w:rPr>
        <w:t> </w:t>
      </w:r>
      <w:r>
        <w:rPr/>
        <w:t>different</w:t>
      </w:r>
      <w:r>
        <w:rPr>
          <w:spacing w:val="-3"/>
        </w:rPr>
        <w:t> </w:t>
      </w:r>
      <w:r>
        <w:rPr/>
        <w:t>pressure</w:t>
      </w:r>
      <w:r>
        <w:rPr>
          <w:spacing w:val="-4"/>
        </w:rPr>
        <w:t> </w:t>
      </w:r>
      <w:r>
        <w:rPr/>
        <w:t>levels.</w:t>
      </w:r>
      <w:r>
        <w:rPr>
          <w:spacing w:val="40"/>
        </w:rPr>
        <w:t> </w:t>
      </w:r>
      <w:r>
        <w:rPr/>
        <w:t>If</w:t>
      </w:r>
      <w:r>
        <w:rPr>
          <w:spacing w:val="-4"/>
        </w:rPr>
        <w:t> </w:t>
      </w:r>
      <w:r>
        <w:rPr/>
        <w:t>a</w:t>
      </w:r>
      <w:r>
        <w:rPr>
          <w:spacing w:val="-3"/>
        </w:rPr>
        <w:t> </w:t>
      </w:r>
      <w:r>
        <w:rPr/>
        <w:t>system malfunctions,</w:t>
      </w:r>
      <w:r>
        <w:rPr>
          <w:spacing w:val="-1"/>
        </w:rPr>
        <w:t> </w:t>
      </w:r>
      <w:r>
        <w:rPr/>
        <w:t>the manometers</w:t>
      </w:r>
      <w:r>
        <w:rPr>
          <w:spacing w:val="-1"/>
        </w:rPr>
        <w:t> </w:t>
      </w:r>
      <w:r>
        <w:rPr/>
        <w:t>sound an</w:t>
      </w:r>
      <w:r>
        <w:rPr>
          <w:spacing w:val="-1"/>
        </w:rPr>
        <w:t> </w:t>
      </w:r>
      <w:r>
        <w:rPr/>
        <w:t>alarm.</w:t>
      </w:r>
      <w:r>
        <w:rPr>
          <w:spacing w:val="40"/>
        </w:rPr>
        <w:t> </w:t>
      </w:r>
      <w:r>
        <w:rPr/>
        <w:t>The</w:t>
      </w:r>
      <w:r>
        <w:rPr>
          <w:spacing w:val="-1"/>
        </w:rPr>
        <w:t> </w:t>
      </w:r>
      <w:r>
        <w:rPr/>
        <w:t>supply and exhaust airflow is interlocked to assure inward (or zero) airflow at all times.</w:t>
      </w:r>
    </w:p>
    <w:p>
      <w:pPr>
        <w:pStyle w:val="BodyText"/>
        <w:spacing w:before="229"/>
        <w:ind w:left="360" w:right="369"/>
      </w:pPr>
      <w:r>
        <w:rPr>
          <w:b/>
        </w:rPr>
        <w:t>Appendix G-II-D-4-o.</w:t>
      </w:r>
      <w:r>
        <w:rPr>
          <w:b/>
          <w:spacing w:val="40"/>
        </w:rPr>
        <w:t> </w:t>
      </w:r>
      <w:r>
        <w:rPr/>
        <w:t>The exhaust air from the facility is filtered through high efficiency particulate air/HEPA</w:t>
      </w:r>
      <w:r>
        <w:rPr>
          <w:spacing w:val="-2"/>
        </w:rPr>
        <w:t> </w:t>
      </w:r>
      <w:r>
        <w:rPr/>
        <w:t>filters</w:t>
      </w:r>
      <w:r>
        <w:rPr>
          <w:spacing w:val="-1"/>
        </w:rPr>
        <w:t> </w:t>
      </w:r>
      <w:r>
        <w:rPr/>
        <w:t>and</w:t>
      </w:r>
      <w:r>
        <w:rPr>
          <w:spacing w:val="-1"/>
        </w:rPr>
        <w:t> </w:t>
      </w:r>
      <w:r>
        <w:rPr/>
        <w:t>discharged</w:t>
      </w:r>
      <w:r>
        <w:rPr>
          <w:spacing w:val="-1"/>
        </w:rPr>
        <w:t> </w:t>
      </w:r>
      <w:r>
        <w:rPr/>
        <w:t>to</w:t>
      </w:r>
      <w:r>
        <w:rPr>
          <w:spacing w:val="-1"/>
        </w:rPr>
        <w:t> </w:t>
      </w:r>
      <w:r>
        <w:rPr/>
        <w:t>the</w:t>
      </w:r>
      <w:r>
        <w:rPr>
          <w:spacing w:val="-1"/>
        </w:rPr>
        <w:t> </w:t>
      </w:r>
      <w:r>
        <w:rPr/>
        <w:t>outside</w:t>
      </w:r>
      <w:r>
        <w:rPr>
          <w:spacing w:val="-3"/>
        </w:rPr>
        <w:t> </w:t>
      </w:r>
      <w:r>
        <w:rPr/>
        <w:t>so</w:t>
      </w:r>
      <w:r>
        <w:rPr>
          <w:spacing w:val="-1"/>
        </w:rPr>
        <w:t> </w:t>
      </w:r>
      <w:r>
        <w:rPr/>
        <w:t>that</w:t>
      </w:r>
      <w:r>
        <w:rPr>
          <w:spacing w:val="-3"/>
        </w:rPr>
        <w:t> </w:t>
      </w:r>
      <w:r>
        <w:rPr/>
        <w:t>it</w:t>
      </w:r>
      <w:r>
        <w:rPr>
          <w:spacing w:val="-3"/>
        </w:rPr>
        <w:t> </w:t>
      </w:r>
      <w:r>
        <w:rPr/>
        <w:t>is</w:t>
      </w:r>
      <w:r>
        <w:rPr>
          <w:spacing w:val="-1"/>
        </w:rPr>
        <w:t> </w:t>
      </w:r>
      <w:r>
        <w:rPr/>
        <w:t>dispersed</w:t>
      </w:r>
      <w:r>
        <w:rPr>
          <w:spacing w:val="-1"/>
        </w:rPr>
        <w:t> </w:t>
      </w:r>
      <w:r>
        <w:rPr/>
        <w:t>away</w:t>
      </w:r>
      <w:r>
        <w:rPr>
          <w:spacing w:val="-1"/>
        </w:rPr>
        <w:t> </w:t>
      </w:r>
      <w:r>
        <w:rPr/>
        <w:t>from</w:t>
      </w:r>
      <w:r>
        <w:rPr>
          <w:spacing w:val="-3"/>
        </w:rPr>
        <w:t> </w:t>
      </w:r>
      <w:r>
        <w:rPr/>
        <w:t>occupied</w:t>
      </w:r>
      <w:r>
        <w:rPr>
          <w:spacing w:val="-1"/>
        </w:rPr>
        <w:t> </w:t>
      </w:r>
      <w:r>
        <w:rPr/>
        <w:t>buildings</w:t>
      </w:r>
      <w:r>
        <w:rPr>
          <w:spacing w:val="-1"/>
        </w:rPr>
        <w:t> </w:t>
      </w:r>
      <w:r>
        <w:rPr/>
        <w:t>and</w:t>
      </w:r>
      <w:r>
        <w:rPr>
          <w:spacing w:val="-1"/>
        </w:rPr>
        <w:t> </w:t>
      </w:r>
      <w:r>
        <w:rPr/>
        <w:t>air intakes.</w:t>
      </w:r>
      <w:r>
        <w:rPr>
          <w:spacing w:val="40"/>
        </w:rPr>
        <w:t> </w:t>
      </w:r>
      <w:r>
        <w:rPr/>
        <w:t>Within</w:t>
      </w:r>
      <w:r>
        <w:rPr>
          <w:spacing w:val="-2"/>
        </w:rPr>
        <w:t> </w:t>
      </w:r>
      <w:r>
        <w:rPr/>
        <w:t>the</w:t>
      </w:r>
      <w:r>
        <w:rPr>
          <w:spacing w:val="-2"/>
        </w:rPr>
        <w:t> </w:t>
      </w:r>
      <w:r>
        <w:rPr/>
        <w:t>facility,</w:t>
      </w:r>
      <w:r>
        <w:rPr>
          <w:spacing w:val="-2"/>
        </w:rPr>
        <w:t> </w:t>
      </w:r>
      <w:r>
        <w:rPr/>
        <w:t>the</w:t>
      </w:r>
      <w:r>
        <w:rPr>
          <w:spacing w:val="-2"/>
        </w:rPr>
        <w:t> </w:t>
      </w:r>
      <w:r>
        <w:rPr/>
        <w:t>filters</w:t>
      </w:r>
      <w:r>
        <w:rPr>
          <w:spacing w:val="-2"/>
        </w:rPr>
        <w:t> </w:t>
      </w:r>
      <w:r>
        <w:rPr/>
        <w:t>are</w:t>
      </w:r>
      <w:r>
        <w:rPr>
          <w:spacing w:val="-3"/>
        </w:rPr>
        <w:t> </w:t>
      </w:r>
      <w:r>
        <w:rPr/>
        <w:t>located</w:t>
      </w:r>
      <w:r>
        <w:rPr>
          <w:spacing w:val="-2"/>
        </w:rPr>
        <w:t> </w:t>
      </w:r>
      <w:r>
        <w:rPr/>
        <w:t>as</w:t>
      </w:r>
      <w:r>
        <w:rPr>
          <w:spacing w:val="-2"/>
        </w:rPr>
        <w:t> </w:t>
      </w:r>
      <w:r>
        <w:rPr/>
        <w:t>near</w:t>
      </w:r>
      <w:r>
        <w:rPr>
          <w:spacing w:val="-2"/>
        </w:rPr>
        <w:t> </w:t>
      </w:r>
      <w:r>
        <w:rPr/>
        <w:t>the</w:t>
      </w:r>
      <w:r>
        <w:rPr>
          <w:spacing w:val="-2"/>
        </w:rPr>
        <w:t> </w:t>
      </w:r>
      <w:r>
        <w:rPr/>
        <w:t>laboratories</w:t>
      </w:r>
      <w:r>
        <w:rPr>
          <w:spacing w:val="-2"/>
        </w:rPr>
        <w:t> </w:t>
      </w:r>
      <w:r>
        <w:rPr/>
        <w:t>as</w:t>
      </w:r>
      <w:r>
        <w:rPr>
          <w:spacing w:val="-2"/>
        </w:rPr>
        <w:t> </w:t>
      </w:r>
      <w:r>
        <w:rPr/>
        <w:t>practicable</w:t>
      </w:r>
      <w:r>
        <w:rPr>
          <w:spacing w:val="-2"/>
        </w:rPr>
        <w:t> </w:t>
      </w:r>
      <w:r>
        <w:rPr/>
        <w:t>in</w:t>
      </w:r>
      <w:r>
        <w:rPr>
          <w:spacing w:val="-3"/>
        </w:rPr>
        <w:t> </w:t>
      </w:r>
      <w:r>
        <w:rPr/>
        <w:t>order</w:t>
      </w:r>
      <w:r>
        <w:rPr>
          <w:spacing w:val="-2"/>
        </w:rPr>
        <w:t> </w:t>
      </w:r>
      <w:r>
        <w:rPr/>
        <w:t>to</w:t>
      </w:r>
      <w:r>
        <w:rPr>
          <w:spacing w:val="-3"/>
        </w:rPr>
        <w:t> </w:t>
      </w:r>
      <w:r>
        <w:rPr/>
        <w:t>reduce the length of potentially contaminated air ducts.</w:t>
      </w:r>
      <w:r>
        <w:rPr>
          <w:spacing w:val="40"/>
        </w:rPr>
        <w:t> </w:t>
      </w:r>
      <w:r>
        <w:rPr/>
        <w:t>The filter chambers are designed to allow </w:t>
      </w:r>
      <w:r>
        <w:rPr>
          <w:i/>
        </w:rPr>
        <w:t>in situ</w:t>
      </w:r>
      <w:r>
        <w:rPr>
          <w:i/>
        </w:rPr>
        <w:t> </w:t>
      </w:r>
      <w:r>
        <w:rPr/>
        <w:t>decontamination before filters are removed and to facilitate certification testing after they are replaced.</w:t>
      </w:r>
    </w:p>
    <w:p>
      <w:pPr>
        <w:pStyle w:val="BodyText"/>
        <w:ind w:left="360"/>
      </w:pPr>
      <w:r>
        <w:rPr/>
        <w:t>Coarse</w:t>
      </w:r>
      <w:r>
        <w:rPr>
          <w:spacing w:val="-5"/>
        </w:rPr>
        <w:t> </w:t>
      </w:r>
      <w:r>
        <w:rPr/>
        <w:t>filters</w:t>
      </w:r>
      <w:r>
        <w:rPr>
          <w:spacing w:val="-5"/>
        </w:rPr>
        <w:t> </w:t>
      </w:r>
      <w:r>
        <w:rPr/>
        <w:t>and</w:t>
      </w:r>
      <w:r>
        <w:rPr>
          <w:spacing w:val="-2"/>
        </w:rPr>
        <w:t> </w:t>
      </w:r>
      <w:r>
        <w:rPr/>
        <w:t>HEPA</w:t>
      </w:r>
      <w:r>
        <w:rPr>
          <w:spacing w:val="-4"/>
        </w:rPr>
        <w:t> </w:t>
      </w:r>
      <w:r>
        <w:rPr/>
        <w:t>filters</w:t>
      </w:r>
      <w:r>
        <w:rPr>
          <w:spacing w:val="-3"/>
        </w:rPr>
        <w:t> </w:t>
      </w:r>
      <w:r>
        <w:rPr/>
        <w:t>are</w:t>
      </w:r>
      <w:r>
        <w:rPr>
          <w:spacing w:val="-2"/>
        </w:rPr>
        <w:t> </w:t>
      </w:r>
      <w:r>
        <w:rPr/>
        <w:t>provided</w:t>
      </w:r>
      <w:r>
        <w:rPr>
          <w:spacing w:val="-3"/>
        </w:rPr>
        <w:t> </w:t>
      </w:r>
      <w:r>
        <w:rPr/>
        <w:t>to</w:t>
      </w:r>
      <w:r>
        <w:rPr>
          <w:spacing w:val="-4"/>
        </w:rPr>
        <w:t> </w:t>
      </w:r>
      <w:r>
        <w:rPr/>
        <w:t>treat</w:t>
      </w:r>
      <w:r>
        <w:rPr>
          <w:spacing w:val="-3"/>
        </w:rPr>
        <w:t> </w:t>
      </w:r>
      <w:r>
        <w:rPr/>
        <w:t>air</w:t>
      </w:r>
      <w:r>
        <w:rPr>
          <w:spacing w:val="-3"/>
        </w:rPr>
        <w:t> </w:t>
      </w:r>
      <w:r>
        <w:rPr/>
        <w:t>supplied</w:t>
      </w:r>
      <w:r>
        <w:rPr>
          <w:spacing w:val="-3"/>
        </w:rPr>
        <w:t> </w:t>
      </w:r>
      <w:r>
        <w:rPr/>
        <w:t>to</w:t>
      </w:r>
      <w:r>
        <w:rPr>
          <w:spacing w:val="-2"/>
        </w:rPr>
        <w:t> </w:t>
      </w:r>
      <w:r>
        <w:rPr/>
        <w:t>the</w:t>
      </w:r>
      <w:r>
        <w:rPr>
          <w:spacing w:val="-3"/>
        </w:rPr>
        <w:t> </w:t>
      </w:r>
      <w:r>
        <w:rPr/>
        <w:t>facility</w:t>
      </w:r>
      <w:r>
        <w:rPr>
          <w:spacing w:val="-3"/>
        </w:rPr>
        <w:t> </w:t>
      </w:r>
      <w:r>
        <w:rPr/>
        <w:t>in</w:t>
      </w:r>
      <w:r>
        <w:rPr>
          <w:spacing w:val="-2"/>
        </w:rPr>
        <w:t> </w:t>
      </w:r>
      <w:r>
        <w:rPr/>
        <w:t>order</w:t>
      </w:r>
      <w:r>
        <w:rPr>
          <w:spacing w:val="-3"/>
        </w:rPr>
        <w:t> </w:t>
      </w:r>
      <w:r>
        <w:rPr/>
        <w:t>to</w:t>
      </w:r>
      <w:r>
        <w:rPr>
          <w:spacing w:val="-4"/>
        </w:rPr>
        <w:t> </w:t>
      </w:r>
      <w:r>
        <w:rPr/>
        <w:t>increase</w:t>
      </w:r>
      <w:r>
        <w:rPr>
          <w:spacing w:val="-2"/>
        </w:rPr>
        <w:t> </w:t>
      </w:r>
      <w:r>
        <w:rPr>
          <w:spacing w:val="-5"/>
        </w:rPr>
        <w:t>the</w:t>
      </w:r>
    </w:p>
    <w:p>
      <w:pPr>
        <w:pStyle w:val="BodyText"/>
        <w:spacing w:after="0"/>
        <w:sectPr>
          <w:headerReference w:type="default" r:id="rId75"/>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90</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pPr>
      <w:r>
        <w:rPr/>
        <w:t>lifetime</w:t>
      </w:r>
      <w:r>
        <w:rPr>
          <w:spacing w:val="-3"/>
        </w:rPr>
        <w:t> </w:t>
      </w:r>
      <w:r>
        <w:rPr/>
        <w:t>of</w:t>
      </w:r>
      <w:r>
        <w:rPr>
          <w:spacing w:val="-3"/>
        </w:rPr>
        <w:t> </w:t>
      </w:r>
      <w:r>
        <w:rPr/>
        <w:t>the</w:t>
      </w:r>
      <w:r>
        <w:rPr>
          <w:spacing w:val="-3"/>
        </w:rPr>
        <w:t> </w:t>
      </w:r>
      <w:r>
        <w:rPr/>
        <w:t>exhaust</w:t>
      </w:r>
      <w:r>
        <w:rPr>
          <w:spacing w:val="-3"/>
        </w:rPr>
        <w:t> </w:t>
      </w:r>
      <w:r>
        <w:rPr/>
        <w:t>HEPA</w:t>
      </w:r>
      <w:r>
        <w:rPr>
          <w:spacing w:val="-3"/>
        </w:rPr>
        <w:t> </w:t>
      </w:r>
      <w:r>
        <w:rPr/>
        <w:t>filters</w:t>
      </w:r>
      <w:r>
        <w:rPr>
          <w:spacing w:val="-2"/>
        </w:rPr>
        <w:t> </w:t>
      </w:r>
      <w:r>
        <w:rPr/>
        <w:t>and</w:t>
      </w:r>
      <w:r>
        <w:rPr>
          <w:spacing w:val="-2"/>
        </w:rPr>
        <w:t> </w:t>
      </w:r>
      <w:r>
        <w:rPr/>
        <w:t>to</w:t>
      </w:r>
      <w:r>
        <w:rPr>
          <w:spacing w:val="-2"/>
        </w:rPr>
        <w:t> </w:t>
      </w:r>
      <w:r>
        <w:rPr/>
        <w:t>protect</w:t>
      </w:r>
      <w:r>
        <w:rPr>
          <w:spacing w:val="-2"/>
        </w:rPr>
        <w:t> </w:t>
      </w:r>
      <w:r>
        <w:rPr/>
        <w:t>the</w:t>
      </w:r>
      <w:r>
        <w:rPr>
          <w:spacing w:val="-2"/>
        </w:rPr>
        <w:t> </w:t>
      </w:r>
      <w:r>
        <w:rPr/>
        <w:t>supply</w:t>
      </w:r>
      <w:r>
        <w:rPr>
          <w:spacing w:val="-2"/>
        </w:rPr>
        <w:t> </w:t>
      </w:r>
      <w:r>
        <w:rPr/>
        <w:t>air</w:t>
      </w:r>
      <w:r>
        <w:rPr>
          <w:spacing w:val="-2"/>
        </w:rPr>
        <w:t> </w:t>
      </w:r>
      <w:r>
        <w:rPr/>
        <w:t>system</w:t>
      </w:r>
      <w:r>
        <w:rPr>
          <w:spacing w:val="-3"/>
        </w:rPr>
        <w:t> </w:t>
      </w:r>
      <w:r>
        <w:rPr/>
        <w:t>should</w:t>
      </w:r>
      <w:r>
        <w:rPr>
          <w:spacing w:val="-2"/>
        </w:rPr>
        <w:t> </w:t>
      </w:r>
      <w:r>
        <w:rPr/>
        <w:t>air</w:t>
      </w:r>
      <w:r>
        <w:rPr>
          <w:spacing w:val="-2"/>
        </w:rPr>
        <w:t> </w:t>
      </w:r>
      <w:r>
        <w:rPr/>
        <w:t>pressures</w:t>
      </w:r>
      <w:r>
        <w:rPr>
          <w:spacing w:val="-2"/>
        </w:rPr>
        <w:t> </w:t>
      </w:r>
      <w:r>
        <w:rPr/>
        <w:t>become unbalanced in the laboratory.</w:t>
      </w:r>
    </w:p>
    <w:p>
      <w:pPr>
        <w:pStyle w:val="BodyText"/>
      </w:pPr>
    </w:p>
    <w:p>
      <w:pPr>
        <w:pStyle w:val="BodyText"/>
        <w:ind w:left="360" w:right="384"/>
      </w:pPr>
      <w:r>
        <w:rPr>
          <w:b/>
        </w:rPr>
        <w:t>Appendix G-II-D-4-p.</w:t>
      </w:r>
      <w:r>
        <w:rPr>
          <w:b/>
          <w:spacing w:val="40"/>
        </w:rPr>
        <w:t> </w:t>
      </w:r>
      <w:r>
        <w:rPr/>
        <w:t>The treated exhaust air from Class I and II biological safety cabinets may be discharged into the laboratory room environment or the outside through the facility air exhaust system.</w:t>
      </w:r>
      <w:r>
        <w:rPr>
          <w:spacing w:val="40"/>
        </w:rPr>
        <w:t> </w:t>
      </w:r>
      <w:r>
        <w:rPr/>
        <w:t>If exhaust air from Class I or II biological safety cabinets is discharged into the laboratory the cabinets are tested and certified at minimum on a yearly basis.</w:t>
      </w:r>
      <w:r>
        <w:rPr>
          <w:spacing w:val="40"/>
        </w:rPr>
        <w:t> </w:t>
      </w:r>
      <w:r>
        <w:rPr/>
        <w:t>More frequent testing and certification, based on the amount</w:t>
      </w:r>
      <w:r>
        <w:rPr>
          <w:spacing w:val="-2"/>
        </w:rPr>
        <w:t> </w:t>
      </w:r>
      <w:r>
        <w:rPr/>
        <w:t>of</w:t>
      </w:r>
      <w:r>
        <w:rPr>
          <w:spacing w:val="-3"/>
        </w:rPr>
        <w:t> </w:t>
      </w:r>
      <w:r>
        <w:rPr/>
        <w:t>use</w:t>
      </w:r>
      <w:r>
        <w:rPr>
          <w:spacing w:val="-2"/>
        </w:rPr>
        <w:t> </w:t>
      </w:r>
      <w:r>
        <w:rPr/>
        <w:t>or</w:t>
      </w:r>
      <w:r>
        <w:rPr>
          <w:spacing w:val="-2"/>
        </w:rPr>
        <w:t> </w:t>
      </w:r>
      <w:r>
        <w:rPr/>
        <w:t>other</w:t>
      </w:r>
      <w:r>
        <w:rPr>
          <w:spacing w:val="-2"/>
        </w:rPr>
        <w:t> </w:t>
      </w:r>
      <w:r>
        <w:rPr/>
        <w:t>safety</w:t>
      </w:r>
      <w:r>
        <w:rPr>
          <w:spacing w:val="-2"/>
        </w:rPr>
        <w:t> </w:t>
      </w:r>
      <w:r>
        <w:rPr/>
        <w:t>factors,</w:t>
      </w:r>
      <w:r>
        <w:rPr>
          <w:spacing w:val="-3"/>
        </w:rPr>
        <w:t> </w:t>
      </w:r>
      <w:r>
        <w:rPr/>
        <w:t>shall</w:t>
      </w:r>
      <w:r>
        <w:rPr>
          <w:spacing w:val="-3"/>
        </w:rPr>
        <w:t> </w:t>
      </w:r>
      <w:r>
        <w:rPr/>
        <w:t>be</w:t>
      </w:r>
      <w:r>
        <w:rPr>
          <w:spacing w:val="-2"/>
        </w:rPr>
        <w:t> </w:t>
      </w:r>
      <w:r>
        <w:rPr/>
        <w:t>left</w:t>
      </w:r>
      <w:r>
        <w:rPr>
          <w:spacing w:val="-3"/>
        </w:rPr>
        <w:t> </w:t>
      </w:r>
      <w:r>
        <w:rPr/>
        <w:t>to</w:t>
      </w:r>
      <w:r>
        <w:rPr>
          <w:spacing w:val="-2"/>
        </w:rPr>
        <w:t> </w:t>
      </w:r>
      <w:r>
        <w:rPr/>
        <w:t>the</w:t>
      </w:r>
      <w:r>
        <w:rPr>
          <w:spacing w:val="-2"/>
        </w:rPr>
        <w:t> </w:t>
      </w:r>
      <w:r>
        <w:rPr/>
        <w:t>discretion</w:t>
      </w:r>
      <w:r>
        <w:rPr>
          <w:spacing w:val="-3"/>
        </w:rPr>
        <w:t> </w:t>
      </w:r>
      <w:r>
        <w:rPr/>
        <w:t>of</w:t>
      </w:r>
      <w:r>
        <w:rPr>
          <w:spacing w:val="-3"/>
        </w:rPr>
        <w:t> </w:t>
      </w:r>
      <w:r>
        <w:rPr/>
        <w:t>the</w:t>
      </w:r>
      <w:r>
        <w:rPr>
          <w:spacing w:val="-2"/>
        </w:rPr>
        <w:t> </w:t>
      </w:r>
      <w:r>
        <w:rPr/>
        <w:t>IBC.</w:t>
      </w:r>
      <w:r>
        <w:rPr>
          <w:spacing w:val="40"/>
        </w:rPr>
        <w:t> </w:t>
      </w:r>
      <w:r>
        <w:rPr/>
        <w:t>The</w:t>
      </w:r>
      <w:r>
        <w:rPr>
          <w:spacing w:val="-2"/>
        </w:rPr>
        <w:t> </w:t>
      </w:r>
      <w:r>
        <w:rPr/>
        <w:t>exhaust</w:t>
      </w:r>
      <w:r>
        <w:rPr>
          <w:spacing w:val="-2"/>
        </w:rPr>
        <w:t> </w:t>
      </w:r>
      <w:r>
        <w:rPr/>
        <w:t>air</w:t>
      </w:r>
      <w:r>
        <w:rPr>
          <w:spacing w:val="-2"/>
        </w:rPr>
        <w:t> </w:t>
      </w:r>
      <w:r>
        <w:rPr/>
        <w:t>from</w:t>
      </w:r>
      <w:r>
        <w:rPr>
          <w:spacing w:val="-4"/>
        </w:rPr>
        <w:t> </w:t>
      </w:r>
      <w:r>
        <w:rPr/>
        <w:t>Class III biological safety cabinets is discharged, without recirculation through two sets of high efficiency particulate air/HEPA</w:t>
      </w:r>
      <w:r>
        <w:rPr>
          <w:spacing w:val="-1"/>
        </w:rPr>
        <w:t> </w:t>
      </w:r>
      <w:r>
        <w:rPr/>
        <w:t>filters in</w:t>
      </w:r>
      <w:r>
        <w:rPr>
          <w:spacing w:val="-1"/>
        </w:rPr>
        <w:t> </w:t>
      </w:r>
      <w:r>
        <w:rPr/>
        <w:t>series,</w:t>
      </w:r>
      <w:r>
        <w:rPr>
          <w:spacing w:val="-1"/>
        </w:rPr>
        <w:t> </w:t>
      </w:r>
      <w:r>
        <w:rPr/>
        <w:t>via the facility exhaust air</w:t>
      </w:r>
      <w:r>
        <w:rPr>
          <w:spacing w:val="-2"/>
        </w:rPr>
        <w:t> </w:t>
      </w:r>
      <w:r>
        <w:rPr/>
        <w:t>system.</w:t>
      </w:r>
      <w:r>
        <w:rPr>
          <w:spacing w:val="40"/>
        </w:rPr>
        <w:t> </w:t>
      </w:r>
      <w:r>
        <w:rPr/>
        <w:t>If the treated exhaust air from</w:t>
      </w:r>
      <w:r>
        <w:rPr>
          <w:spacing w:val="-1"/>
        </w:rPr>
        <w:t> </w:t>
      </w:r>
      <w:r>
        <w:rPr/>
        <w:t>any of these cabinets is discharged to the outside through the facility exhaust air system, it is connected to</w:t>
      </w:r>
      <w:r>
        <w:rPr>
          <w:spacing w:val="40"/>
        </w:rPr>
        <w:t> </w:t>
      </w:r>
      <w:r>
        <w:rPr/>
        <w:t>this system in a manner (e.g., thimble unit connection (see </w:t>
      </w:r>
      <w:hyperlink w:history="true" w:anchor="_bookmark166">
        <w:r>
          <w:rPr>
            <w:color w:val="0000FF"/>
          </w:rPr>
          <w:t>Appendix G-III-L</w:t>
        </w:r>
        <w:r>
          <w:rPr/>
          <w:t>,</w:t>
        </w:r>
      </w:hyperlink>
      <w:r>
        <w:rPr/>
        <w:t> </w:t>
      </w:r>
      <w:r>
        <w:rPr>
          <w:i/>
        </w:rPr>
        <w:t>Footnotes and References</w:t>
      </w:r>
      <w:r>
        <w:rPr>
          <w:i/>
          <w:spacing w:val="40"/>
        </w:rPr>
        <w:t> </w:t>
      </w:r>
      <w:r>
        <w:rPr>
          <w:i/>
        </w:rPr>
        <w:t>of Appendix G</w:t>
      </w:r>
      <w:r>
        <w:rPr/>
        <w:t>)) that avoids any interference with the air balance of the cabinets or the facility exhaust air </w:t>
      </w:r>
      <w:r>
        <w:rPr>
          <w:spacing w:val="-2"/>
        </w:rPr>
        <w:t>system.</w:t>
      </w:r>
    </w:p>
    <w:p>
      <w:pPr>
        <w:pStyle w:val="BodyText"/>
        <w:spacing w:before="229"/>
        <w:ind w:left="360" w:right="401"/>
      </w:pPr>
      <w:r>
        <w:rPr>
          <w:b/>
        </w:rPr>
        <w:t>Appendix G-II-D-4-q.</w:t>
      </w:r>
      <w:r>
        <w:rPr>
          <w:b/>
          <w:spacing w:val="68"/>
        </w:rPr>
        <w:t> </w:t>
      </w:r>
      <w:r>
        <w:rPr/>
        <w:t>A specially designed suit area may be provided in the facility.</w:t>
      </w:r>
      <w:r>
        <w:rPr>
          <w:spacing w:val="69"/>
        </w:rPr>
        <w:t> </w:t>
      </w:r>
      <w:r>
        <w:rPr/>
        <w:t>Personnel who</w:t>
      </w:r>
      <w:r>
        <w:rPr/>
        <w:t> enter this area shall wear a one-piece positive pressure suit that is ventilated by a life-support system. The life-support system includes alarms and emergency backup breathing air tanks.</w:t>
      </w:r>
      <w:r>
        <w:rPr>
          <w:spacing w:val="40"/>
        </w:rPr>
        <w:t> </w:t>
      </w:r>
      <w:r>
        <w:rPr/>
        <w:t>Entry to this area is through an airlock fitted with airtight doors.</w:t>
      </w:r>
      <w:r>
        <w:rPr>
          <w:spacing w:val="40"/>
        </w:rPr>
        <w:t> </w:t>
      </w:r>
      <w:r>
        <w:rPr/>
        <w:t>A chemical shower is provided to decontaminate the surface of the suit before the worker exits the area.</w:t>
      </w:r>
      <w:r>
        <w:rPr>
          <w:spacing w:val="66"/>
        </w:rPr>
        <w:t> </w:t>
      </w:r>
      <w:r>
        <w:rPr/>
        <w:t>The exhaust air from the suit area is filtered by two sets of high efficiency particulate air/HEPA filters installed in series.</w:t>
      </w:r>
      <w:r>
        <w:rPr>
          <w:spacing w:val="70"/>
        </w:rPr>
        <w:t> </w:t>
      </w:r>
      <w:r>
        <w:rPr/>
        <w:t>A duplicate filtration unit, exhaust fan, and an automatically starting emergency power source are provided.</w:t>
      </w:r>
      <w:r>
        <w:rPr>
          <w:spacing w:val="40"/>
        </w:rPr>
        <w:t> </w:t>
      </w:r>
      <w:r>
        <w:rPr/>
        <w:t>The air pressure within the suit area is greater</w:t>
      </w:r>
      <w:r>
        <w:rPr>
          <w:spacing w:val="-2"/>
        </w:rPr>
        <w:t> </w:t>
      </w:r>
      <w:r>
        <w:rPr/>
        <w:t>than</w:t>
      </w:r>
      <w:r>
        <w:rPr>
          <w:spacing w:val="-2"/>
        </w:rPr>
        <w:t> </w:t>
      </w:r>
      <w:r>
        <w:rPr/>
        <w:t>that</w:t>
      </w:r>
      <w:r>
        <w:rPr>
          <w:spacing w:val="-3"/>
        </w:rPr>
        <w:t> </w:t>
      </w:r>
      <w:r>
        <w:rPr/>
        <w:t>of</w:t>
      </w:r>
      <w:r>
        <w:rPr>
          <w:spacing w:val="-3"/>
        </w:rPr>
        <w:t> </w:t>
      </w:r>
      <w:r>
        <w:rPr/>
        <w:t>any</w:t>
      </w:r>
      <w:r>
        <w:rPr>
          <w:spacing w:val="-2"/>
        </w:rPr>
        <w:t> </w:t>
      </w:r>
      <w:r>
        <w:rPr/>
        <w:t>adjacent</w:t>
      </w:r>
      <w:r>
        <w:rPr>
          <w:spacing w:val="-3"/>
        </w:rPr>
        <w:t> </w:t>
      </w:r>
      <w:r>
        <w:rPr/>
        <w:t>area.</w:t>
      </w:r>
      <w:r>
        <w:rPr>
          <w:spacing w:val="40"/>
        </w:rPr>
        <w:t> </w:t>
      </w:r>
      <w:r>
        <w:rPr/>
        <w:t>Emergency</w:t>
      </w:r>
      <w:r>
        <w:rPr>
          <w:spacing w:val="-2"/>
        </w:rPr>
        <w:t> </w:t>
      </w:r>
      <w:r>
        <w:rPr/>
        <w:t>lighting</w:t>
      </w:r>
      <w:r>
        <w:rPr>
          <w:spacing w:val="-2"/>
        </w:rPr>
        <w:t> </w:t>
      </w:r>
      <w:r>
        <w:rPr/>
        <w:t>and</w:t>
      </w:r>
      <w:r>
        <w:rPr>
          <w:spacing w:val="-2"/>
        </w:rPr>
        <w:t> </w:t>
      </w:r>
      <w:r>
        <w:rPr/>
        <w:t>communication</w:t>
      </w:r>
      <w:r>
        <w:rPr>
          <w:spacing w:val="-4"/>
        </w:rPr>
        <w:t> </w:t>
      </w:r>
      <w:r>
        <w:rPr/>
        <w:t>systems</w:t>
      </w:r>
      <w:r>
        <w:rPr>
          <w:spacing w:val="-2"/>
        </w:rPr>
        <w:t> </w:t>
      </w:r>
      <w:r>
        <w:rPr/>
        <w:t>are</w:t>
      </w:r>
      <w:r>
        <w:rPr>
          <w:spacing w:val="-3"/>
        </w:rPr>
        <w:t> </w:t>
      </w:r>
      <w:r>
        <w:rPr/>
        <w:t>provided.</w:t>
      </w:r>
      <w:r>
        <w:rPr>
          <w:spacing w:val="40"/>
        </w:rPr>
        <w:t> </w:t>
      </w:r>
      <w:r>
        <w:rPr/>
        <w:t>All penetrations into the internal shell of the suit are sealed.</w:t>
      </w:r>
      <w:r>
        <w:rPr>
          <w:spacing w:val="40"/>
        </w:rPr>
        <w:t> </w:t>
      </w:r>
      <w:r>
        <w:rPr/>
        <w:t>A double-doored autoclave is provided for decontaminating waste materials to be removed from the suit areas.</w:t>
      </w:r>
    </w:p>
    <w:p>
      <w:pPr>
        <w:pStyle w:val="BodyText"/>
        <w:spacing w:before="1"/>
      </w:pPr>
    </w:p>
    <w:p>
      <w:pPr>
        <w:pStyle w:val="Heading1"/>
        <w:spacing w:before="1"/>
        <w:ind w:right="389"/>
      </w:pPr>
      <w:bookmarkStart w:name="_bookmark165" w:id="166"/>
      <w:bookmarkEnd w:id="166"/>
      <w:r>
        <w:rPr>
          <w:b w:val="0"/>
        </w:rPr>
      </w:r>
      <w:r>
        <w:rPr/>
        <w:t>Appendix</w:t>
      </w:r>
      <w:r>
        <w:rPr>
          <w:spacing w:val="-3"/>
        </w:rPr>
        <w:t> </w:t>
      </w:r>
      <w:r>
        <w:rPr/>
        <w:t>G</w:t>
      </w:r>
      <w:r>
        <w:rPr>
          <w:spacing w:val="-4"/>
        </w:rPr>
        <w:t> </w:t>
      </w:r>
      <w:r>
        <w:rPr/>
        <w:t>-</w:t>
      </w:r>
      <w:r>
        <w:rPr>
          <w:spacing w:val="-2"/>
        </w:rPr>
        <w:t> </w:t>
      </w:r>
      <w:r>
        <w:rPr/>
        <w:t>Table</w:t>
      </w:r>
      <w:r>
        <w:rPr>
          <w:spacing w:val="-3"/>
        </w:rPr>
        <w:t> </w:t>
      </w:r>
      <w:r>
        <w:rPr/>
        <w:t>1.</w:t>
      </w:r>
      <w:r>
        <w:rPr>
          <w:spacing w:val="40"/>
        </w:rPr>
        <w:t> </w:t>
      </w:r>
      <w:r>
        <w:rPr/>
        <w:t>Possible</w:t>
      </w:r>
      <w:r>
        <w:rPr>
          <w:spacing w:val="-3"/>
        </w:rPr>
        <w:t> </w:t>
      </w:r>
      <w:r>
        <w:rPr/>
        <w:t>Alternate</w:t>
      </w:r>
      <w:r>
        <w:rPr>
          <w:spacing w:val="-3"/>
        </w:rPr>
        <w:t> </w:t>
      </w:r>
      <w:r>
        <w:rPr/>
        <w:t>Combinations</w:t>
      </w:r>
      <w:r>
        <w:rPr>
          <w:spacing w:val="-3"/>
        </w:rPr>
        <w:t> </w:t>
      </w:r>
      <w:r>
        <w:rPr/>
        <w:t>Of</w:t>
      </w:r>
      <w:r>
        <w:rPr>
          <w:spacing w:val="-2"/>
        </w:rPr>
        <w:t> </w:t>
      </w:r>
      <w:r>
        <w:rPr/>
        <w:t>Physical</w:t>
      </w:r>
      <w:r>
        <w:rPr>
          <w:spacing w:val="-3"/>
        </w:rPr>
        <w:t> </w:t>
      </w:r>
      <w:r>
        <w:rPr/>
        <w:t>And</w:t>
      </w:r>
      <w:r>
        <w:rPr>
          <w:spacing w:val="-2"/>
        </w:rPr>
        <w:t> </w:t>
      </w:r>
      <w:r>
        <w:rPr/>
        <w:t>Biological</w:t>
      </w:r>
      <w:r>
        <w:rPr>
          <w:spacing w:val="-3"/>
        </w:rPr>
        <w:t> </w:t>
      </w:r>
      <w:r>
        <w:rPr/>
        <w:t>Containment </w:t>
      </w:r>
      <w:r>
        <w:rPr>
          <w:spacing w:val="-2"/>
        </w:rPr>
        <w:t>Safeguards</w:t>
      </w:r>
    </w:p>
    <w:p>
      <w:pPr>
        <w:pStyle w:val="BodyText"/>
        <w:spacing w:before="8"/>
        <w:rPr>
          <w:b/>
        </w:rPr>
      </w:pPr>
    </w:p>
    <w:tbl>
      <w:tblPr>
        <w:tblW w:w="0" w:type="auto"/>
        <w:jc w:val="left"/>
        <w:tblInd w:w="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95"/>
        <w:gridCol w:w="1619"/>
        <w:gridCol w:w="1598"/>
        <w:gridCol w:w="1554"/>
        <w:gridCol w:w="1710"/>
      </w:tblGrid>
      <w:tr>
        <w:trPr>
          <w:trHeight w:val="487" w:hRule="atLeast"/>
        </w:trPr>
        <w:tc>
          <w:tcPr>
            <w:tcW w:w="1695" w:type="dxa"/>
            <w:vMerge w:val="restart"/>
            <w:tcBorders>
              <w:top w:val="double" w:sz="4" w:space="0" w:color="000000"/>
              <w:left w:val="double" w:sz="4" w:space="0" w:color="000000"/>
              <w:bottom w:val="single" w:sz="4" w:space="0" w:color="000000"/>
              <w:right w:val="single" w:sz="4" w:space="0" w:color="000000"/>
            </w:tcBorders>
          </w:tcPr>
          <w:p>
            <w:pPr>
              <w:pStyle w:val="TableParagraph"/>
              <w:spacing w:before="36"/>
              <w:ind w:left="132" w:right="131"/>
              <w:rPr>
                <w:rFonts w:ascii="Arial"/>
                <w:sz w:val="22"/>
              </w:rPr>
            </w:pPr>
            <w:r>
              <w:rPr>
                <w:rFonts w:ascii="Arial"/>
                <w:spacing w:val="-2"/>
                <w:sz w:val="22"/>
              </w:rPr>
              <w:t>Classification </w:t>
            </w:r>
            <w:r>
              <w:rPr>
                <w:rFonts w:ascii="Arial"/>
                <w:sz w:val="22"/>
              </w:rPr>
              <w:t>of</w:t>
            </w:r>
            <w:r>
              <w:rPr>
                <w:rFonts w:ascii="Arial"/>
                <w:spacing w:val="-7"/>
                <w:sz w:val="22"/>
              </w:rPr>
              <w:t> </w:t>
            </w:r>
            <w:r>
              <w:rPr>
                <w:rFonts w:ascii="Arial"/>
                <w:sz w:val="22"/>
              </w:rPr>
              <w:t>Physical</w:t>
            </w:r>
            <w:r>
              <w:rPr>
                <w:rFonts w:ascii="Arial"/>
                <w:spacing w:val="-7"/>
                <w:sz w:val="22"/>
              </w:rPr>
              <w:t> </w:t>
            </w:r>
            <w:r>
              <w:rPr>
                <w:rFonts w:ascii="Arial"/>
                <w:sz w:val="22"/>
              </w:rPr>
              <w:t>&amp; </w:t>
            </w:r>
            <w:r>
              <w:rPr>
                <w:rFonts w:ascii="Arial"/>
                <w:spacing w:val="-2"/>
                <w:sz w:val="22"/>
              </w:rPr>
              <w:t>Biological Containment</w:t>
            </w:r>
          </w:p>
        </w:tc>
        <w:tc>
          <w:tcPr>
            <w:tcW w:w="4771" w:type="dxa"/>
            <w:gridSpan w:val="3"/>
            <w:tcBorders>
              <w:top w:val="double" w:sz="4" w:space="0" w:color="000000"/>
              <w:left w:val="single" w:sz="4" w:space="0" w:color="000000"/>
              <w:right w:val="single" w:sz="4" w:space="0" w:color="000000"/>
            </w:tcBorders>
          </w:tcPr>
          <w:p>
            <w:pPr>
              <w:pStyle w:val="TableParagraph"/>
              <w:spacing w:before="147"/>
              <w:ind w:left="849"/>
              <w:jc w:val="left"/>
              <w:rPr>
                <w:rFonts w:ascii="Arial"/>
                <w:sz w:val="22"/>
              </w:rPr>
            </w:pPr>
            <w:r>
              <w:rPr>
                <w:rFonts w:ascii="Arial"/>
                <w:sz w:val="22"/>
              </w:rPr>
              <w:t>Alternate</w:t>
            </w:r>
            <w:r>
              <w:rPr>
                <w:rFonts w:ascii="Arial"/>
                <w:spacing w:val="-14"/>
                <w:sz w:val="22"/>
              </w:rPr>
              <w:t> </w:t>
            </w:r>
            <w:r>
              <w:rPr>
                <w:rFonts w:ascii="Arial"/>
                <w:sz w:val="22"/>
              </w:rPr>
              <w:t>Physical</w:t>
            </w:r>
            <w:r>
              <w:rPr>
                <w:rFonts w:ascii="Arial"/>
                <w:spacing w:val="-13"/>
                <w:sz w:val="22"/>
              </w:rPr>
              <w:t> </w:t>
            </w:r>
            <w:r>
              <w:rPr>
                <w:rFonts w:ascii="Arial"/>
                <w:spacing w:val="-2"/>
                <w:sz w:val="22"/>
              </w:rPr>
              <w:t>Containment</w:t>
            </w:r>
          </w:p>
        </w:tc>
        <w:tc>
          <w:tcPr>
            <w:tcW w:w="1710" w:type="dxa"/>
            <w:vMerge w:val="restart"/>
            <w:tcBorders>
              <w:top w:val="double" w:sz="4" w:space="0" w:color="000000"/>
              <w:left w:val="single" w:sz="4" w:space="0" w:color="000000"/>
              <w:bottom w:val="single" w:sz="4" w:space="0" w:color="000000"/>
              <w:right w:val="double" w:sz="4" w:space="0" w:color="000000"/>
            </w:tcBorders>
          </w:tcPr>
          <w:p>
            <w:pPr>
              <w:pStyle w:val="TableParagraph"/>
              <w:spacing w:before="162"/>
              <w:ind w:left="18"/>
              <w:rPr>
                <w:rFonts w:ascii="Arial"/>
                <w:sz w:val="22"/>
              </w:rPr>
            </w:pPr>
            <w:r>
              <w:rPr>
                <w:rFonts w:ascii="Arial"/>
                <w:spacing w:val="-2"/>
                <w:sz w:val="22"/>
              </w:rPr>
              <w:t>Alternate Biological Containment</w:t>
            </w:r>
          </w:p>
        </w:tc>
      </w:tr>
      <w:tr>
        <w:trPr>
          <w:trHeight w:val="584" w:hRule="atLeast"/>
        </w:trPr>
        <w:tc>
          <w:tcPr>
            <w:tcW w:w="1695" w:type="dxa"/>
            <w:vMerge/>
            <w:tcBorders>
              <w:top w:val="nil"/>
              <w:left w:val="double" w:sz="4" w:space="0" w:color="000000"/>
              <w:bottom w:val="single" w:sz="4" w:space="0" w:color="000000"/>
              <w:right w:val="single" w:sz="4" w:space="0" w:color="000000"/>
            </w:tcBorders>
          </w:tcPr>
          <w:p>
            <w:pPr>
              <w:rPr>
                <w:sz w:val="2"/>
                <w:szCs w:val="2"/>
              </w:rPr>
            </w:pPr>
          </w:p>
        </w:tc>
        <w:tc>
          <w:tcPr>
            <w:tcW w:w="1619" w:type="dxa"/>
            <w:tcBorders>
              <w:left w:val="single" w:sz="4" w:space="0" w:color="000000"/>
              <w:bottom w:val="single" w:sz="4" w:space="0" w:color="000000"/>
            </w:tcBorders>
          </w:tcPr>
          <w:p>
            <w:pPr>
              <w:pStyle w:val="TableParagraph"/>
              <w:spacing w:line="252" w:lineRule="exact" w:before="60"/>
              <w:ind w:left="381" w:hanging="99"/>
              <w:jc w:val="left"/>
              <w:rPr>
                <w:rFonts w:ascii="Arial"/>
                <w:sz w:val="22"/>
              </w:rPr>
            </w:pPr>
            <w:r>
              <w:rPr>
                <w:rFonts w:ascii="Arial"/>
                <w:spacing w:val="-2"/>
                <w:sz w:val="22"/>
              </w:rPr>
              <w:t>Laboratory Facilities</w:t>
            </w:r>
          </w:p>
        </w:tc>
        <w:tc>
          <w:tcPr>
            <w:tcW w:w="1598" w:type="dxa"/>
            <w:tcBorders>
              <w:bottom w:val="single" w:sz="4" w:space="0" w:color="000000"/>
            </w:tcBorders>
          </w:tcPr>
          <w:p>
            <w:pPr>
              <w:pStyle w:val="TableParagraph"/>
              <w:spacing w:line="252" w:lineRule="exact" w:before="60"/>
              <w:ind w:left="363" w:hanging="75"/>
              <w:jc w:val="left"/>
              <w:rPr>
                <w:rFonts w:ascii="Arial"/>
                <w:sz w:val="22"/>
              </w:rPr>
            </w:pPr>
            <w:r>
              <w:rPr>
                <w:rFonts w:ascii="Arial"/>
                <w:spacing w:val="-2"/>
                <w:sz w:val="22"/>
              </w:rPr>
              <w:t>Laboratory Practices</w:t>
            </w:r>
          </w:p>
        </w:tc>
        <w:tc>
          <w:tcPr>
            <w:tcW w:w="1554" w:type="dxa"/>
            <w:tcBorders>
              <w:bottom w:val="single" w:sz="4" w:space="0" w:color="000000"/>
              <w:right w:val="single" w:sz="4" w:space="0" w:color="000000"/>
            </w:tcBorders>
          </w:tcPr>
          <w:p>
            <w:pPr>
              <w:pStyle w:val="TableParagraph"/>
              <w:spacing w:line="252" w:lineRule="exact" w:before="60"/>
              <w:ind w:left="266"/>
              <w:jc w:val="left"/>
              <w:rPr>
                <w:rFonts w:ascii="Arial"/>
                <w:sz w:val="22"/>
              </w:rPr>
            </w:pPr>
            <w:r>
              <w:rPr>
                <w:rFonts w:ascii="Arial"/>
                <w:spacing w:val="-2"/>
                <w:sz w:val="22"/>
              </w:rPr>
              <w:t>Laboratory Equipment</w:t>
            </w:r>
          </w:p>
        </w:tc>
        <w:tc>
          <w:tcPr>
            <w:tcW w:w="1710" w:type="dxa"/>
            <w:vMerge/>
            <w:tcBorders>
              <w:top w:val="nil"/>
              <w:left w:val="single" w:sz="4" w:space="0" w:color="000000"/>
              <w:bottom w:val="single" w:sz="4" w:space="0" w:color="000000"/>
              <w:right w:val="double" w:sz="4" w:space="0" w:color="000000"/>
            </w:tcBorders>
          </w:tcPr>
          <w:p>
            <w:pPr>
              <w:rPr>
                <w:sz w:val="2"/>
                <w:szCs w:val="2"/>
              </w:rPr>
            </w:pPr>
          </w:p>
        </w:tc>
      </w:tr>
      <w:tr>
        <w:trPr>
          <w:trHeight w:val="368" w:hRule="atLeast"/>
        </w:trPr>
        <w:tc>
          <w:tcPr>
            <w:tcW w:w="1695" w:type="dxa"/>
            <w:vMerge w:val="restart"/>
            <w:tcBorders>
              <w:top w:val="single" w:sz="4" w:space="0" w:color="000000"/>
              <w:left w:val="double" w:sz="4" w:space="0" w:color="000000"/>
              <w:right w:val="single" w:sz="4" w:space="0" w:color="000000"/>
            </w:tcBorders>
          </w:tcPr>
          <w:p>
            <w:pPr>
              <w:pStyle w:val="TableParagraph"/>
              <w:spacing w:before="229"/>
              <w:ind w:left="396"/>
              <w:jc w:val="left"/>
              <w:rPr>
                <w:rFonts w:ascii="Arial"/>
                <w:sz w:val="22"/>
              </w:rPr>
            </w:pPr>
            <w:r>
              <w:rPr>
                <w:rFonts w:ascii="Arial"/>
                <w:spacing w:val="-2"/>
                <w:sz w:val="22"/>
              </w:rPr>
              <w:t>BL3/HV2</w:t>
            </w:r>
          </w:p>
        </w:tc>
        <w:tc>
          <w:tcPr>
            <w:tcW w:w="1619" w:type="dxa"/>
            <w:tcBorders>
              <w:top w:val="single" w:sz="4" w:space="0" w:color="000000"/>
              <w:left w:val="single" w:sz="4" w:space="0" w:color="000000"/>
            </w:tcBorders>
          </w:tcPr>
          <w:p>
            <w:pPr>
              <w:pStyle w:val="TableParagraph"/>
              <w:spacing w:line="252" w:lineRule="exact" w:before="97"/>
              <w:ind w:left="4"/>
              <w:rPr>
                <w:rFonts w:ascii="Arial"/>
                <w:sz w:val="22"/>
              </w:rPr>
            </w:pPr>
            <w:r>
              <w:rPr>
                <w:rFonts w:ascii="Arial"/>
                <w:spacing w:val="-5"/>
                <w:sz w:val="22"/>
              </w:rPr>
              <w:t>BL3</w:t>
            </w:r>
          </w:p>
        </w:tc>
        <w:tc>
          <w:tcPr>
            <w:tcW w:w="1598" w:type="dxa"/>
            <w:tcBorders>
              <w:top w:val="single" w:sz="4" w:space="0" w:color="000000"/>
            </w:tcBorders>
          </w:tcPr>
          <w:p>
            <w:pPr>
              <w:pStyle w:val="TableParagraph"/>
              <w:spacing w:line="252" w:lineRule="exact" w:before="97"/>
              <w:ind w:left="32"/>
              <w:rPr>
                <w:rFonts w:ascii="Arial"/>
                <w:sz w:val="22"/>
              </w:rPr>
            </w:pPr>
            <w:r>
              <w:rPr>
                <w:rFonts w:ascii="Arial"/>
                <w:spacing w:val="-5"/>
                <w:sz w:val="22"/>
              </w:rPr>
              <w:t>BL3</w:t>
            </w:r>
          </w:p>
        </w:tc>
        <w:tc>
          <w:tcPr>
            <w:tcW w:w="1554" w:type="dxa"/>
            <w:tcBorders>
              <w:top w:val="single" w:sz="4" w:space="0" w:color="000000"/>
              <w:right w:val="single" w:sz="4" w:space="0" w:color="000000"/>
            </w:tcBorders>
          </w:tcPr>
          <w:p>
            <w:pPr>
              <w:pStyle w:val="TableParagraph"/>
              <w:spacing w:line="252" w:lineRule="exact" w:before="97"/>
              <w:ind w:left="35"/>
              <w:rPr>
                <w:rFonts w:ascii="Arial"/>
                <w:sz w:val="22"/>
              </w:rPr>
            </w:pPr>
            <w:r>
              <w:rPr>
                <w:rFonts w:ascii="Arial"/>
                <w:spacing w:val="-5"/>
                <w:sz w:val="22"/>
              </w:rPr>
              <w:t>BL3</w:t>
            </w:r>
          </w:p>
        </w:tc>
        <w:tc>
          <w:tcPr>
            <w:tcW w:w="1710" w:type="dxa"/>
            <w:tcBorders>
              <w:top w:val="single" w:sz="4" w:space="0" w:color="000000"/>
              <w:left w:val="single" w:sz="4" w:space="0" w:color="000000"/>
              <w:right w:val="double" w:sz="4" w:space="0" w:color="000000"/>
            </w:tcBorders>
          </w:tcPr>
          <w:p>
            <w:pPr>
              <w:pStyle w:val="TableParagraph"/>
              <w:spacing w:line="252" w:lineRule="exact" w:before="97"/>
              <w:ind w:left="18" w:right="2"/>
              <w:rPr>
                <w:rFonts w:ascii="Arial"/>
                <w:sz w:val="22"/>
              </w:rPr>
            </w:pPr>
            <w:r>
              <w:rPr>
                <w:rFonts w:ascii="Arial"/>
                <w:spacing w:val="-5"/>
                <w:sz w:val="22"/>
              </w:rPr>
              <w:t>HV2</w:t>
            </w:r>
          </w:p>
        </w:tc>
      </w:tr>
      <w:tr>
        <w:trPr>
          <w:trHeight w:val="360" w:hRule="atLeast"/>
        </w:trPr>
        <w:tc>
          <w:tcPr>
            <w:tcW w:w="1695" w:type="dxa"/>
            <w:vMerge/>
            <w:tcBorders>
              <w:top w:val="nil"/>
              <w:left w:val="double" w:sz="4" w:space="0" w:color="000000"/>
              <w:right w:val="single" w:sz="4" w:space="0" w:color="000000"/>
            </w:tcBorders>
          </w:tcPr>
          <w:p>
            <w:pPr>
              <w:rPr>
                <w:sz w:val="2"/>
                <w:szCs w:val="2"/>
              </w:rPr>
            </w:pPr>
          </w:p>
        </w:tc>
        <w:tc>
          <w:tcPr>
            <w:tcW w:w="1619" w:type="dxa"/>
            <w:tcBorders>
              <w:left w:val="single" w:sz="4" w:space="0" w:color="000000"/>
            </w:tcBorders>
          </w:tcPr>
          <w:p>
            <w:pPr>
              <w:pStyle w:val="TableParagraph"/>
              <w:spacing w:before="11"/>
              <w:ind w:left="4"/>
              <w:rPr>
                <w:rFonts w:ascii="Arial"/>
                <w:sz w:val="22"/>
              </w:rPr>
            </w:pPr>
            <w:r>
              <w:rPr>
                <w:rFonts w:ascii="Arial"/>
                <w:spacing w:val="-5"/>
                <w:sz w:val="22"/>
              </w:rPr>
              <w:t>BL3</w:t>
            </w:r>
          </w:p>
        </w:tc>
        <w:tc>
          <w:tcPr>
            <w:tcW w:w="1598" w:type="dxa"/>
          </w:tcPr>
          <w:p>
            <w:pPr>
              <w:pStyle w:val="TableParagraph"/>
              <w:spacing w:before="11"/>
              <w:ind w:left="32"/>
              <w:rPr>
                <w:rFonts w:ascii="Arial"/>
                <w:sz w:val="22"/>
              </w:rPr>
            </w:pPr>
            <w:r>
              <w:rPr>
                <w:rFonts w:ascii="Arial"/>
                <w:spacing w:val="-5"/>
                <w:sz w:val="22"/>
              </w:rPr>
              <w:t>BL3</w:t>
            </w:r>
          </w:p>
        </w:tc>
        <w:tc>
          <w:tcPr>
            <w:tcW w:w="1554" w:type="dxa"/>
            <w:tcBorders>
              <w:right w:val="single" w:sz="4" w:space="0" w:color="000000"/>
            </w:tcBorders>
          </w:tcPr>
          <w:p>
            <w:pPr>
              <w:pStyle w:val="TableParagraph"/>
              <w:spacing w:before="11"/>
              <w:ind w:left="35"/>
              <w:rPr>
                <w:rFonts w:ascii="Arial"/>
                <w:sz w:val="22"/>
              </w:rPr>
            </w:pPr>
            <w:r>
              <w:rPr>
                <w:rFonts w:ascii="Arial"/>
                <w:spacing w:val="-5"/>
                <w:sz w:val="22"/>
              </w:rPr>
              <w:t>BL4</w:t>
            </w:r>
          </w:p>
        </w:tc>
        <w:tc>
          <w:tcPr>
            <w:tcW w:w="1710" w:type="dxa"/>
            <w:tcBorders>
              <w:left w:val="single" w:sz="4" w:space="0" w:color="000000"/>
              <w:right w:val="double" w:sz="4" w:space="0" w:color="000000"/>
            </w:tcBorders>
          </w:tcPr>
          <w:p>
            <w:pPr>
              <w:pStyle w:val="TableParagraph"/>
              <w:spacing w:before="11"/>
              <w:ind w:left="18" w:right="2"/>
              <w:rPr>
                <w:rFonts w:ascii="Arial"/>
                <w:sz w:val="22"/>
              </w:rPr>
            </w:pPr>
            <w:r>
              <w:rPr>
                <w:rFonts w:ascii="Arial"/>
                <w:spacing w:val="-5"/>
                <w:sz w:val="22"/>
              </w:rPr>
              <w:t>HV1</w:t>
            </w:r>
          </w:p>
        </w:tc>
      </w:tr>
      <w:tr>
        <w:trPr>
          <w:trHeight w:val="360" w:hRule="atLeast"/>
        </w:trPr>
        <w:tc>
          <w:tcPr>
            <w:tcW w:w="1695" w:type="dxa"/>
            <w:vMerge w:val="restart"/>
            <w:tcBorders>
              <w:left w:val="double" w:sz="4" w:space="0" w:color="000000"/>
              <w:right w:val="single" w:sz="4" w:space="0" w:color="000000"/>
            </w:tcBorders>
          </w:tcPr>
          <w:p>
            <w:pPr>
              <w:pStyle w:val="TableParagraph"/>
              <w:spacing w:before="215"/>
              <w:ind w:left="396"/>
              <w:jc w:val="left"/>
              <w:rPr>
                <w:rFonts w:ascii="Arial"/>
                <w:sz w:val="22"/>
              </w:rPr>
            </w:pPr>
            <w:r>
              <w:rPr>
                <w:rFonts w:ascii="Arial"/>
                <w:spacing w:val="-2"/>
                <w:sz w:val="22"/>
              </w:rPr>
              <w:t>BL3/HV1</w:t>
            </w:r>
          </w:p>
        </w:tc>
        <w:tc>
          <w:tcPr>
            <w:tcW w:w="1619" w:type="dxa"/>
            <w:tcBorders>
              <w:left w:val="single" w:sz="4" w:space="0" w:color="000000"/>
            </w:tcBorders>
          </w:tcPr>
          <w:p>
            <w:pPr>
              <w:pStyle w:val="TableParagraph"/>
              <w:spacing w:line="252" w:lineRule="exact" w:before="88"/>
              <w:ind w:left="4"/>
              <w:rPr>
                <w:rFonts w:ascii="Arial"/>
                <w:sz w:val="22"/>
              </w:rPr>
            </w:pPr>
            <w:r>
              <w:rPr>
                <w:rFonts w:ascii="Arial"/>
                <w:spacing w:val="-5"/>
                <w:sz w:val="22"/>
              </w:rPr>
              <w:t>BL3</w:t>
            </w:r>
          </w:p>
        </w:tc>
        <w:tc>
          <w:tcPr>
            <w:tcW w:w="1598" w:type="dxa"/>
          </w:tcPr>
          <w:p>
            <w:pPr>
              <w:pStyle w:val="TableParagraph"/>
              <w:spacing w:line="252" w:lineRule="exact" w:before="88"/>
              <w:ind w:left="32"/>
              <w:rPr>
                <w:rFonts w:ascii="Arial"/>
                <w:sz w:val="22"/>
              </w:rPr>
            </w:pPr>
            <w:r>
              <w:rPr>
                <w:rFonts w:ascii="Arial"/>
                <w:spacing w:val="-5"/>
                <w:sz w:val="22"/>
              </w:rPr>
              <w:t>BL3</w:t>
            </w:r>
          </w:p>
        </w:tc>
        <w:tc>
          <w:tcPr>
            <w:tcW w:w="1554" w:type="dxa"/>
            <w:tcBorders>
              <w:right w:val="single" w:sz="4" w:space="0" w:color="000000"/>
            </w:tcBorders>
          </w:tcPr>
          <w:p>
            <w:pPr>
              <w:pStyle w:val="TableParagraph"/>
              <w:spacing w:line="252" w:lineRule="exact" w:before="88"/>
              <w:ind w:left="35"/>
              <w:rPr>
                <w:rFonts w:ascii="Arial"/>
                <w:sz w:val="22"/>
              </w:rPr>
            </w:pPr>
            <w:r>
              <w:rPr>
                <w:rFonts w:ascii="Arial"/>
                <w:spacing w:val="-5"/>
                <w:sz w:val="22"/>
              </w:rPr>
              <w:t>BL3</w:t>
            </w:r>
          </w:p>
        </w:tc>
        <w:tc>
          <w:tcPr>
            <w:tcW w:w="1710" w:type="dxa"/>
            <w:tcBorders>
              <w:left w:val="single" w:sz="4" w:space="0" w:color="000000"/>
              <w:right w:val="double" w:sz="4" w:space="0" w:color="000000"/>
            </w:tcBorders>
          </w:tcPr>
          <w:p>
            <w:pPr>
              <w:pStyle w:val="TableParagraph"/>
              <w:spacing w:line="252" w:lineRule="exact" w:before="88"/>
              <w:ind w:left="18" w:right="2"/>
              <w:rPr>
                <w:rFonts w:ascii="Arial"/>
                <w:sz w:val="22"/>
              </w:rPr>
            </w:pPr>
            <w:r>
              <w:rPr>
                <w:rFonts w:ascii="Arial"/>
                <w:spacing w:val="-5"/>
                <w:sz w:val="22"/>
              </w:rPr>
              <w:t>HV1</w:t>
            </w:r>
          </w:p>
        </w:tc>
      </w:tr>
      <w:tr>
        <w:trPr>
          <w:trHeight w:val="360" w:hRule="atLeast"/>
        </w:trPr>
        <w:tc>
          <w:tcPr>
            <w:tcW w:w="1695" w:type="dxa"/>
            <w:vMerge/>
            <w:tcBorders>
              <w:top w:val="nil"/>
              <w:left w:val="double" w:sz="4" w:space="0" w:color="000000"/>
              <w:right w:val="single" w:sz="4" w:space="0" w:color="000000"/>
            </w:tcBorders>
          </w:tcPr>
          <w:p>
            <w:pPr>
              <w:rPr>
                <w:sz w:val="2"/>
                <w:szCs w:val="2"/>
              </w:rPr>
            </w:pPr>
          </w:p>
        </w:tc>
        <w:tc>
          <w:tcPr>
            <w:tcW w:w="1619" w:type="dxa"/>
            <w:tcBorders>
              <w:left w:val="single" w:sz="4" w:space="0" w:color="000000"/>
            </w:tcBorders>
          </w:tcPr>
          <w:p>
            <w:pPr>
              <w:pStyle w:val="TableParagraph"/>
              <w:spacing w:before="11"/>
              <w:ind w:left="4"/>
              <w:rPr>
                <w:rFonts w:ascii="Arial"/>
                <w:sz w:val="22"/>
              </w:rPr>
            </w:pPr>
            <w:r>
              <w:rPr>
                <w:rFonts w:ascii="Arial"/>
                <w:spacing w:val="-5"/>
                <w:sz w:val="22"/>
              </w:rPr>
              <w:t>BL3</w:t>
            </w:r>
          </w:p>
        </w:tc>
        <w:tc>
          <w:tcPr>
            <w:tcW w:w="1598" w:type="dxa"/>
          </w:tcPr>
          <w:p>
            <w:pPr>
              <w:pStyle w:val="TableParagraph"/>
              <w:spacing w:before="11"/>
              <w:ind w:left="32"/>
              <w:rPr>
                <w:rFonts w:ascii="Arial"/>
                <w:sz w:val="22"/>
              </w:rPr>
            </w:pPr>
            <w:r>
              <w:rPr>
                <w:rFonts w:ascii="Arial"/>
                <w:spacing w:val="-5"/>
                <w:sz w:val="22"/>
              </w:rPr>
              <w:t>BL3</w:t>
            </w:r>
          </w:p>
        </w:tc>
        <w:tc>
          <w:tcPr>
            <w:tcW w:w="1554" w:type="dxa"/>
            <w:tcBorders>
              <w:right w:val="single" w:sz="4" w:space="0" w:color="000000"/>
            </w:tcBorders>
          </w:tcPr>
          <w:p>
            <w:pPr>
              <w:pStyle w:val="TableParagraph"/>
              <w:spacing w:before="11"/>
              <w:ind w:left="35"/>
              <w:rPr>
                <w:rFonts w:ascii="Arial"/>
                <w:sz w:val="22"/>
              </w:rPr>
            </w:pPr>
            <w:r>
              <w:rPr>
                <w:rFonts w:ascii="Arial"/>
                <w:spacing w:val="-5"/>
                <w:sz w:val="22"/>
              </w:rPr>
              <w:t>BL2</w:t>
            </w:r>
          </w:p>
        </w:tc>
        <w:tc>
          <w:tcPr>
            <w:tcW w:w="1710" w:type="dxa"/>
            <w:tcBorders>
              <w:left w:val="single" w:sz="4" w:space="0" w:color="000000"/>
              <w:right w:val="double" w:sz="4" w:space="0" w:color="000000"/>
            </w:tcBorders>
          </w:tcPr>
          <w:p>
            <w:pPr>
              <w:pStyle w:val="TableParagraph"/>
              <w:spacing w:before="11"/>
              <w:ind w:left="18" w:right="2"/>
              <w:rPr>
                <w:rFonts w:ascii="Arial"/>
                <w:sz w:val="22"/>
              </w:rPr>
            </w:pPr>
            <w:r>
              <w:rPr>
                <w:rFonts w:ascii="Arial"/>
                <w:spacing w:val="-5"/>
                <w:sz w:val="22"/>
              </w:rPr>
              <w:t>HV2</w:t>
            </w:r>
          </w:p>
        </w:tc>
      </w:tr>
      <w:tr>
        <w:trPr>
          <w:trHeight w:val="345" w:hRule="atLeast"/>
        </w:trPr>
        <w:tc>
          <w:tcPr>
            <w:tcW w:w="1695" w:type="dxa"/>
            <w:vMerge w:val="restart"/>
            <w:tcBorders>
              <w:left w:val="double" w:sz="4" w:space="0" w:color="000000"/>
              <w:bottom w:val="double" w:sz="4" w:space="0" w:color="000000"/>
              <w:right w:val="single" w:sz="4" w:space="0" w:color="000000"/>
            </w:tcBorders>
          </w:tcPr>
          <w:p>
            <w:pPr>
              <w:pStyle w:val="TableParagraph"/>
              <w:spacing w:before="215"/>
              <w:ind w:left="396"/>
              <w:jc w:val="left"/>
              <w:rPr>
                <w:rFonts w:ascii="Arial"/>
                <w:sz w:val="22"/>
              </w:rPr>
            </w:pPr>
            <w:r>
              <w:rPr>
                <w:rFonts w:ascii="Arial"/>
                <w:spacing w:val="-2"/>
                <w:sz w:val="22"/>
              </w:rPr>
              <w:t>BL4/HV1</w:t>
            </w:r>
          </w:p>
        </w:tc>
        <w:tc>
          <w:tcPr>
            <w:tcW w:w="1619" w:type="dxa"/>
            <w:tcBorders>
              <w:left w:val="single" w:sz="4" w:space="0" w:color="000000"/>
            </w:tcBorders>
          </w:tcPr>
          <w:p>
            <w:pPr>
              <w:pStyle w:val="TableParagraph"/>
              <w:spacing w:line="237" w:lineRule="exact" w:before="88"/>
              <w:ind w:left="4"/>
              <w:rPr>
                <w:rFonts w:ascii="Arial"/>
                <w:sz w:val="22"/>
              </w:rPr>
            </w:pPr>
            <w:r>
              <w:rPr>
                <w:rFonts w:ascii="Arial"/>
                <w:spacing w:val="-5"/>
                <w:sz w:val="22"/>
              </w:rPr>
              <w:t>BL4</w:t>
            </w:r>
          </w:p>
        </w:tc>
        <w:tc>
          <w:tcPr>
            <w:tcW w:w="1598" w:type="dxa"/>
          </w:tcPr>
          <w:p>
            <w:pPr>
              <w:pStyle w:val="TableParagraph"/>
              <w:spacing w:line="237" w:lineRule="exact" w:before="88"/>
              <w:ind w:left="32"/>
              <w:rPr>
                <w:rFonts w:ascii="Arial"/>
                <w:sz w:val="22"/>
              </w:rPr>
            </w:pPr>
            <w:r>
              <w:rPr>
                <w:rFonts w:ascii="Arial"/>
                <w:spacing w:val="-5"/>
                <w:sz w:val="22"/>
              </w:rPr>
              <w:t>BL4</w:t>
            </w:r>
          </w:p>
        </w:tc>
        <w:tc>
          <w:tcPr>
            <w:tcW w:w="1554" w:type="dxa"/>
            <w:tcBorders>
              <w:right w:val="single" w:sz="4" w:space="0" w:color="000000"/>
            </w:tcBorders>
          </w:tcPr>
          <w:p>
            <w:pPr>
              <w:pStyle w:val="TableParagraph"/>
              <w:spacing w:line="237" w:lineRule="exact" w:before="88"/>
              <w:ind w:left="35"/>
              <w:rPr>
                <w:rFonts w:ascii="Arial"/>
                <w:sz w:val="22"/>
              </w:rPr>
            </w:pPr>
            <w:r>
              <w:rPr>
                <w:rFonts w:ascii="Arial"/>
                <w:spacing w:val="-5"/>
                <w:sz w:val="22"/>
              </w:rPr>
              <w:t>BL4</w:t>
            </w:r>
          </w:p>
        </w:tc>
        <w:tc>
          <w:tcPr>
            <w:tcW w:w="1710" w:type="dxa"/>
            <w:tcBorders>
              <w:left w:val="single" w:sz="4" w:space="0" w:color="000000"/>
              <w:right w:val="double" w:sz="4" w:space="0" w:color="000000"/>
            </w:tcBorders>
          </w:tcPr>
          <w:p>
            <w:pPr>
              <w:pStyle w:val="TableParagraph"/>
              <w:spacing w:line="237" w:lineRule="exact" w:before="88"/>
              <w:ind w:left="18" w:right="2"/>
              <w:rPr>
                <w:rFonts w:ascii="Arial"/>
                <w:sz w:val="22"/>
              </w:rPr>
            </w:pPr>
            <w:r>
              <w:rPr>
                <w:rFonts w:ascii="Arial"/>
                <w:spacing w:val="-5"/>
                <w:sz w:val="22"/>
              </w:rPr>
              <w:t>HV1</w:t>
            </w:r>
          </w:p>
        </w:tc>
      </w:tr>
      <w:tr>
        <w:trPr>
          <w:trHeight w:val="326" w:hRule="atLeast"/>
        </w:trPr>
        <w:tc>
          <w:tcPr>
            <w:tcW w:w="1695" w:type="dxa"/>
            <w:vMerge/>
            <w:tcBorders>
              <w:top w:val="nil"/>
              <w:left w:val="double" w:sz="4" w:space="0" w:color="000000"/>
              <w:bottom w:val="double" w:sz="4" w:space="0" w:color="000000"/>
              <w:right w:val="single" w:sz="4" w:space="0" w:color="000000"/>
            </w:tcBorders>
          </w:tcPr>
          <w:p>
            <w:pPr>
              <w:rPr>
                <w:sz w:val="2"/>
                <w:szCs w:val="2"/>
              </w:rPr>
            </w:pPr>
          </w:p>
        </w:tc>
        <w:tc>
          <w:tcPr>
            <w:tcW w:w="1619" w:type="dxa"/>
            <w:tcBorders>
              <w:left w:val="single" w:sz="4" w:space="0" w:color="000000"/>
              <w:bottom w:val="double" w:sz="4" w:space="0" w:color="000000"/>
            </w:tcBorders>
          </w:tcPr>
          <w:p>
            <w:pPr>
              <w:pStyle w:val="TableParagraph"/>
              <w:spacing w:line="249" w:lineRule="exact"/>
              <w:ind w:left="4"/>
              <w:rPr>
                <w:rFonts w:ascii="Arial"/>
                <w:sz w:val="22"/>
              </w:rPr>
            </w:pPr>
            <w:r>
              <w:rPr>
                <w:rFonts w:ascii="Arial"/>
                <w:spacing w:val="-5"/>
                <w:sz w:val="22"/>
              </w:rPr>
              <w:t>BL4</w:t>
            </w:r>
          </w:p>
        </w:tc>
        <w:tc>
          <w:tcPr>
            <w:tcW w:w="1598" w:type="dxa"/>
            <w:tcBorders>
              <w:bottom w:val="double" w:sz="4" w:space="0" w:color="000000"/>
            </w:tcBorders>
          </w:tcPr>
          <w:p>
            <w:pPr>
              <w:pStyle w:val="TableParagraph"/>
              <w:spacing w:line="249" w:lineRule="exact"/>
              <w:ind w:left="32"/>
              <w:rPr>
                <w:rFonts w:ascii="Arial"/>
                <w:sz w:val="22"/>
              </w:rPr>
            </w:pPr>
            <w:r>
              <w:rPr>
                <w:rFonts w:ascii="Arial"/>
                <w:spacing w:val="-5"/>
                <w:sz w:val="22"/>
              </w:rPr>
              <w:t>BL4</w:t>
            </w:r>
          </w:p>
        </w:tc>
        <w:tc>
          <w:tcPr>
            <w:tcW w:w="1554" w:type="dxa"/>
            <w:tcBorders>
              <w:bottom w:val="double" w:sz="4" w:space="0" w:color="000000"/>
              <w:right w:val="single" w:sz="4" w:space="0" w:color="000000"/>
            </w:tcBorders>
          </w:tcPr>
          <w:p>
            <w:pPr>
              <w:pStyle w:val="TableParagraph"/>
              <w:spacing w:line="249" w:lineRule="exact"/>
              <w:ind w:left="35"/>
              <w:rPr>
                <w:rFonts w:ascii="Arial"/>
                <w:sz w:val="22"/>
              </w:rPr>
            </w:pPr>
            <w:r>
              <w:rPr>
                <w:rFonts w:ascii="Arial"/>
                <w:spacing w:val="-5"/>
                <w:sz w:val="22"/>
              </w:rPr>
              <w:t>BL3</w:t>
            </w:r>
          </w:p>
        </w:tc>
        <w:tc>
          <w:tcPr>
            <w:tcW w:w="1710" w:type="dxa"/>
            <w:tcBorders>
              <w:left w:val="single" w:sz="4" w:space="0" w:color="000000"/>
              <w:bottom w:val="double" w:sz="4" w:space="0" w:color="000000"/>
              <w:right w:val="double" w:sz="4" w:space="0" w:color="000000"/>
            </w:tcBorders>
          </w:tcPr>
          <w:p>
            <w:pPr>
              <w:pStyle w:val="TableParagraph"/>
              <w:spacing w:line="249" w:lineRule="exact"/>
              <w:ind w:left="18" w:right="2"/>
              <w:rPr>
                <w:rFonts w:ascii="Arial"/>
                <w:sz w:val="22"/>
              </w:rPr>
            </w:pPr>
            <w:r>
              <w:rPr>
                <w:rFonts w:ascii="Arial"/>
                <w:spacing w:val="-5"/>
                <w:sz w:val="22"/>
              </w:rPr>
              <w:t>HV2</w:t>
            </w:r>
          </w:p>
        </w:tc>
      </w:tr>
    </w:tbl>
    <w:p>
      <w:pPr>
        <w:pStyle w:val="BodyText"/>
        <w:spacing w:line="230" w:lineRule="exact" w:before="223"/>
        <w:ind w:left="900"/>
      </w:pPr>
      <w:r>
        <w:rPr/>
        <w:t>BL</w:t>
      </w:r>
      <w:r>
        <w:rPr>
          <w:spacing w:val="-2"/>
        </w:rPr>
        <w:t> </w:t>
      </w:r>
      <w:r>
        <w:rPr/>
        <w:t>-</w:t>
      </w:r>
      <w:r>
        <w:rPr>
          <w:spacing w:val="-1"/>
        </w:rPr>
        <w:t> </w:t>
      </w:r>
      <w:r>
        <w:rPr/>
        <w:t>Biosafety </w:t>
      </w:r>
      <w:r>
        <w:rPr>
          <w:spacing w:val="-2"/>
        </w:rPr>
        <w:t>Level</w:t>
      </w:r>
    </w:p>
    <w:p>
      <w:pPr>
        <w:pStyle w:val="BodyText"/>
        <w:spacing w:line="230" w:lineRule="exact"/>
        <w:ind w:left="900"/>
      </w:pPr>
      <w:r>
        <w:rPr/>
        <w:t>HV</w:t>
      </w:r>
      <w:r>
        <w:rPr>
          <w:spacing w:val="-2"/>
        </w:rPr>
        <w:t> </w:t>
      </w:r>
      <w:r>
        <w:rPr/>
        <w:t>-</w:t>
      </w:r>
      <w:r>
        <w:rPr>
          <w:spacing w:val="-1"/>
        </w:rPr>
        <w:t> </w:t>
      </w:r>
      <w:r>
        <w:rPr/>
        <w:t>Host-Vector</w:t>
      </w:r>
      <w:r>
        <w:rPr>
          <w:spacing w:val="-1"/>
        </w:rPr>
        <w:t> </w:t>
      </w:r>
      <w:r>
        <w:rPr>
          <w:spacing w:val="-2"/>
        </w:rPr>
        <w:t>System</w:t>
      </w:r>
    </w:p>
    <w:p>
      <w:pPr>
        <w:pStyle w:val="BodyText"/>
      </w:pPr>
    </w:p>
    <w:p>
      <w:pPr>
        <w:pStyle w:val="BodyText"/>
      </w:pPr>
    </w:p>
    <w:p>
      <w:pPr>
        <w:pStyle w:val="Heading1"/>
      </w:pPr>
      <w:bookmarkStart w:name="_bookmark166" w:id="167"/>
      <w:bookmarkEnd w:id="167"/>
      <w:r>
        <w:rPr>
          <w:b w:val="0"/>
        </w:rPr>
      </w:r>
      <w:r>
        <w:rPr/>
        <w:t>Appendix</w:t>
      </w:r>
      <w:r>
        <w:rPr>
          <w:spacing w:val="-7"/>
        </w:rPr>
        <w:t> </w:t>
      </w:r>
      <w:r>
        <w:rPr/>
        <w:t>G-III.</w:t>
      </w:r>
      <w:r>
        <w:rPr>
          <w:spacing w:val="52"/>
        </w:rPr>
        <w:t> </w:t>
      </w:r>
      <w:r>
        <w:rPr/>
        <w:t>Footnotes</w:t>
      </w:r>
      <w:r>
        <w:rPr>
          <w:spacing w:val="-5"/>
        </w:rPr>
        <w:t> </w:t>
      </w:r>
      <w:r>
        <w:rPr/>
        <w:t>and</w:t>
      </w:r>
      <w:r>
        <w:rPr>
          <w:spacing w:val="-3"/>
        </w:rPr>
        <w:t> </w:t>
      </w:r>
      <w:r>
        <w:rPr/>
        <w:t>References</w:t>
      </w:r>
      <w:r>
        <w:rPr>
          <w:spacing w:val="-4"/>
        </w:rPr>
        <w:t> </w:t>
      </w:r>
      <w:r>
        <w:rPr/>
        <w:t>of</w:t>
      </w:r>
      <w:r>
        <w:rPr>
          <w:spacing w:val="-3"/>
        </w:rPr>
        <w:t> </w:t>
      </w:r>
      <w:r>
        <w:rPr/>
        <w:t>Appendix</w:t>
      </w:r>
      <w:r>
        <w:rPr>
          <w:spacing w:val="-4"/>
        </w:rPr>
        <w:t> </w:t>
      </w:r>
      <w:r>
        <w:rPr>
          <w:spacing w:val="-10"/>
        </w:rPr>
        <w:t>G</w:t>
      </w:r>
    </w:p>
    <w:p>
      <w:pPr>
        <w:pStyle w:val="BodyText"/>
        <w:spacing w:before="1"/>
        <w:rPr>
          <w:b/>
        </w:rPr>
      </w:pPr>
    </w:p>
    <w:p>
      <w:pPr>
        <w:spacing w:before="0"/>
        <w:ind w:left="360" w:right="429" w:firstLine="0"/>
        <w:jc w:val="left"/>
        <w:rPr>
          <w:sz w:val="20"/>
        </w:rPr>
      </w:pPr>
      <w:r>
        <w:rPr>
          <w:b/>
          <w:sz w:val="20"/>
        </w:rPr>
        <w:t>Appendix</w:t>
      </w:r>
      <w:r>
        <w:rPr>
          <w:b/>
          <w:spacing w:val="-4"/>
          <w:sz w:val="20"/>
        </w:rPr>
        <w:t> </w:t>
      </w:r>
      <w:r>
        <w:rPr>
          <w:b/>
          <w:sz w:val="20"/>
        </w:rPr>
        <w:t>G-III-A</w:t>
      </w:r>
      <w:hyperlink r:id="rId40">
        <w:r>
          <w:rPr>
            <w:b/>
            <w:color w:val="0000FF"/>
            <w:sz w:val="20"/>
          </w:rPr>
          <w:t>.</w:t>
        </w:r>
        <w:r>
          <w:rPr>
            <w:b/>
            <w:color w:val="0000FF"/>
            <w:spacing w:val="40"/>
            <w:sz w:val="20"/>
          </w:rPr>
          <w:t> </w:t>
        </w:r>
        <w:r>
          <w:rPr>
            <w:i/>
            <w:color w:val="0000FF"/>
            <w:sz w:val="20"/>
          </w:rPr>
          <w:t>Biosafety</w:t>
        </w:r>
        <w:r>
          <w:rPr>
            <w:i/>
            <w:color w:val="0000FF"/>
            <w:spacing w:val="-3"/>
            <w:sz w:val="20"/>
          </w:rPr>
          <w:t> </w:t>
        </w:r>
        <w:r>
          <w:rPr>
            <w:i/>
            <w:color w:val="0000FF"/>
            <w:sz w:val="20"/>
          </w:rPr>
          <w:t>in</w:t>
        </w:r>
        <w:r>
          <w:rPr>
            <w:i/>
            <w:color w:val="0000FF"/>
            <w:spacing w:val="-4"/>
            <w:sz w:val="20"/>
          </w:rPr>
          <w:t> </w:t>
        </w:r>
        <w:r>
          <w:rPr>
            <w:i/>
            <w:color w:val="0000FF"/>
            <w:sz w:val="20"/>
          </w:rPr>
          <w:t>Microbiological</w:t>
        </w:r>
        <w:r>
          <w:rPr>
            <w:i/>
            <w:color w:val="0000FF"/>
            <w:spacing w:val="-4"/>
            <w:sz w:val="20"/>
          </w:rPr>
          <w:t> </w:t>
        </w:r>
        <w:r>
          <w:rPr>
            <w:i/>
            <w:color w:val="0000FF"/>
            <w:sz w:val="20"/>
          </w:rPr>
          <w:t>and</w:t>
        </w:r>
        <w:r>
          <w:rPr>
            <w:i/>
            <w:color w:val="0000FF"/>
            <w:spacing w:val="-3"/>
            <w:sz w:val="20"/>
          </w:rPr>
          <w:t> </w:t>
        </w:r>
        <w:r>
          <w:rPr>
            <w:i/>
            <w:color w:val="0000FF"/>
            <w:sz w:val="20"/>
          </w:rPr>
          <w:t>Biomedical</w:t>
        </w:r>
        <w:r>
          <w:rPr>
            <w:i/>
            <w:color w:val="0000FF"/>
            <w:spacing w:val="-3"/>
            <w:sz w:val="20"/>
          </w:rPr>
          <w:t> </w:t>
        </w:r>
        <w:r>
          <w:rPr>
            <w:i/>
            <w:color w:val="0000FF"/>
            <w:sz w:val="20"/>
          </w:rPr>
          <w:t>Laboratories</w:t>
        </w:r>
        <w:r>
          <w:rPr>
            <w:sz w:val="20"/>
          </w:rPr>
          <w:t>,</w:t>
        </w:r>
      </w:hyperlink>
      <w:r>
        <w:rPr>
          <w:spacing w:val="-4"/>
          <w:sz w:val="20"/>
        </w:rPr>
        <w:t> </w:t>
      </w:r>
      <w:r>
        <w:rPr>
          <w:sz w:val="20"/>
        </w:rPr>
        <w:t>U.S.</w:t>
      </w:r>
      <w:r>
        <w:rPr>
          <w:spacing w:val="-4"/>
          <w:sz w:val="20"/>
        </w:rPr>
        <w:t> </w:t>
      </w:r>
      <w:r>
        <w:rPr>
          <w:sz w:val="20"/>
        </w:rPr>
        <w:t>Department</w:t>
      </w:r>
      <w:r>
        <w:rPr>
          <w:spacing w:val="-4"/>
          <w:sz w:val="20"/>
        </w:rPr>
        <w:t> </w:t>
      </w:r>
      <w:r>
        <w:rPr>
          <w:sz w:val="20"/>
        </w:rPr>
        <w:t>of</w:t>
      </w:r>
      <w:r>
        <w:rPr>
          <w:spacing w:val="-4"/>
          <w:sz w:val="20"/>
        </w:rPr>
        <w:t> </w:t>
      </w:r>
      <w:r>
        <w:rPr>
          <w:sz w:val="20"/>
        </w:rPr>
        <w:t>Health and Human Services, Public Health Service, </w:t>
      </w:r>
      <w:hyperlink r:id="rId54">
        <w:r>
          <w:rPr>
            <w:color w:val="0000FF"/>
            <w:sz w:val="20"/>
          </w:rPr>
          <w:t>Centers for Disease Control and Prevention</w:t>
        </w:r>
        <w:r>
          <w:rPr>
            <w:sz w:val="20"/>
          </w:rPr>
          <w:t>,</w:t>
        </w:r>
      </w:hyperlink>
      <w:r>
        <w:rPr>
          <w:sz w:val="20"/>
        </w:rPr>
        <w:t> Atlanta, Georgia, and National Institutes of Health, Bethesda, Maryland.</w:t>
      </w:r>
    </w:p>
    <w:p>
      <w:pPr>
        <w:spacing w:after="0"/>
        <w:jc w:val="left"/>
        <w:rPr>
          <w:sz w:val="20"/>
        </w:rPr>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91</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369"/>
      </w:pPr>
      <w:r>
        <w:rPr>
          <w:b/>
        </w:rPr>
        <w:t>Appendix</w:t>
      </w:r>
      <w:r>
        <w:rPr>
          <w:b/>
          <w:spacing w:val="-4"/>
        </w:rPr>
        <w:t> </w:t>
      </w:r>
      <w:r>
        <w:rPr>
          <w:b/>
        </w:rPr>
        <w:t>G-III-B.</w:t>
      </w:r>
      <w:r>
        <w:rPr>
          <w:b/>
          <w:spacing w:val="40"/>
        </w:rPr>
        <w:t> </w:t>
      </w:r>
      <w:hyperlink r:id="rId76">
        <w:r>
          <w:rPr>
            <w:color w:val="0000FF"/>
          </w:rPr>
          <w:t>Arthropod</w:t>
        </w:r>
        <w:r>
          <w:rPr>
            <w:color w:val="0000FF"/>
            <w:spacing w:val="-3"/>
          </w:rPr>
          <w:t> </w:t>
        </w:r>
        <w:r>
          <w:rPr>
            <w:color w:val="0000FF"/>
          </w:rPr>
          <w:t>Containment</w:t>
        </w:r>
        <w:r>
          <w:rPr>
            <w:color w:val="0000FF"/>
            <w:spacing w:val="-4"/>
          </w:rPr>
          <w:t> </w:t>
        </w:r>
        <w:r>
          <w:rPr>
            <w:color w:val="0000FF"/>
          </w:rPr>
          <w:t>Guidelines,</w:t>
        </w:r>
        <w:r>
          <w:rPr>
            <w:color w:val="0000FF"/>
            <w:spacing w:val="-3"/>
          </w:rPr>
          <w:t> </w:t>
        </w:r>
        <w:r>
          <w:rPr>
            <w:color w:val="0000FF"/>
          </w:rPr>
          <w:t>Version</w:t>
        </w:r>
        <w:r>
          <w:rPr>
            <w:color w:val="0000FF"/>
            <w:spacing w:val="-3"/>
          </w:rPr>
          <w:t> </w:t>
        </w:r>
        <w:r>
          <w:rPr>
            <w:color w:val="0000FF"/>
          </w:rPr>
          <w:t>3.2,</w:t>
        </w:r>
        <w:r>
          <w:rPr>
            <w:color w:val="0000FF"/>
            <w:spacing w:val="-4"/>
          </w:rPr>
          <w:t> </w:t>
        </w:r>
        <w:r>
          <w:rPr>
            <w:color w:val="0000FF"/>
          </w:rPr>
          <w:t>2019,</w:t>
        </w:r>
      </w:hyperlink>
      <w:r>
        <w:rPr>
          <w:color w:val="0000FF"/>
          <w:spacing w:val="-4"/>
        </w:rPr>
        <w:t> </w:t>
      </w:r>
      <w:r>
        <w:rPr/>
        <w:t>and</w:t>
      </w:r>
      <w:r>
        <w:rPr>
          <w:spacing w:val="-3"/>
        </w:rPr>
        <w:t> </w:t>
      </w:r>
      <w:r>
        <w:rPr/>
        <w:t>Addendum</w:t>
      </w:r>
      <w:r>
        <w:rPr>
          <w:spacing w:val="-4"/>
        </w:rPr>
        <w:t> </w:t>
      </w:r>
      <w:r>
        <w:rPr/>
        <w:t>1</w:t>
      </w:r>
      <w:r>
        <w:rPr>
          <w:spacing w:val="-3"/>
        </w:rPr>
        <w:t> </w:t>
      </w:r>
      <w:r>
        <w:rPr/>
        <w:t>Containment Practices for Arthropods Modified with Engineered Transgenes Capable of Gene Drive, 2022, American Committee of Medical Entomology, American Society of Tropical Medicine and Hygiene, Arlington, </w:t>
      </w:r>
      <w:r>
        <w:rPr>
          <w:spacing w:val="-2"/>
        </w:rPr>
        <w:t>Virginia.</w:t>
      </w:r>
    </w:p>
    <w:p>
      <w:pPr>
        <w:pStyle w:val="BodyText"/>
      </w:pPr>
    </w:p>
    <w:p>
      <w:pPr>
        <w:spacing w:before="0"/>
        <w:ind w:left="360" w:right="0" w:firstLine="0"/>
        <w:jc w:val="left"/>
        <w:rPr>
          <w:sz w:val="20"/>
        </w:rPr>
      </w:pPr>
      <w:r>
        <w:rPr>
          <w:b/>
          <w:sz w:val="20"/>
        </w:rPr>
        <w:t>Appendix</w:t>
      </w:r>
      <w:r>
        <w:rPr>
          <w:b/>
          <w:spacing w:val="-8"/>
          <w:sz w:val="20"/>
        </w:rPr>
        <w:t> </w:t>
      </w:r>
      <w:r>
        <w:rPr>
          <w:b/>
          <w:sz w:val="20"/>
        </w:rPr>
        <w:t>G-III-C.</w:t>
      </w:r>
      <w:r>
        <w:rPr>
          <w:b/>
          <w:spacing w:val="45"/>
          <w:sz w:val="20"/>
        </w:rPr>
        <w:t> </w:t>
      </w:r>
      <w:r>
        <w:rPr>
          <w:i/>
          <w:sz w:val="20"/>
        </w:rPr>
        <w:t>National</w:t>
      </w:r>
      <w:r>
        <w:rPr>
          <w:i/>
          <w:spacing w:val="-4"/>
          <w:sz w:val="20"/>
        </w:rPr>
        <w:t> </w:t>
      </w:r>
      <w:r>
        <w:rPr>
          <w:i/>
          <w:sz w:val="20"/>
        </w:rPr>
        <w:t>Cancer</w:t>
      </w:r>
      <w:r>
        <w:rPr>
          <w:i/>
          <w:spacing w:val="-4"/>
          <w:sz w:val="20"/>
        </w:rPr>
        <w:t> </w:t>
      </w:r>
      <w:r>
        <w:rPr>
          <w:i/>
          <w:sz w:val="20"/>
        </w:rPr>
        <w:t>Institute</w:t>
      </w:r>
      <w:r>
        <w:rPr>
          <w:i/>
          <w:spacing w:val="-4"/>
          <w:sz w:val="20"/>
        </w:rPr>
        <w:t> </w:t>
      </w:r>
      <w:r>
        <w:rPr>
          <w:i/>
          <w:sz w:val="20"/>
        </w:rPr>
        <w:t>Safety</w:t>
      </w:r>
      <w:r>
        <w:rPr>
          <w:i/>
          <w:spacing w:val="-4"/>
          <w:sz w:val="20"/>
        </w:rPr>
        <w:t> </w:t>
      </w:r>
      <w:r>
        <w:rPr>
          <w:i/>
          <w:sz w:val="20"/>
        </w:rPr>
        <w:t>Standards</w:t>
      </w:r>
      <w:r>
        <w:rPr>
          <w:i/>
          <w:spacing w:val="-4"/>
          <w:sz w:val="20"/>
        </w:rPr>
        <w:t> </w:t>
      </w:r>
      <w:r>
        <w:rPr>
          <w:i/>
          <w:sz w:val="20"/>
        </w:rPr>
        <w:t>for</w:t>
      </w:r>
      <w:r>
        <w:rPr>
          <w:i/>
          <w:spacing w:val="-5"/>
          <w:sz w:val="20"/>
        </w:rPr>
        <w:t> </w:t>
      </w:r>
      <w:r>
        <w:rPr>
          <w:i/>
          <w:sz w:val="20"/>
        </w:rPr>
        <w:t>Research</w:t>
      </w:r>
      <w:r>
        <w:rPr>
          <w:i/>
          <w:spacing w:val="-4"/>
          <w:sz w:val="20"/>
        </w:rPr>
        <w:t> </w:t>
      </w:r>
      <w:r>
        <w:rPr>
          <w:i/>
          <w:sz w:val="20"/>
        </w:rPr>
        <w:t>Involving</w:t>
      </w:r>
      <w:r>
        <w:rPr>
          <w:i/>
          <w:spacing w:val="-4"/>
          <w:sz w:val="20"/>
        </w:rPr>
        <w:t> </w:t>
      </w:r>
      <w:r>
        <w:rPr>
          <w:i/>
          <w:sz w:val="20"/>
        </w:rPr>
        <w:t>Oncogenic</w:t>
      </w:r>
      <w:r>
        <w:rPr>
          <w:i/>
          <w:spacing w:val="-4"/>
          <w:sz w:val="20"/>
        </w:rPr>
        <w:t> </w:t>
      </w:r>
      <w:r>
        <w:rPr>
          <w:i/>
          <w:spacing w:val="-2"/>
          <w:sz w:val="20"/>
        </w:rPr>
        <w:t>Viruses</w:t>
      </w:r>
      <w:r>
        <w:rPr>
          <w:spacing w:val="-2"/>
          <w:sz w:val="20"/>
        </w:rPr>
        <w:t>,</w:t>
      </w:r>
    </w:p>
    <w:p>
      <w:pPr>
        <w:pStyle w:val="BodyText"/>
        <w:spacing w:before="1"/>
        <w:ind w:left="360"/>
      </w:pPr>
      <w:r>
        <w:rPr/>
        <w:t>U.S.</w:t>
      </w:r>
      <w:r>
        <w:rPr>
          <w:spacing w:val="-6"/>
        </w:rPr>
        <w:t> </w:t>
      </w:r>
      <w:r>
        <w:rPr/>
        <w:t>Department</w:t>
      </w:r>
      <w:r>
        <w:rPr>
          <w:spacing w:val="-4"/>
        </w:rPr>
        <w:t> </w:t>
      </w:r>
      <w:r>
        <w:rPr/>
        <w:t>of</w:t>
      </w:r>
      <w:r>
        <w:rPr>
          <w:spacing w:val="-3"/>
        </w:rPr>
        <w:t> </w:t>
      </w:r>
      <w:r>
        <w:rPr/>
        <w:t>Health,</w:t>
      </w:r>
      <w:r>
        <w:rPr>
          <w:spacing w:val="-5"/>
        </w:rPr>
        <w:t> </w:t>
      </w:r>
      <w:r>
        <w:rPr/>
        <w:t>Education,</w:t>
      </w:r>
      <w:r>
        <w:rPr>
          <w:spacing w:val="-4"/>
        </w:rPr>
        <w:t> </w:t>
      </w:r>
      <w:r>
        <w:rPr/>
        <w:t>and</w:t>
      </w:r>
      <w:r>
        <w:rPr>
          <w:spacing w:val="-2"/>
        </w:rPr>
        <w:t> </w:t>
      </w:r>
      <w:r>
        <w:rPr/>
        <w:t>Welfare</w:t>
      </w:r>
      <w:r>
        <w:rPr>
          <w:spacing w:val="-3"/>
        </w:rPr>
        <w:t> </w:t>
      </w:r>
      <w:r>
        <w:rPr/>
        <w:t>Publication</w:t>
      </w:r>
      <w:r>
        <w:rPr>
          <w:spacing w:val="-3"/>
        </w:rPr>
        <w:t> </w:t>
      </w:r>
      <w:r>
        <w:rPr/>
        <w:t>No.</w:t>
      </w:r>
      <w:r>
        <w:rPr>
          <w:spacing w:val="-4"/>
        </w:rPr>
        <w:t> </w:t>
      </w:r>
      <w:r>
        <w:rPr/>
        <w:t>(NIH)</w:t>
      </w:r>
      <w:r>
        <w:rPr>
          <w:spacing w:val="-3"/>
        </w:rPr>
        <w:t> </w:t>
      </w:r>
      <w:r>
        <w:rPr/>
        <w:t>75-790,</w:t>
      </w:r>
      <w:r>
        <w:rPr>
          <w:spacing w:val="-4"/>
        </w:rPr>
        <w:t> </w:t>
      </w:r>
      <w:r>
        <w:rPr/>
        <w:t>October</w:t>
      </w:r>
      <w:r>
        <w:rPr>
          <w:spacing w:val="-2"/>
        </w:rPr>
        <w:t> 1974.</w:t>
      </w:r>
    </w:p>
    <w:p>
      <w:pPr>
        <w:spacing w:before="229"/>
        <w:ind w:left="360" w:right="429" w:firstLine="0"/>
        <w:jc w:val="left"/>
        <w:rPr>
          <w:sz w:val="20"/>
        </w:rPr>
      </w:pPr>
      <w:r>
        <w:rPr>
          <w:b/>
          <w:sz w:val="20"/>
        </w:rPr>
        <w:t>Appendix G-III-D.</w:t>
      </w:r>
      <w:r>
        <w:rPr>
          <w:b/>
          <w:spacing w:val="40"/>
          <w:sz w:val="20"/>
        </w:rPr>
        <w:t> </w:t>
      </w:r>
      <w:r>
        <w:rPr>
          <w:i/>
          <w:sz w:val="20"/>
        </w:rPr>
        <w:t>National Institutes of Health Biohazards Safety Guide</w:t>
      </w:r>
      <w:r>
        <w:rPr>
          <w:sz w:val="20"/>
        </w:rPr>
        <w:t>, U.S. Department of Health, Education,</w:t>
      </w:r>
      <w:r>
        <w:rPr>
          <w:spacing w:val="-3"/>
          <w:sz w:val="20"/>
        </w:rPr>
        <w:t> </w:t>
      </w:r>
      <w:r>
        <w:rPr>
          <w:sz w:val="20"/>
        </w:rPr>
        <w:t>and</w:t>
      </w:r>
      <w:r>
        <w:rPr>
          <w:spacing w:val="-2"/>
          <w:sz w:val="20"/>
        </w:rPr>
        <w:t> </w:t>
      </w:r>
      <w:r>
        <w:rPr>
          <w:sz w:val="20"/>
        </w:rPr>
        <w:t>Welfare,</w:t>
      </w:r>
      <w:r>
        <w:rPr>
          <w:spacing w:val="-3"/>
          <w:sz w:val="20"/>
        </w:rPr>
        <w:t> </w:t>
      </w:r>
      <w:r>
        <w:rPr>
          <w:sz w:val="20"/>
        </w:rPr>
        <w:t>Public</w:t>
      </w:r>
      <w:r>
        <w:rPr>
          <w:spacing w:val="-2"/>
          <w:sz w:val="20"/>
        </w:rPr>
        <w:t> </w:t>
      </w:r>
      <w:r>
        <w:rPr>
          <w:sz w:val="20"/>
        </w:rPr>
        <w:t>Health</w:t>
      </w:r>
      <w:r>
        <w:rPr>
          <w:spacing w:val="-2"/>
          <w:sz w:val="20"/>
        </w:rPr>
        <w:t> </w:t>
      </w:r>
      <w:r>
        <w:rPr>
          <w:sz w:val="20"/>
        </w:rPr>
        <w:t>Service,</w:t>
      </w:r>
      <w:r>
        <w:rPr>
          <w:spacing w:val="-3"/>
          <w:sz w:val="20"/>
        </w:rPr>
        <w:t> </w:t>
      </w:r>
      <w:r>
        <w:rPr>
          <w:sz w:val="20"/>
        </w:rPr>
        <w:t>NIH,</w:t>
      </w:r>
      <w:r>
        <w:rPr>
          <w:spacing w:val="-2"/>
          <w:sz w:val="20"/>
        </w:rPr>
        <w:t> </w:t>
      </w:r>
      <w:r>
        <w:rPr>
          <w:sz w:val="20"/>
        </w:rPr>
        <w:t>U.S.</w:t>
      </w:r>
      <w:r>
        <w:rPr>
          <w:spacing w:val="-3"/>
          <w:sz w:val="20"/>
        </w:rPr>
        <w:t> </w:t>
      </w:r>
      <w:r>
        <w:rPr>
          <w:sz w:val="20"/>
        </w:rPr>
        <w:t>Government</w:t>
      </w:r>
      <w:r>
        <w:rPr>
          <w:spacing w:val="-3"/>
          <w:sz w:val="20"/>
        </w:rPr>
        <w:t> </w:t>
      </w:r>
      <w:r>
        <w:rPr>
          <w:sz w:val="20"/>
        </w:rPr>
        <w:t>Printing</w:t>
      </w:r>
      <w:r>
        <w:rPr>
          <w:spacing w:val="-4"/>
          <w:sz w:val="20"/>
        </w:rPr>
        <w:t> </w:t>
      </w:r>
      <w:r>
        <w:rPr>
          <w:sz w:val="20"/>
        </w:rPr>
        <w:t>Office,</w:t>
      </w:r>
      <w:r>
        <w:rPr>
          <w:spacing w:val="-3"/>
          <w:sz w:val="20"/>
        </w:rPr>
        <w:t> </w:t>
      </w:r>
      <w:r>
        <w:rPr>
          <w:sz w:val="20"/>
        </w:rPr>
        <w:t>Stock</w:t>
      </w:r>
      <w:r>
        <w:rPr>
          <w:spacing w:val="-4"/>
          <w:sz w:val="20"/>
        </w:rPr>
        <w:t> </w:t>
      </w:r>
      <w:r>
        <w:rPr>
          <w:sz w:val="20"/>
        </w:rPr>
        <w:t>No.</w:t>
      </w:r>
      <w:r>
        <w:rPr>
          <w:spacing w:val="-3"/>
          <w:sz w:val="20"/>
        </w:rPr>
        <w:t> </w:t>
      </w:r>
      <w:r>
        <w:rPr>
          <w:sz w:val="20"/>
        </w:rPr>
        <w:t>1740-00383, 1974.</w:t>
      </w:r>
    </w:p>
    <w:p>
      <w:pPr>
        <w:spacing w:before="229"/>
        <w:ind w:left="360" w:right="429" w:firstLine="0"/>
        <w:jc w:val="left"/>
        <w:rPr>
          <w:sz w:val="20"/>
        </w:rPr>
      </w:pPr>
      <w:r>
        <w:rPr>
          <w:b/>
          <w:sz w:val="20"/>
        </w:rPr>
        <w:t>Appendix</w:t>
      </w:r>
      <w:r>
        <w:rPr>
          <w:b/>
          <w:spacing w:val="-3"/>
          <w:sz w:val="20"/>
        </w:rPr>
        <w:t> </w:t>
      </w:r>
      <w:r>
        <w:rPr>
          <w:b/>
          <w:sz w:val="20"/>
        </w:rPr>
        <w:t>G-III-E.</w:t>
      </w:r>
      <w:r>
        <w:rPr>
          <w:b/>
          <w:spacing w:val="40"/>
          <w:sz w:val="20"/>
        </w:rPr>
        <w:t> </w:t>
      </w:r>
      <w:r>
        <w:rPr>
          <w:sz w:val="20"/>
        </w:rPr>
        <w:t>A.</w:t>
      </w:r>
      <w:r>
        <w:rPr>
          <w:spacing w:val="-3"/>
          <w:sz w:val="20"/>
        </w:rPr>
        <w:t> </w:t>
      </w:r>
      <w:r>
        <w:rPr>
          <w:sz w:val="20"/>
        </w:rPr>
        <w:t>Hellman,</w:t>
      </w:r>
      <w:r>
        <w:rPr>
          <w:spacing w:val="-3"/>
          <w:sz w:val="20"/>
        </w:rPr>
        <w:t> </w:t>
      </w:r>
      <w:r>
        <w:rPr>
          <w:sz w:val="20"/>
        </w:rPr>
        <w:t>M.</w:t>
      </w:r>
      <w:r>
        <w:rPr>
          <w:spacing w:val="-3"/>
          <w:sz w:val="20"/>
        </w:rPr>
        <w:t> </w:t>
      </w:r>
      <w:r>
        <w:rPr>
          <w:sz w:val="20"/>
        </w:rPr>
        <w:t>N.</w:t>
      </w:r>
      <w:r>
        <w:rPr>
          <w:spacing w:val="-3"/>
          <w:sz w:val="20"/>
        </w:rPr>
        <w:t> </w:t>
      </w:r>
      <w:r>
        <w:rPr>
          <w:sz w:val="20"/>
        </w:rPr>
        <w:t>Oxman,</w:t>
      </w:r>
      <w:r>
        <w:rPr>
          <w:spacing w:val="-3"/>
          <w:sz w:val="20"/>
        </w:rPr>
        <w:t> </w:t>
      </w:r>
      <w:r>
        <w:rPr>
          <w:sz w:val="20"/>
        </w:rPr>
        <w:t>and</w:t>
      </w:r>
      <w:r>
        <w:rPr>
          <w:spacing w:val="-2"/>
          <w:sz w:val="20"/>
        </w:rPr>
        <w:t> </w:t>
      </w:r>
      <w:r>
        <w:rPr>
          <w:sz w:val="20"/>
        </w:rPr>
        <w:t>R.</w:t>
      </w:r>
      <w:r>
        <w:rPr>
          <w:spacing w:val="-4"/>
          <w:sz w:val="20"/>
        </w:rPr>
        <w:t> </w:t>
      </w:r>
      <w:r>
        <w:rPr>
          <w:sz w:val="20"/>
        </w:rPr>
        <w:t>Pollack</w:t>
      </w:r>
      <w:r>
        <w:rPr>
          <w:spacing w:val="-4"/>
          <w:sz w:val="20"/>
        </w:rPr>
        <w:t> </w:t>
      </w:r>
      <w:r>
        <w:rPr>
          <w:sz w:val="20"/>
        </w:rPr>
        <w:t>(eds.),</w:t>
      </w:r>
      <w:r>
        <w:rPr>
          <w:spacing w:val="-2"/>
          <w:sz w:val="20"/>
        </w:rPr>
        <w:t> </w:t>
      </w:r>
      <w:r>
        <w:rPr>
          <w:i/>
          <w:sz w:val="20"/>
        </w:rPr>
        <w:t>Biohazards</w:t>
      </w:r>
      <w:r>
        <w:rPr>
          <w:i/>
          <w:spacing w:val="-4"/>
          <w:sz w:val="20"/>
        </w:rPr>
        <w:t> </w:t>
      </w:r>
      <w:r>
        <w:rPr>
          <w:i/>
          <w:sz w:val="20"/>
        </w:rPr>
        <w:t>in</w:t>
      </w:r>
      <w:r>
        <w:rPr>
          <w:i/>
          <w:spacing w:val="-2"/>
          <w:sz w:val="20"/>
        </w:rPr>
        <w:t> </w:t>
      </w:r>
      <w:r>
        <w:rPr>
          <w:i/>
          <w:sz w:val="20"/>
        </w:rPr>
        <w:t>Biological</w:t>
      </w:r>
      <w:r>
        <w:rPr>
          <w:i/>
          <w:spacing w:val="-4"/>
          <w:sz w:val="20"/>
        </w:rPr>
        <w:t> </w:t>
      </w:r>
      <w:r>
        <w:rPr>
          <w:i/>
          <w:sz w:val="20"/>
        </w:rPr>
        <w:t>Research</w:t>
      </w:r>
      <w:r>
        <w:rPr>
          <w:sz w:val="20"/>
        </w:rPr>
        <w:t>, Cold Spring Harbor Laboratory 1973.</w:t>
      </w:r>
    </w:p>
    <w:p>
      <w:pPr>
        <w:pStyle w:val="BodyText"/>
      </w:pPr>
    </w:p>
    <w:p>
      <w:pPr>
        <w:spacing w:before="0"/>
        <w:ind w:left="360" w:right="429" w:firstLine="0"/>
        <w:jc w:val="left"/>
        <w:rPr>
          <w:sz w:val="20"/>
        </w:rPr>
      </w:pPr>
      <w:r>
        <w:rPr>
          <w:b/>
          <w:sz w:val="20"/>
        </w:rPr>
        <w:t>Appendix</w:t>
      </w:r>
      <w:r>
        <w:rPr>
          <w:b/>
          <w:spacing w:val="-3"/>
          <w:sz w:val="20"/>
        </w:rPr>
        <w:t> </w:t>
      </w:r>
      <w:r>
        <w:rPr>
          <w:b/>
          <w:sz w:val="20"/>
        </w:rPr>
        <w:t>G-III-F.</w:t>
      </w:r>
      <w:r>
        <w:rPr>
          <w:b/>
          <w:spacing w:val="40"/>
          <w:sz w:val="20"/>
        </w:rPr>
        <w:t> </w:t>
      </w:r>
      <w:r>
        <w:rPr>
          <w:sz w:val="20"/>
        </w:rPr>
        <w:t>N.</w:t>
      </w:r>
      <w:r>
        <w:rPr>
          <w:spacing w:val="-2"/>
          <w:sz w:val="20"/>
        </w:rPr>
        <w:t> </w:t>
      </w:r>
      <w:r>
        <w:rPr>
          <w:sz w:val="20"/>
        </w:rPr>
        <w:t>V.</w:t>
      </w:r>
      <w:r>
        <w:rPr>
          <w:spacing w:val="-3"/>
          <w:sz w:val="20"/>
        </w:rPr>
        <w:t> </w:t>
      </w:r>
      <w:r>
        <w:rPr>
          <w:sz w:val="20"/>
        </w:rPr>
        <w:t>Steere</w:t>
      </w:r>
      <w:r>
        <w:rPr>
          <w:spacing w:val="-4"/>
          <w:sz w:val="20"/>
        </w:rPr>
        <w:t> </w:t>
      </w:r>
      <w:r>
        <w:rPr>
          <w:sz w:val="20"/>
        </w:rPr>
        <w:t>(ed.),</w:t>
      </w:r>
      <w:r>
        <w:rPr>
          <w:spacing w:val="-3"/>
          <w:sz w:val="20"/>
        </w:rPr>
        <w:t> </w:t>
      </w:r>
      <w:r>
        <w:rPr>
          <w:i/>
          <w:sz w:val="20"/>
        </w:rPr>
        <w:t>Handbook</w:t>
      </w:r>
      <w:r>
        <w:rPr>
          <w:i/>
          <w:spacing w:val="-2"/>
          <w:sz w:val="20"/>
        </w:rPr>
        <w:t> </w:t>
      </w:r>
      <w:r>
        <w:rPr>
          <w:i/>
          <w:sz w:val="20"/>
        </w:rPr>
        <w:t>of</w:t>
      </w:r>
      <w:r>
        <w:rPr>
          <w:i/>
          <w:spacing w:val="-3"/>
          <w:sz w:val="20"/>
        </w:rPr>
        <w:t> </w:t>
      </w:r>
      <w:r>
        <w:rPr>
          <w:i/>
          <w:sz w:val="20"/>
        </w:rPr>
        <w:t>Laboratory</w:t>
      </w:r>
      <w:r>
        <w:rPr>
          <w:i/>
          <w:spacing w:val="-2"/>
          <w:sz w:val="20"/>
        </w:rPr>
        <w:t> </w:t>
      </w:r>
      <w:r>
        <w:rPr>
          <w:i/>
          <w:sz w:val="20"/>
        </w:rPr>
        <w:t>Safety</w:t>
      </w:r>
      <w:r>
        <w:rPr>
          <w:sz w:val="20"/>
        </w:rPr>
        <w:t>,</w:t>
      </w:r>
      <w:r>
        <w:rPr>
          <w:spacing w:val="-3"/>
          <w:sz w:val="20"/>
        </w:rPr>
        <w:t> </w:t>
      </w:r>
      <w:r>
        <w:rPr>
          <w:sz w:val="20"/>
        </w:rPr>
        <w:t>2nd</w:t>
      </w:r>
      <w:r>
        <w:rPr>
          <w:spacing w:val="-2"/>
          <w:sz w:val="20"/>
        </w:rPr>
        <w:t> </w:t>
      </w:r>
      <w:r>
        <w:rPr>
          <w:sz w:val="20"/>
        </w:rPr>
        <w:t>edition,</w:t>
      </w:r>
      <w:r>
        <w:rPr>
          <w:spacing w:val="-3"/>
          <w:sz w:val="20"/>
        </w:rPr>
        <w:t> </w:t>
      </w:r>
      <w:r>
        <w:rPr>
          <w:sz w:val="20"/>
        </w:rPr>
        <w:t>The</w:t>
      </w:r>
      <w:r>
        <w:rPr>
          <w:spacing w:val="-2"/>
          <w:sz w:val="20"/>
        </w:rPr>
        <w:t> </w:t>
      </w:r>
      <w:r>
        <w:rPr>
          <w:sz w:val="20"/>
        </w:rPr>
        <w:t>Chemical</w:t>
      </w:r>
      <w:r>
        <w:rPr>
          <w:spacing w:val="-2"/>
          <w:sz w:val="20"/>
        </w:rPr>
        <w:t> </w:t>
      </w:r>
      <w:r>
        <w:rPr>
          <w:sz w:val="20"/>
        </w:rPr>
        <w:t>Rubber Co., Cleveland, Ohio, 1971.</w:t>
      </w:r>
    </w:p>
    <w:p>
      <w:pPr>
        <w:pStyle w:val="BodyText"/>
      </w:pPr>
    </w:p>
    <w:p>
      <w:pPr>
        <w:spacing w:before="1"/>
        <w:ind w:left="360" w:right="429" w:firstLine="0"/>
        <w:jc w:val="left"/>
        <w:rPr>
          <w:sz w:val="20"/>
        </w:rPr>
      </w:pPr>
      <w:r>
        <w:rPr>
          <w:b/>
          <w:sz w:val="20"/>
        </w:rPr>
        <w:t>Appendix G-III-G.</w:t>
      </w:r>
      <w:r>
        <w:rPr>
          <w:b/>
          <w:spacing w:val="40"/>
          <w:sz w:val="20"/>
        </w:rPr>
        <w:t> </w:t>
      </w:r>
      <w:r>
        <w:rPr>
          <w:sz w:val="20"/>
        </w:rPr>
        <w:t>Bodily, J. L, "General Administration of the Laboratory," H. L. Bodily, E. L. Updyke, and</w:t>
      </w:r>
      <w:r>
        <w:rPr>
          <w:spacing w:val="-3"/>
          <w:sz w:val="20"/>
        </w:rPr>
        <w:t> </w:t>
      </w:r>
      <w:r>
        <w:rPr>
          <w:sz w:val="20"/>
        </w:rPr>
        <w:t>J.</w:t>
      </w:r>
      <w:r>
        <w:rPr>
          <w:spacing w:val="-4"/>
          <w:sz w:val="20"/>
        </w:rPr>
        <w:t> </w:t>
      </w:r>
      <w:r>
        <w:rPr>
          <w:sz w:val="20"/>
        </w:rPr>
        <w:t>O.</w:t>
      </w:r>
      <w:r>
        <w:rPr>
          <w:spacing w:val="-4"/>
          <w:sz w:val="20"/>
        </w:rPr>
        <w:t> </w:t>
      </w:r>
      <w:r>
        <w:rPr>
          <w:sz w:val="20"/>
        </w:rPr>
        <w:t>Mason</w:t>
      </w:r>
      <w:r>
        <w:rPr>
          <w:spacing w:val="-3"/>
          <w:sz w:val="20"/>
        </w:rPr>
        <w:t> </w:t>
      </w:r>
      <w:r>
        <w:rPr>
          <w:sz w:val="20"/>
        </w:rPr>
        <w:t>(eds.),</w:t>
      </w:r>
      <w:r>
        <w:rPr>
          <w:spacing w:val="-3"/>
          <w:sz w:val="20"/>
        </w:rPr>
        <w:t> </w:t>
      </w:r>
      <w:r>
        <w:rPr>
          <w:i/>
          <w:sz w:val="20"/>
        </w:rPr>
        <w:t>Diagnostic</w:t>
      </w:r>
      <w:r>
        <w:rPr>
          <w:i/>
          <w:spacing w:val="-3"/>
          <w:sz w:val="20"/>
        </w:rPr>
        <w:t> </w:t>
      </w:r>
      <w:r>
        <w:rPr>
          <w:i/>
          <w:sz w:val="20"/>
        </w:rPr>
        <w:t>Procedures</w:t>
      </w:r>
      <w:r>
        <w:rPr>
          <w:i/>
          <w:spacing w:val="-3"/>
          <w:sz w:val="20"/>
        </w:rPr>
        <w:t> </w:t>
      </w:r>
      <w:r>
        <w:rPr>
          <w:i/>
          <w:sz w:val="20"/>
        </w:rPr>
        <w:t>for</w:t>
      </w:r>
      <w:r>
        <w:rPr>
          <w:i/>
          <w:spacing w:val="-3"/>
          <w:sz w:val="20"/>
        </w:rPr>
        <w:t> </w:t>
      </w:r>
      <w:r>
        <w:rPr>
          <w:i/>
          <w:sz w:val="20"/>
        </w:rPr>
        <w:t>Bacterial,</w:t>
      </w:r>
      <w:r>
        <w:rPr>
          <w:i/>
          <w:spacing w:val="-4"/>
          <w:sz w:val="20"/>
        </w:rPr>
        <w:t> </w:t>
      </w:r>
      <w:r>
        <w:rPr>
          <w:i/>
          <w:sz w:val="20"/>
        </w:rPr>
        <w:t>Mycotic,</w:t>
      </w:r>
      <w:r>
        <w:rPr>
          <w:i/>
          <w:spacing w:val="-4"/>
          <w:sz w:val="20"/>
        </w:rPr>
        <w:t> </w:t>
      </w:r>
      <w:r>
        <w:rPr>
          <w:i/>
          <w:sz w:val="20"/>
        </w:rPr>
        <w:t>and</w:t>
      </w:r>
      <w:r>
        <w:rPr>
          <w:i/>
          <w:spacing w:val="-3"/>
          <w:sz w:val="20"/>
        </w:rPr>
        <w:t> </w:t>
      </w:r>
      <w:r>
        <w:rPr>
          <w:i/>
          <w:sz w:val="20"/>
        </w:rPr>
        <w:t>Parasitic</w:t>
      </w:r>
      <w:r>
        <w:rPr>
          <w:i/>
          <w:spacing w:val="-3"/>
          <w:sz w:val="20"/>
        </w:rPr>
        <w:t> </w:t>
      </w:r>
      <w:r>
        <w:rPr>
          <w:i/>
          <w:sz w:val="20"/>
        </w:rPr>
        <w:t>Infections</w:t>
      </w:r>
      <w:r>
        <w:rPr>
          <w:sz w:val="20"/>
        </w:rPr>
        <w:t>,</w:t>
      </w:r>
      <w:r>
        <w:rPr>
          <w:spacing w:val="-4"/>
          <w:sz w:val="20"/>
        </w:rPr>
        <w:t> </w:t>
      </w:r>
      <w:r>
        <w:rPr>
          <w:sz w:val="20"/>
        </w:rPr>
        <w:t>American Public Health Association, New York, 1970, pp. 11-28.</w:t>
      </w:r>
    </w:p>
    <w:p>
      <w:pPr>
        <w:pStyle w:val="BodyText"/>
      </w:pPr>
    </w:p>
    <w:p>
      <w:pPr>
        <w:pStyle w:val="BodyText"/>
        <w:ind w:left="360"/>
      </w:pPr>
      <w:r>
        <w:rPr>
          <w:b/>
        </w:rPr>
        <w:t>Appendix</w:t>
      </w:r>
      <w:r>
        <w:rPr>
          <w:b/>
          <w:spacing w:val="-6"/>
        </w:rPr>
        <w:t> </w:t>
      </w:r>
      <w:r>
        <w:rPr>
          <w:b/>
        </w:rPr>
        <w:t>G-III-H.</w:t>
      </w:r>
      <w:r>
        <w:rPr>
          <w:b/>
          <w:spacing w:val="49"/>
        </w:rPr>
        <w:t> </w:t>
      </w:r>
      <w:r>
        <w:rPr/>
        <w:t>Darlow,</w:t>
      </w:r>
      <w:r>
        <w:rPr>
          <w:spacing w:val="-2"/>
        </w:rPr>
        <w:t> </w:t>
      </w:r>
      <w:r>
        <w:rPr/>
        <w:t>H.</w:t>
      </w:r>
      <w:r>
        <w:rPr>
          <w:spacing w:val="-3"/>
        </w:rPr>
        <w:t> </w:t>
      </w:r>
      <w:r>
        <w:rPr/>
        <w:t>M.</w:t>
      </w:r>
      <w:r>
        <w:rPr>
          <w:spacing w:val="-3"/>
        </w:rPr>
        <w:t> </w:t>
      </w:r>
      <w:r>
        <w:rPr/>
        <w:t>(1969).</w:t>
      </w:r>
      <w:r>
        <w:rPr>
          <w:spacing w:val="50"/>
        </w:rPr>
        <w:t> </w:t>
      </w:r>
      <w:r>
        <w:rPr/>
        <w:t>"Safety</w:t>
      </w:r>
      <w:r>
        <w:rPr>
          <w:spacing w:val="-2"/>
        </w:rPr>
        <w:t> </w:t>
      </w:r>
      <w:r>
        <w:rPr/>
        <w:t>in</w:t>
      </w:r>
      <w:r>
        <w:rPr>
          <w:spacing w:val="-3"/>
        </w:rPr>
        <w:t> </w:t>
      </w:r>
      <w:r>
        <w:rPr/>
        <w:t>the</w:t>
      </w:r>
      <w:r>
        <w:rPr>
          <w:spacing w:val="-2"/>
        </w:rPr>
        <w:t> </w:t>
      </w:r>
      <w:r>
        <w:rPr/>
        <w:t>Microbiological</w:t>
      </w:r>
      <w:r>
        <w:rPr>
          <w:spacing w:val="-2"/>
        </w:rPr>
        <w:t> </w:t>
      </w:r>
      <w:r>
        <w:rPr/>
        <w:t>Laboratory,"</w:t>
      </w:r>
      <w:r>
        <w:rPr>
          <w:spacing w:val="-3"/>
        </w:rPr>
        <w:t> </w:t>
      </w:r>
      <w:r>
        <w:rPr/>
        <w:t>in</w:t>
      </w:r>
      <w:r>
        <w:rPr>
          <w:spacing w:val="-3"/>
        </w:rPr>
        <w:t> </w:t>
      </w:r>
      <w:r>
        <w:rPr/>
        <w:t>J.</w:t>
      </w:r>
      <w:r>
        <w:rPr>
          <w:spacing w:val="-2"/>
        </w:rPr>
        <w:t> </w:t>
      </w:r>
      <w:r>
        <w:rPr/>
        <w:t>R.</w:t>
      </w:r>
      <w:r>
        <w:rPr>
          <w:spacing w:val="-3"/>
        </w:rPr>
        <w:t> </w:t>
      </w:r>
      <w:r>
        <w:rPr/>
        <w:t>Norris</w:t>
      </w:r>
      <w:r>
        <w:rPr>
          <w:spacing w:val="-2"/>
        </w:rPr>
        <w:t> </w:t>
      </w:r>
      <w:r>
        <w:rPr/>
        <w:t>and</w:t>
      </w:r>
      <w:r>
        <w:rPr>
          <w:spacing w:val="-4"/>
        </w:rPr>
        <w:t> </w:t>
      </w:r>
      <w:r>
        <w:rPr>
          <w:spacing w:val="-5"/>
        </w:rPr>
        <w:t>D.</w:t>
      </w:r>
    </w:p>
    <w:p>
      <w:pPr>
        <w:spacing w:before="0"/>
        <w:ind w:left="360" w:right="0" w:firstLine="0"/>
        <w:jc w:val="left"/>
        <w:rPr>
          <w:sz w:val="20"/>
        </w:rPr>
      </w:pPr>
      <w:r>
        <w:rPr>
          <w:sz w:val="20"/>
        </w:rPr>
        <w:t>W.</w:t>
      </w:r>
      <w:r>
        <w:rPr>
          <w:spacing w:val="-6"/>
          <w:sz w:val="20"/>
        </w:rPr>
        <w:t> </w:t>
      </w:r>
      <w:r>
        <w:rPr>
          <w:sz w:val="20"/>
        </w:rPr>
        <w:t>Robbins</w:t>
      </w:r>
      <w:r>
        <w:rPr>
          <w:spacing w:val="-3"/>
          <w:sz w:val="20"/>
        </w:rPr>
        <w:t> </w:t>
      </w:r>
      <w:r>
        <w:rPr>
          <w:sz w:val="20"/>
        </w:rPr>
        <w:t>(eds.),</w:t>
      </w:r>
      <w:r>
        <w:rPr>
          <w:spacing w:val="-4"/>
          <w:sz w:val="20"/>
        </w:rPr>
        <w:t> </w:t>
      </w:r>
      <w:r>
        <w:rPr>
          <w:i/>
          <w:sz w:val="20"/>
        </w:rPr>
        <w:t>Methods</w:t>
      </w:r>
      <w:r>
        <w:rPr>
          <w:i/>
          <w:spacing w:val="-3"/>
          <w:sz w:val="20"/>
        </w:rPr>
        <w:t> </w:t>
      </w:r>
      <w:r>
        <w:rPr>
          <w:i/>
          <w:sz w:val="20"/>
        </w:rPr>
        <w:t>in</w:t>
      </w:r>
      <w:r>
        <w:rPr>
          <w:i/>
          <w:spacing w:val="-3"/>
          <w:sz w:val="20"/>
        </w:rPr>
        <w:t> </w:t>
      </w:r>
      <w:r>
        <w:rPr>
          <w:i/>
          <w:sz w:val="20"/>
        </w:rPr>
        <w:t>Microbiology</w:t>
      </w:r>
      <w:r>
        <w:rPr>
          <w:sz w:val="20"/>
        </w:rPr>
        <w:t>,</w:t>
      </w:r>
      <w:r>
        <w:rPr>
          <w:spacing w:val="-5"/>
          <w:sz w:val="20"/>
        </w:rPr>
        <w:t> </w:t>
      </w:r>
      <w:r>
        <w:rPr>
          <w:sz w:val="20"/>
        </w:rPr>
        <w:t>Academic</w:t>
      </w:r>
      <w:r>
        <w:rPr>
          <w:spacing w:val="-3"/>
          <w:sz w:val="20"/>
        </w:rPr>
        <w:t> </w:t>
      </w:r>
      <w:r>
        <w:rPr>
          <w:sz w:val="20"/>
        </w:rPr>
        <w:t>Press,</w:t>
      </w:r>
      <w:r>
        <w:rPr>
          <w:spacing w:val="-4"/>
          <w:sz w:val="20"/>
        </w:rPr>
        <w:t> </w:t>
      </w:r>
      <w:r>
        <w:rPr>
          <w:sz w:val="20"/>
        </w:rPr>
        <w:t>Inc.,</w:t>
      </w:r>
      <w:r>
        <w:rPr>
          <w:spacing w:val="-6"/>
          <w:sz w:val="20"/>
        </w:rPr>
        <w:t> </w:t>
      </w:r>
      <w:r>
        <w:rPr>
          <w:sz w:val="20"/>
        </w:rPr>
        <w:t>New</w:t>
      </w:r>
      <w:r>
        <w:rPr>
          <w:spacing w:val="-3"/>
          <w:sz w:val="20"/>
        </w:rPr>
        <w:t> </w:t>
      </w:r>
      <w:r>
        <w:rPr>
          <w:sz w:val="20"/>
        </w:rPr>
        <w:t>York,</w:t>
      </w:r>
      <w:r>
        <w:rPr>
          <w:spacing w:val="-4"/>
          <w:sz w:val="20"/>
        </w:rPr>
        <w:t> </w:t>
      </w:r>
      <w:r>
        <w:rPr>
          <w:sz w:val="20"/>
        </w:rPr>
        <w:t>pp.</w:t>
      </w:r>
      <w:r>
        <w:rPr>
          <w:spacing w:val="-4"/>
          <w:sz w:val="20"/>
        </w:rPr>
        <w:t> </w:t>
      </w:r>
      <w:r>
        <w:rPr>
          <w:sz w:val="20"/>
        </w:rPr>
        <w:t>169-</w:t>
      </w:r>
      <w:r>
        <w:rPr>
          <w:spacing w:val="-4"/>
          <w:sz w:val="20"/>
        </w:rPr>
        <w:t>204.</w:t>
      </w:r>
    </w:p>
    <w:p>
      <w:pPr>
        <w:pStyle w:val="BodyText"/>
      </w:pPr>
    </w:p>
    <w:p>
      <w:pPr>
        <w:spacing w:before="0"/>
        <w:ind w:left="360" w:right="389" w:firstLine="0"/>
        <w:jc w:val="left"/>
        <w:rPr>
          <w:sz w:val="20"/>
        </w:rPr>
      </w:pPr>
      <w:r>
        <w:rPr>
          <w:b/>
          <w:sz w:val="20"/>
        </w:rPr>
        <w:t>Appendix</w:t>
      </w:r>
      <w:r>
        <w:rPr>
          <w:b/>
          <w:spacing w:val="-3"/>
          <w:sz w:val="20"/>
        </w:rPr>
        <w:t> </w:t>
      </w:r>
      <w:r>
        <w:rPr>
          <w:b/>
          <w:sz w:val="20"/>
        </w:rPr>
        <w:t>G-III-I.</w:t>
      </w:r>
      <w:r>
        <w:rPr>
          <w:b/>
          <w:spacing w:val="40"/>
          <w:sz w:val="20"/>
        </w:rPr>
        <w:t> </w:t>
      </w:r>
      <w:r>
        <w:rPr>
          <w:i/>
          <w:sz w:val="20"/>
        </w:rPr>
        <w:t>The</w:t>
      </w:r>
      <w:r>
        <w:rPr>
          <w:i/>
          <w:spacing w:val="-2"/>
          <w:sz w:val="20"/>
        </w:rPr>
        <w:t> </w:t>
      </w:r>
      <w:r>
        <w:rPr>
          <w:i/>
          <w:sz w:val="20"/>
        </w:rPr>
        <w:t>Prevention</w:t>
      </w:r>
      <w:r>
        <w:rPr>
          <w:i/>
          <w:spacing w:val="-2"/>
          <w:sz w:val="20"/>
        </w:rPr>
        <w:t> </w:t>
      </w:r>
      <w:r>
        <w:rPr>
          <w:i/>
          <w:sz w:val="20"/>
        </w:rPr>
        <w:t>of</w:t>
      </w:r>
      <w:r>
        <w:rPr>
          <w:i/>
          <w:spacing w:val="-3"/>
          <w:sz w:val="20"/>
        </w:rPr>
        <w:t> </w:t>
      </w:r>
      <w:r>
        <w:rPr>
          <w:i/>
          <w:sz w:val="20"/>
        </w:rPr>
        <w:t>Laboratory</w:t>
      </w:r>
      <w:r>
        <w:rPr>
          <w:i/>
          <w:spacing w:val="-2"/>
          <w:sz w:val="20"/>
        </w:rPr>
        <w:t> </w:t>
      </w:r>
      <w:r>
        <w:rPr>
          <w:i/>
          <w:sz w:val="20"/>
        </w:rPr>
        <w:t>Acquired</w:t>
      </w:r>
      <w:r>
        <w:rPr>
          <w:i/>
          <w:spacing w:val="-2"/>
          <w:sz w:val="20"/>
        </w:rPr>
        <w:t> </w:t>
      </w:r>
      <w:r>
        <w:rPr>
          <w:i/>
          <w:sz w:val="20"/>
        </w:rPr>
        <w:t>Infection</w:t>
      </w:r>
      <w:r>
        <w:rPr>
          <w:sz w:val="20"/>
        </w:rPr>
        <w:t>,</w:t>
      </w:r>
      <w:r>
        <w:rPr>
          <w:spacing w:val="-3"/>
          <w:sz w:val="20"/>
        </w:rPr>
        <w:t> </w:t>
      </w:r>
      <w:r>
        <w:rPr>
          <w:sz w:val="20"/>
        </w:rPr>
        <w:t>C.</w:t>
      </w:r>
      <w:r>
        <w:rPr>
          <w:spacing w:val="-2"/>
          <w:sz w:val="20"/>
        </w:rPr>
        <w:t> </w:t>
      </w:r>
      <w:r>
        <w:rPr>
          <w:sz w:val="20"/>
        </w:rPr>
        <w:t>H.</w:t>
      </w:r>
      <w:r>
        <w:rPr>
          <w:spacing w:val="-3"/>
          <w:sz w:val="20"/>
        </w:rPr>
        <w:t> </w:t>
      </w:r>
      <w:r>
        <w:rPr>
          <w:sz w:val="20"/>
        </w:rPr>
        <w:t>Collins,</w:t>
      </w:r>
      <w:r>
        <w:rPr>
          <w:spacing w:val="-3"/>
          <w:sz w:val="20"/>
        </w:rPr>
        <w:t> </w:t>
      </w:r>
      <w:r>
        <w:rPr>
          <w:sz w:val="20"/>
        </w:rPr>
        <w:t>E.</w:t>
      </w:r>
      <w:r>
        <w:rPr>
          <w:spacing w:val="-3"/>
          <w:sz w:val="20"/>
        </w:rPr>
        <w:t> </w:t>
      </w:r>
      <w:r>
        <w:rPr>
          <w:sz w:val="20"/>
        </w:rPr>
        <w:t>G.</w:t>
      </w:r>
      <w:r>
        <w:rPr>
          <w:spacing w:val="-3"/>
          <w:sz w:val="20"/>
        </w:rPr>
        <w:t> </w:t>
      </w:r>
      <w:r>
        <w:rPr>
          <w:sz w:val="20"/>
        </w:rPr>
        <w:t>Hartley,</w:t>
      </w:r>
      <w:r>
        <w:rPr>
          <w:spacing w:val="-3"/>
          <w:sz w:val="20"/>
        </w:rPr>
        <w:t> </w:t>
      </w:r>
      <w:r>
        <w:rPr>
          <w:sz w:val="20"/>
        </w:rPr>
        <w:t>and</w:t>
      </w:r>
      <w:r>
        <w:rPr>
          <w:spacing w:val="-4"/>
          <w:sz w:val="20"/>
        </w:rPr>
        <w:t> </w:t>
      </w:r>
      <w:r>
        <w:rPr>
          <w:sz w:val="20"/>
        </w:rPr>
        <w:t>R. Pilsworth, Public Health Laboratory Service, Monograph Series No. 6, 1974.</w:t>
      </w:r>
    </w:p>
    <w:p>
      <w:pPr>
        <w:pStyle w:val="BodyText"/>
      </w:pPr>
    </w:p>
    <w:p>
      <w:pPr>
        <w:spacing w:before="0"/>
        <w:ind w:left="360" w:right="429" w:firstLine="0"/>
        <w:jc w:val="left"/>
        <w:rPr>
          <w:sz w:val="20"/>
        </w:rPr>
      </w:pPr>
      <w:r>
        <w:rPr>
          <w:b/>
          <w:sz w:val="20"/>
        </w:rPr>
        <w:t>Appendix G-III-J.</w:t>
      </w:r>
      <w:r>
        <w:rPr>
          <w:b/>
          <w:spacing w:val="40"/>
          <w:sz w:val="20"/>
        </w:rPr>
        <w:t> </w:t>
      </w:r>
      <w:r>
        <w:rPr>
          <w:sz w:val="20"/>
        </w:rPr>
        <w:t>Chatigny, M. A., "Protection Against Infection in the Microbiological Laboratory: Devices</w:t>
      </w:r>
      <w:r>
        <w:rPr>
          <w:spacing w:val="-3"/>
          <w:sz w:val="20"/>
        </w:rPr>
        <w:t> </w:t>
      </w:r>
      <w:r>
        <w:rPr>
          <w:sz w:val="20"/>
        </w:rPr>
        <w:t>and</w:t>
      </w:r>
      <w:r>
        <w:rPr>
          <w:spacing w:val="-5"/>
          <w:sz w:val="20"/>
        </w:rPr>
        <w:t> </w:t>
      </w:r>
      <w:r>
        <w:rPr>
          <w:sz w:val="20"/>
        </w:rPr>
        <w:t>Procedures,"</w:t>
      </w:r>
      <w:r>
        <w:rPr>
          <w:spacing w:val="-4"/>
          <w:sz w:val="20"/>
        </w:rPr>
        <w:t> </w:t>
      </w:r>
      <w:r>
        <w:rPr>
          <w:sz w:val="20"/>
        </w:rPr>
        <w:t>in</w:t>
      </w:r>
      <w:r>
        <w:rPr>
          <w:spacing w:val="-4"/>
          <w:sz w:val="20"/>
        </w:rPr>
        <w:t> </w:t>
      </w:r>
      <w:r>
        <w:rPr>
          <w:sz w:val="20"/>
        </w:rPr>
        <w:t>W.</w:t>
      </w:r>
      <w:r>
        <w:rPr>
          <w:spacing w:val="-3"/>
          <w:sz w:val="20"/>
        </w:rPr>
        <w:t> </w:t>
      </w:r>
      <w:r>
        <w:rPr>
          <w:sz w:val="20"/>
        </w:rPr>
        <w:t>W.</w:t>
      </w:r>
      <w:r>
        <w:rPr>
          <w:spacing w:val="-4"/>
          <w:sz w:val="20"/>
        </w:rPr>
        <w:t> </w:t>
      </w:r>
      <w:r>
        <w:rPr>
          <w:sz w:val="20"/>
        </w:rPr>
        <w:t>Umbreit</w:t>
      </w:r>
      <w:r>
        <w:rPr>
          <w:spacing w:val="-4"/>
          <w:sz w:val="20"/>
        </w:rPr>
        <w:t> </w:t>
      </w:r>
      <w:r>
        <w:rPr>
          <w:sz w:val="20"/>
        </w:rPr>
        <w:t>(ed.),</w:t>
      </w:r>
      <w:r>
        <w:rPr>
          <w:spacing w:val="-3"/>
          <w:sz w:val="20"/>
        </w:rPr>
        <w:t> </w:t>
      </w:r>
      <w:r>
        <w:rPr>
          <w:i/>
          <w:sz w:val="20"/>
        </w:rPr>
        <w:t>Advances</w:t>
      </w:r>
      <w:r>
        <w:rPr>
          <w:i/>
          <w:spacing w:val="-3"/>
          <w:sz w:val="20"/>
        </w:rPr>
        <w:t> </w:t>
      </w:r>
      <w:r>
        <w:rPr>
          <w:i/>
          <w:sz w:val="20"/>
        </w:rPr>
        <w:t>in</w:t>
      </w:r>
      <w:r>
        <w:rPr>
          <w:i/>
          <w:spacing w:val="-3"/>
          <w:sz w:val="20"/>
        </w:rPr>
        <w:t> </w:t>
      </w:r>
      <w:r>
        <w:rPr>
          <w:i/>
          <w:sz w:val="20"/>
        </w:rPr>
        <w:t>Applied</w:t>
      </w:r>
      <w:r>
        <w:rPr>
          <w:i/>
          <w:spacing w:val="-3"/>
          <w:sz w:val="20"/>
        </w:rPr>
        <w:t> </w:t>
      </w:r>
      <w:r>
        <w:rPr>
          <w:i/>
          <w:sz w:val="20"/>
        </w:rPr>
        <w:t>Microbiology</w:t>
      </w:r>
      <w:r>
        <w:rPr>
          <w:sz w:val="20"/>
        </w:rPr>
        <w:t>,</w:t>
      </w:r>
      <w:r>
        <w:rPr>
          <w:spacing w:val="-4"/>
          <w:sz w:val="20"/>
        </w:rPr>
        <w:t> </w:t>
      </w:r>
      <w:r>
        <w:rPr>
          <w:sz w:val="20"/>
        </w:rPr>
        <w:t>Academic</w:t>
      </w:r>
      <w:r>
        <w:rPr>
          <w:spacing w:val="-3"/>
          <w:sz w:val="20"/>
        </w:rPr>
        <w:t> </w:t>
      </w:r>
      <w:r>
        <w:rPr>
          <w:sz w:val="20"/>
        </w:rPr>
        <w:t>Press, New York, New York, 1961, 3:131-192.</w:t>
      </w:r>
    </w:p>
    <w:p>
      <w:pPr>
        <w:pStyle w:val="BodyText"/>
      </w:pPr>
    </w:p>
    <w:p>
      <w:pPr>
        <w:spacing w:before="0"/>
        <w:ind w:left="360" w:right="429" w:firstLine="0"/>
        <w:jc w:val="left"/>
        <w:rPr>
          <w:sz w:val="20"/>
        </w:rPr>
      </w:pPr>
      <w:r>
        <w:rPr>
          <w:b/>
          <w:sz w:val="20"/>
        </w:rPr>
        <w:t>Appendix</w:t>
      </w:r>
      <w:r>
        <w:rPr>
          <w:b/>
          <w:spacing w:val="-3"/>
          <w:sz w:val="20"/>
        </w:rPr>
        <w:t> </w:t>
      </w:r>
      <w:r>
        <w:rPr>
          <w:b/>
          <w:sz w:val="20"/>
        </w:rPr>
        <w:t>G-III-K.</w:t>
      </w:r>
      <w:r>
        <w:rPr>
          <w:b/>
          <w:spacing w:val="40"/>
          <w:sz w:val="20"/>
        </w:rPr>
        <w:t> </w:t>
      </w:r>
      <w:r>
        <w:rPr>
          <w:sz w:val="20"/>
        </w:rPr>
        <w:t>Horsfall,</w:t>
      </w:r>
      <w:r>
        <w:rPr>
          <w:spacing w:val="-3"/>
          <w:sz w:val="20"/>
        </w:rPr>
        <w:t> </w:t>
      </w:r>
      <w:r>
        <w:rPr>
          <w:sz w:val="20"/>
        </w:rPr>
        <w:t>F.</w:t>
      </w:r>
      <w:r>
        <w:rPr>
          <w:spacing w:val="-3"/>
          <w:sz w:val="20"/>
        </w:rPr>
        <w:t> </w:t>
      </w:r>
      <w:r>
        <w:rPr>
          <w:sz w:val="20"/>
        </w:rPr>
        <w:t>L.</w:t>
      </w:r>
      <w:r>
        <w:rPr>
          <w:spacing w:val="-3"/>
          <w:sz w:val="20"/>
        </w:rPr>
        <w:t> </w:t>
      </w:r>
      <w:r>
        <w:rPr>
          <w:sz w:val="20"/>
        </w:rPr>
        <w:t>Jr.,</w:t>
      </w:r>
      <w:r>
        <w:rPr>
          <w:spacing w:val="-3"/>
          <w:sz w:val="20"/>
        </w:rPr>
        <w:t> </w:t>
      </w:r>
      <w:r>
        <w:rPr>
          <w:sz w:val="20"/>
        </w:rPr>
        <w:t>and</w:t>
      </w:r>
      <w:r>
        <w:rPr>
          <w:spacing w:val="-2"/>
          <w:sz w:val="20"/>
        </w:rPr>
        <w:t> </w:t>
      </w:r>
      <w:r>
        <w:rPr>
          <w:sz w:val="20"/>
        </w:rPr>
        <w:t>J.</w:t>
      </w:r>
      <w:r>
        <w:rPr>
          <w:spacing w:val="-3"/>
          <w:sz w:val="20"/>
        </w:rPr>
        <w:t> </w:t>
      </w:r>
      <w:r>
        <w:rPr>
          <w:sz w:val="20"/>
        </w:rPr>
        <w:t>H.</w:t>
      </w:r>
      <w:r>
        <w:rPr>
          <w:spacing w:val="-2"/>
          <w:sz w:val="20"/>
        </w:rPr>
        <w:t> </w:t>
      </w:r>
      <w:r>
        <w:rPr>
          <w:sz w:val="20"/>
        </w:rPr>
        <w:t>Baner,</w:t>
      </w:r>
      <w:r>
        <w:rPr>
          <w:spacing w:val="-3"/>
          <w:sz w:val="20"/>
        </w:rPr>
        <w:t> </w:t>
      </w:r>
      <w:r>
        <w:rPr>
          <w:i/>
          <w:sz w:val="20"/>
        </w:rPr>
        <w:t>Individual</w:t>
      </w:r>
      <w:r>
        <w:rPr>
          <w:i/>
          <w:spacing w:val="-3"/>
          <w:sz w:val="20"/>
        </w:rPr>
        <w:t> </w:t>
      </w:r>
      <w:r>
        <w:rPr>
          <w:i/>
          <w:sz w:val="20"/>
        </w:rPr>
        <w:t>Isolation</w:t>
      </w:r>
      <w:r>
        <w:rPr>
          <w:i/>
          <w:spacing w:val="-3"/>
          <w:sz w:val="20"/>
        </w:rPr>
        <w:t> </w:t>
      </w:r>
      <w:r>
        <w:rPr>
          <w:i/>
          <w:sz w:val="20"/>
        </w:rPr>
        <w:t>of</w:t>
      </w:r>
      <w:r>
        <w:rPr>
          <w:i/>
          <w:spacing w:val="-3"/>
          <w:sz w:val="20"/>
        </w:rPr>
        <w:t> </w:t>
      </w:r>
      <w:r>
        <w:rPr>
          <w:i/>
          <w:sz w:val="20"/>
        </w:rPr>
        <w:t>Infected</w:t>
      </w:r>
      <w:r>
        <w:rPr>
          <w:i/>
          <w:spacing w:val="-2"/>
          <w:sz w:val="20"/>
        </w:rPr>
        <w:t> </w:t>
      </w:r>
      <w:r>
        <w:rPr>
          <w:i/>
          <w:sz w:val="20"/>
        </w:rPr>
        <w:t>Animals</w:t>
      </w:r>
      <w:r>
        <w:rPr>
          <w:i/>
          <w:spacing w:val="-2"/>
          <w:sz w:val="20"/>
        </w:rPr>
        <w:t> </w:t>
      </w:r>
      <w:r>
        <w:rPr>
          <w:i/>
          <w:sz w:val="20"/>
        </w:rPr>
        <w:t>in</w:t>
      </w:r>
      <w:r>
        <w:rPr>
          <w:i/>
          <w:spacing w:val="-2"/>
          <w:sz w:val="20"/>
        </w:rPr>
        <w:t> </w:t>
      </w:r>
      <w:r>
        <w:rPr>
          <w:i/>
          <w:sz w:val="20"/>
        </w:rPr>
        <w:t>a</w:t>
      </w:r>
      <w:r>
        <w:rPr>
          <w:i/>
          <w:spacing w:val="-3"/>
          <w:sz w:val="20"/>
        </w:rPr>
        <w:t> </w:t>
      </w:r>
      <w:r>
        <w:rPr>
          <w:i/>
          <w:sz w:val="20"/>
        </w:rPr>
        <w:t>Single</w:t>
      </w:r>
      <w:r>
        <w:rPr>
          <w:i/>
          <w:sz w:val="20"/>
        </w:rPr>
        <w:t> Room</w:t>
      </w:r>
      <w:r>
        <w:rPr>
          <w:sz w:val="20"/>
        </w:rPr>
        <w:t>, J. Bact., 1940, 40, 569-580.</w:t>
      </w:r>
    </w:p>
    <w:p>
      <w:pPr>
        <w:pStyle w:val="BodyText"/>
      </w:pPr>
    </w:p>
    <w:p>
      <w:pPr>
        <w:pStyle w:val="BodyText"/>
        <w:ind w:left="360" w:right="380"/>
      </w:pPr>
      <w:r>
        <w:rPr>
          <w:b/>
        </w:rPr>
        <w:t>Appendix G-III-L.</w:t>
      </w:r>
      <w:r>
        <w:rPr>
          <w:b/>
          <w:spacing w:val="68"/>
        </w:rPr>
        <w:t> </w:t>
      </w:r>
      <w:r>
        <w:rPr/>
        <w:t>Biological safety cabinets referred to in this section are classified as Class I, Class II, or</w:t>
      </w:r>
      <w:r>
        <w:rPr>
          <w:spacing w:val="-1"/>
        </w:rPr>
        <w:t> </w:t>
      </w:r>
      <w:r>
        <w:rPr/>
        <w:t>Class</w:t>
      </w:r>
      <w:r>
        <w:rPr>
          <w:spacing w:val="-1"/>
        </w:rPr>
        <w:t> </w:t>
      </w:r>
      <w:r>
        <w:rPr/>
        <w:t>III</w:t>
      </w:r>
      <w:r>
        <w:rPr>
          <w:spacing w:val="-2"/>
        </w:rPr>
        <w:t> </w:t>
      </w:r>
      <w:r>
        <w:rPr/>
        <w:t>cabinets.</w:t>
      </w:r>
      <w:r>
        <w:rPr>
          <w:spacing w:val="40"/>
        </w:rPr>
        <w:t> </w:t>
      </w:r>
      <w:r>
        <w:rPr/>
        <w:t>A</w:t>
      </w:r>
      <w:r>
        <w:rPr>
          <w:spacing w:val="-2"/>
        </w:rPr>
        <w:t> </w:t>
      </w:r>
      <w:r>
        <w:rPr/>
        <w:t>Class I</w:t>
      </w:r>
      <w:r>
        <w:rPr>
          <w:spacing w:val="-2"/>
        </w:rPr>
        <w:t> </w:t>
      </w:r>
      <w:r>
        <w:rPr/>
        <w:t>is</w:t>
      </w:r>
      <w:r>
        <w:rPr>
          <w:spacing w:val="-1"/>
        </w:rPr>
        <w:t> </w:t>
      </w:r>
      <w:r>
        <w:rPr/>
        <w:t>a</w:t>
      </w:r>
      <w:r>
        <w:rPr>
          <w:spacing w:val="-2"/>
        </w:rPr>
        <w:t> </w:t>
      </w:r>
      <w:r>
        <w:rPr/>
        <w:t>ventilated</w:t>
      </w:r>
      <w:r>
        <w:rPr>
          <w:spacing w:val="-1"/>
        </w:rPr>
        <w:t> </w:t>
      </w:r>
      <w:r>
        <w:rPr/>
        <w:t>cabinet</w:t>
      </w:r>
      <w:r>
        <w:rPr>
          <w:spacing w:val="-1"/>
        </w:rPr>
        <w:t> </w:t>
      </w:r>
      <w:r>
        <w:rPr/>
        <w:t>for</w:t>
      </w:r>
      <w:r>
        <w:rPr>
          <w:spacing w:val="-1"/>
        </w:rPr>
        <w:t> </w:t>
      </w:r>
      <w:r>
        <w:rPr/>
        <w:t>personnel</w:t>
      </w:r>
      <w:r>
        <w:rPr>
          <w:spacing w:val="-1"/>
        </w:rPr>
        <w:t> </w:t>
      </w:r>
      <w:r>
        <w:rPr/>
        <w:t>protection</w:t>
      </w:r>
      <w:r>
        <w:rPr>
          <w:spacing w:val="-1"/>
        </w:rPr>
        <w:t> </w:t>
      </w:r>
      <w:r>
        <w:rPr/>
        <w:t>having</w:t>
      </w:r>
      <w:r>
        <w:rPr>
          <w:spacing w:val="-1"/>
        </w:rPr>
        <w:t> </w:t>
      </w:r>
      <w:r>
        <w:rPr/>
        <w:t>an</w:t>
      </w:r>
      <w:r>
        <w:rPr>
          <w:spacing w:val="-1"/>
        </w:rPr>
        <w:t> </w:t>
      </w:r>
      <w:r>
        <w:rPr/>
        <w:t>inward</w:t>
      </w:r>
      <w:r>
        <w:rPr>
          <w:spacing w:val="-2"/>
        </w:rPr>
        <w:t> </w:t>
      </w:r>
      <w:r>
        <w:rPr/>
        <w:t>flow</w:t>
      </w:r>
      <w:r>
        <w:rPr>
          <w:spacing w:val="-1"/>
        </w:rPr>
        <w:t> </w:t>
      </w:r>
      <w:r>
        <w:rPr/>
        <w:t>of</w:t>
      </w:r>
      <w:r>
        <w:rPr>
          <w:spacing w:val="-2"/>
        </w:rPr>
        <w:t> </w:t>
      </w:r>
      <w:r>
        <w:rPr/>
        <w:t>air away from the operator.</w:t>
      </w:r>
      <w:r>
        <w:rPr>
          <w:spacing w:val="40"/>
        </w:rPr>
        <w:t> </w:t>
      </w:r>
      <w:r>
        <w:rPr/>
        <w:t>The exhaust air from this cabinet is filtered through a high efficiency particulate air/HEPA</w:t>
      </w:r>
      <w:r>
        <w:rPr>
          <w:spacing w:val="-3"/>
        </w:rPr>
        <w:t> </w:t>
      </w:r>
      <w:r>
        <w:rPr/>
        <w:t>filter.</w:t>
      </w:r>
      <w:r>
        <w:rPr>
          <w:spacing w:val="40"/>
        </w:rPr>
        <w:t> </w:t>
      </w:r>
      <w:r>
        <w:rPr/>
        <w:t>This</w:t>
      </w:r>
      <w:r>
        <w:rPr>
          <w:spacing w:val="-2"/>
        </w:rPr>
        <w:t> </w:t>
      </w:r>
      <w:r>
        <w:rPr/>
        <w:t>cabinet</w:t>
      </w:r>
      <w:r>
        <w:rPr>
          <w:spacing w:val="-3"/>
        </w:rPr>
        <w:t> </w:t>
      </w:r>
      <w:r>
        <w:rPr/>
        <w:t>is</w:t>
      </w:r>
      <w:r>
        <w:rPr>
          <w:spacing w:val="-2"/>
        </w:rPr>
        <w:t> </w:t>
      </w:r>
      <w:r>
        <w:rPr/>
        <w:t>used</w:t>
      </w:r>
      <w:r>
        <w:rPr>
          <w:spacing w:val="-2"/>
        </w:rPr>
        <w:t> </w:t>
      </w:r>
      <w:r>
        <w:rPr/>
        <w:t>in</w:t>
      </w:r>
      <w:r>
        <w:rPr>
          <w:spacing w:val="-3"/>
        </w:rPr>
        <w:t> </w:t>
      </w:r>
      <w:r>
        <w:rPr/>
        <w:t>three</w:t>
      </w:r>
      <w:r>
        <w:rPr>
          <w:spacing w:val="-2"/>
        </w:rPr>
        <w:t> </w:t>
      </w:r>
      <w:r>
        <w:rPr/>
        <w:t>operational</w:t>
      </w:r>
      <w:r>
        <w:rPr>
          <w:spacing w:val="-2"/>
        </w:rPr>
        <w:t> </w:t>
      </w:r>
      <w:r>
        <w:rPr/>
        <w:t>modes:</w:t>
      </w:r>
      <w:r>
        <w:rPr>
          <w:spacing w:val="40"/>
        </w:rPr>
        <w:t> </w:t>
      </w:r>
      <w:r>
        <w:rPr/>
        <w:t>(i)</w:t>
      </w:r>
      <w:r>
        <w:rPr>
          <w:spacing w:val="-2"/>
        </w:rPr>
        <w:t> </w:t>
      </w:r>
      <w:r>
        <w:rPr/>
        <w:t>with</w:t>
      </w:r>
      <w:r>
        <w:rPr>
          <w:spacing w:val="-2"/>
        </w:rPr>
        <w:t> </w:t>
      </w:r>
      <w:r>
        <w:rPr/>
        <w:t>a</w:t>
      </w:r>
      <w:r>
        <w:rPr>
          <w:spacing w:val="-3"/>
        </w:rPr>
        <w:t> </w:t>
      </w:r>
      <w:r>
        <w:rPr/>
        <w:t>full-width</w:t>
      </w:r>
      <w:r>
        <w:rPr>
          <w:spacing w:val="-3"/>
        </w:rPr>
        <w:t> </w:t>
      </w:r>
      <w:r>
        <w:rPr/>
        <w:t>open</w:t>
      </w:r>
      <w:r>
        <w:rPr>
          <w:spacing w:val="-2"/>
        </w:rPr>
        <w:t> </w:t>
      </w:r>
      <w:r>
        <w:rPr/>
        <w:t>front,</w:t>
      </w:r>
      <w:r>
        <w:rPr>
          <w:spacing w:val="-3"/>
        </w:rPr>
        <w:t> </w:t>
      </w:r>
      <w:r>
        <w:rPr/>
        <w:t>(ii)</w:t>
      </w:r>
      <w:r>
        <w:rPr>
          <w:spacing w:val="-2"/>
        </w:rPr>
        <w:t> </w:t>
      </w:r>
      <w:r>
        <w:rPr/>
        <w:t>with</w:t>
      </w:r>
      <w:r>
        <w:rPr>
          <w:spacing w:val="-3"/>
        </w:rPr>
        <w:t> </w:t>
      </w:r>
      <w:r>
        <w:rPr/>
        <w:t>an installed front closure panel (having four 6-inch diameter openings) without gloves, and (iii) with an installed front closure panel equipped with arm-length rubber gloves.</w:t>
      </w:r>
      <w:r>
        <w:rPr>
          <w:spacing w:val="40"/>
        </w:rPr>
        <w:t> </w:t>
      </w:r>
      <w:r>
        <w:rPr/>
        <w:t>The face velocity of the inward flow of air through the full-width open front is 75 feet per minute or greater.</w:t>
      </w:r>
      <w:r>
        <w:rPr>
          <w:spacing w:val="40"/>
        </w:rPr>
        <w:t> </w:t>
      </w:r>
      <w:r>
        <w:rPr/>
        <w:t>A Class II cabinet is a ventilated cabinet for personnel and product protection having an open front with inward air flow for personnel protection, and HEPA filtered mass recirculated air flow for product protection.</w:t>
      </w:r>
      <w:r>
        <w:rPr>
          <w:spacing w:val="40"/>
        </w:rPr>
        <w:t> </w:t>
      </w:r>
      <w:r>
        <w:rPr/>
        <w:t>The cabinet exhaust air is filtered through a HEPA filter.</w:t>
      </w:r>
      <w:r>
        <w:rPr>
          <w:spacing w:val="66"/>
        </w:rPr>
        <w:t> </w:t>
      </w:r>
      <w:r>
        <w:rPr/>
        <w:t>The face velocity of the inward flow of air through the full-width open front</w:t>
      </w:r>
      <w:r>
        <w:rPr>
          <w:spacing w:val="40"/>
        </w:rPr>
        <w:t> </w:t>
      </w:r>
      <w:r>
        <w:rPr/>
        <w:t>is 75 feet per minute or greater.</w:t>
      </w:r>
      <w:r>
        <w:rPr>
          <w:spacing w:val="40"/>
        </w:rPr>
        <w:t> </w:t>
      </w:r>
      <w:r>
        <w:rPr/>
        <w:t>Design and performance specifications for Class II cabinets have been adopted by the National Sanitation Foundation, Ann Arbor, Michigan.</w:t>
      </w:r>
      <w:r>
        <w:rPr>
          <w:spacing w:val="40"/>
        </w:rPr>
        <w:t> </w:t>
      </w:r>
      <w:r>
        <w:rPr/>
        <w:t>A Class III cabinet is a closed-front ventilated cabinet of gas tight construction which provides the highest level of personnel protection of all biosafety safety cabinets.</w:t>
      </w:r>
      <w:r>
        <w:rPr>
          <w:spacing w:val="40"/>
        </w:rPr>
        <w:t> </w:t>
      </w:r>
      <w:r>
        <w:rPr/>
        <w:t>The interior of the cabinet is protected from contaminants exterior to the cabinet.</w:t>
      </w:r>
      <w:r>
        <w:rPr>
          <w:spacing w:val="40"/>
        </w:rPr>
        <w:t> </w:t>
      </w:r>
      <w:r>
        <w:rPr/>
        <w:t>The cabinet is fitted with arm-length rubber gloves and is operated under a negative pressure of at least 0.5 inches water gauge.</w:t>
      </w:r>
      <w:r>
        <w:rPr>
          <w:spacing w:val="40"/>
        </w:rPr>
        <w:t> </w:t>
      </w:r>
      <w:r>
        <w:rPr/>
        <w:t>All supply air is filtered through HEPA filters.</w:t>
      </w:r>
      <w:r>
        <w:rPr>
          <w:spacing w:val="40"/>
        </w:rPr>
        <w:t> </w:t>
      </w:r>
      <w:r>
        <w:rPr/>
        <w:t>Exhaust air is filtered through two HEPA filters or one HEPA filter and incinerator before being discharged to the outside environment.</w:t>
      </w:r>
      <w:r>
        <w:rPr>
          <w:spacing w:val="40"/>
        </w:rPr>
        <w:t> </w:t>
      </w:r>
      <w:r>
        <w:rPr/>
        <w:t>National Sanitation Foundation Standard 49. 1976.</w:t>
      </w:r>
      <w:r>
        <w:rPr>
          <w:spacing w:val="40"/>
        </w:rPr>
        <w:t> </w:t>
      </w:r>
      <w:r>
        <w:rPr/>
        <w:t>Class II (Laminar Flow) Biohazard Cabinetry, Ann Arbor, Michigan.</w:t>
      </w:r>
    </w:p>
    <w:p>
      <w:pPr>
        <w:pStyle w:val="BodyText"/>
      </w:pPr>
    </w:p>
    <w:p>
      <w:pPr>
        <w:pStyle w:val="BodyText"/>
        <w:ind w:left="360"/>
      </w:pPr>
      <w:r>
        <w:rPr>
          <w:b/>
        </w:rPr>
        <w:t>Appendix</w:t>
      </w:r>
      <w:r>
        <w:rPr>
          <w:b/>
          <w:spacing w:val="-7"/>
        </w:rPr>
        <w:t> </w:t>
      </w:r>
      <w:r>
        <w:rPr>
          <w:b/>
        </w:rPr>
        <w:t>G-III-M.</w:t>
      </w:r>
      <w:r>
        <w:rPr>
          <w:b/>
          <w:spacing w:val="47"/>
        </w:rPr>
        <w:t> </w:t>
      </w:r>
      <w:r>
        <w:rPr/>
        <w:t>Biosafety</w:t>
      </w:r>
      <w:r>
        <w:rPr>
          <w:spacing w:val="-3"/>
        </w:rPr>
        <w:t> </w:t>
      </w:r>
      <w:r>
        <w:rPr/>
        <w:t>Level</w:t>
      </w:r>
      <w:r>
        <w:rPr>
          <w:spacing w:val="-3"/>
        </w:rPr>
        <w:t> </w:t>
      </w:r>
      <w:r>
        <w:rPr/>
        <w:t>1</w:t>
      </w:r>
      <w:r>
        <w:rPr>
          <w:spacing w:val="-4"/>
        </w:rPr>
        <w:t> </w:t>
      </w:r>
      <w:r>
        <w:rPr/>
        <w:t>is</w:t>
      </w:r>
      <w:r>
        <w:rPr>
          <w:spacing w:val="-5"/>
        </w:rPr>
        <w:t> </w:t>
      </w:r>
      <w:r>
        <w:rPr/>
        <w:t>suitable</w:t>
      </w:r>
      <w:r>
        <w:rPr>
          <w:spacing w:val="-3"/>
        </w:rPr>
        <w:t> </w:t>
      </w:r>
      <w:r>
        <w:rPr/>
        <w:t>for</w:t>
      </w:r>
      <w:r>
        <w:rPr>
          <w:spacing w:val="-3"/>
        </w:rPr>
        <w:t> </w:t>
      </w:r>
      <w:r>
        <w:rPr/>
        <w:t>work</w:t>
      </w:r>
      <w:r>
        <w:rPr>
          <w:spacing w:val="-3"/>
        </w:rPr>
        <w:t> </w:t>
      </w:r>
      <w:r>
        <w:rPr/>
        <w:t>involving</w:t>
      </w:r>
      <w:r>
        <w:rPr>
          <w:spacing w:val="-4"/>
        </w:rPr>
        <w:t> </w:t>
      </w:r>
      <w:r>
        <w:rPr/>
        <w:t>agents</w:t>
      </w:r>
      <w:r>
        <w:rPr>
          <w:spacing w:val="-3"/>
        </w:rPr>
        <w:t> </w:t>
      </w:r>
      <w:r>
        <w:rPr/>
        <w:t>of</w:t>
      </w:r>
      <w:r>
        <w:rPr>
          <w:spacing w:val="-4"/>
        </w:rPr>
        <w:t> </w:t>
      </w:r>
      <w:r>
        <w:rPr/>
        <w:t>unknown</w:t>
      </w:r>
      <w:r>
        <w:rPr>
          <w:spacing w:val="-4"/>
        </w:rPr>
        <w:t> </w:t>
      </w:r>
      <w:r>
        <w:rPr/>
        <w:t>or</w:t>
      </w:r>
      <w:r>
        <w:rPr>
          <w:spacing w:val="-3"/>
        </w:rPr>
        <w:t> </w:t>
      </w:r>
      <w:r>
        <w:rPr/>
        <w:t>minimal</w:t>
      </w:r>
      <w:r>
        <w:rPr>
          <w:spacing w:val="-3"/>
        </w:rPr>
        <w:t> </w:t>
      </w:r>
      <w:r>
        <w:rPr>
          <w:spacing w:val="-2"/>
        </w:rPr>
        <w:t>potential</w:t>
      </w:r>
    </w:p>
    <w:p>
      <w:pPr>
        <w:pStyle w:val="BodyText"/>
        <w:spacing w:after="0"/>
        <w:sectPr>
          <w:pgSz w:w="12240" w:h="15840"/>
          <w:pgMar w:header="0" w:footer="0" w:top="920" w:bottom="280" w:left="1080" w:right="1080"/>
        </w:sectPr>
      </w:pPr>
    </w:p>
    <w:p>
      <w:pPr>
        <w:pStyle w:val="BodyText"/>
      </w:pPr>
    </w:p>
    <w:p>
      <w:pPr>
        <w:pStyle w:val="BodyText"/>
        <w:spacing w:before="57"/>
      </w:pPr>
    </w:p>
    <w:p>
      <w:pPr>
        <w:pStyle w:val="BodyText"/>
        <w:ind w:left="360" w:right="389"/>
      </w:pPr>
      <w:r>
        <w:rPr/>
        <w:t>hazard</w:t>
      </w:r>
      <w:r>
        <w:rPr>
          <w:spacing w:val="-3"/>
        </w:rPr>
        <w:t> </w:t>
      </w:r>
      <w:r>
        <w:rPr/>
        <w:t>to</w:t>
      </w:r>
      <w:r>
        <w:rPr>
          <w:spacing w:val="-4"/>
        </w:rPr>
        <w:t> </w:t>
      </w:r>
      <w:r>
        <w:rPr/>
        <w:t>laboratory</w:t>
      </w:r>
      <w:r>
        <w:rPr>
          <w:spacing w:val="-3"/>
        </w:rPr>
        <w:t> </w:t>
      </w:r>
      <w:r>
        <w:rPr/>
        <w:t>personnel</w:t>
      </w:r>
      <w:r>
        <w:rPr>
          <w:spacing w:val="-3"/>
        </w:rPr>
        <w:t> </w:t>
      </w:r>
      <w:r>
        <w:rPr/>
        <w:t>and</w:t>
      </w:r>
      <w:r>
        <w:rPr>
          <w:spacing w:val="-3"/>
        </w:rPr>
        <w:t> </w:t>
      </w:r>
      <w:r>
        <w:rPr/>
        <w:t>the</w:t>
      </w:r>
      <w:r>
        <w:rPr>
          <w:spacing w:val="-3"/>
        </w:rPr>
        <w:t> </w:t>
      </w:r>
      <w:r>
        <w:rPr/>
        <w:t>environment.</w:t>
      </w:r>
      <w:r>
        <w:rPr>
          <w:spacing w:val="40"/>
        </w:rPr>
        <w:t> </w:t>
      </w:r>
      <w:r>
        <w:rPr/>
        <w:t>The</w:t>
      </w:r>
      <w:r>
        <w:rPr>
          <w:spacing w:val="-3"/>
        </w:rPr>
        <w:t> </w:t>
      </w:r>
      <w:r>
        <w:rPr/>
        <w:t>laboratory</w:t>
      </w:r>
      <w:r>
        <w:rPr>
          <w:spacing w:val="-3"/>
        </w:rPr>
        <w:t> </w:t>
      </w:r>
      <w:r>
        <w:rPr/>
        <w:t>is</w:t>
      </w:r>
      <w:r>
        <w:rPr>
          <w:spacing w:val="-3"/>
        </w:rPr>
        <w:t> </w:t>
      </w:r>
      <w:r>
        <w:rPr/>
        <w:t>not</w:t>
      </w:r>
      <w:r>
        <w:rPr>
          <w:spacing w:val="-3"/>
        </w:rPr>
        <w:t> </w:t>
      </w:r>
      <w:r>
        <w:rPr/>
        <w:t>separated</w:t>
      </w:r>
      <w:r>
        <w:rPr>
          <w:spacing w:val="-4"/>
        </w:rPr>
        <w:t> </w:t>
      </w:r>
      <w:r>
        <w:rPr/>
        <w:t>from</w:t>
      </w:r>
      <w:r>
        <w:rPr>
          <w:spacing w:val="-4"/>
        </w:rPr>
        <w:t> </w:t>
      </w:r>
      <w:r>
        <w:rPr/>
        <w:t>the</w:t>
      </w:r>
      <w:r>
        <w:rPr>
          <w:spacing w:val="-4"/>
        </w:rPr>
        <w:t> </w:t>
      </w:r>
      <w:r>
        <w:rPr/>
        <w:t>general traffic</w:t>
      </w:r>
      <w:r>
        <w:rPr>
          <w:spacing w:val="-1"/>
        </w:rPr>
        <w:t> </w:t>
      </w:r>
      <w:r>
        <w:rPr/>
        <w:t>patterns</w:t>
      </w:r>
      <w:r>
        <w:rPr>
          <w:spacing w:val="-1"/>
        </w:rPr>
        <w:t> </w:t>
      </w:r>
      <w:r>
        <w:rPr/>
        <w:t>in</w:t>
      </w:r>
      <w:r>
        <w:rPr>
          <w:spacing w:val="-1"/>
        </w:rPr>
        <w:t> </w:t>
      </w:r>
      <w:r>
        <w:rPr/>
        <w:t>the</w:t>
      </w:r>
      <w:r>
        <w:rPr>
          <w:spacing w:val="-1"/>
        </w:rPr>
        <w:t> </w:t>
      </w:r>
      <w:r>
        <w:rPr/>
        <w:t>building.</w:t>
      </w:r>
      <w:r>
        <w:rPr>
          <w:spacing w:val="40"/>
        </w:rPr>
        <w:t> </w:t>
      </w:r>
      <w:r>
        <w:rPr/>
        <w:t>Work</w:t>
      </w:r>
      <w:r>
        <w:rPr>
          <w:spacing w:val="-1"/>
        </w:rPr>
        <w:t> </w:t>
      </w:r>
      <w:r>
        <w:rPr/>
        <w:t>is</w:t>
      </w:r>
      <w:r>
        <w:rPr>
          <w:spacing w:val="-1"/>
        </w:rPr>
        <w:t> </w:t>
      </w:r>
      <w:r>
        <w:rPr/>
        <w:t>generally</w:t>
      </w:r>
      <w:r>
        <w:rPr>
          <w:spacing w:val="-3"/>
        </w:rPr>
        <w:t> </w:t>
      </w:r>
      <w:r>
        <w:rPr/>
        <w:t>conducted</w:t>
      </w:r>
      <w:r>
        <w:rPr>
          <w:spacing w:val="-2"/>
        </w:rPr>
        <w:t> </w:t>
      </w:r>
      <w:r>
        <w:rPr/>
        <w:t>on</w:t>
      </w:r>
      <w:r>
        <w:rPr>
          <w:spacing w:val="-1"/>
        </w:rPr>
        <w:t> </w:t>
      </w:r>
      <w:r>
        <w:rPr/>
        <w:t>open</w:t>
      </w:r>
      <w:r>
        <w:rPr>
          <w:spacing w:val="-1"/>
        </w:rPr>
        <w:t> </w:t>
      </w:r>
      <w:r>
        <w:rPr/>
        <w:t>bench</w:t>
      </w:r>
      <w:r>
        <w:rPr>
          <w:spacing w:val="-1"/>
        </w:rPr>
        <w:t> </w:t>
      </w:r>
      <w:r>
        <w:rPr/>
        <w:t>tops.</w:t>
      </w:r>
      <w:r>
        <w:rPr>
          <w:spacing w:val="40"/>
        </w:rPr>
        <w:t> </w:t>
      </w:r>
      <w:r>
        <w:rPr/>
        <w:t>Special</w:t>
      </w:r>
      <w:r>
        <w:rPr>
          <w:spacing w:val="-1"/>
        </w:rPr>
        <w:t> </w:t>
      </w:r>
      <w:r>
        <w:rPr/>
        <w:t>containment equipment is not required or generally used.</w:t>
      </w:r>
      <w:r>
        <w:rPr>
          <w:spacing w:val="40"/>
        </w:rPr>
        <w:t> </w:t>
      </w:r>
      <w:r>
        <w:rPr/>
        <w:t>Laboratory personnel have specific training in the procedures conducted in the laboratory and are supervised by a scientist with general training in microbiology or a related science (see </w:t>
      </w:r>
      <w:hyperlink w:history="true" w:anchor="_bookmark166">
        <w:r>
          <w:rPr>
            <w:color w:val="0000FF"/>
          </w:rPr>
          <w:t>Appendix G-III-A</w:t>
        </w:r>
        <w:r>
          <w:rPr/>
          <w:t>,</w:t>
        </w:r>
      </w:hyperlink>
      <w:r>
        <w:rPr/>
        <w:t> </w:t>
      </w:r>
      <w:r>
        <w:rPr>
          <w:i/>
        </w:rPr>
        <w:t>Footnotes and References of Appendix G</w:t>
      </w:r>
      <w:r>
        <w:rPr/>
        <w:t>).</w:t>
      </w:r>
    </w:p>
    <w:p>
      <w:pPr>
        <w:pStyle w:val="BodyText"/>
      </w:pPr>
    </w:p>
    <w:p>
      <w:pPr>
        <w:pStyle w:val="BodyText"/>
        <w:spacing w:before="1"/>
        <w:ind w:left="360" w:right="429"/>
      </w:pPr>
      <w:r>
        <w:rPr>
          <w:b/>
        </w:rPr>
        <w:t>Appendix G-III-N.</w:t>
      </w:r>
      <w:r>
        <w:rPr>
          <w:b/>
          <w:spacing w:val="40"/>
        </w:rPr>
        <w:t> </w:t>
      </w:r>
      <w:r>
        <w:rPr/>
        <w:t>Biosafety Level 2 is similar to Level 1 and is suitable for work involving agents of moderate potential hazard to personnel and the environment.</w:t>
      </w:r>
      <w:r>
        <w:rPr>
          <w:spacing w:val="40"/>
        </w:rPr>
        <w:t> </w:t>
      </w:r>
      <w:r>
        <w:rPr/>
        <w:t>It differs in that:</w:t>
      </w:r>
      <w:r>
        <w:rPr>
          <w:spacing w:val="40"/>
        </w:rPr>
        <w:t> </w:t>
      </w:r>
      <w:r>
        <w:rPr/>
        <w:t>(1) laboratory personnel have specific training in handling pathogenic agents and are directed by competent</w:t>
      </w:r>
      <w:r>
        <w:rPr>
          <w:spacing w:val="-1"/>
        </w:rPr>
        <w:t> </w:t>
      </w:r>
      <w:r>
        <w:rPr/>
        <w:t>scientists;</w:t>
      </w:r>
      <w:r>
        <w:rPr>
          <w:spacing w:val="-1"/>
        </w:rPr>
        <w:t> </w:t>
      </w:r>
      <w:r>
        <w:rPr/>
        <w:t>(2) access to the laboratory is limited when work is being conducted; and (3) certain procedures in which infectious aerosols</w:t>
      </w:r>
      <w:r>
        <w:rPr>
          <w:spacing w:val="-3"/>
        </w:rPr>
        <w:t> </w:t>
      </w:r>
      <w:r>
        <w:rPr/>
        <w:t>are</w:t>
      </w:r>
      <w:r>
        <w:rPr>
          <w:spacing w:val="-5"/>
        </w:rPr>
        <w:t> </w:t>
      </w:r>
      <w:r>
        <w:rPr/>
        <w:t>created</w:t>
      </w:r>
      <w:r>
        <w:rPr>
          <w:spacing w:val="-3"/>
        </w:rPr>
        <w:t> </w:t>
      </w:r>
      <w:r>
        <w:rPr/>
        <w:t>are</w:t>
      </w:r>
      <w:r>
        <w:rPr>
          <w:spacing w:val="-3"/>
        </w:rPr>
        <w:t> </w:t>
      </w:r>
      <w:r>
        <w:rPr/>
        <w:t>conducted</w:t>
      </w:r>
      <w:r>
        <w:rPr>
          <w:spacing w:val="-3"/>
        </w:rPr>
        <w:t> </w:t>
      </w:r>
      <w:r>
        <w:rPr/>
        <w:t>in</w:t>
      </w:r>
      <w:r>
        <w:rPr>
          <w:spacing w:val="-3"/>
        </w:rPr>
        <w:t> </w:t>
      </w:r>
      <w:r>
        <w:rPr/>
        <w:t>biological</w:t>
      </w:r>
      <w:r>
        <w:rPr>
          <w:spacing w:val="-3"/>
        </w:rPr>
        <w:t> </w:t>
      </w:r>
      <w:r>
        <w:rPr/>
        <w:t>safety</w:t>
      </w:r>
      <w:r>
        <w:rPr>
          <w:spacing w:val="-3"/>
        </w:rPr>
        <w:t> </w:t>
      </w:r>
      <w:r>
        <w:rPr/>
        <w:t>cabinets</w:t>
      </w:r>
      <w:r>
        <w:rPr>
          <w:spacing w:val="-3"/>
        </w:rPr>
        <w:t> </w:t>
      </w:r>
      <w:r>
        <w:rPr/>
        <w:t>or</w:t>
      </w:r>
      <w:r>
        <w:rPr>
          <w:spacing w:val="-5"/>
        </w:rPr>
        <w:t> </w:t>
      </w:r>
      <w:r>
        <w:rPr/>
        <w:t>other</w:t>
      </w:r>
      <w:r>
        <w:rPr>
          <w:spacing w:val="-3"/>
        </w:rPr>
        <w:t> </w:t>
      </w:r>
      <w:r>
        <w:rPr/>
        <w:t>physical</w:t>
      </w:r>
      <w:r>
        <w:rPr>
          <w:spacing w:val="-3"/>
        </w:rPr>
        <w:t> </w:t>
      </w:r>
      <w:r>
        <w:rPr/>
        <w:t>containment</w:t>
      </w:r>
      <w:r>
        <w:rPr>
          <w:spacing w:val="-5"/>
        </w:rPr>
        <w:t> </w:t>
      </w:r>
      <w:r>
        <w:rPr/>
        <w:t>equipment (see </w:t>
      </w:r>
      <w:hyperlink w:history="true" w:anchor="_bookmark166">
        <w:r>
          <w:rPr>
            <w:color w:val="0000FF"/>
          </w:rPr>
          <w:t>Appendix G-III-A</w:t>
        </w:r>
        <w:r>
          <w:rPr/>
          <w:t>,</w:t>
        </w:r>
      </w:hyperlink>
      <w:r>
        <w:rPr/>
        <w:t> </w:t>
      </w:r>
      <w:r>
        <w:rPr>
          <w:i/>
        </w:rPr>
        <w:t>Footnotes and References of Appendix G</w:t>
      </w:r>
      <w:r>
        <w:rPr/>
        <w:t>).</w:t>
      </w:r>
    </w:p>
    <w:p>
      <w:pPr>
        <w:spacing w:before="229"/>
        <w:ind w:left="360" w:right="429" w:firstLine="0"/>
        <w:jc w:val="left"/>
        <w:rPr>
          <w:sz w:val="20"/>
        </w:rPr>
      </w:pPr>
      <w:r>
        <w:rPr>
          <w:b/>
          <w:sz w:val="20"/>
        </w:rPr>
        <w:t>Appendix</w:t>
      </w:r>
      <w:r>
        <w:rPr>
          <w:b/>
          <w:spacing w:val="-3"/>
          <w:sz w:val="20"/>
        </w:rPr>
        <w:t> </w:t>
      </w:r>
      <w:r>
        <w:rPr>
          <w:b/>
          <w:sz w:val="20"/>
        </w:rPr>
        <w:t>G-III-O.</w:t>
      </w:r>
      <w:r>
        <w:rPr>
          <w:b/>
          <w:spacing w:val="40"/>
          <w:sz w:val="20"/>
        </w:rPr>
        <w:t> </w:t>
      </w:r>
      <w:r>
        <w:rPr>
          <w:sz w:val="20"/>
        </w:rPr>
        <w:t>Office</w:t>
      </w:r>
      <w:r>
        <w:rPr>
          <w:spacing w:val="-2"/>
          <w:sz w:val="20"/>
        </w:rPr>
        <w:t> </w:t>
      </w:r>
      <w:r>
        <w:rPr>
          <w:sz w:val="20"/>
        </w:rPr>
        <w:t>of</w:t>
      </w:r>
      <w:r>
        <w:rPr>
          <w:spacing w:val="-3"/>
          <w:sz w:val="20"/>
        </w:rPr>
        <w:t> </w:t>
      </w:r>
      <w:r>
        <w:rPr>
          <w:sz w:val="20"/>
        </w:rPr>
        <w:t>Research</w:t>
      </w:r>
      <w:r>
        <w:rPr>
          <w:spacing w:val="-4"/>
          <w:sz w:val="20"/>
        </w:rPr>
        <w:t> </w:t>
      </w:r>
      <w:r>
        <w:rPr>
          <w:sz w:val="20"/>
        </w:rPr>
        <w:t>Safety,</w:t>
      </w:r>
      <w:r>
        <w:rPr>
          <w:spacing w:val="-3"/>
          <w:sz w:val="20"/>
        </w:rPr>
        <w:t> </w:t>
      </w:r>
      <w:r>
        <w:rPr>
          <w:sz w:val="20"/>
        </w:rPr>
        <w:t>National</w:t>
      </w:r>
      <w:r>
        <w:rPr>
          <w:spacing w:val="-2"/>
          <w:sz w:val="20"/>
        </w:rPr>
        <w:t> </w:t>
      </w:r>
      <w:r>
        <w:rPr>
          <w:sz w:val="20"/>
        </w:rPr>
        <w:t>Cancer</w:t>
      </w:r>
      <w:r>
        <w:rPr>
          <w:spacing w:val="-2"/>
          <w:sz w:val="20"/>
        </w:rPr>
        <w:t> </w:t>
      </w:r>
      <w:r>
        <w:rPr>
          <w:sz w:val="20"/>
        </w:rPr>
        <w:t>Institute,</w:t>
      </w:r>
      <w:r>
        <w:rPr>
          <w:spacing w:val="-3"/>
          <w:sz w:val="20"/>
        </w:rPr>
        <w:t> </w:t>
      </w:r>
      <w:r>
        <w:rPr>
          <w:sz w:val="20"/>
        </w:rPr>
        <w:t>and</w:t>
      </w:r>
      <w:r>
        <w:rPr>
          <w:spacing w:val="-2"/>
          <w:sz w:val="20"/>
        </w:rPr>
        <w:t> </w:t>
      </w:r>
      <w:r>
        <w:rPr>
          <w:sz w:val="20"/>
        </w:rPr>
        <w:t>the</w:t>
      </w:r>
      <w:r>
        <w:rPr>
          <w:spacing w:val="-3"/>
          <w:sz w:val="20"/>
        </w:rPr>
        <w:t> </w:t>
      </w:r>
      <w:r>
        <w:rPr>
          <w:sz w:val="20"/>
        </w:rPr>
        <w:t>Special</w:t>
      </w:r>
      <w:r>
        <w:rPr>
          <w:spacing w:val="-4"/>
          <w:sz w:val="20"/>
        </w:rPr>
        <w:t> </w:t>
      </w:r>
      <w:r>
        <w:rPr>
          <w:sz w:val="20"/>
        </w:rPr>
        <w:t>Committee</w:t>
      </w:r>
      <w:r>
        <w:rPr>
          <w:spacing w:val="-3"/>
          <w:sz w:val="20"/>
        </w:rPr>
        <w:t> </w:t>
      </w:r>
      <w:r>
        <w:rPr>
          <w:sz w:val="20"/>
        </w:rPr>
        <w:t>of Safety and Health Experts, </w:t>
      </w:r>
      <w:r>
        <w:rPr>
          <w:i/>
          <w:sz w:val="20"/>
        </w:rPr>
        <w:t>Laboratory Safety Monograph:</w:t>
      </w:r>
      <w:r>
        <w:rPr>
          <w:i/>
          <w:spacing w:val="40"/>
          <w:sz w:val="20"/>
        </w:rPr>
        <w:t> </w:t>
      </w:r>
      <w:r>
        <w:rPr>
          <w:i/>
          <w:sz w:val="20"/>
        </w:rPr>
        <w:t>A Supplement to the </w:t>
      </w:r>
      <w:r>
        <w:rPr>
          <w:sz w:val="20"/>
        </w:rPr>
        <w:t>NIH Guidelines </w:t>
      </w:r>
      <w:r>
        <w:rPr>
          <w:i/>
          <w:sz w:val="20"/>
        </w:rPr>
        <w:t>for</w:t>
      </w:r>
      <w:r>
        <w:rPr>
          <w:i/>
          <w:sz w:val="20"/>
        </w:rPr>
        <w:t> Recombinant DNA Research</w:t>
      </w:r>
      <w:r>
        <w:rPr>
          <w:sz w:val="20"/>
        </w:rPr>
        <w:t>, NIH, Bethesda, Maryland 1978.</w:t>
      </w:r>
    </w:p>
    <w:p>
      <w:pPr>
        <w:pStyle w:val="BodyText"/>
      </w:pPr>
    </w:p>
    <w:p>
      <w:pPr>
        <w:pStyle w:val="BodyText"/>
        <w:ind w:left="360" w:right="389"/>
      </w:pPr>
      <w:r>
        <w:rPr>
          <w:b/>
        </w:rPr>
        <w:t>Appendix</w:t>
      </w:r>
      <w:r>
        <w:rPr>
          <w:b/>
          <w:spacing w:val="-3"/>
        </w:rPr>
        <w:t> </w:t>
      </w:r>
      <w:r>
        <w:rPr>
          <w:b/>
        </w:rPr>
        <w:t>G-III-P.</w:t>
      </w:r>
      <w:r>
        <w:rPr>
          <w:b/>
          <w:spacing w:val="40"/>
        </w:rPr>
        <w:t> </w:t>
      </w:r>
      <w:r>
        <w:rPr/>
        <w:t>Biosafety</w:t>
      </w:r>
      <w:r>
        <w:rPr>
          <w:spacing w:val="-2"/>
        </w:rPr>
        <w:t> </w:t>
      </w:r>
      <w:r>
        <w:rPr/>
        <w:t>Level</w:t>
      </w:r>
      <w:r>
        <w:rPr>
          <w:spacing w:val="-2"/>
        </w:rPr>
        <w:t> </w:t>
      </w:r>
      <w:r>
        <w:rPr/>
        <w:t>3</w:t>
      </w:r>
      <w:r>
        <w:rPr>
          <w:spacing w:val="-3"/>
        </w:rPr>
        <w:t> </w:t>
      </w:r>
      <w:r>
        <w:rPr/>
        <w:t>is</w:t>
      </w:r>
      <w:r>
        <w:rPr>
          <w:spacing w:val="-2"/>
        </w:rPr>
        <w:t> </w:t>
      </w:r>
      <w:r>
        <w:rPr/>
        <w:t>applicable</w:t>
      </w:r>
      <w:r>
        <w:rPr>
          <w:spacing w:val="-2"/>
        </w:rPr>
        <w:t> </w:t>
      </w:r>
      <w:r>
        <w:rPr/>
        <w:t>to</w:t>
      </w:r>
      <w:r>
        <w:rPr>
          <w:spacing w:val="-2"/>
        </w:rPr>
        <w:t> </w:t>
      </w:r>
      <w:r>
        <w:rPr/>
        <w:t>clinical,</w:t>
      </w:r>
      <w:r>
        <w:rPr>
          <w:spacing w:val="-4"/>
        </w:rPr>
        <w:t> </w:t>
      </w:r>
      <w:r>
        <w:rPr/>
        <w:t>diagnostic,</w:t>
      </w:r>
      <w:r>
        <w:rPr>
          <w:spacing w:val="-2"/>
        </w:rPr>
        <w:t> </w:t>
      </w:r>
      <w:r>
        <w:rPr/>
        <w:t>teaching,</w:t>
      </w:r>
      <w:r>
        <w:rPr>
          <w:spacing w:val="-4"/>
        </w:rPr>
        <w:t> </w:t>
      </w:r>
      <w:r>
        <w:rPr/>
        <w:t>research,</w:t>
      </w:r>
      <w:r>
        <w:rPr>
          <w:spacing w:val="-3"/>
        </w:rPr>
        <w:t> </w:t>
      </w:r>
      <w:r>
        <w:rPr/>
        <w:t>or</w:t>
      </w:r>
      <w:r>
        <w:rPr>
          <w:spacing w:val="-4"/>
        </w:rPr>
        <w:t> </w:t>
      </w:r>
      <w:r>
        <w:rPr/>
        <w:t>production facilities in which work is conducted with indigenous or exotic agents which may cause serious or potentially lethal disease as a result of exposure by the inhalation route.</w:t>
      </w:r>
      <w:r>
        <w:rPr>
          <w:spacing w:val="40"/>
        </w:rPr>
        <w:t> </w:t>
      </w:r>
      <w:r>
        <w:rPr/>
        <w:t>Laboratory personnel have specific training in handling pathogenic and potentially lethal agents and are supervised by competent scientists</w:t>
      </w:r>
      <w:r>
        <w:rPr>
          <w:spacing w:val="-2"/>
        </w:rPr>
        <w:t> </w:t>
      </w:r>
      <w:r>
        <w:rPr/>
        <w:t>who</w:t>
      </w:r>
      <w:r>
        <w:rPr>
          <w:spacing w:val="-3"/>
        </w:rPr>
        <w:t> </w:t>
      </w:r>
      <w:r>
        <w:rPr/>
        <w:t>are</w:t>
      </w:r>
      <w:r>
        <w:rPr>
          <w:spacing w:val="-2"/>
        </w:rPr>
        <w:t> </w:t>
      </w:r>
      <w:r>
        <w:rPr/>
        <w:t>experienced</w:t>
      </w:r>
      <w:r>
        <w:rPr>
          <w:spacing w:val="-2"/>
        </w:rPr>
        <w:t> </w:t>
      </w:r>
      <w:r>
        <w:rPr/>
        <w:t>in</w:t>
      </w:r>
      <w:r>
        <w:rPr>
          <w:spacing w:val="-3"/>
        </w:rPr>
        <w:t> </w:t>
      </w:r>
      <w:r>
        <w:rPr/>
        <w:t>working</w:t>
      </w:r>
      <w:r>
        <w:rPr>
          <w:spacing w:val="-2"/>
        </w:rPr>
        <w:t> </w:t>
      </w:r>
      <w:r>
        <w:rPr/>
        <w:t>with</w:t>
      </w:r>
      <w:r>
        <w:rPr>
          <w:spacing w:val="-2"/>
        </w:rPr>
        <w:t> </w:t>
      </w:r>
      <w:r>
        <w:rPr/>
        <w:t>these</w:t>
      </w:r>
      <w:r>
        <w:rPr>
          <w:spacing w:val="-3"/>
        </w:rPr>
        <w:t> </w:t>
      </w:r>
      <w:r>
        <w:rPr/>
        <w:t>agents.</w:t>
      </w:r>
      <w:r>
        <w:rPr>
          <w:spacing w:val="40"/>
        </w:rPr>
        <w:t> </w:t>
      </w:r>
      <w:r>
        <w:rPr/>
        <w:t>All</w:t>
      </w:r>
      <w:r>
        <w:rPr>
          <w:spacing w:val="-3"/>
        </w:rPr>
        <w:t> </w:t>
      </w:r>
      <w:r>
        <w:rPr/>
        <w:t>procedures</w:t>
      </w:r>
      <w:r>
        <w:rPr>
          <w:spacing w:val="-2"/>
        </w:rPr>
        <w:t> </w:t>
      </w:r>
      <w:r>
        <w:rPr/>
        <w:t>involving</w:t>
      </w:r>
      <w:r>
        <w:rPr>
          <w:spacing w:val="-2"/>
        </w:rPr>
        <w:t> </w:t>
      </w:r>
      <w:r>
        <w:rPr/>
        <w:t>the</w:t>
      </w:r>
      <w:r>
        <w:rPr>
          <w:spacing w:val="-2"/>
        </w:rPr>
        <w:t> </w:t>
      </w:r>
      <w:r>
        <w:rPr/>
        <w:t>manipulation</w:t>
      </w:r>
      <w:r>
        <w:rPr>
          <w:spacing w:val="-2"/>
        </w:rPr>
        <w:t> </w:t>
      </w:r>
      <w:r>
        <w:rPr/>
        <w:t>of infectious material are conducted within biological safety cabinets or other physical containment devices or</w:t>
      </w:r>
      <w:r>
        <w:rPr>
          <w:spacing w:val="-2"/>
        </w:rPr>
        <w:t> </w:t>
      </w:r>
      <w:r>
        <w:rPr/>
        <w:t>by</w:t>
      </w:r>
      <w:r>
        <w:rPr>
          <w:spacing w:val="-2"/>
        </w:rPr>
        <w:t> </w:t>
      </w:r>
      <w:r>
        <w:rPr/>
        <w:t>personnel</w:t>
      </w:r>
      <w:r>
        <w:rPr>
          <w:spacing w:val="-2"/>
        </w:rPr>
        <w:t> </w:t>
      </w:r>
      <w:r>
        <w:rPr/>
        <w:t>wearing</w:t>
      </w:r>
      <w:r>
        <w:rPr>
          <w:spacing w:val="-2"/>
        </w:rPr>
        <w:t> </w:t>
      </w:r>
      <w:r>
        <w:rPr/>
        <w:t>appropriate</w:t>
      </w:r>
      <w:r>
        <w:rPr>
          <w:spacing w:val="-2"/>
        </w:rPr>
        <w:t> </w:t>
      </w:r>
      <w:r>
        <w:rPr/>
        <w:t>personal</w:t>
      </w:r>
      <w:r>
        <w:rPr>
          <w:spacing w:val="-2"/>
        </w:rPr>
        <w:t> </w:t>
      </w:r>
      <w:r>
        <w:rPr/>
        <w:t>protective</w:t>
      </w:r>
      <w:r>
        <w:rPr>
          <w:spacing w:val="-2"/>
        </w:rPr>
        <w:t> </w:t>
      </w:r>
      <w:r>
        <w:rPr/>
        <w:t>clothing</w:t>
      </w:r>
      <w:r>
        <w:rPr>
          <w:spacing w:val="-2"/>
        </w:rPr>
        <w:t> </w:t>
      </w:r>
      <w:r>
        <w:rPr/>
        <w:t>and</w:t>
      </w:r>
      <w:r>
        <w:rPr>
          <w:spacing w:val="-2"/>
        </w:rPr>
        <w:t> </w:t>
      </w:r>
      <w:r>
        <w:rPr/>
        <w:t>devices.</w:t>
      </w:r>
      <w:r>
        <w:rPr>
          <w:spacing w:val="40"/>
        </w:rPr>
        <w:t> </w:t>
      </w:r>
      <w:r>
        <w:rPr/>
        <w:t>The</w:t>
      </w:r>
      <w:r>
        <w:rPr>
          <w:spacing w:val="-3"/>
        </w:rPr>
        <w:t> </w:t>
      </w:r>
      <w:r>
        <w:rPr/>
        <w:t>laboratory</w:t>
      </w:r>
      <w:r>
        <w:rPr>
          <w:spacing w:val="-2"/>
        </w:rPr>
        <w:t> </w:t>
      </w:r>
      <w:r>
        <w:rPr/>
        <w:t>has</w:t>
      </w:r>
      <w:r>
        <w:rPr>
          <w:spacing w:val="-2"/>
        </w:rPr>
        <w:t> </w:t>
      </w:r>
      <w:r>
        <w:rPr/>
        <w:t>special engineering and design features.</w:t>
      </w:r>
      <w:r>
        <w:rPr>
          <w:spacing w:val="40"/>
        </w:rPr>
        <w:t> </w:t>
      </w:r>
      <w:r>
        <w:rPr/>
        <w:t>It is recognized, however, that many existing facilities may not have all the facility safeguards recommended for BL3 (e.g., access zone, sealed penetrations, and directional airflow, etc.).</w:t>
      </w:r>
      <w:r>
        <w:rPr>
          <w:spacing w:val="40"/>
        </w:rPr>
        <w:t> </w:t>
      </w:r>
      <w:r>
        <w:rPr/>
        <w:t>In these circumstances, acceptable safety may be achieved for routine or repetitive operations</w:t>
      </w:r>
      <w:r>
        <w:rPr>
          <w:spacing w:val="-3"/>
        </w:rPr>
        <w:t> </w:t>
      </w:r>
      <w:r>
        <w:rPr/>
        <w:t>(e.g.,</w:t>
      </w:r>
      <w:r>
        <w:rPr>
          <w:spacing w:val="-4"/>
        </w:rPr>
        <w:t> </w:t>
      </w:r>
      <w:r>
        <w:rPr/>
        <w:t>diagnostic</w:t>
      </w:r>
      <w:r>
        <w:rPr>
          <w:spacing w:val="-5"/>
        </w:rPr>
        <w:t> </w:t>
      </w:r>
      <w:r>
        <w:rPr/>
        <w:t>procedures</w:t>
      </w:r>
      <w:r>
        <w:rPr>
          <w:spacing w:val="-3"/>
        </w:rPr>
        <w:t> </w:t>
      </w:r>
      <w:r>
        <w:rPr/>
        <w:t>involving</w:t>
      </w:r>
      <w:r>
        <w:rPr>
          <w:spacing w:val="-4"/>
        </w:rPr>
        <w:t> </w:t>
      </w:r>
      <w:r>
        <w:rPr/>
        <w:t>the</w:t>
      </w:r>
      <w:r>
        <w:rPr>
          <w:spacing w:val="-4"/>
        </w:rPr>
        <w:t> </w:t>
      </w:r>
      <w:r>
        <w:rPr/>
        <w:t>propagation</w:t>
      </w:r>
      <w:r>
        <w:rPr>
          <w:spacing w:val="-3"/>
        </w:rPr>
        <w:t> </w:t>
      </w:r>
      <w:r>
        <w:rPr/>
        <w:t>of</w:t>
      </w:r>
      <w:r>
        <w:rPr>
          <w:spacing w:val="-4"/>
        </w:rPr>
        <w:t> </w:t>
      </w:r>
      <w:r>
        <w:rPr/>
        <w:t>an</w:t>
      </w:r>
      <w:r>
        <w:rPr>
          <w:spacing w:val="-3"/>
        </w:rPr>
        <w:t> </w:t>
      </w:r>
      <w:r>
        <w:rPr/>
        <w:t>agent</w:t>
      </w:r>
      <w:r>
        <w:rPr>
          <w:spacing w:val="-3"/>
        </w:rPr>
        <w:t> </w:t>
      </w:r>
      <w:r>
        <w:rPr/>
        <w:t>for</w:t>
      </w:r>
      <w:r>
        <w:rPr>
          <w:spacing w:val="-4"/>
        </w:rPr>
        <w:t> </w:t>
      </w:r>
      <w:r>
        <w:rPr/>
        <w:t>identification,</w:t>
      </w:r>
      <w:r>
        <w:rPr>
          <w:spacing w:val="-5"/>
        </w:rPr>
        <w:t> </w:t>
      </w:r>
      <w:r>
        <w:rPr/>
        <w:t>typing,</w:t>
      </w:r>
      <w:r>
        <w:rPr>
          <w:spacing w:val="-4"/>
        </w:rPr>
        <w:t> </w:t>
      </w:r>
      <w:r>
        <w:rPr/>
        <w:t>and susceptibility testing) in laboratories where facility features satisfy BL2 recommendations provided the recommended "Standard Microbiological Practices," "Special Practices," and "Containment Equipment" for BL3 are rigorously followed.</w:t>
      </w:r>
      <w:r>
        <w:rPr>
          <w:spacing w:val="40"/>
        </w:rPr>
        <w:t> </w:t>
      </w:r>
      <w:r>
        <w:rPr/>
        <w:t>The decision to implement this modification of BL3 recommendations should be made only by the Principal Investigator.</w:t>
      </w:r>
    </w:p>
    <w:p>
      <w:pPr>
        <w:pStyle w:val="BodyText"/>
      </w:pPr>
    </w:p>
    <w:p>
      <w:pPr>
        <w:spacing w:before="0"/>
        <w:ind w:left="360" w:right="0" w:firstLine="0"/>
        <w:jc w:val="left"/>
        <w:rPr>
          <w:b/>
          <w:sz w:val="20"/>
        </w:rPr>
      </w:pPr>
      <w:r>
        <w:rPr>
          <w:b/>
          <w:spacing w:val="-2"/>
          <w:sz w:val="20"/>
        </w:rPr>
        <w:t>***********************************************************************************************************************</w:t>
      </w:r>
    </w:p>
    <w:p>
      <w:pPr>
        <w:pStyle w:val="BodyText"/>
        <w:rPr>
          <w:b/>
        </w:rPr>
      </w:pPr>
    </w:p>
    <w:p>
      <w:pPr>
        <w:pStyle w:val="BodyText"/>
        <w:rPr>
          <w:b/>
        </w:rPr>
      </w:pPr>
    </w:p>
    <w:p>
      <w:pPr>
        <w:pStyle w:val="Heading1"/>
        <w:tabs>
          <w:tab w:pos="1890" w:val="left" w:leader="none"/>
        </w:tabs>
      </w:pPr>
      <w:bookmarkStart w:name="_bookmark167" w:id="168"/>
      <w:bookmarkEnd w:id="168"/>
      <w:r>
        <w:rPr>
          <w:b w:val="0"/>
        </w:rPr>
      </w:r>
      <w:r>
        <w:rPr/>
        <w:t>APPENDIX</w:t>
      </w:r>
      <w:r>
        <w:rPr>
          <w:spacing w:val="-2"/>
        </w:rPr>
        <w:t> </w:t>
      </w:r>
      <w:r>
        <w:rPr>
          <w:spacing w:val="-5"/>
        </w:rPr>
        <w:t>H.</w:t>
      </w:r>
      <w:r>
        <w:rPr/>
        <w:tab/>
      </w:r>
      <w:r>
        <w:rPr>
          <w:spacing w:val="-2"/>
        </w:rPr>
        <w:t>SHIPMENT</w:t>
      </w:r>
    </w:p>
    <w:p>
      <w:pPr>
        <w:pStyle w:val="BodyText"/>
        <w:rPr>
          <w:b/>
        </w:rPr>
      </w:pPr>
    </w:p>
    <w:p>
      <w:pPr>
        <w:pStyle w:val="BodyText"/>
        <w:ind w:left="360" w:right="369"/>
      </w:pPr>
      <w:r>
        <w:rPr/>
        <w:t>Recombinant or synthetic nucleic acid molecules contained in an organism or in a viral genome shall be shipped</w:t>
      </w:r>
      <w:r>
        <w:rPr>
          <w:spacing w:val="-2"/>
        </w:rPr>
        <w:t> </w:t>
      </w:r>
      <w:r>
        <w:rPr/>
        <w:t>under</w:t>
      </w:r>
      <w:r>
        <w:rPr>
          <w:spacing w:val="-2"/>
        </w:rPr>
        <w:t> </w:t>
      </w:r>
      <w:r>
        <w:rPr/>
        <w:t>the</w:t>
      </w:r>
      <w:r>
        <w:rPr>
          <w:spacing w:val="-3"/>
        </w:rPr>
        <w:t> </w:t>
      </w:r>
      <w:r>
        <w:rPr/>
        <w:t>applicable</w:t>
      </w:r>
      <w:r>
        <w:rPr>
          <w:spacing w:val="-2"/>
        </w:rPr>
        <w:t> </w:t>
      </w:r>
      <w:r>
        <w:rPr/>
        <w:t>regulations</w:t>
      </w:r>
      <w:r>
        <w:rPr>
          <w:spacing w:val="-4"/>
        </w:rPr>
        <w:t> </w:t>
      </w:r>
      <w:r>
        <w:rPr/>
        <w:t>of</w:t>
      </w:r>
      <w:r>
        <w:rPr>
          <w:spacing w:val="-3"/>
        </w:rPr>
        <w:t> </w:t>
      </w:r>
      <w:r>
        <w:rPr/>
        <w:t>the</w:t>
      </w:r>
      <w:r>
        <w:rPr>
          <w:spacing w:val="-3"/>
        </w:rPr>
        <w:t> </w:t>
      </w:r>
      <w:r>
        <w:rPr/>
        <w:t>U.S.</w:t>
      </w:r>
      <w:r>
        <w:rPr>
          <w:spacing w:val="-3"/>
        </w:rPr>
        <w:t> </w:t>
      </w:r>
      <w:r>
        <w:rPr/>
        <w:t>Postal</w:t>
      </w:r>
      <w:r>
        <w:rPr>
          <w:spacing w:val="-3"/>
        </w:rPr>
        <w:t> </w:t>
      </w:r>
      <w:r>
        <w:rPr/>
        <w:t>Service</w:t>
      </w:r>
      <w:r>
        <w:rPr>
          <w:spacing w:val="-4"/>
        </w:rPr>
        <w:t> </w:t>
      </w:r>
      <w:r>
        <w:rPr/>
        <w:t>(39</w:t>
      </w:r>
      <w:r>
        <w:rPr>
          <w:spacing w:val="-2"/>
        </w:rPr>
        <w:t> </w:t>
      </w:r>
      <w:r>
        <w:rPr/>
        <w:t>Code</w:t>
      </w:r>
      <w:r>
        <w:rPr>
          <w:spacing w:val="-2"/>
        </w:rPr>
        <w:t> </w:t>
      </w:r>
      <w:r>
        <w:rPr/>
        <w:t>of</w:t>
      </w:r>
      <w:r>
        <w:rPr>
          <w:spacing w:val="-3"/>
        </w:rPr>
        <w:t> </w:t>
      </w:r>
      <w:r>
        <w:rPr/>
        <w:t>Federal</w:t>
      </w:r>
      <w:r>
        <w:rPr>
          <w:spacing w:val="-3"/>
        </w:rPr>
        <w:t> </w:t>
      </w:r>
      <w:r>
        <w:rPr/>
        <w:t>Regulations,</w:t>
      </w:r>
      <w:r>
        <w:rPr>
          <w:spacing w:val="-2"/>
        </w:rPr>
        <w:t> </w:t>
      </w:r>
      <w:r>
        <w:rPr/>
        <w:t>Part 3); the Public Health Service (42 Code of Federal Regulations, Part 72); the U.S. Department of Agriculture (9 Code of Federal Regulations, Subchapters D and E; 7 CFR, Part 340); and/or the U.S. Department of Transportation (49 Code of Federal Regulations, Parts 171-179).</w:t>
      </w:r>
    </w:p>
    <w:p>
      <w:pPr>
        <w:pStyle w:val="BodyText"/>
      </w:pPr>
    </w:p>
    <w:p>
      <w:pPr>
        <w:spacing w:before="0"/>
        <w:ind w:left="360" w:right="479" w:firstLine="0"/>
        <w:jc w:val="left"/>
        <w:rPr>
          <w:sz w:val="20"/>
        </w:rPr>
      </w:pPr>
      <w:r>
        <w:rPr>
          <w:b/>
          <w:sz w:val="20"/>
        </w:rPr>
        <w:t>Note.</w:t>
      </w:r>
      <w:r>
        <w:rPr>
          <w:b/>
          <w:spacing w:val="40"/>
          <w:sz w:val="20"/>
        </w:rPr>
        <w:t> </w:t>
      </w:r>
      <w:r>
        <w:rPr>
          <w:sz w:val="20"/>
        </w:rPr>
        <w:t>A</w:t>
      </w:r>
      <w:r>
        <w:rPr>
          <w:spacing w:val="-3"/>
          <w:sz w:val="20"/>
        </w:rPr>
        <w:t> </w:t>
      </w:r>
      <w:r>
        <w:rPr>
          <w:sz w:val="20"/>
        </w:rPr>
        <w:t>host-vector</w:t>
      </w:r>
      <w:r>
        <w:rPr>
          <w:spacing w:val="-2"/>
          <w:sz w:val="20"/>
        </w:rPr>
        <w:t> </w:t>
      </w:r>
      <w:r>
        <w:rPr>
          <w:sz w:val="20"/>
        </w:rPr>
        <w:t>system</w:t>
      </w:r>
      <w:r>
        <w:rPr>
          <w:spacing w:val="-3"/>
          <w:sz w:val="20"/>
        </w:rPr>
        <w:t> </w:t>
      </w:r>
      <w:r>
        <w:rPr>
          <w:sz w:val="20"/>
        </w:rPr>
        <w:t>may</w:t>
      </w:r>
      <w:r>
        <w:rPr>
          <w:spacing w:val="-2"/>
          <w:sz w:val="20"/>
        </w:rPr>
        <w:t> </w:t>
      </w:r>
      <w:r>
        <w:rPr>
          <w:sz w:val="20"/>
        </w:rPr>
        <w:t>be</w:t>
      </w:r>
      <w:r>
        <w:rPr>
          <w:spacing w:val="-3"/>
          <w:sz w:val="20"/>
        </w:rPr>
        <w:t> </w:t>
      </w:r>
      <w:r>
        <w:rPr>
          <w:sz w:val="20"/>
        </w:rPr>
        <w:t>proposed</w:t>
      </w:r>
      <w:r>
        <w:rPr>
          <w:spacing w:val="-2"/>
          <w:sz w:val="20"/>
        </w:rPr>
        <w:t> </w:t>
      </w:r>
      <w:r>
        <w:rPr>
          <w:sz w:val="20"/>
        </w:rPr>
        <w:t>for</w:t>
      </w:r>
      <w:r>
        <w:rPr>
          <w:spacing w:val="-2"/>
          <w:sz w:val="20"/>
        </w:rPr>
        <w:t> </w:t>
      </w:r>
      <w:r>
        <w:rPr>
          <w:sz w:val="20"/>
        </w:rPr>
        <w:t>certification</w:t>
      </w:r>
      <w:r>
        <w:rPr>
          <w:spacing w:val="-3"/>
          <w:sz w:val="20"/>
        </w:rPr>
        <w:t> </w:t>
      </w:r>
      <w:r>
        <w:rPr>
          <w:sz w:val="20"/>
        </w:rPr>
        <w:t>by</w:t>
      </w:r>
      <w:r>
        <w:rPr>
          <w:spacing w:val="-2"/>
          <w:sz w:val="20"/>
        </w:rPr>
        <w:t> </w:t>
      </w:r>
      <w:r>
        <w:rPr>
          <w:sz w:val="20"/>
        </w:rPr>
        <w:t>the</w:t>
      </w:r>
      <w:r>
        <w:rPr>
          <w:spacing w:val="-2"/>
          <w:sz w:val="20"/>
        </w:rPr>
        <w:t> </w:t>
      </w:r>
      <w:r>
        <w:rPr>
          <w:sz w:val="20"/>
        </w:rPr>
        <w:t>NIH</w:t>
      </w:r>
      <w:r>
        <w:rPr>
          <w:spacing w:val="-2"/>
          <w:sz w:val="20"/>
        </w:rPr>
        <w:t> </w:t>
      </w:r>
      <w:r>
        <w:rPr>
          <w:sz w:val="20"/>
        </w:rPr>
        <w:t>Director</w:t>
      </w:r>
      <w:r>
        <w:rPr>
          <w:spacing w:val="-2"/>
          <w:sz w:val="20"/>
        </w:rPr>
        <w:t> </w:t>
      </w:r>
      <w:r>
        <w:rPr>
          <w:sz w:val="20"/>
        </w:rPr>
        <w:t>in</w:t>
      </w:r>
      <w:r>
        <w:rPr>
          <w:spacing w:val="-2"/>
          <w:sz w:val="20"/>
        </w:rPr>
        <w:t> </w:t>
      </w:r>
      <w:r>
        <w:rPr>
          <w:sz w:val="20"/>
        </w:rPr>
        <w:t>accordance</w:t>
      </w:r>
      <w:r>
        <w:rPr>
          <w:spacing w:val="-2"/>
          <w:sz w:val="20"/>
        </w:rPr>
        <w:t> </w:t>
      </w:r>
      <w:r>
        <w:rPr>
          <w:sz w:val="20"/>
        </w:rPr>
        <w:t>with</w:t>
      </w:r>
      <w:r>
        <w:rPr>
          <w:spacing w:val="-3"/>
          <w:sz w:val="20"/>
        </w:rPr>
        <w:t> </w:t>
      </w:r>
      <w:r>
        <w:rPr>
          <w:sz w:val="20"/>
        </w:rPr>
        <w:t>the procedures set forth in Appendix I-II, </w:t>
      </w:r>
      <w:r>
        <w:rPr>
          <w:i/>
          <w:sz w:val="20"/>
        </w:rPr>
        <w:t>Certification of Host-Vector Systems</w:t>
      </w:r>
      <w:r>
        <w:rPr>
          <w:sz w:val="20"/>
        </w:rPr>
        <w:t>.</w:t>
      </w:r>
      <w:r>
        <w:rPr>
          <w:spacing w:val="40"/>
          <w:sz w:val="20"/>
        </w:rPr>
        <w:t> </w:t>
      </w:r>
      <w:r>
        <w:rPr>
          <w:sz w:val="20"/>
        </w:rPr>
        <w:t>In order to ensure protection for proprietary data, any public notice regarding a host-vector system which is designated by the institution</w:t>
      </w:r>
      <w:r>
        <w:rPr>
          <w:spacing w:val="-3"/>
          <w:sz w:val="20"/>
        </w:rPr>
        <w:t> </w:t>
      </w:r>
      <w:r>
        <w:rPr>
          <w:sz w:val="20"/>
        </w:rPr>
        <w:t>as</w:t>
      </w:r>
      <w:r>
        <w:rPr>
          <w:spacing w:val="-3"/>
          <w:sz w:val="20"/>
        </w:rPr>
        <w:t> </w:t>
      </w:r>
      <w:r>
        <w:rPr>
          <w:sz w:val="20"/>
        </w:rPr>
        <w:t>proprietary</w:t>
      </w:r>
      <w:r>
        <w:rPr>
          <w:spacing w:val="-3"/>
          <w:sz w:val="20"/>
        </w:rPr>
        <w:t> </w:t>
      </w:r>
      <w:r>
        <w:rPr>
          <w:sz w:val="20"/>
        </w:rPr>
        <w:t>under</w:t>
      </w:r>
      <w:r>
        <w:rPr>
          <w:spacing w:val="-2"/>
          <w:sz w:val="20"/>
        </w:rPr>
        <w:t> </w:t>
      </w:r>
      <w:hyperlink w:history="true" w:anchor="_bookmark62">
        <w:r>
          <w:rPr>
            <w:color w:val="0000FF"/>
            <w:sz w:val="20"/>
          </w:rPr>
          <w:t>Section</w:t>
        </w:r>
        <w:r>
          <w:rPr>
            <w:color w:val="0000FF"/>
            <w:spacing w:val="-5"/>
            <w:sz w:val="20"/>
          </w:rPr>
          <w:t> </w:t>
        </w:r>
        <w:r>
          <w:rPr>
            <w:color w:val="0000FF"/>
            <w:sz w:val="20"/>
          </w:rPr>
          <w:t>IV-D</w:t>
        </w:r>
        <w:r>
          <w:rPr>
            <w:sz w:val="20"/>
          </w:rPr>
          <w:t>,</w:t>
        </w:r>
      </w:hyperlink>
      <w:r>
        <w:rPr>
          <w:spacing w:val="-4"/>
          <w:sz w:val="20"/>
        </w:rPr>
        <w:t> </w:t>
      </w:r>
      <w:r>
        <w:rPr>
          <w:i/>
          <w:sz w:val="20"/>
        </w:rPr>
        <w:t>Voluntary</w:t>
      </w:r>
      <w:r>
        <w:rPr>
          <w:i/>
          <w:spacing w:val="-4"/>
          <w:sz w:val="20"/>
        </w:rPr>
        <w:t> </w:t>
      </w:r>
      <w:r>
        <w:rPr>
          <w:i/>
          <w:sz w:val="20"/>
        </w:rPr>
        <w:t>Compliance</w:t>
      </w:r>
      <w:r>
        <w:rPr>
          <w:sz w:val="20"/>
        </w:rPr>
        <w:t>,</w:t>
      </w:r>
      <w:r>
        <w:rPr>
          <w:spacing w:val="-4"/>
          <w:sz w:val="20"/>
        </w:rPr>
        <w:t> </w:t>
      </w:r>
      <w:r>
        <w:rPr>
          <w:sz w:val="20"/>
        </w:rPr>
        <w:t>will</w:t>
      </w:r>
      <w:r>
        <w:rPr>
          <w:spacing w:val="-3"/>
          <w:sz w:val="20"/>
        </w:rPr>
        <w:t> </w:t>
      </w:r>
      <w:r>
        <w:rPr>
          <w:sz w:val="20"/>
        </w:rPr>
        <w:t>be</w:t>
      </w:r>
      <w:r>
        <w:rPr>
          <w:spacing w:val="-3"/>
          <w:sz w:val="20"/>
        </w:rPr>
        <w:t> </w:t>
      </w:r>
      <w:r>
        <w:rPr>
          <w:sz w:val="20"/>
        </w:rPr>
        <w:t>issued</w:t>
      </w:r>
      <w:r>
        <w:rPr>
          <w:spacing w:val="-3"/>
          <w:sz w:val="20"/>
        </w:rPr>
        <w:t> </w:t>
      </w:r>
      <w:r>
        <w:rPr>
          <w:sz w:val="20"/>
        </w:rPr>
        <w:t>only</w:t>
      </w:r>
      <w:r>
        <w:rPr>
          <w:spacing w:val="-3"/>
          <w:sz w:val="20"/>
        </w:rPr>
        <w:t> </w:t>
      </w:r>
      <w:r>
        <w:rPr>
          <w:sz w:val="20"/>
        </w:rPr>
        <w:t>after</w:t>
      </w:r>
      <w:r>
        <w:rPr>
          <w:spacing w:val="-3"/>
          <w:sz w:val="20"/>
        </w:rPr>
        <w:t> </w:t>
      </w:r>
      <w:r>
        <w:rPr>
          <w:sz w:val="20"/>
        </w:rPr>
        <w:t>consultation with the institution as to the content of the notice (see </w:t>
      </w:r>
      <w:hyperlink w:history="true" w:anchor="_bookmark65">
        <w:r>
          <w:rPr>
            <w:color w:val="0000FF"/>
            <w:sz w:val="20"/>
          </w:rPr>
          <w:t>Section IV-D-3</w:t>
        </w:r>
        <w:r>
          <w:rPr>
            <w:sz w:val="20"/>
          </w:rPr>
          <w:t>,</w:t>
        </w:r>
      </w:hyperlink>
      <w:r>
        <w:rPr>
          <w:sz w:val="20"/>
        </w:rPr>
        <w:t> </w:t>
      </w:r>
      <w:r>
        <w:rPr>
          <w:i/>
          <w:sz w:val="20"/>
        </w:rPr>
        <w:t>Certification of Host-Vector</w:t>
      </w:r>
      <w:r>
        <w:rPr>
          <w:i/>
          <w:sz w:val="20"/>
        </w:rPr>
        <w:t> Systems - Voluntary Compliance)</w:t>
      </w:r>
      <w:r>
        <w:rPr>
          <w:sz w:val="20"/>
        </w:rPr>
        <w:t>.</w:t>
      </w:r>
    </w:p>
    <w:p>
      <w:pPr>
        <w:pStyle w:val="BodyText"/>
      </w:pPr>
    </w:p>
    <w:p>
      <w:pPr>
        <w:pStyle w:val="BodyText"/>
        <w:spacing w:before="1"/>
        <w:ind w:left="360" w:right="369"/>
      </w:pPr>
      <w:r>
        <w:rPr>
          <w:b/>
        </w:rPr>
        <w:t>Appendix H-I.</w:t>
      </w:r>
      <w:r>
        <w:rPr>
          <w:b/>
          <w:spacing w:val="40"/>
        </w:rPr>
        <w:t> </w:t>
      </w:r>
      <w:r>
        <w:rPr/>
        <w:t>Host organisms or viruses will be shipped as etiologic agents, regardless of</w:t>
      </w:r>
      <w:r>
        <w:rPr>
          <w:spacing w:val="-1"/>
        </w:rPr>
        <w:t> </w:t>
      </w:r>
      <w:r>
        <w:rPr/>
        <w:t>whether they contain</w:t>
      </w:r>
      <w:r>
        <w:rPr>
          <w:spacing w:val="-3"/>
        </w:rPr>
        <w:t> </w:t>
      </w:r>
      <w:r>
        <w:rPr/>
        <w:t>recombinant</w:t>
      </w:r>
      <w:r>
        <w:rPr>
          <w:spacing w:val="-4"/>
        </w:rPr>
        <w:t> </w:t>
      </w:r>
      <w:r>
        <w:rPr/>
        <w:t>or</w:t>
      </w:r>
      <w:r>
        <w:rPr>
          <w:spacing w:val="-3"/>
        </w:rPr>
        <w:t> </w:t>
      </w:r>
      <w:r>
        <w:rPr/>
        <w:t>synthetic</w:t>
      </w:r>
      <w:r>
        <w:rPr>
          <w:spacing w:val="-3"/>
        </w:rPr>
        <w:t> </w:t>
      </w:r>
      <w:r>
        <w:rPr/>
        <w:t>nucleic</w:t>
      </w:r>
      <w:r>
        <w:rPr>
          <w:spacing w:val="-3"/>
        </w:rPr>
        <w:t> </w:t>
      </w:r>
      <w:r>
        <w:rPr/>
        <w:t>acid</w:t>
      </w:r>
      <w:r>
        <w:rPr>
          <w:spacing w:val="-3"/>
        </w:rPr>
        <w:t> </w:t>
      </w:r>
      <w:r>
        <w:rPr/>
        <w:t>molecules,</w:t>
      </w:r>
      <w:r>
        <w:rPr>
          <w:spacing w:val="-4"/>
        </w:rPr>
        <w:t> </w:t>
      </w:r>
      <w:r>
        <w:rPr/>
        <w:t>if</w:t>
      </w:r>
      <w:r>
        <w:rPr>
          <w:spacing w:val="-5"/>
        </w:rPr>
        <w:t> </w:t>
      </w:r>
      <w:r>
        <w:rPr/>
        <w:t>they</w:t>
      </w:r>
      <w:r>
        <w:rPr>
          <w:spacing w:val="-3"/>
        </w:rPr>
        <w:t> </w:t>
      </w:r>
      <w:r>
        <w:rPr/>
        <w:t>are</w:t>
      </w:r>
      <w:r>
        <w:rPr>
          <w:spacing w:val="-3"/>
        </w:rPr>
        <w:t> </w:t>
      </w:r>
      <w:r>
        <w:rPr/>
        <w:t>regulated</w:t>
      </w:r>
      <w:r>
        <w:rPr>
          <w:spacing w:val="-3"/>
        </w:rPr>
        <w:t> </w:t>
      </w:r>
      <w:r>
        <w:rPr/>
        <w:t>as</w:t>
      </w:r>
      <w:r>
        <w:rPr>
          <w:spacing w:val="-3"/>
        </w:rPr>
        <w:t> </w:t>
      </w:r>
      <w:r>
        <w:rPr/>
        <w:t>human</w:t>
      </w:r>
      <w:r>
        <w:rPr>
          <w:spacing w:val="-3"/>
        </w:rPr>
        <w:t> </w:t>
      </w:r>
      <w:r>
        <w:rPr/>
        <w:t>pathogens</w:t>
      </w:r>
      <w:r>
        <w:rPr>
          <w:spacing w:val="-3"/>
        </w:rPr>
        <w:t> </w:t>
      </w:r>
      <w:r>
        <w:rPr/>
        <w:t>by</w:t>
      </w:r>
      <w:r>
        <w:rPr>
          <w:spacing w:val="-3"/>
        </w:rPr>
        <w:t> </w:t>
      </w:r>
      <w:r>
        <w:rPr/>
        <w:t>the Public Health Service (42 Code of Federal Regulations, Part 72) or as animal pathogens or plant pests under the U.S. Department of Agriculture, Animal and Plant Health Inspection Service (Titles 9 and 7 Code of Federal Regulations, respectively).</w:t>
      </w:r>
    </w:p>
    <w:p>
      <w:pPr>
        <w:pStyle w:val="BodyText"/>
        <w:spacing w:after="0"/>
        <w:sectPr>
          <w:headerReference w:type="default" r:id="rId77"/>
          <w:pgSz w:w="12240" w:h="15840"/>
          <w:pgMar w:header="0" w:footer="0" w:top="920" w:bottom="280" w:left="1080" w:right="1080"/>
          <w:pgNumType w:start="92"/>
        </w:sectPr>
      </w:pPr>
    </w:p>
    <w:p>
      <w:pPr>
        <w:tabs>
          <w:tab w:pos="8893" w:val="left" w:leader="none"/>
        </w:tabs>
        <w:spacing w:before="84"/>
        <w:ind w:left="360" w:right="0" w:firstLine="0"/>
        <w:jc w:val="left"/>
        <w:rPr>
          <w:sz w:val="16"/>
        </w:rPr>
      </w:pPr>
      <w:r>
        <w:rPr>
          <w:sz w:val="16"/>
        </w:rPr>
        <w:t>Page</w:t>
      </w:r>
      <w:r>
        <w:rPr>
          <w:spacing w:val="-7"/>
          <w:sz w:val="16"/>
        </w:rPr>
        <w:t> </w:t>
      </w:r>
      <w:r>
        <w:rPr>
          <w:sz w:val="16"/>
        </w:rPr>
        <w:t>93</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rPr>
          <w:sz w:val="16"/>
        </w:rPr>
      </w:pPr>
    </w:p>
    <w:p>
      <w:pPr>
        <w:pStyle w:val="BodyText"/>
        <w:spacing w:before="110"/>
        <w:rPr>
          <w:sz w:val="16"/>
        </w:rPr>
      </w:pPr>
    </w:p>
    <w:p>
      <w:pPr>
        <w:pStyle w:val="BodyText"/>
        <w:ind w:left="360" w:right="369"/>
      </w:pPr>
      <w:r>
        <w:rPr>
          <w:b/>
        </w:rPr>
        <w:t>Appendix H-II.</w:t>
      </w:r>
      <w:r>
        <w:rPr>
          <w:b/>
          <w:spacing w:val="40"/>
        </w:rPr>
        <w:t> </w:t>
      </w:r>
      <w:r>
        <w:rPr/>
        <w:t>Host organisms and viruses will be shipped as etiologic agents if they contain recombinant or synthetic nucleic acid molecules when:</w:t>
      </w:r>
      <w:r>
        <w:rPr>
          <w:spacing w:val="40"/>
        </w:rPr>
        <w:t> </w:t>
      </w:r>
      <w:r>
        <w:rPr/>
        <w:t>(i) the recombinant or synthetic nucleic acid molecule includes the complete genome of a host organism or virus regulated as a human or animal pathogen or a plant pest; or (ii) the recombinant or synthetic nucleic acid molecule codes for a toxin or other factor directly involved in eliciting human, animal, or plant disease or inhibiting plant growth, and is carried</w:t>
      </w:r>
      <w:r>
        <w:rPr>
          <w:spacing w:val="-2"/>
        </w:rPr>
        <w:t> </w:t>
      </w:r>
      <w:r>
        <w:rPr/>
        <w:t>on</w:t>
      </w:r>
      <w:r>
        <w:rPr>
          <w:spacing w:val="-2"/>
        </w:rPr>
        <w:t> </w:t>
      </w:r>
      <w:r>
        <w:rPr/>
        <w:t>an</w:t>
      </w:r>
      <w:r>
        <w:rPr>
          <w:spacing w:val="-4"/>
        </w:rPr>
        <w:t> </w:t>
      </w:r>
      <w:r>
        <w:rPr/>
        <w:t>expression</w:t>
      </w:r>
      <w:r>
        <w:rPr>
          <w:spacing w:val="-2"/>
        </w:rPr>
        <w:t> </w:t>
      </w:r>
      <w:r>
        <w:rPr/>
        <w:t>vector</w:t>
      </w:r>
      <w:r>
        <w:rPr>
          <w:spacing w:val="-2"/>
        </w:rPr>
        <w:t> </w:t>
      </w:r>
      <w:r>
        <w:rPr/>
        <w:t>or</w:t>
      </w:r>
      <w:r>
        <w:rPr>
          <w:spacing w:val="-2"/>
        </w:rPr>
        <w:t> </w:t>
      </w:r>
      <w:r>
        <w:rPr/>
        <w:t>within</w:t>
      </w:r>
      <w:r>
        <w:rPr>
          <w:spacing w:val="-2"/>
        </w:rPr>
        <w:t> </w:t>
      </w:r>
      <w:r>
        <w:rPr/>
        <w:t>the</w:t>
      </w:r>
      <w:r>
        <w:rPr>
          <w:spacing w:val="-2"/>
        </w:rPr>
        <w:t> </w:t>
      </w:r>
      <w:r>
        <w:rPr/>
        <w:t>host</w:t>
      </w:r>
      <w:r>
        <w:rPr>
          <w:spacing w:val="-3"/>
        </w:rPr>
        <w:t> </w:t>
      </w:r>
      <w:r>
        <w:rPr/>
        <w:t>chromosome</w:t>
      </w:r>
      <w:r>
        <w:rPr>
          <w:spacing w:val="-3"/>
        </w:rPr>
        <w:t> </w:t>
      </w:r>
      <w:r>
        <w:rPr/>
        <w:t>and/or</w:t>
      </w:r>
      <w:r>
        <w:rPr>
          <w:spacing w:val="-2"/>
        </w:rPr>
        <w:t> </w:t>
      </w:r>
      <w:r>
        <w:rPr/>
        <w:t>when</w:t>
      </w:r>
      <w:r>
        <w:rPr>
          <w:spacing w:val="-2"/>
        </w:rPr>
        <w:t> </w:t>
      </w:r>
      <w:r>
        <w:rPr/>
        <w:t>the</w:t>
      </w:r>
      <w:r>
        <w:rPr>
          <w:spacing w:val="-3"/>
        </w:rPr>
        <w:t> </w:t>
      </w:r>
      <w:r>
        <w:rPr/>
        <w:t>host</w:t>
      </w:r>
      <w:r>
        <w:rPr>
          <w:spacing w:val="-2"/>
        </w:rPr>
        <w:t> </w:t>
      </w:r>
      <w:r>
        <w:rPr/>
        <w:t>organism</w:t>
      </w:r>
      <w:r>
        <w:rPr>
          <w:spacing w:val="-3"/>
        </w:rPr>
        <w:t> </w:t>
      </w:r>
      <w:r>
        <w:rPr/>
        <w:t>contains</w:t>
      </w:r>
      <w:r>
        <w:rPr>
          <w:spacing w:val="-2"/>
        </w:rPr>
        <w:t> </w:t>
      </w:r>
      <w:r>
        <w:rPr/>
        <w:t>a conjugation proficient plasmid or a generalized transducing phage; or (iii) the recombinant or synthetic nucleic acid molecule comes from a host organism or virus regulated as a human or animal pathogen or as a plant pest and has not been adequately characterized to demonstrate that it does not code for a factor involved in eliciting human, animal, or plant disease.</w:t>
      </w:r>
    </w:p>
    <w:p>
      <w:pPr>
        <w:pStyle w:val="BodyText"/>
      </w:pPr>
    </w:p>
    <w:p>
      <w:pPr>
        <w:pStyle w:val="Heading1"/>
      </w:pPr>
      <w:bookmarkStart w:name="_bookmark168" w:id="169"/>
      <w:bookmarkEnd w:id="169"/>
      <w:r>
        <w:rPr>
          <w:b w:val="0"/>
        </w:rPr>
      </w:r>
      <w:r>
        <w:rPr/>
        <w:t>Appendix</w:t>
      </w:r>
      <w:r>
        <w:rPr>
          <w:spacing w:val="-5"/>
        </w:rPr>
        <w:t> </w:t>
      </w:r>
      <w:r>
        <w:rPr/>
        <w:t>H-III.</w:t>
      </w:r>
      <w:r>
        <w:rPr>
          <w:spacing w:val="63"/>
        </w:rPr>
        <w:t> </w:t>
      </w:r>
      <w:r>
        <w:rPr/>
        <w:t>Footnotes</w:t>
      </w:r>
      <w:r>
        <w:rPr>
          <w:spacing w:val="-4"/>
        </w:rPr>
        <w:t> </w:t>
      </w:r>
      <w:r>
        <w:rPr/>
        <w:t>and</w:t>
      </w:r>
      <w:r>
        <w:rPr>
          <w:spacing w:val="-4"/>
        </w:rPr>
        <w:t> </w:t>
      </w:r>
      <w:r>
        <w:rPr/>
        <w:t>References</w:t>
      </w:r>
      <w:r>
        <w:rPr>
          <w:spacing w:val="-4"/>
        </w:rPr>
        <w:t> </w:t>
      </w:r>
      <w:r>
        <w:rPr/>
        <w:t>of</w:t>
      </w:r>
      <w:r>
        <w:rPr>
          <w:spacing w:val="-3"/>
        </w:rPr>
        <w:t> </w:t>
      </w:r>
      <w:r>
        <w:rPr/>
        <w:t>Appendix</w:t>
      </w:r>
      <w:r>
        <w:rPr>
          <w:spacing w:val="-4"/>
        </w:rPr>
        <w:t> </w:t>
      </w:r>
      <w:r>
        <w:rPr>
          <w:spacing w:val="-10"/>
        </w:rPr>
        <w:t>H</w:t>
      </w:r>
    </w:p>
    <w:p>
      <w:pPr>
        <w:pStyle w:val="BodyText"/>
        <w:spacing w:before="1"/>
        <w:rPr>
          <w:b/>
        </w:rPr>
      </w:pPr>
    </w:p>
    <w:p>
      <w:pPr>
        <w:pStyle w:val="BodyText"/>
        <w:ind w:left="360" w:right="389"/>
      </w:pPr>
      <w:r>
        <w:rPr/>
        <w:t>For further information on shipping etiologic agents contact:</w:t>
      </w:r>
      <w:r>
        <w:rPr>
          <w:spacing w:val="40"/>
        </w:rPr>
        <w:t> </w:t>
      </w:r>
      <w:r>
        <w:rPr/>
        <w:t>(i) The </w:t>
      </w:r>
      <w:hyperlink r:id="rId54">
        <w:r>
          <w:rPr>
            <w:color w:val="0000FF"/>
          </w:rPr>
          <w:t>Centers for Disease Control and</w:t>
        </w:r>
      </w:hyperlink>
      <w:r>
        <w:rPr>
          <w:color w:val="0000FF"/>
        </w:rPr>
        <w:t> </w:t>
      </w:r>
      <w:hyperlink r:id="rId54">
        <w:r>
          <w:rPr>
            <w:color w:val="0000FF"/>
          </w:rPr>
          <w:t>Prevention</w:t>
        </w:r>
        <w:r>
          <w:rPr/>
          <w:t>,</w:t>
        </w:r>
      </w:hyperlink>
      <w:r>
        <w:rPr/>
        <w:t> ATTN:</w:t>
      </w:r>
      <w:r>
        <w:rPr>
          <w:spacing w:val="40"/>
        </w:rPr>
        <w:t> </w:t>
      </w:r>
      <w:r>
        <w:rPr/>
        <w:t>Biohazards Control Office, 1600 Clifton Road, Atlanta, Georgia 30333, (404) 639-3883, FTS 236-3883; (ii) The U.S. Department of Transportation, ATTN:</w:t>
      </w:r>
      <w:r>
        <w:rPr>
          <w:spacing w:val="40"/>
        </w:rPr>
        <w:t> </w:t>
      </w:r>
      <w:r>
        <w:rPr/>
        <w:t>Office of Hazardous Materials Transportation,</w:t>
      </w:r>
      <w:r>
        <w:rPr>
          <w:spacing w:val="-3"/>
        </w:rPr>
        <w:t> </w:t>
      </w:r>
      <w:r>
        <w:rPr/>
        <w:t>400</w:t>
      </w:r>
      <w:r>
        <w:rPr>
          <w:spacing w:val="-2"/>
        </w:rPr>
        <w:t> </w:t>
      </w:r>
      <w:r>
        <w:rPr/>
        <w:t>7th</w:t>
      </w:r>
      <w:r>
        <w:rPr>
          <w:spacing w:val="-3"/>
        </w:rPr>
        <w:t> </w:t>
      </w:r>
      <w:r>
        <w:rPr/>
        <w:t>Street,</w:t>
      </w:r>
      <w:r>
        <w:rPr>
          <w:spacing w:val="-3"/>
        </w:rPr>
        <w:t> </w:t>
      </w:r>
      <w:r>
        <w:rPr/>
        <w:t>S.W.,</w:t>
      </w:r>
      <w:r>
        <w:rPr>
          <w:spacing w:val="-4"/>
        </w:rPr>
        <w:t> </w:t>
      </w:r>
      <w:r>
        <w:rPr/>
        <w:t>Washington,</w:t>
      </w:r>
      <w:r>
        <w:rPr>
          <w:spacing w:val="-3"/>
        </w:rPr>
        <w:t> </w:t>
      </w:r>
      <w:r>
        <w:rPr/>
        <w:t>DC</w:t>
      </w:r>
      <w:r>
        <w:rPr>
          <w:spacing w:val="-2"/>
        </w:rPr>
        <w:t> </w:t>
      </w:r>
      <w:r>
        <w:rPr/>
        <w:t>20590,</w:t>
      </w:r>
      <w:r>
        <w:rPr>
          <w:spacing w:val="-3"/>
        </w:rPr>
        <w:t> </w:t>
      </w:r>
      <w:r>
        <w:rPr/>
        <w:t>(202)</w:t>
      </w:r>
      <w:r>
        <w:rPr>
          <w:spacing w:val="-1"/>
        </w:rPr>
        <w:t> </w:t>
      </w:r>
      <w:r>
        <w:rPr/>
        <w:t>366-4545;</w:t>
      </w:r>
      <w:r>
        <w:rPr>
          <w:spacing w:val="-4"/>
        </w:rPr>
        <w:t> </w:t>
      </w:r>
      <w:r>
        <w:rPr/>
        <w:t>or</w:t>
      </w:r>
      <w:r>
        <w:rPr>
          <w:spacing w:val="-2"/>
        </w:rPr>
        <w:t> </w:t>
      </w:r>
      <w:r>
        <w:rPr/>
        <w:t>(iii)</w:t>
      </w:r>
      <w:r>
        <w:rPr>
          <w:spacing w:val="-4"/>
        </w:rPr>
        <w:t> </w:t>
      </w:r>
      <w:r>
        <w:rPr/>
        <w:t>U.S.</w:t>
      </w:r>
      <w:r>
        <w:rPr>
          <w:spacing w:val="-3"/>
        </w:rPr>
        <w:t> </w:t>
      </w:r>
      <w:r>
        <w:rPr/>
        <w:t>Department</w:t>
      </w:r>
      <w:r>
        <w:rPr>
          <w:spacing w:val="-3"/>
        </w:rPr>
        <w:t> </w:t>
      </w:r>
      <w:r>
        <w:rPr/>
        <w:t>of Agriculture, ATTN:</w:t>
      </w:r>
      <w:r>
        <w:rPr>
          <w:spacing w:val="40"/>
        </w:rPr>
        <w:t> </w:t>
      </w:r>
      <w:hyperlink r:id="rId45">
        <w:r>
          <w:rPr>
            <w:color w:val="0000FF"/>
          </w:rPr>
          <w:t>Animal and Plant Health Inspection Service (APHIS)</w:t>
        </w:r>
        <w:r>
          <w:rPr/>
          <w:t>,</w:t>
        </w:r>
      </w:hyperlink>
      <w:r>
        <w:rPr/>
        <w:t> Veterinary Services, National Center for Import-Export, Products Program, 4700 River Road, Unit 40, Riverdale, Maryland 20737.</w:t>
      </w:r>
    </w:p>
    <w:p>
      <w:pPr>
        <w:pStyle w:val="BodyText"/>
        <w:ind w:left="360"/>
      </w:pPr>
      <w:r>
        <w:rPr/>
        <w:t>Phone:</w:t>
      </w:r>
      <w:r>
        <w:rPr>
          <w:spacing w:val="52"/>
        </w:rPr>
        <w:t> </w:t>
      </w:r>
      <w:r>
        <w:rPr/>
        <w:t>(301)</w:t>
      </w:r>
      <w:r>
        <w:rPr>
          <w:spacing w:val="-2"/>
        </w:rPr>
        <w:t> </w:t>
      </w:r>
      <w:r>
        <w:rPr/>
        <w:t>734-8499;</w:t>
      </w:r>
      <w:r>
        <w:rPr>
          <w:spacing w:val="-1"/>
        </w:rPr>
        <w:t> </w:t>
      </w:r>
      <w:r>
        <w:rPr/>
        <w:t>Fax:</w:t>
      </w:r>
      <w:r>
        <w:rPr>
          <w:spacing w:val="52"/>
        </w:rPr>
        <w:t> </w:t>
      </w:r>
      <w:r>
        <w:rPr/>
        <w:t>(301)</w:t>
      </w:r>
      <w:r>
        <w:rPr>
          <w:spacing w:val="-1"/>
        </w:rPr>
        <w:t> </w:t>
      </w:r>
      <w:r>
        <w:rPr/>
        <w:t>734-</w:t>
      </w:r>
      <w:r>
        <w:rPr>
          <w:spacing w:val="-2"/>
        </w:rPr>
        <w:t>8226.</w:t>
      </w:r>
    </w:p>
    <w:p>
      <w:pPr>
        <w:pStyle w:val="BodyText"/>
      </w:pPr>
    </w:p>
    <w:p>
      <w:pPr>
        <w:spacing w:before="0"/>
        <w:ind w:left="360" w:right="0" w:firstLine="0"/>
        <w:jc w:val="left"/>
        <w:rPr>
          <w:b/>
          <w:sz w:val="20"/>
        </w:rPr>
      </w:pPr>
      <w:r>
        <w:rPr>
          <w:b/>
          <w:spacing w:val="-2"/>
          <w:sz w:val="20"/>
        </w:rPr>
        <w:t>***********************************************************************************************************************</w:t>
      </w:r>
    </w:p>
    <w:p>
      <w:pPr>
        <w:pStyle w:val="BodyText"/>
        <w:rPr>
          <w:b/>
        </w:rPr>
      </w:pPr>
    </w:p>
    <w:p>
      <w:pPr>
        <w:pStyle w:val="BodyText"/>
        <w:rPr>
          <w:b/>
        </w:rPr>
      </w:pPr>
    </w:p>
    <w:p>
      <w:pPr>
        <w:tabs>
          <w:tab w:pos="1886" w:val="left" w:leader="none"/>
        </w:tabs>
        <w:spacing w:before="0"/>
        <w:ind w:left="360" w:right="0" w:firstLine="0"/>
        <w:jc w:val="left"/>
        <w:rPr>
          <w:sz w:val="20"/>
        </w:rPr>
      </w:pPr>
      <w:bookmarkStart w:name="_bookmark169" w:id="170"/>
      <w:bookmarkEnd w:id="170"/>
      <w:r>
        <w:rPr/>
      </w:r>
      <w:r>
        <w:rPr>
          <w:b/>
          <w:sz w:val="20"/>
        </w:rPr>
        <w:t>APPENDIX</w:t>
      </w:r>
      <w:r>
        <w:rPr>
          <w:b/>
          <w:spacing w:val="-2"/>
          <w:sz w:val="20"/>
        </w:rPr>
        <w:t> </w:t>
      </w:r>
      <w:r>
        <w:rPr>
          <w:b/>
          <w:spacing w:val="-5"/>
          <w:sz w:val="20"/>
        </w:rPr>
        <w:t>I.</w:t>
      </w:r>
      <w:r>
        <w:rPr>
          <w:b/>
          <w:sz w:val="20"/>
        </w:rPr>
        <w:tab/>
        <w:t>BIOLOGICAL</w:t>
      </w:r>
      <w:r>
        <w:rPr>
          <w:b/>
          <w:spacing w:val="-7"/>
          <w:sz w:val="20"/>
        </w:rPr>
        <w:t> </w:t>
      </w:r>
      <w:r>
        <w:rPr>
          <w:b/>
          <w:sz w:val="20"/>
        </w:rPr>
        <w:t>CONTAINMENT</w:t>
      </w:r>
      <w:r>
        <w:rPr>
          <w:b/>
          <w:spacing w:val="-5"/>
          <w:sz w:val="20"/>
        </w:rPr>
        <w:t> </w:t>
      </w:r>
      <w:r>
        <w:rPr>
          <w:sz w:val="20"/>
        </w:rPr>
        <w:t>(See</w:t>
      </w:r>
      <w:r>
        <w:rPr>
          <w:spacing w:val="-6"/>
          <w:sz w:val="20"/>
        </w:rPr>
        <w:t> </w:t>
      </w:r>
      <w:hyperlink w:history="true" w:anchor="_bookmark116">
        <w:r>
          <w:rPr>
            <w:color w:val="0000FF"/>
            <w:sz w:val="20"/>
          </w:rPr>
          <w:t>Appendix</w:t>
        </w:r>
        <w:r>
          <w:rPr>
            <w:color w:val="0000FF"/>
            <w:spacing w:val="-4"/>
            <w:sz w:val="20"/>
          </w:rPr>
          <w:t> </w:t>
        </w:r>
        <w:r>
          <w:rPr>
            <w:color w:val="0000FF"/>
            <w:sz w:val="20"/>
          </w:rPr>
          <w:t>E</w:t>
        </w:r>
        <w:r>
          <w:rPr>
            <w:sz w:val="20"/>
          </w:rPr>
          <w:t>,</w:t>
        </w:r>
      </w:hyperlink>
      <w:r>
        <w:rPr>
          <w:spacing w:val="-6"/>
          <w:sz w:val="20"/>
        </w:rPr>
        <w:t> </w:t>
      </w:r>
      <w:r>
        <w:rPr>
          <w:i/>
          <w:sz w:val="20"/>
        </w:rPr>
        <w:t>Certified</w:t>
      </w:r>
      <w:r>
        <w:rPr>
          <w:i/>
          <w:spacing w:val="-7"/>
          <w:sz w:val="20"/>
        </w:rPr>
        <w:t> </w:t>
      </w:r>
      <w:r>
        <w:rPr>
          <w:i/>
          <w:sz w:val="20"/>
        </w:rPr>
        <w:t>Host-Vector</w:t>
      </w:r>
      <w:r>
        <w:rPr>
          <w:i/>
          <w:spacing w:val="-4"/>
          <w:sz w:val="20"/>
        </w:rPr>
        <w:t> </w:t>
      </w:r>
      <w:r>
        <w:rPr>
          <w:i/>
          <w:spacing w:val="-2"/>
          <w:sz w:val="20"/>
        </w:rPr>
        <w:t>Systems</w:t>
      </w:r>
      <w:r>
        <w:rPr>
          <w:spacing w:val="-2"/>
          <w:sz w:val="20"/>
        </w:rPr>
        <w:t>)</w:t>
      </w:r>
    </w:p>
    <w:p>
      <w:pPr>
        <w:pStyle w:val="BodyText"/>
      </w:pPr>
    </w:p>
    <w:p>
      <w:pPr>
        <w:pStyle w:val="Heading1"/>
        <w:tabs>
          <w:tab w:pos="1886" w:val="left" w:leader="none"/>
        </w:tabs>
      </w:pPr>
      <w:bookmarkStart w:name="_bookmark170" w:id="171"/>
      <w:bookmarkEnd w:id="171"/>
      <w:r>
        <w:rPr>
          <w:b w:val="0"/>
        </w:rPr>
      </w:r>
      <w:r>
        <w:rPr/>
        <w:t>Appendix</w:t>
      </w:r>
      <w:r>
        <w:rPr>
          <w:spacing w:val="-5"/>
        </w:rPr>
        <w:t> </w:t>
      </w:r>
      <w:r>
        <w:rPr/>
        <w:t>I-</w:t>
      </w:r>
      <w:r>
        <w:rPr>
          <w:spacing w:val="-5"/>
        </w:rPr>
        <w:t>I.</w:t>
      </w:r>
      <w:r>
        <w:rPr/>
        <w:tab/>
        <w:t>Levels</w:t>
      </w:r>
      <w:r>
        <w:rPr>
          <w:spacing w:val="-4"/>
        </w:rPr>
        <w:t> </w:t>
      </w:r>
      <w:r>
        <w:rPr/>
        <w:t>of</w:t>
      </w:r>
      <w:r>
        <w:rPr>
          <w:spacing w:val="-3"/>
        </w:rPr>
        <w:t> </w:t>
      </w:r>
      <w:r>
        <w:rPr/>
        <w:t>Biological</w:t>
      </w:r>
      <w:r>
        <w:rPr>
          <w:spacing w:val="-4"/>
        </w:rPr>
        <w:t> </w:t>
      </w:r>
      <w:r>
        <w:rPr>
          <w:spacing w:val="-2"/>
        </w:rPr>
        <w:t>Containment</w:t>
      </w:r>
    </w:p>
    <w:p>
      <w:pPr>
        <w:pStyle w:val="BodyText"/>
        <w:spacing w:before="1"/>
        <w:rPr>
          <w:b/>
        </w:rPr>
      </w:pPr>
    </w:p>
    <w:p>
      <w:pPr>
        <w:pStyle w:val="BodyText"/>
        <w:ind w:left="360" w:right="471"/>
      </w:pPr>
      <w:r>
        <w:rPr/>
        <w:t>In</w:t>
      </w:r>
      <w:r>
        <w:rPr>
          <w:spacing w:val="-4"/>
        </w:rPr>
        <w:t> </w:t>
      </w:r>
      <w:r>
        <w:rPr/>
        <w:t>consideration</w:t>
      </w:r>
      <w:r>
        <w:rPr>
          <w:spacing w:val="-3"/>
        </w:rPr>
        <w:t> </w:t>
      </w:r>
      <w:r>
        <w:rPr/>
        <w:t>of</w:t>
      </w:r>
      <w:r>
        <w:rPr>
          <w:spacing w:val="-4"/>
        </w:rPr>
        <w:t> </w:t>
      </w:r>
      <w:r>
        <w:rPr/>
        <w:t>biological</w:t>
      </w:r>
      <w:r>
        <w:rPr>
          <w:spacing w:val="-4"/>
        </w:rPr>
        <w:t> </w:t>
      </w:r>
      <w:r>
        <w:rPr/>
        <w:t>containment,</w:t>
      </w:r>
      <w:r>
        <w:rPr>
          <w:spacing w:val="-4"/>
        </w:rPr>
        <w:t> </w:t>
      </w:r>
      <w:r>
        <w:rPr/>
        <w:t>the</w:t>
      </w:r>
      <w:r>
        <w:rPr>
          <w:spacing w:val="-3"/>
        </w:rPr>
        <w:t> </w:t>
      </w:r>
      <w:r>
        <w:rPr/>
        <w:t>vector</w:t>
      </w:r>
      <w:r>
        <w:rPr>
          <w:spacing w:val="-3"/>
        </w:rPr>
        <w:t> </w:t>
      </w:r>
      <w:r>
        <w:rPr/>
        <w:t>(plasmid,</w:t>
      </w:r>
      <w:r>
        <w:rPr>
          <w:spacing w:val="-4"/>
        </w:rPr>
        <w:t> </w:t>
      </w:r>
      <w:r>
        <w:rPr/>
        <w:t>organelle,</w:t>
      </w:r>
      <w:r>
        <w:rPr>
          <w:spacing w:val="-3"/>
        </w:rPr>
        <w:t> </w:t>
      </w:r>
      <w:r>
        <w:rPr/>
        <w:t>or</w:t>
      </w:r>
      <w:r>
        <w:rPr>
          <w:spacing w:val="-5"/>
        </w:rPr>
        <w:t> </w:t>
      </w:r>
      <w:r>
        <w:rPr/>
        <w:t>virus)</w:t>
      </w:r>
      <w:r>
        <w:rPr>
          <w:spacing w:val="-3"/>
        </w:rPr>
        <w:t> </w:t>
      </w:r>
      <w:r>
        <w:rPr/>
        <w:t>for</w:t>
      </w:r>
      <w:r>
        <w:rPr>
          <w:spacing w:val="-3"/>
        </w:rPr>
        <w:t> </w:t>
      </w:r>
      <w:r>
        <w:rPr/>
        <w:t>the</w:t>
      </w:r>
      <w:r>
        <w:rPr>
          <w:spacing w:val="-5"/>
        </w:rPr>
        <w:t> </w:t>
      </w:r>
      <w:r>
        <w:rPr/>
        <w:t>recombinant</w:t>
      </w:r>
      <w:r>
        <w:rPr>
          <w:spacing w:val="-4"/>
        </w:rPr>
        <w:t> </w:t>
      </w:r>
      <w:r>
        <w:rPr/>
        <w:t>or synthetic nucleic acid molecule and the host (bacterial, plant, or animal cell) in which the vector is propagated in</w:t>
      </w:r>
      <w:r>
        <w:rPr>
          <w:spacing w:val="-3"/>
        </w:rPr>
        <w:t> </w:t>
      </w:r>
      <w:r>
        <w:rPr/>
        <w:t>the laboratory</w:t>
      </w:r>
      <w:r>
        <w:rPr>
          <w:spacing w:val="-1"/>
        </w:rPr>
        <w:t> </w:t>
      </w:r>
      <w:r>
        <w:rPr/>
        <w:t>will be</w:t>
      </w:r>
      <w:r>
        <w:rPr>
          <w:spacing w:val="-3"/>
        </w:rPr>
        <w:t> </w:t>
      </w:r>
      <w:r>
        <w:rPr/>
        <w:t>considered</w:t>
      </w:r>
      <w:r>
        <w:rPr>
          <w:spacing w:val="-1"/>
        </w:rPr>
        <w:t> </w:t>
      </w:r>
      <w:r>
        <w:rPr/>
        <w:t>together.</w:t>
      </w:r>
      <w:r>
        <w:rPr>
          <w:spacing w:val="40"/>
        </w:rPr>
        <w:t> </w:t>
      </w:r>
      <w:r>
        <w:rPr/>
        <w:t>Any combination</w:t>
      </w:r>
      <w:r>
        <w:rPr>
          <w:spacing w:val="-1"/>
        </w:rPr>
        <w:t> </w:t>
      </w:r>
      <w:r>
        <w:rPr/>
        <w:t>of</w:t>
      </w:r>
      <w:r>
        <w:rPr>
          <w:spacing w:val="-1"/>
        </w:rPr>
        <w:t> </w:t>
      </w:r>
      <w:r>
        <w:rPr/>
        <w:t>vector</w:t>
      </w:r>
      <w:r>
        <w:rPr>
          <w:spacing w:val="-1"/>
        </w:rPr>
        <w:t> </w:t>
      </w:r>
      <w:r>
        <w:rPr/>
        <w:t>and host</w:t>
      </w:r>
      <w:r>
        <w:rPr>
          <w:spacing w:val="-1"/>
        </w:rPr>
        <w:t> </w:t>
      </w:r>
      <w:r>
        <w:rPr/>
        <w:t>which is</w:t>
      </w:r>
      <w:r>
        <w:rPr>
          <w:spacing w:val="-1"/>
        </w:rPr>
        <w:t> </w:t>
      </w:r>
      <w:r>
        <w:rPr/>
        <w:t>to provide</w:t>
      </w:r>
      <w:r>
        <w:rPr>
          <w:spacing w:val="-1"/>
        </w:rPr>
        <w:t> </w:t>
      </w:r>
      <w:r>
        <w:rPr/>
        <w:t>biological</w:t>
      </w:r>
      <w:r>
        <w:rPr>
          <w:spacing w:val="-3"/>
        </w:rPr>
        <w:t> </w:t>
      </w:r>
      <w:r>
        <w:rPr/>
        <w:t>containment</w:t>
      </w:r>
      <w:r>
        <w:rPr>
          <w:spacing w:val="-2"/>
        </w:rPr>
        <w:t> </w:t>
      </w:r>
      <w:r>
        <w:rPr/>
        <w:t>shall</w:t>
      </w:r>
      <w:r>
        <w:rPr>
          <w:spacing w:val="-1"/>
        </w:rPr>
        <w:t> </w:t>
      </w:r>
      <w:r>
        <w:rPr/>
        <w:t>be</w:t>
      </w:r>
      <w:r>
        <w:rPr>
          <w:spacing w:val="-2"/>
        </w:rPr>
        <w:t> </w:t>
      </w:r>
      <w:r>
        <w:rPr/>
        <w:t>chosen</w:t>
      </w:r>
      <w:r>
        <w:rPr>
          <w:spacing w:val="-1"/>
        </w:rPr>
        <w:t> </w:t>
      </w:r>
      <w:r>
        <w:rPr/>
        <w:t>or</w:t>
      </w:r>
      <w:r>
        <w:rPr>
          <w:spacing w:val="-1"/>
        </w:rPr>
        <w:t> </w:t>
      </w:r>
      <w:r>
        <w:rPr/>
        <w:t>constructed</w:t>
      </w:r>
      <w:r>
        <w:rPr>
          <w:spacing w:val="-3"/>
        </w:rPr>
        <w:t> </w:t>
      </w:r>
      <w:r>
        <w:rPr/>
        <w:t>so</w:t>
      </w:r>
      <w:r>
        <w:rPr>
          <w:spacing w:val="-1"/>
        </w:rPr>
        <w:t> </w:t>
      </w:r>
      <w:r>
        <w:rPr/>
        <w:t>that</w:t>
      </w:r>
      <w:r>
        <w:rPr>
          <w:spacing w:val="-2"/>
        </w:rPr>
        <w:t> </w:t>
      </w:r>
      <w:r>
        <w:rPr/>
        <w:t>the</w:t>
      </w:r>
      <w:r>
        <w:rPr>
          <w:spacing w:val="-2"/>
        </w:rPr>
        <w:t> </w:t>
      </w:r>
      <w:r>
        <w:rPr/>
        <w:t>following</w:t>
      </w:r>
      <w:r>
        <w:rPr>
          <w:spacing w:val="-1"/>
        </w:rPr>
        <w:t> </w:t>
      </w:r>
      <w:r>
        <w:rPr/>
        <w:t>types</w:t>
      </w:r>
      <w:r>
        <w:rPr>
          <w:spacing w:val="-1"/>
        </w:rPr>
        <w:t> </w:t>
      </w:r>
      <w:r>
        <w:rPr/>
        <w:t>of</w:t>
      </w:r>
      <w:r>
        <w:rPr>
          <w:spacing w:val="-2"/>
        </w:rPr>
        <w:t> </w:t>
      </w:r>
      <w:r>
        <w:rPr/>
        <w:t>"escape"</w:t>
      </w:r>
      <w:r>
        <w:rPr>
          <w:spacing w:val="-1"/>
        </w:rPr>
        <w:t> </w:t>
      </w:r>
      <w:r>
        <w:rPr/>
        <w:t>are minimized:</w:t>
      </w:r>
      <w:r>
        <w:rPr>
          <w:spacing w:val="40"/>
        </w:rPr>
        <w:t> </w:t>
      </w:r>
      <w:r>
        <w:rPr/>
        <w:t>(i) survival of the vector in its host outside the laboratory, and (ii) transmission of the vector from the propagation host to other non-laboratory hosts.</w:t>
      </w:r>
      <w:r>
        <w:rPr>
          <w:spacing w:val="40"/>
        </w:rPr>
        <w:t> </w:t>
      </w:r>
      <w:r>
        <w:rPr/>
        <w:t>The following levels of biological containment (host-vector systems) for prokaryotes are established.</w:t>
      </w:r>
      <w:r>
        <w:rPr>
          <w:spacing w:val="40"/>
        </w:rPr>
        <w:t> </w:t>
      </w:r>
      <w:r>
        <w:rPr/>
        <w:t>Appendices I-I-A through I-II-B describe levels of biological containment (host-vector systems) for prokaryotes.</w:t>
      </w:r>
      <w:r>
        <w:rPr>
          <w:spacing w:val="40"/>
        </w:rPr>
        <w:t> </w:t>
      </w:r>
      <w:r>
        <w:rPr/>
        <w:t>Specific criteria will depend on the organisms to be used.</w:t>
      </w:r>
    </w:p>
    <w:p>
      <w:pPr>
        <w:pStyle w:val="Heading1"/>
        <w:spacing w:before="229"/>
      </w:pPr>
      <w:bookmarkStart w:name="_bookmark171" w:id="172"/>
      <w:bookmarkEnd w:id="172"/>
      <w:r>
        <w:rPr>
          <w:b w:val="0"/>
        </w:rPr>
      </w:r>
      <w:r>
        <w:rPr/>
        <w:t>Appendix</w:t>
      </w:r>
      <w:r>
        <w:rPr>
          <w:spacing w:val="-4"/>
        </w:rPr>
        <w:t> </w:t>
      </w:r>
      <w:r>
        <w:rPr/>
        <w:t>I-I-A.</w:t>
      </w:r>
      <w:r>
        <w:rPr>
          <w:spacing w:val="54"/>
        </w:rPr>
        <w:t> </w:t>
      </w:r>
      <w:r>
        <w:rPr/>
        <w:t>Host-Vector</w:t>
      </w:r>
      <w:r>
        <w:rPr>
          <w:spacing w:val="-4"/>
        </w:rPr>
        <w:t> </w:t>
      </w:r>
      <w:r>
        <w:rPr/>
        <w:t>1</w:t>
      </w:r>
      <w:r>
        <w:rPr>
          <w:spacing w:val="-2"/>
        </w:rPr>
        <w:t> Systems</w:t>
      </w:r>
    </w:p>
    <w:p>
      <w:pPr>
        <w:pStyle w:val="BodyText"/>
        <w:rPr>
          <w:b/>
        </w:rPr>
      </w:pPr>
    </w:p>
    <w:p>
      <w:pPr>
        <w:pStyle w:val="BodyText"/>
        <w:ind w:left="360"/>
      </w:pPr>
      <w:r>
        <w:rPr/>
        <w:t>Host-Vector</w:t>
      </w:r>
      <w:r>
        <w:rPr>
          <w:spacing w:val="-5"/>
        </w:rPr>
        <w:t> </w:t>
      </w:r>
      <w:r>
        <w:rPr/>
        <w:t>1</w:t>
      </w:r>
      <w:r>
        <w:rPr>
          <w:spacing w:val="-5"/>
        </w:rPr>
        <w:t> </w:t>
      </w:r>
      <w:r>
        <w:rPr/>
        <w:t>systems</w:t>
      </w:r>
      <w:r>
        <w:rPr>
          <w:spacing w:val="-3"/>
        </w:rPr>
        <w:t> </w:t>
      </w:r>
      <w:r>
        <w:rPr/>
        <w:t>provide</w:t>
      </w:r>
      <w:r>
        <w:rPr>
          <w:spacing w:val="-3"/>
        </w:rPr>
        <w:t> </w:t>
      </w:r>
      <w:r>
        <w:rPr/>
        <w:t>a</w:t>
      </w:r>
      <w:r>
        <w:rPr>
          <w:spacing w:val="-3"/>
        </w:rPr>
        <w:t> </w:t>
      </w:r>
      <w:r>
        <w:rPr/>
        <w:t>moderate</w:t>
      </w:r>
      <w:r>
        <w:rPr>
          <w:spacing w:val="-4"/>
        </w:rPr>
        <w:t> </w:t>
      </w:r>
      <w:r>
        <w:rPr/>
        <w:t>level</w:t>
      </w:r>
      <w:r>
        <w:rPr>
          <w:spacing w:val="-3"/>
        </w:rPr>
        <w:t> </w:t>
      </w:r>
      <w:r>
        <w:rPr/>
        <w:t>of</w:t>
      </w:r>
      <w:r>
        <w:rPr>
          <w:spacing w:val="-4"/>
        </w:rPr>
        <w:t> </w:t>
      </w:r>
      <w:r>
        <w:rPr/>
        <w:t>containment.</w:t>
      </w:r>
      <w:r>
        <w:rPr>
          <w:spacing w:val="49"/>
        </w:rPr>
        <w:t> </w:t>
      </w:r>
      <w:r>
        <w:rPr/>
        <w:t>Specific</w:t>
      </w:r>
      <w:r>
        <w:rPr>
          <w:spacing w:val="-5"/>
        </w:rPr>
        <w:t> </w:t>
      </w:r>
      <w:r>
        <w:rPr/>
        <w:t>Host-Vector</w:t>
      </w:r>
      <w:r>
        <w:rPr>
          <w:spacing w:val="-3"/>
        </w:rPr>
        <w:t> </w:t>
      </w:r>
      <w:r>
        <w:rPr/>
        <w:t>1</w:t>
      </w:r>
      <w:r>
        <w:rPr>
          <w:spacing w:val="-3"/>
        </w:rPr>
        <w:t> </w:t>
      </w:r>
      <w:r>
        <w:rPr/>
        <w:t>systems</w:t>
      </w:r>
      <w:r>
        <w:rPr>
          <w:spacing w:val="-2"/>
        </w:rPr>
        <w:t> </w:t>
      </w:r>
      <w:r>
        <w:rPr>
          <w:spacing w:val="-4"/>
        </w:rPr>
        <w:t>are:</w:t>
      </w:r>
    </w:p>
    <w:p>
      <w:pPr>
        <w:pStyle w:val="BodyText"/>
        <w:spacing w:before="1"/>
      </w:pPr>
    </w:p>
    <w:p>
      <w:pPr>
        <w:tabs>
          <w:tab w:pos="2520" w:val="left" w:leader="none"/>
        </w:tabs>
        <w:spacing w:before="0"/>
        <w:ind w:left="360" w:right="0" w:firstLine="0"/>
        <w:jc w:val="left"/>
        <w:rPr>
          <w:b/>
          <w:sz w:val="20"/>
        </w:rPr>
      </w:pPr>
      <w:bookmarkStart w:name="_bookmark172" w:id="173"/>
      <w:bookmarkEnd w:id="173"/>
      <w:r>
        <w:rPr/>
      </w:r>
      <w:r>
        <w:rPr>
          <w:b/>
          <w:sz w:val="20"/>
        </w:rPr>
        <w:t>Appendix</w:t>
      </w:r>
      <w:r>
        <w:rPr>
          <w:b/>
          <w:spacing w:val="-7"/>
          <w:sz w:val="20"/>
        </w:rPr>
        <w:t> </w:t>
      </w:r>
      <w:r>
        <w:rPr>
          <w:b/>
          <w:sz w:val="20"/>
        </w:rPr>
        <w:t>I-I-A-</w:t>
      </w:r>
      <w:r>
        <w:rPr>
          <w:b/>
          <w:spacing w:val="-5"/>
          <w:sz w:val="20"/>
        </w:rPr>
        <w:t>1.</w:t>
      </w:r>
      <w:r>
        <w:rPr>
          <w:b/>
          <w:sz w:val="20"/>
        </w:rPr>
        <w:tab/>
      </w:r>
      <w:r>
        <w:rPr>
          <w:i/>
          <w:sz w:val="20"/>
        </w:rPr>
        <w:t>Escherichia</w:t>
      </w:r>
      <w:r>
        <w:rPr>
          <w:i/>
          <w:spacing w:val="-6"/>
          <w:sz w:val="20"/>
        </w:rPr>
        <w:t> </w:t>
      </w:r>
      <w:r>
        <w:rPr>
          <w:i/>
          <w:sz w:val="20"/>
        </w:rPr>
        <w:t>coli</w:t>
      </w:r>
      <w:r>
        <w:rPr>
          <w:i/>
          <w:spacing w:val="-3"/>
          <w:sz w:val="20"/>
        </w:rPr>
        <w:t> </w:t>
      </w:r>
      <w:r>
        <w:rPr>
          <w:b/>
          <w:sz w:val="20"/>
        </w:rPr>
        <w:t>K-12</w:t>
      </w:r>
      <w:r>
        <w:rPr>
          <w:b/>
          <w:spacing w:val="-4"/>
          <w:sz w:val="20"/>
        </w:rPr>
        <w:t> </w:t>
      </w:r>
      <w:r>
        <w:rPr>
          <w:b/>
          <w:sz w:val="20"/>
        </w:rPr>
        <w:t>Host-Vector</w:t>
      </w:r>
      <w:r>
        <w:rPr>
          <w:b/>
          <w:spacing w:val="-3"/>
          <w:sz w:val="20"/>
        </w:rPr>
        <w:t> </w:t>
      </w:r>
      <w:r>
        <w:rPr>
          <w:b/>
          <w:sz w:val="20"/>
        </w:rPr>
        <w:t>1</w:t>
      </w:r>
      <w:r>
        <w:rPr>
          <w:b/>
          <w:spacing w:val="-4"/>
          <w:sz w:val="20"/>
        </w:rPr>
        <w:t> </w:t>
      </w:r>
      <w:r>
        <w:rPr>
          <w:b/>
          <w:sz w:val="20"/>
        </w:rPr>
        <w:t>Systems</w:t>
      </w:r>
      <w:r>
        <w:rPr>
          <w:b/>
          <w:spacing w:val="-3"/>
          <w:sz w:val="20"/>
        </w:rPr>
        <w:t> </w:t>
      </w:r>
      <w:r>
        <w:rPr>
          <w:b/>
          <w:spacing w:val="-2"/>
          <w:sz w:val="20"/>
        </w:rPr>
        <w:t>(EK1)</w:t>
      </w:r>
    </w:p>
    <w:p>
      <w:pPr>
        <w:spacing w:before="229"/>
        <w:ind w:left="360" w:right="367" w:firstLine="0"/>
        <w:jc w:val="left"/>
        <w:rPr>
          <w:sz w:val="20"/>
        </w:rPr>
      </w:pPr>
      <w:r>
        <w:rPr>
          <w:sz w:val="20"/>
        </w:rPr>
        <w:t>The host is always </w:t>
      </w:r>
      <w:r>
        <w:rPr>
          <w:i/>
          <w:sz w:val="20"/>
        </w:rPr>
        <w:t>Escherichia coli </w:t>
      </w:r>
      <w:r>
        <w:rPr>
          <w:sz w:val="20"/>
        </w:rPr>
        <w:t>K-12 or a derivative thereof, and the vectors include non-conjugative plasmids (e.g., pSC101, Co1E1, or derivatives thereof (see Appendices </w:t>
      </w:r>
      <w:hyperlink w:history="true" w:anchor="_bookmark180">
        <w:r>
          <w:rPr>
            <w:color w:val="0000FF"/>
            <w:sz w:val="20"/>
          </w:rPr>
          <w:t>I-III-A</w:t>
        </w:r>
      </w:hyperlink>
      <w:r>
        <w:rPr>
          <w:color w:val="0000FF"/>
          <w:sz w:val="20"/>
        </w:rPr>
        <w:t> </w:t>
      </w:r>
      <w:r>
        <w:rPr>
          <w:sz w:val="20"/>
        </w:rPr>
        <w:t>through G, </w:t>
      </w:r>
      <w:r>
        <w:rPr>
          <w:i/>
          <w:sz w:val="20"/>
        </w:rPr>
        <w:t>Footnotes and</w:t>
      </w:r>
      <w:r>
        <w:rPr>
          <w:i/>
          <w:sz w:val="20"/>
        </w:rPr>
        <w:t> References</w:t>
      </w:r>
      <w:r>
        <w:rPr>
          <w:i/>
          <w:spacing w:val="-2"/>
          <w:sz w:val="20"/>
        </w:rPr>
        <w:t> </w:t>
      </w:r>
      <w:r>
        <w:rPr>
          <w:i/>
          <w:sz w:val="20"/>
        </w:rPr>
        <w:t>of</w:t>
      </w:r>
      <w:r>
        <w:rPr>
          <w:i/>
          <w:spacing w:val="-3"/>
          <w:sz w:val="20"/>
        </w:rPr>
        <w:t> </w:t>
      </w:r>
      <w:r>
        <w:rPr>
          <w:i/>
          <w:sz w:val="20"/>
        </w:rPr>
        <w:t>Appendix</w:t>
      </w:r>
      <w:r>
        <w:rPr>
          <w:i/>
          <w:spacing w:val="-2"/>
          <w:sz w:val="20"/>
        </w:rPr>
        <w:t> </w:t>
      </w:r>
      <w:r>
        <w:rPr>
          <w:i/>
          <w:sz w:val="20"/>
        </w:rPr>
        <w:t>I</w:t>
      </w:r>
      <w:r>
        <w:rPr>
          <w:sz w:val="20"/>
        </w:rPr>
        <w:t>)</w:t>
      </w:r>
      <w:r>
        <w:rPr>
          <w:spacing w:val="-4"/>
          <w:sz w:val="20"/>
        </w:rPr>
        <w:t> </w:t>
      </w:r>
      <w:r>
        <w:rPr>
          <w:sz w:val="20"/>
        </w:rPr>
        <w:t>and</w:t>
      </w:r>
      <w:r>
        <w:rPr>
          <w:spacing w:val="-2"/>
          <w:sz w:val="20"/>
        </w:rPr>
        <w:t> </w:t>
      </w:r>
      <w:r>
        <w:rPr>
          <w:sz w:val="20"/>
        </w:rPr>
        <w:t>variants</w:t>
      </w:r>
      <w:r>
        <w:rPr>
          <w:spacing w:val="-4"/>
          <w:sz w:val="20"/>
        </w:rPr>
        <w:t> </w:t>
      </w:r>
      <w:r>
        <w:rPr>
          <w:sz w:val="20"/>
        </w:rPr>
        <w:t>of</w:t>
      </w:r>
      <w:r>
        <w:rPr>
          <w:spacing w:val="-3"/>
          <w:sz w:val="20"/>
        </w:rPr>
        <w:t> </w:t>
      </w:r>
      <w:r>
        <w:rPr>
          <w:sz w:val="20"/>
        </w:rPr>
        <w:t>bacteriophage,</w:t>
      </w:r>
      <w:r>
        <w:rPr>
          <w:spacing w:val="-2"/>
          <w:sz w:val="20"/>
        </w:rPr>
        <w:t> </w:t>
      </w:r>
      <w:r>
        <w:rPr>
          <w:sz w:val="20"/>
        </w:rPr>
        <w:t>such</w:t>
      </w:r>
      <w:r>
        <w:rPr>
          <w:spacing w:val="-2"/>
          <w:sz w:val="20"/>
        </w:rPr>
        <w:t> </w:t>
      </w:r>
      <w:r>
        <w:rPr>
          <w:sz w:val="20"/>
        </w:rPr>
        <w:t>as</w:t>
      </w:r>
      <w:r>
        <w:rPr>
          <w:spacing w:val="-4"/>
          <w:sz w:val="20"/>
        </w:rPr>
        <w:t> </w:t>
      </w:r>
      <w:r>
        <w:rPr>
          <w:sz w:val="20"/>
        </w:rPr>
        <w:t>lambda</w:t>
      </w:r>
      <w:r>
        <w:rPr>
          <w:spacing w:val="-4"/>
          <w:sz w:val="20"/>
        </w:rPr>
        <w:t> </w:t>
      </w:r>
      <w:r>
        <w:rPr>
          <w:sz w:val="20"/>
        </w:rPr>
        <w:t>(see</w:t>
      </w:r>
      <w:r>
        <w:rPr>
          <w:spacing w:val="-4"/>
          <w:sz w:val="20"/>
        </w:rPr>
        <w:t> </w:t>
      </w:r>
      <w:r>
        <w:rPr>
          <w:sz w:val="20"/>
        </w:rPr>
        <w:t>Appendices</w:t>
      </w:r>
      <w:r>
        <w:rPr>
          <w:spacing w:val="-2"/>
          <w:sz w:val="20"/>
        </w:rPr>
        <w:t> </w:t>
      </w:r>
      <w:hyperlink w:history="true" w:anchor="_bookmark180">
        <w:r>
          <w:rPr>
            <w:color w:val="0000FF"/>
            <w:sz w:val="20"/>
          </w:rPr>
          <w:t>I-III-H</w:t>
        </w:r>
      </w:hyperlink>
      <w:r>
        <w:rPr>
          <w:color w:val="0000FF"/>
          <w:spacing w:val="-2"/>
          <w:sz w:val="20"/>
        </w:rPr>
        <w:t> </w:t>
      </w:r>
      <w:r>
        <w:rPr>
          <w:sz w:val="20"/>
        </w:rPr>
        <w:t>through O, </w:t>
      </w:r>
      <w:r>
        <w:rPr>
          <w:i/>
          <w:sz w:val="20"/>
        </w:rPr>
        <w:t>Footnotes and References of Appendix I</w:t>
      </w:r>
      <w:r>
        <w:rPr>
          <w:sz w:val="20"/>
        </w:rPr>
        <w:t>).</w:t>
      </w:r>
      <w:r>
        <w:rPr>
          <w:spacing w:val="40"/>
          <w:sz w:val="20"/>
        </w:rPr>
        <w:t> </w:t>
      </w:r>
      <w:r>
        <w:rPr>
          <w:sz w:val="20"/>
        </w:rPr>
        <w:t>The </w:t>
      </w:r>
      <w:r>
        <w:rPr>
          <w:i/>
          <w:sz w:val="20"/>
        </w:rPr>
        <w:t>Escherichia coli </w:t>
      </w:r>
      <w:r>
        <w:rPr>
          <w:sz w:val="20"/>
        </w:rPr>
        <w:t>K-12 hosts shall not contain conjugation-proficient plasmids, whether autonomous or integrated, or generalized transducing phages.</w:t>
      </w:r>
    </w:p>
    <w:p>
      <w:pPr>
        <w:pStyle w:val="BodyText"/>
      </w:pPr>
    </w:p>
    <w:p>
      <w:pPr>
        <w:pStyle w:val="Heading1"/>
        <w:tabs>
          <w:tab w:pos="2520" w:val="left" w:leader="none"/>
        </w:tabs>
        <w:spacing w:before="1"/>
      </w:pPr>
      <w:bookmarkStart w:name="_bookmark173" w:id="174"/>
      <w:bookmarkEnd w:id="174"/>
      <w:r>
        <w:rPr>
          <w:b w:val="0"/>
        </w:rPr>
      </w:r>
      <w:r>
        <w:rPr/>
        <w:t>Appendix</w:t>
      </w:r>
      <w:r>
        <w:rPr>
          <w:spacing w:val="-7"/>
        </w:rPr>
        <w:t> </w:t>
      </w:r>
      <w:r>
        <w:rPr/>
        <w:t>I-I-A-</w:t>
      </w:r>
      <w:r>
        <w:rPr>
          <w:spacing w:val="-5"/>
        </w:rPr>
        <w:t>2.</w:t>
      </w:r>
      <w:r>
        <w:rPr/>
        <w:tab/>
        <w:t>Other</w:t>
      </w:r>
      <w:r>
        <w:rPr>
          <w:spacing w:val="-5"/>
        </w:rPr>
        <w:t> </w:t>
      </w:r>
      <w:r>
        <w:rPr/>
        <w:t>Host-Vector</w:t>
      </w:r>
      <w:r>
        <w:rPr>
          <w:spacing w:val="-3"/>
        </w:rPr>
        <w:t> </w:t>
      </w:r>
      <w:r>
        <w:rPr/>
        <w:t>1</w:t>
      </w:r>
      <w:r>
        <w:rPr>
          <w:spacing w:val="-3"/>
        </w:rPr>
        <w:t> </w:t>
      </w:r>
      <w:r>
        <w:rPr>
          <w:spacing w:val="-2"/>
        </w:rPr>
        <w:t>Systems</w:t>
      </w:r>
    </w:p>
    <w:p>
      <w:pPr>
        <w:pStyle w:val="BodyText"/>
        <w:spacing w:before="230"/>
        <w:ind w:left="360" w:right="389"/>
      </w:pPr>
      <w:r>
        <w:rPr/>
        <w:t>At</w:t>
      </w:r>
      <w:r>
        <w:rPr>
          <w:spacing w:val="-3"/>
        </w:rPr>
        <w:t> </w:t>
      </w:r>
      <w:r>
        <w:rPr/>
        <w:t>a</w:t>
      </w:r>
      <w:r>
        <w:rPr>
          <w:spacing w:val="-3"/>
        </w:rPr>
        <w:t> </w:t>
      </w:r>
      <w:r>
        <w:rPr/>
        <w:t>minimum,</w:t>
      </w:r>
      <w:r>
        <w:rPr>
          <w:spacing w:val="-3"/>
        </w:rPr>
        <w:t> </w:t>
      </w:r>
      <w:r>
        <w:rPr/>
        <w:t>hosts</w:t>
      </w:r>
      <w:r>
        <w:rPr>
          <w:spacing w:val="-2"/>
        </w:rPr>
        <w:t> </w:t>
      </w:r>
      <w:r>
        <w:rPr/>
        <w:t>and</w:t>
      </w:r>
      <w:r>
        <w:rPr>
          <w:spacing w:val="-2"/>
        </w:rPr>
        <w:t> </w:t>
      </w:r>
      <w:r>
        <w:rPr/>
        <w:t>vectors</w:t>
      </w:r>
      <w:r>
        <w:rPr>
          <w:spacing w:val="-4"/>
        </w:rPr>
        <w:t> </w:t>
      </w:r>
      <w:r>
        <w:rPr/>
        <w:t>shall</w:t>
      </w:r>
      <w:r>
        <w:rPr>
          <w:spacing w:val="-2"/>
        </w:rPr>
        <w:t> </w:t>
      </w:r>
      <w:r>
        <w:rPr/>
        <w:t>be</w:t>
      </w:r>
      <w:r>
        <w:rPr>
          <w:spacing w:val="-2"/>
        </w:rPr>
        <w:t> </w:t>
      </w:r>
      <w:r>
        <w:rPr/>
        <w:t>comparable</w:t>
      </w:r>
      <w:r>
        <w:rPr>
          <w:spacing w:val="-4"/>
        </w:rPr>
        <w:t> </w:t>
      </w:r>
      <w:r>
        <w:rPr/>
        <w:t>in</w:t>
      </w:r>
      <w:r>
        <w:rPr>
          <w:spacing w:val="-3"/>
        </w:rPr>
        <w:t> </w:t>
      </w:r>
      <w:r>
        <w:rPr/>
        <w:t>containment</w:t>
      </w:r>
      <w:r>
        <w:rPr>
          <w:spacing w:val="-3"/>
        </w:rPr>
        <w:t> </w:t>
      </w:r>
      <w:r>
        <w:rPr/>
        <w:t>to</w:t>
      </w:r>
      <w:r>
        <w:rPr>
          <w:spacing w:val="-2"/>
        </w:rPr>
        <w:t> </w:t>
      </w:r>
      <w:r>
        <w:rPr>
          <w:i/>
        </w:rPr>
        <w:t>Escherichia</w:t>
      </w:r>
      <w:r>
        <w:rPr>
          <w:i/>
          <w:spacing w:val="-2"/>
        </w:rPr>
        <w:t> </w:t>
      </w:r>
      <w:r>
        <w:rPr>
          <w:i/>
        </w:rPr>
        <w:t>coli</w:t>
      </w:r>
      <w:r>
        <w:rPr>
          <w:i/>
          <w:spacing w:val="-3"/>
        </w:rPr>
        <w:t> </w:t>
      </w:r>
      <w:r>
        <w:rPr/>
        <w:t>K-12</w:t>
      </w:r>
      <w:r>
        <w:rPr>
          <w:spacing w:val="-4"/>
        </w:rPr>
        <w:t> </w:t>
      </w:r>
      <w:r>
        <w:rPr/>
        <w:t>with</w:t>
      </w:r>
      <w:r>
        <w:rPr>
          <w:spacing w:val="-2"/>
        </w:rPr>
        <w:t> </w:t>
      </w:r>
      <w:r>
        <w:rPr/>
        <w:t>a</w:t>
      </w:r>
      <w:r>
        <w:rPr>
          <w:spacing w:val="-3"/>
        </w:rPr>
        <w:t> </w:t>
      </w:r>
      <w:r>
        <w:rPr/>
        <w:t>non-conjugative plasmid or bacteriophage vector.</w:t>
      </w:r>
      <w:r>
        <w:rPr>
          <w:spacing w:val="40"/>
        </w:rPr>
        <w:t> </w:t>
      </w:r>
      <w:hyperlink w:history="true" w:anchor="_bookmark175">
        <w:r>
          <w:rPr>
            <w:color w:val="0000FF"/>
          </w:rPr>
          <w:t>Appendix I-II</w:t>
        </w:r>
        <w:r>
          <w:rPr/>
          <w:t>,</w:t>
        </w:r>
      </w:hyperlink>
      <w:r>
        <w:rPr/>
        <w:t> </w:t>
      </w:r>
      <w:r>
        <w:rPr>
          <w:i/>
        </w:rPr>
        <w:t>Certification of Host-Vector Systems</w:t>
      </w:r>
      <w:r>
        <w:rPr/>
        <w:t>, describes the data to be considered and mechanism for approval of Host-Vector 1 systems.</w:t>
      </w:r>
    </w:p>
    <w:p>
      <w:pPr>
        <w:pStyle w:val="BodyText"/>
        <w:spacing w:after="0"/>
        <w:sectPr>
          <w:headerReference w:type="default" r:id="rId78"/>
          <w:pgSz w:w="12240" w:h="15840"/>
          <w:pgMar w:header="0" w:footer="0" w:top="920" w:bottom="280" w:left="1080" w:right="1080"/>
        </w:sectPr>
      </w:pPr>
    </w:p>
    <w:p>
      <w:pPr>
        <w:pStyle w:val="BodyText"/>
      </w:pPr>
    </w:p>
    <w:p>
      <w:pPr>
        <w:pStyle w:val="BodyText"/>
      </w:pPr>
    </w:p>
    <w:p>
      <w:pPr>
        <w:pStyle w:val="BodyText"/>
        <w:spacing w:before="56"/>
      </w:pPr>
    </w:p>
    <w:p>
      <w:pPr>
        <w:pStyle w:val="Heading1"/>
      </w:pPr>
      <w:bookmarkStart w:name="_bookmark174" w:id="175"/>
      <w:bookmarkEnd w:id="175"/>
      <w:r>
        <w:rPr>
          <w:b w:val="0"/>
        </w:rPr>
      </w:r>
      <w:r>
        <w:rPr/>
        <w:t>Appendix</w:t>
      </w:r>
      <w:r>
        <w:rPr>
          <w:spacing w:val="-4"/>
        </w:rPr>
        <w:t> </w:t>
      </w:r>
      <w:r>
        <w:rPr/>
        <w:t>I-I-B.</w:t>
      </w:r>
      <w:r>
        <w:rPr>
          <w:spacing w:val="53"/>
        </w:rPr>
        <w:t> </w:t>
      </w:r>
      <w:r>
        <w:rPr/>
        <w:t>Host-Vector</w:t>
      </w:r>
      <w:r>
        <w:rPr>
          <w:spacing w:val="-4"/>
        </w:rPr>
        <w:t> </w:t>
      </w:r>
      <w:r>
        <w:rPr/>
        <w:t>2</w:t>
      </w:r>
      <w:r>
        <w:rPr>
          <w:spacing w:val="-2"/>
        </w:rPr>
        <w:t> </w:t>
      </w:r>
      <w:r>
        <w:rPr/>
        <w:t>Systems</w:t>
      </w:r>
      <w:r>
        <w:rPr>
          <w:spacing w:val="-4"/>
        </w:rPr>
        <w:t> </w:t>
      </w:r>
      <w:r>
        <w:rPr>
          <w:spacing w:val="-2"/>
        </w:rPr>
        <w:t>(EK2)</w:t>
      </w:r>
    </w:p>
    <w:p>
      <w:pPr>
        <w:pStyle w:val="BodyText"/>
        <w:spacing w:before="1"/>
        <w:rPr>
          <w:b/>
        </w:rPr>
      </w:pPr>
    </w:p>
    <w:p>
      <w:pPr>
        <w:pStyle w:val="BodyText"/>
        <w:ind w:left="360" w:right="389"/>
      </w:pPr>
      <w:r>
        <w:rPr/>
        <w:t>Host-Vector 2 Systems provide a high level of biological containment as demonstrated by data from suitable</w:t>
      </w:r>
      <w:r>
        <w:rPr>
          <w:spacing w:val="-2"/>
        </w:rPr>
        <w:t> </w:t>
      </w:r>
      <w:r>
        <w:rPr/>
        <w:t>tests</w:t>
      </w:r>
      <w:r>
        <w:rPr>
          <w:spacing w:val="-4"/>
        </w:rPr>
        <w:t> </w:t>
      </w:r>
      <w:r>
        <w:rPr/>
        <w:t>performed</w:t>
      </w:r>
      <w:r>
        <w:rPr>
          <w:spacing w:val="-2"/>
        </w:rPr>
        <w:t> </w:t>
      </w:r>
      <w:r>
        <w:rPr/>
        <w:t>in</w:t>
      </w:r>
      <w:r>
        <w:rPr>
          <w:spacing w:val="-5"/>
        </w:rPr>
        <w:t> </w:t>
      </w:r>
      <w:r>
        <w:rPr/>
        <w:t>the</w:t>
      </w:r>
      <w:r>
        <w:rPr>
          <w:spacing w:val="-3"/>
        </w:rPr>
        <w:t> </w:t>
      </w:r>
      <w:r>
        <w:rPr/>
        <w:t>laboratory.</w:t>
      </w:r>
      <w:r>
        <w:rPr>
          <w:spacing w:val="40"/>
        </w:rPr>
        <w:t> </w:t>
      </w:r>
      <w:r>
        <w:rPr/>
        <w:t>Escape</w:t>
      </w:r>
      <w:r>
        <w:rPr>
          <w:spacing w:val="-2"/>
        </w:rPr>
        <w:t> </w:t>
      </w:r>
      <w:r>
        <w:rPr/>
        <w:t>of</w:t>
      </w:r>
      <w:r>
        <w:rPr>
          <w:spacing w:val="-3"/>
        </w:rPr>
        <w:t> </w:t>
      </w:r>
      <w:r>
        <w:rPr/>
        <w:t>the</w:t>
      </w:r>
      <w:r>
        <w:rPr>
          <w:spacing w:val="-3"/>
        </w:rPr>
        <w:t> </w:t>
      </w:r>
      <w:r>
        <w:rPr/>
        <w:t>recombinant</w:t>
      </w:r>
      <w:r>
        <w:rPr>
          <w:spacing w:val="-3"/>
        </w:rPr>
        <w:t> </w:t>
      </w:r>
      <w:r>
        <w:rPr/>
        <w:t>or</w:t>
      </w:r>
      <w:r>
        <w:rPr>
          <w:spacing w:val="-2"/>
        </w:rPr>
        <w:t> </w:t>
      </w:r>
      <w:r>
        <w:rPr/>
        <w:t>synthetic</w:t>
      </w:r>
      <w:r>
        <w:rPr>
          <w:spacing w:val="-2"/>
        </w:rPr>
        <w:t> </w:t>
      </w:r>
      <w:r>
        <w:rPr/>
        <w:t>nucleic</w:t>
      </w:r>
      <w:r>
        <w:rPr>
          <w:spacing w:val="-2"/>
        </w:rPr>
        <w:t> </w:t>
      </w:r>
      <w:r>
        <w:rPr/>
        <w:t>acid</w:t>
      </w:r>
      <w:r>
        <w:rPr>
          <w:spacing w:val="-3"/>
        </w:rPr>
        <w:t> </w:t>
      </w:r>
      <w:r>
        <w:rPr/>
        <w:t>molecule either via survival of the organisms or via transmission of the recombinant or synthetic nucleic acid molecule to other organisms should be &lt; 1/10</w:t>
      </w:r>
      <w:r>
        <w:rPr>
          <w:vertAlign w:val="superscript"/>
        </w:rPr>
        <w:t>8</w:t>
      </w:r>
      <w:r>
        <w:rPr>
          <w:vertAlign w:val="baseline"/>
        </w:rPr>
        <w:t> under specified conditions.</w:t>
      </w:r>
      <w:r>
        <w:rPr>
          <w:spacing w:val="40"/>
          <w:vertAlign w:val="baseline"/>
        </w:rPr>
        <w:t> </w:t>
      </w:r>
      <w:r>
        <w:rPr>
          <w:vertAlign w:val="baseline"/>
        </w:rPr>
        <w:t>Specific Host-Vector 2 systems are:</w:t>
      </w:r>
    </w:p>
    <w:p>
      <w:pPr>
        <w:pStyle w:val="BodyText"/>
      </w:pPr>
    </w:p>
    <w:p>
      <w:pPr>
        <w:pStyle w:val="BodyText"/>
        <w:spacing w:before="1"/>
        <w:ind w:left="360" w:right="389"/>
      </w:pPr>
      <w:r>
        <w:rPr>
          <w:b/>
        </w:rPr>
        <w:t>Appendix I-I-B-1.</w:t>
      </w:r>
      <w:r>
        <w:rPr>
          <w:b/>
          <w:spacing w:val="40"/>
        </w:rPr>
        <w:t> </w:t>
      </w:r>
      <w:r>
        <w:rPr/>
        <w:t>For </w:t>
      </w:r>
      <w:r>
        <w:rPr>
          <w:i/>
        </w:rPr>
        <w:t>Escherichia coli </w:t>
      </w:r>
      <w:r>
        <w:rPr/>
        <w:t>K-12 Host-Vector 2 systems (EK2) in which the vector is a plasmid,</w:t>
      </w:r>
      <w:r>
        <w:rPr>
          <w:spacing w:val="-3"/>
        </w:rPr>
        <w:t> </w:t>
      </w:r>
      <w:r>
        <w:rPr/>
        <w:t>no</w:t>
      </w:r>
      <w:r>
        <w:rPr>
          <w:spacing w:val="-2"/>
        </w:rPr>
        <w:t> </w:t>
      </w:r>
      <w:r>
        <w:rPr/>
        <w:t>more</w:t>
      </w:r>
      <w:r>
        <w:rPr>
          <w:spacing w:val="-2"/>
        </w:rPr>
        <w:t> </w:t>
      </w:r>
      <w:r>
        <w:rPr/>
        <w:t>than</w:t>
      </w:r>
      <w:r>
        <w:rPr>
          <w:spacing w:val="-2"/>
        </w:rPr>
        <w:t> </w:t>
      </w:r>
      <w:r>
        <w:rPr/>
        <w:t>1/10</w:t>
      </w:r>
      <w:r>
        <w:rPr>
          <w:vertAlign w:val="superscript"/>
        </w:rPr>
        <w:t>8</w:t>
      </w:r>
      <w:r>
        <w:rPr>
          <w:spacing w:val="-3"/>
          <w:vertAlign w:val="baseline"/>
        </w:rPr>
        <w:t> </w:t>
      </w:r>
      <w:r>
        <w:rPr>
          <w:vertAlign w:val="baseline"/>
        </w:rPr>
        <w:t>host</w:t>
      </w:r>
      <w:r>
        <w:rPr>
          <w:spacing w:val="-3"/>
          <w:vertAlign w:val="baseline"/>
        </w:rPr>
        <w:t> </w:t>
      </w:r>
      <w:r>
        <w:rPr>
          <w:vertAlign w:val="baseline"/>
        </w:rPr>
        <w:t>cells</w:t>
      </w:r>
      <w:r>
        <w:rPr>
          <w:spacing w:val="-4"/>
          <w:vertAlign w:val="baseline"/>
        </w:rPr>
        <w:t> </w:t>
      </w:r>
      <w:r>
        <w:rPr>
          <w:vertAlign w:val="baseline"/>
        </w:rPr>
        <w:t>shall</w:t>
      </w:r>
      <w:r>
        <w:rPr>
          <w:spacing w:val="-2"/>
          <w:vertAlign w:val="baseline"/>
        </w:rPr>
        <w:t> </w:t>
      </w:r>
      <w:r>
        <w:rPr>
          <w:vertAlign w:val="baseline"/>
        </w:rPr>
        <w:t>perpetuate</w:t>
      </w:r>
      <w:r>
        <w:rPr>
          <w:spacing w:val="-3"/>
          <w:vertAlign w:val="baseline"/>
        </w:rPr>
        <w:t> </w:t>
      </w:r>
      <w:r>
        <w:rPr>
          <w:vertAlign w:val="baseline"/>
        </w:rPr>
        <w:t>a</w:t>
      </w:r>
      <w:r>
        <w:rPr>
          <w:spacing w:val="-2"/>
          <w:vertAlign w:val="baseline"/>
        </w:rPr>
        <w:t> </w:t>
      </w:r>
      <w:r>
        <w:rPr>
          <w:vertAlign w:val="baseline"/>
        </w:rPr>
        <w:t>cloned</w:t>
      </w:r>
      <w:r>
        <w:rPr>
          <w:spacing w:val="-4"/>
          <w:vertAlign w:val="baseline"/>
        </w:rPr>
        <w:t> </w:t>
      </w:r>
      <w:r>
        <w:rPr>
          <w:vertAlign w:val="baseline"/>
        </w:rPr>
        <w:t>DNA</w:t>
      </w:r>
      <w:r>
        <w:rPr>
          <w:spacing w:val="-3"/>
          <w:vertAlign w:val="baseline"/>
        </w:rPr>
        <w:t> </w:t>
      </w:r>
      <w:r>
        <w:rPr>
          <w:vertAlign w:val="baseline"/>
        </w:rPr>
        <w:t>fragment</w:t>
      </w:r>
      <w:r>
        <w:rPr>
          <w:spacing w:val="-3"/>
          <w:vertAlign w:val="baseline"/>
        </w:rPr>
        <w:t> </w:t>
      </w:r>
      <w:r>
        <w:rPr>
          <w:vertAlign w:val="baseline"/>
        </w:rPr>
        <w:t>under</w:t>
      </w:r>
      <w:r>
        <w:rPr>
          <w:spacing w:val="-2"/>
          <w:vertAlign w:val="baseline"/>
        </w:rPr>
        <w:t> </w:t>
      </w:r>
      <w:r>
        <w:rPr>
          <w:vertAlign w:val="baseline"/>
        </w:rPr>
        <w:t>the</w:t>
      </w:r>
      <w:r>
        <w:rPr>
          <w:spacing w:val="-4"/>
          <w:vertAlign w:val="baseline"/>
        </w:rPr>
        <w:t> </w:t>
      </w:r>
      <w:r>
        <w:rPr>
          <w:vertAlign w:val="baseline"/>
        </w:rPr>
        <w:t>specified</w:t>
      </w:r>
      <w:r>
        <w:rPr>
          <w:spacing w:val="-2"/>
          <w:vertAlign w:val="baseline"/>
        </w:rPr>
        <w:t> </w:t>
      </w:r>
      <w:r>
        <w:rPr>
          <w:vertAlign w:val="baseline"/>
        </w:rPr>
        <w:t>non-permissive laboratory conditions designed to represent</w:t>
      </w:r>
      <w:r>
        <w:rPr>
          <w:spacing w:val="-1"/>
          <w:vertAlign w:val="baseline"/>
        </w:rPr>
        <w:t> </w:t>
      </w:r>
      <w:r>
        <w:rPr>
          <w:vertAlign w:val="baseline"/>
        </w:rPr>
        <w:t>the</w:t>
      </w:r>
      <w:r>
        <w:rPr>
          <w:spacing w:val="-1"/>
          <w:vertAlign w:val="baseline"/>
        </w:rPr>
        <w:t> </w:t>
      </w:r>
      <w:r>
        <w:rPr>
          <w:vertAlign w:val="baseline"/>
        </w:rPr>
        <w:t>natural environment,</w:t>
      </w:r>
      <w:r>
        <w:rPr>
          <w:spacing w:val="-1"/>
          <w:vertAlign w:val="baseline"/>
        </w:rPr>
        <w:t> </w:t>
      </w:r>
      <w:r>
        <w:rPr>
          <w:vertAlign w:val="baseline"/>
        </w:rPr>
        <w:t>either by</w:t>
      </w:r>
      <w:r>
        <w:rPr>
          <w:spacing w:val="-2"/>
          <w:vertAlign w:val="baseline"/>
        </w:rPr>
        <w:t> </w:t>
      </w:r>
      <w:r>
        <w:rPr>
          <w:vertAlign w:val="baseline"/>
        </w:rPr>
        <w:t>survival of</w:t>
      </w:r>
      <w:r>
        <w:rPr>
          <w:spacing w:val="-1"/>
          <w:vertAlign w:val="baseline"/>
        </w:rPr>
        <w:t> </w:t>
      </w:r>
      <w:r>
        <w:rPr>
          <w:vertAlign w:val="baseline"/>
        </w:rPr>
        <w:t>the original host or as a consequence of transmission of the cloned DNA fragment.</w:t>
      </w:r>
    </w:p>
    <w:p>
      <w:pPr>
        <w:pStyle w:val="BodyText"/>
        <w:spacing w:before="229"/>
        <w:ind w:left="360" w:right="389"/>
      </w:pPr>
      <w:r>
        <w:rPr>
          <w:b/>
        </w:rPr>
        <w:t>Appendix</w:t>
      </w:r>
      <w:r>
        <w:rPr>
          <w:b/>
          <w:spacing w:val="-3"/>
        </w:rPr>
        <w:t> </w:t>
      </w:r>
      <w:r>
        <w:rPr>
          <w:b/>
        </w:rPr>
        <w:t>I-I-B-2.</w:t>
      </w:r>
      <w:r>
        <w:rPr>
          <w:b/>
          <w:spacing w:val="40"/>
        </w:rPr>
        <w:t> </w:t>
      </w:r>
      <w:r>
        <w:rPr/>
        <w:t>For</w:t>
      </w:r>
      <w:r>
        <w:rPr>
          <w:spacing w:val="-2"/>
        </w:rPr>
        <w:t> </w:t>
      </w:r>
      <w:r>
        <w:rPr>
          <w:i/>
        </w:rPr>
        <w:t>Escherichia</w:t>
      </w:r>
      <w:r>
        <w:rPr>
          <w:i/>
          <w:spacing w:val="-4"/>
        </w:rPr>
        <w:t> </w:t>
      </w:r>
      <w:r>
        <w:rPr>
          <w:i/>
        </w:rPr>
        <w:t>coli</w:t>
      </w:r>
      <w:r>
        <w:rPr>
          <w:i/>
          <w:spacing w:val="-4"/>
        </w:rPr>
        <w:t> </w:t>
      </w:r>
      <w:r>
        <w:rPr/>
        <w:t>K-12</w:t>
      </w:r>
      <w:r>
        <w:rPr>
          <w:spacing w:val="-2"/>
        </w:rPr>
        <w:t> </w:t>
      </w:r>
      <w:r>
        <w:rPr/>
        <w:t>Host-Vector</w:t>
      </w:r>
      <w:r>
        <w:rPr>
          <w:spacing w:val="-2"/>
        </w:rPr>
        <w:t> </w:t>
      </w:r>
      <w:r>
        <w:rPr/>
        <w:t>2</w:t>
      </w:r>
      <w:r>
        <w:rPr>
          <w:spacing w:val="-4"/>
        </w:rPr>
        <w:t> </w:t>
      </w:r>
      <w:r>
        <w:rPr/>
        <w:t>systems</w:t>
      </w:r>
      <w:r>
        <w:rPr>
          <w:spacing w:val="-2"/>
        </w:rPr>
        <w:t> </w:t>
      </w:r>
      <w:r>
        <w:rPr/>
        <w:t>(EK2)</w:t>
      </w:r>
      <w:r>
        <w:rPr>
          <w:spacing w:val="-2"/>
        </w:rPr>
        <w:t> </w:t>
      </w:r>
      <w:r>
        <w:rPr/>
        <w:t>in</w:t>
      </w:r>
      <w:r>
        <w:rPr>
          <w:spacing w:val="-4"/>
        </w:rPr>
        <w:t> </w:t>
      </w:r>
      <w:r>
        <w:rPr/>
        <w:t>which</w:t>
      </w:r>
      <w:r>
        <w:rPr>
          <w:spacing w:val="-2"/>
        </w:rPr>
        <w:t> </w:t>
      </w:r>
      <w:r>
        <w:rPr/>
        <w:t>the</w:t>
      </w:r>
      <w:r>
        <w:rPr>
          <w:spacing w:val="-2"/>
        </w:rPr>
        <w:t> </w:t>
      </w:r>
      <w:r>
        <w:rPr/>
        <w:t>vector</w:t>
      </w:r>
      <w:r>
        <w:rPr>
          <w:spacing w:val="-3"/>
        </w:rPr>
        <w:t> </w:t>
      </w:r>
      <w:r>
        <w:rPr/>
        <w:t>is</w:t>
      </w:r>
      <w:r>
        <w:rPr>
          <w:spacing w:val="-2"/>
        </w:rPr>
        <w:t> </w:t>
      </w:r>
      <w:r>
        <w:rPr/>
        <w:t>a</w:t>
      </w:r>
      <w:r>
        <w:rPr>
          <w:spacing w:val="-3"/>
        </w:rPr>
        <w:t> </w:t>
      </w:r>
      <w:r>
        <w:rPr/>
        <w:t>phage, no more than 1/10</w:t>
      </w:r>
      <w:r>
        <w:rPr>
          <w:vertAlign w:val="superscript"/>
        </w:rPr>
        <w:t>8</w:t>
      </w:r>
      <w:r>
        <w:rPr>
          <w:vertAlign w:val="baseline"/>
        </w:rPr>
        <w:t> phage particles shall perpetuate a cloned DNA fragment under the specified non-permissive laboratory conditions designed to represent the natural environment, either as a prophage (in the inserted or plasmid form) in the laboratory host used for phage propagation, or survival in natural environments and transferring a cloned DNA fragment to other hosts (or their resident prophages).</w:t>
      </w:r>
    </w:p>
    <w:p>
      <w:pPr>
        <w:pStyle w:val="BodyText"/>
      </w:pPr>
    </w:p>
    <w:p>
      <w:pPr>
        <w:pStyle w:val="Heading1"/>
        <w:tabs>
          <w:tab w:pos="1890" w:val="left" w:leader="none"/>
        </w:tabs>
        <w:spacing w:line="480" w:lineRule="auto"/>
        <w:ind w:right="4708"/>
      </w:pPr>
      <w:bookmarkStart w:name="_bookmark175" w:id="176"/>
      <w:bookmarkEnd w:id="176"/>
      <w:r>
        <w:rPr>
          <w:b w:val="0"/>
        </w:rPr>
      </w:r>
      <w:r>
        <w:rPr/>
        <w:t>Appendix I-II.</w:t>
        <w:tab/>
        <w:t>Certification</w:t>
      </w:r>
      <w:r>
        <w:rPr>
          <w:spacing w:val="-13"/>
        </w:rPr>
        <w:t> </w:t>
      </w:r>
      <w:r>
        <w:rPr/>
        <w:t>of</w:t>
      </w:r>
      <w:r>
        <w:rPr>
          <w:spacing w:val="-12"/>
        </w:rPr>
        <w:t> </w:t>
      </w:r>
      <w:r>
        <w:rPr/>
        <w:t>Host-Vector</w:t>
      </w:r>
      <w:r>
        <w:rPr>
          <w:spacing w:val="-12"/>
        </w:rPr>
        <w:t> </w:t>
      </w:r>
      <w:r>
        <w:rPr/>
        <w:t>Systems </w:t>
      </w:r>
      <w:bookmarkStart w:name="_bookmark176" w:id="177"/>
      <w:bookmarkEnd w:id="177"/>
      <w:r>
        <w:rPr/>
        <w:t>Appe</w:t>
      </w:r>
      <w:r>
        <w:rPr/>
        <w:t>ndix I-II-A. Responsibility</w:t>
      </w:r>
    </w:p>
    <w:p>
      <w:pPr>
        <w:pStyle w:val="BodyText"/>
        <w:ind w:left="360" w:right="365"/>
      </w:pPr>
      <w:r>
        <w:rPr/>
        <w:t>Host-Vector 1 systems (other than </w:t>
      </w:r>
      <w:r>
        <w:rPr>
          <w:i/>
        </w:rPr>
        <w:t>Escherichia coli </w:t>
      </w:r>
      <w:r>
        <w:rPr/>
        <w:t>K-12) and Host-Vector 2 systems may not be designated as such until they have been certified by the NIH Director.</w:t>
      </w:r>
      <w:r>
        <w:rPr>
          <w:spacing w:val="40"/>
        </w:rPr>
        <w:t> </w:t>
      </w:r>
      <w:r>
        <w:rPr/>
        <w:t>Requests for certification of host-vector systems may be submitted to the Office of Science Policy, National Institutes of Health, preferably by e-mail to:</w:t>
      </w:r>
      <w:r>
        <w:rPr>
          <w:spacing w:val="40"/>
        </w:rPr>
        <w:t> </w:t>
      </w:r>
      <w:hyperlink r:id="rId7">
        <w:r>
          <w:rPr>
            <w:color w:val="0000FF"/>
          </w:rPr>
          <w:t>NIHGuidelines@od.nih.gov</w:t>
        </w:r>
        <w:r>
          <w:rPr/>
          <w:t>;</w:t>
        </w:r>
      </w:hyperlink>
      <w:r>
        <w:rPr/>
        <w:t> additional contact information is also available </w:t>
      </w:r>
      <w:hyperlink w:history="true" w:anchor="_bookmark0">
        <w:r>
          <w:rPr>
            <w:color w:val="0000FF"/>
          </w:rPr>
          <w:t>here</w:t>
        </w:r>
      </w:hyperlink>
      <w:r>
        <w:rPr>
          <w:color w:val="0000FF"/>
        </w:rPr>
        <w:t> </w:t>
      </w:r>
      <w:r>
        <w:rPr/>
        <w:t>and on the </w:t>
      </w:r>
      <w:hyperlink r:id="rId37">
        <w:r>
          <w:rPr>
            <w:color w:val="0000FF"/>
          </w:rPr>
          <w:t>OSP website</w:t>
        </w:r>
      </w:hyperlink>
      <w:r>
        <w:rPr>
          <w:color w:val="0000FF"/>
        </w:rPr>
        <w:t> </w:t>
      </w:r>
      <w:r>
        <w:rPr/>
        <w:t>(</w:t>
      </w:r>
      <w:hyperlink r:id="rId37">
        <w:r>
          <w:rPr/>
          <w:t>www.osp.od.nih.gov).</w:t>
        </w:r>
      </w:hyperlink>
      <w:r>
        <w:rPr>
          <w:spacing w:val="40"/>
        </w:rPr>
        <w:t> </w:t>
      </w:r>
      <w:r>
        <w:rPr/>
        <w:t>Proposed host-vector systems will be reviewed based on the construction, properties, and testing of the proposed host-vector system by </w:t>
      </w:r>
      <w:r>
        <w:rPr>
          <w:i/>
        </w:rPr>
        <w:t>ad hoc </w:t>
      </w:r>
      <w:r>
        <w:rPr/>
        <w:t>experts.</w:t>
      </w:r>
      <w:r>
        <w:rPr>
          <w:spacing w:val="40"/>
        </w:rPr>
        <w:t> </w:t>
      </w:r>
      <w:r>
        <w:rPr/>
        <w:t>The NIH Director is responsible for certification of host-vector systems.</w:t>
      </w:r>
      <w:r>
        <w:rPr>
          <w:spacing w:val="40"/>
        </w:rPr>
        <w:t> </w:t>
      </w:r>
      <w:r>
        <w:rPr/>
        <w:t>Minor modifications to existing host-vector systems (i.e.,</w:t>
      </w:r>
      <w:r>
        <w:rPr>
          <w:spacing w:val="-1"/>
        </w:rPr>
        <w:t> </w:t>
      </w:r>
      <w:r>
        <w:rPr/>
        <w:t>those that</w:t>
      </w:r>
      <w:r>
        <w:rPr>
          <w:spacing w:val="-1"/>
        </w:rPr>
        <w:t> </w:t>
      </w:r>
      <w:r>
        <w:rPr/>
        <w:t>are</w:t>
      </w:r>
      <w:r>
        <w:rPr>
          <w:spacing w:val="-1"/>
        </w:rPr>
        <w:t> </w:t>
      </w:r>
      <w:r>
        <w:rPr/>
        <w:t>of</w:t>
      </w:r>
      <w:r>
        <w:rPr>
          <w:spacing w:val="-1"/>
        </w:rPr>
        <w:t> </w:t>
      </w:r>
      <w:r>
        <w:rPr/>
        <w:t>minimal</w:t>
      </w:r>
      <w:r>
        <w:rPr>
          <w:spacing w:val="-1"/>
        </w:rPr>
        <w:t> </w:t>
      </w:r>
      <w:r>
        <w:rPr/>
        <w:t>or no</w:t>
      </w:r>
      <w:r>
        <w:rPr>
          <w:spacing w:val="-1"/>
        </w:rPr>
        <w:t> </w:t>
      </w:r>
      <w:r>
        <w:rPr/>
        <w:t>consequence to the properties relevant</w:t>
      </w:r>
      <w:r>
        <w:rPr>
          <w:spacing w:val="-1"/>
        </w:rPr>
        <w:t> </w:t>
      </w:r>
      <w:r>
        <w:rPr/>
        <w:t>to</w:t>
      </w:r>
      <w:r>
        <w:rPr>
          <w:spacing w:val="-1"/>
        </w:rPr>
        <w:t> </w:t>
      </w:r>
      <w:r>
        <w:rPr/>
        <w:t>containment) may be certified by the NIH Director (see </w:t>
      </w:r>
      <w:hyperlink w:history="true" w:anchor="_bookmark59">
        <w:r>
          <w:rPr>
            <w:color w:val="0000FF"/>
          </w:rPr>
          <w:t>Section IV-C-1-b-(2)-(f)</w:t>
        </w:r>
        <w:r>
          <w:rPr/>
          <w:t>,</w:t>
        </w:r>
      </w:hyperlink>
      <w:r>
        <w:rPr/>
        <w:t> </w:t>
      </w:r>
      <w:r>
        <w:rPr>
          <w:i/>
        </w:rPr>
        <w:t>Minor Actions</w:t>
      </w:r>
      <w:r>
        <w:rPr/>
        <w:t>).</w:t>
      </w:r>
      <w:r>
        <w:rPr>
          <w:spacing w:val="40"/>
        </w:rPr>
        <w:t> </w:t>
      </w:r>
      <w:r>
        <w:rPr/>
        <w:t>Once a host-vector system has been certified by the NIH Director, a notice of certification will be sent by NIH OSP to the applicant and to the Institutional Biosafety Committee Chairs.</w:t>
      </w:r>
      <w:r>
        <w:rPr>
          <w:spacing w:val="40"/>
        </w:rPr>
        <w:t> </w:t>
      </w:r>
      <w:r>
        <w:rPr/>
        <w:t>A list of all currently certified host-vector systems is available from the Office of Science Policy, National Institutes of Health, preferably by submitting a request</w:t>
      </w:r>
      <w:r>
        <w:rPr>
          <w:spacing w:val="-4"/>
        </w:rPr>
        <w:t> </w:t>
      </w:r>
      <w:r>
        <w:rPr/>
        <w:t>for</w:t>
      </w:r>
      <w:r>
        <w:rPr>
          <w:spacing w:val="-3"/>
        </w:rPr>
        <w:t> </w:t>
      </w:r>
      <w:r>
        <w:rPr/>
        <w:t>this</w:t>
      </w:r>
      <w:r>
        <w:rPr>
          <w:spacing w:val="-3"/>
        </w:rPr>
        <w:t> </w:t>
      </w:r>
      <w:r>
        <w:rPr/>
        <w:t>information</w:t>
      </w:r>
      <w:r>
        <w:rPr>
          <w:spacing w:val="-5"/>
        </w:rPr>
        <w:t> </w:t>
      </w:r>
      <w:r>
        <w:rPr/>
        <w:t>to:</w:t>
      </w:r>
      <w:r>
        <w:rPr>
          <w:spacing w:val="40"/>
        </w:rPr>
        <w:t> </w:t>
      </w:r>
      <w:hyperlink r:id="rId7">
        <w:r>
          <w:rPr>
            <w:color w:val="0000FF"/>
          </w:rPr>
          <w:t>NIHGuidelines@od.nih.gov</w:t>
        </w:r>
        <w:r>
          <w:rPr/>
          <w:t>;</w:t>
        </w:r>
      </w:hyperlink>
      <w:r>
        <w:rPr>
          <w:spacing w:val="-4"/>
        </w:rPr>
        <w:t> </w:t>
      </w:r>
      <w:r>
        <w:rPr/>
        <w:t>additional</w:t>
      </w:r>
      <w:r>
        <w:rPr>
          <w:spacing w:val="-3"/>
        </w:rPr>
        <w:t> </w:t>
      </w:r>
      <w:r>
        <w:rPr/>
        <w:t>contact</w:t>
      </w:r>
      <w:r>
        <w:rPr>
          <w:spacing w:val="-3"/>
        </w:rPr>
        <w:t> </w:t>
      </w:r>
      <w:r>
        <w:rPr/>
        <w:t>information</w:t>
      </w:r>
      <w:r>
        <w:rPr>
          <w:spacing w:val="-3"/>
        </w:rPr>
        <w:t> </w:t>
      </w:r>
      <w:r>
        <w:rPr/>
        <w:t>is</w:t>
      </w:r>
      <w:r>
        <w:rPr>
          <w:spacing w:val="-3"/>
        </w:rPr>
        <w:t> </w:t>
      </w:r>
      <w:r>
        <w:rPr/>
        <w:t>also</w:t>
      </w:r>
      <w:r>
        <w:rPr>
          <w:spacing w:val="-3"/>
        </w:rPr>
        <w:t> </w:t>
      </w:r>
      <w:r>
        <w:rPr/>
        <w:t>available </w:t>
      </w:r>
      <w:hyperlink w:history="true" w:anchor="_bookmark0">
        <w:r>
          <w:rPr>
            <w:color w:val="0000FF"/>
          </w:rPr>
          <w:t>here</w:t>
        </w:r>
      </w:hyperlink>
      <w:r>
        <w:rPr>
          <w:color w:val="0000FF"/>
        </w:rPr>
        <w:t> </w:t>
      </w:r>
      <w:r>
        <w:rPr/>
        <w:t>and on the </w:t>
      </w:r>
      <w:hyperlink r:id="rId37">
        <w:r>
          <w:rPr>
            <w:color w:val="0000FF"/>
          </w:rPr>
          <w:t>OSP website</w:t>
        </w:r>
      </w:hyperlink>
      <w:r>
        <w:rPr>
          <w:color w:val="0000FF"/>
        </w:rPr>
        <w:t> </w:t>
      </w:r>
      <w:r>
        <w:rPr/>
        <w:t>(</w:t>
      </w:r>
      <w:hyperlink r:id="rId37">
        <w:r>
          <w:rPr/>
          <w:t>www.osp.od.nih.gov).</w:t>
        </w:r>
      </w:hyperlink>
      <w:r>
        <w:rPr>
          <w:spacing w:val="40"/>
        </w:rPr>
        <w:t> </w:t>
      </w:r>
      <w:r>
        <w:rPr/>
        <w:t>The NIH Director may rescind the certification of a host-vector system (see </w:t>
      </w:r>
      <w:hyperlink w:history="true" w:anchor="_bookmark59">
        <w:r>
          <w:rPr>
            <w:color w:val="0000FF"/>
          </w:rPr>
          <w:t>Section IV-C-1-b-(2)-(g)</w:t>
        </w:r>
        <w:r>
          <w:rPr/>
          <w:t>,</w:t>
        </w:r>
      </w:hyperlink>
      <w:r>
        <w:rPr/>
        <w:t> </w:t>
      </w:r>
      <w:r>
        <w:rPr>
          <w:i/>
        </w:rPr>
        <w:t>Minor Actions</w:t>
      </w:r>
      <w:r>
        <w:rPr/>
        <w:t>).</w:t>
      </w:r>
      <w:r>
        <w:rPr>
          <w:spacing w:val="40"/>
        </w:rPr>
        <w:t> </w:t>
      </w:r>
      <w:r>
        <w:rPr/>
        <w:t>If certification is rescinded, NIH will instruct investigators to transfer cloned DNA into a different system or use the clones at a higher level of physical containment level, unless NIH determines that the already constructed clones incorporate adequate biological containment.</w:t>
      </w:r>
      <w:r>
        <w:rPr>
          <w:spacing w:val="72"/>
        </w:rPr>
        <w:t> </w:t>
      </w:r>
      <w:r>
        <w:rPr/>
        <w:t>Certification of a host-vector system does not extend to modifications</w:t>
      </w:r>
      <w:r>
        <w:rPr>
          <w:spacing w:val="40"/>
        </w:rPr>
        <w:t> </w:t>
      </w:r>
      <w:r>
        <w:rPr/>
        <w:t>of either the host or vector component of that system.</w:t>
      </w:r>
      <w:r>
        <w:rPr>
          <w:spacing w:val="40"/>
        </w:rPr>
        <w:t> </w:t>
      </w:r>
      <w:r>
        <w:rPr/>
        <w:t>Such modified systems shall be independently certified by the NIH Director.</w:t>
      </w:r>
      <w:r>
        <w:rPr>
          <w:spacing w:val="40"/>
        </w:rPr>
        <w:t> </w:t>
      </w:r>
      <w:r>
        <w:rPr/>
        <w:t>If modifications are minor, it may only be necessary for the investigator to submit data showing that the modifications have either improved or not impaired the major phenotypic traits on which the containment of the system depends.</w:t>
      </w:r>
      <w:r>
        <w:rPr>
          <w:spacing w:val="69"/>
        </w:rPr>
        <w:t> </w:t>
      </w:r>
      <w:r>
        <w:rPr/>
        <w:t>Substantial modifications to a certified</w:t>
      </w:r>
      <w:r>
        <w:rPr>
          <w:spacing w:val="71"/>
        </w:rPr>
        <w:t> </w:t>
      </w:r>
      <w:r>
        <w:rPr/>
        <w:t>host-vector system requires submission of complete testing data.</w:t>
      </w:r>
    </w:p>
    <w:p>
      <w:pPr>
        <w:pStyle w:val="BodyText"/>
      </w:pPr>
    </w:p>
    <w:p>
      <w:pPr>
        <w:pStyle w:val="Heading1"/>
        <w:spacing w:before="1"/>
      </w:pPr>
      <w:bookmarkStart w:name="_bookmark177" w:id="178"/>
      <w:bookmarkEnd w:id="178"/>
      <w:r>
        <w:rPr>
          <w:b w:val="0"/>
        </w:rPr>
      </w:r>
      <w:r>
        <w:rPr/>
        <w:t>Appendix</w:t>
      </w:r>
      <w:r>
        <w:rPr>
          <w:spacing w:val="-4"/>
        </w:rPr>
        <w:t> </w:t>
      </w:r>
      <w:r>
        <w:rPr/>
        <w:t>I-II-B. Data</w:t>
      </w:r>
      <w:r>
        <w:rPr>
          <w:spacing w:val="-2"/>
        </w:rPr>
        <w:t> </w:t>
      </w:r>
      <w:r>
        <w:rPr/>
        <w:t>to</w:t>
      </w:r>
      <w:r>
        <w:rPr>
          <w:spacing w:val="-2"/>
        </w:rPr>
        <w:t> </w:t>
      </w:r>
      <w:r>
        <w:rPr/>
        <w:t>be</w:t>
      </w:r>
      <w:r>
        <w:rPr>
          <w:spacing w:val="-3"/>
        </w:rPr>
        <w:t> </w:t>
      </w:r>
      <w:r>
        <w:rPr/>
        <w:t>Submitted</w:t>
      </w:r>
      <w:r>
        <w:rPr>
          <w:spacing w:val="-4"/>
        </w:rPr>
        <w:t> </w:t>
      </w:r>
      <w:r>
        <w:rPr/>
        <w:t>for</w:t>
      </w:r>
      <w:r>
        <w:rPr>
          <w:spacing w:val="-4"/>
        </w:rPr>
        <w:t> </w:t>
      </w:r>
      <w:r>
        <w:rPr>
          <w:spacing w:val="-2"/>
        </w:rPr>
        <w:t>Certification</w:t>
      </w:r>
    </w:p>
    <w:p>
      <w:pPr>
        <w:tabs>
          <w:tab w:pos="2520" w:val="left" w:leader="none"/>
        </w:tabs>
        <w:spacing w:before="229"/>
        <w:ind w:left="360" w:right="0" w:firstLine="0"/>
        <w:jc w:val="left"/>
        <w:rPr>
          <w:b/>
          <w:sz w:val="20"/>
        </w:rPr>
      </w:pPr>
      <w:bookmarkStart w:name="_bookmark178" w:id="179"/>
      <w:bookmarkEnd w:id="179"/>
      <w:r>
        <w:rPr/>
      </w:r>
      <w:r>
        <w:rPr>
          <w:b/>
          <w:sz w:val="20"/>
        </w:rPr>
        <w:t>Appendix</w:t>
      </w:r>
      <w:r>
        <w:rPr>
          <w:b/>
          <w:spacing w:val="-8"/>
          <w:sz w:val="20"/>
        </w:rPr>
        <w:t> </w:t>
      </w:r>
      <w:r>
        <w:rPr>
          <w:b/>
          <w:sz w:val="20"/>
        </w:rPr>
        <w:t>I-II-B-</w:t>
      </w:r>
      <w:r>
        <w:rPr>
          <w:b/>
          <w:spacing w:val="-5"/>
          <w:sz w:val="20"/>
        </w:rPr>
        <w:t>1.</w:t>
      </w:r>
      <w:r>
        <w:rPr>
          <w:b/>
          <w:sz w:val="20"/>
        </w:rPr>
        <w:tab/>
        <w:t>Host-Vector</w:t>
      </w:r>
      <w:r>
        <w:rPr>
          <w:b/>
          <w:spacing w:val="-8"/>
          <w:sz w:val="20"/>
        </w:rPr>
        <w:t> </w:t>
      </w:r>
      <w:r>
        <w:rPr>
          <w:b/>
          <w:sz w:val="20"/>
        </w:rPr>
        <w:t>1</w:t>
      </w:r>
      <w:r>
        <w:rPr>
          <w:b/>
          <w:spacing w:val="-4"/>
          <w:sz w:val="20"/>
        </w:rPr>
        <w:t> </w:t>
      </w:r>
      <w:r>
        <w:rPr>
          <w:b/>
          <w:sz w:val="20"/>
        </w:rPr>
        <w:t>Systems</w:t>
      </w:r>
      <w:r>
        <w:rPr>
          <w:b/>
          <w:spacing w:val="-4"/>
          <w:sz w:val="20"/>
        </w:rPr>
        <w:t> </w:t>
      </w:r>
      <w:r>
        <w:rPr>
          <w:b/>
          <w:sz w:val="20"/>
        </w:rPr>
        <w:t>Other</w:t>
      </w:r>
      <w:r>
        <w:rPr>
          <w:b/>
          <w:spacing w:val="-4"/>
          <w:sz w:val="20"/>
        </w:rPr>
        <w:t> </w:t>
      </w:r>
      <w:r>
        <w:rPr>
          <w:b/>
          <w:sz w:val="20"/>
        </w:rPr>
        <w:t>than</w:t>
      </w:r>
      <w:r>
        <w:rPr>
          <w:b/>
          <w:spacing w:val="-3"/>
          <w:sz w:val="20"/>
        </w:rPr>
        <w:t> </w:t>
      </w:r>
      <w:r>
        <w:rPr>
          <w:i/>
          <w:sz w:val="20"/>
        </w:rPr>
        <w:t>Escherichia</w:t>
      </w:r>
      <w:r>
        <w:rPr>
          <w:i/>
          <w:spacing w:val="-5"/>
          <w:sz w:val="20"/>
        </w:rPr>
        <w:t> </w:t>
      </w:r>
      <w:r>
        <w:rPr>
          <w:i/>
          <w:sz w:val="20"/>
        </w:rPr>
        <w:t>coli</w:t>
      </w:r>
      <w:r>
        <w:rPr>
          <w:i/>
          <w:spacing w:val="-4"/>
          <w:sz w:val="20"/>
        </w:rPr>
        <w:t> </w:t>
      </w:r>
      <w:r>
        <w:rPr>
          <w:b/>
          <w:sz w:val="20"/>
        </w:rPr>
        <w:t>K-</w:t>
      </w:r>
      <w:r>
        <w:rPr>
          <w:b/>
          <w:spacing w:val="-5"/>
          <w:sz w:val="20"/>
        </w:rPr>
        <w:t>12</w:t>
      </w:r>
    </w:p>
    <w:p>
      <w:pPr>
        <w:pStyle w:val="BodyText"/>
        <w:rPr>
          <w:b/>
        </w:rPr>
      </w:pPr>
    </w:p>
    <w:p>
      <w:pPr>
        <w:pStyle w:val="BodyText"/>
        <w:ind w:left="360"/>
      </w:pPr>
      <w:r>
        <w:rPr/>
        <w:t>The following types of data shall be submitted, modified as appropriate for the particular system under consideration:</w:t>
      </w:r>
      <w:r>
        <w:rPr>
          <w:spacing w:val="40"/>
        </w:rPr>
        <w:t> </w:t>
      </w:r>
      <w:r>
        <w:rPr/>
        <w:t>(i) a description of the organism and vector; the strain's natural habitat and growth requirements; its physiological properties, particularly those related to its reproduction, survival, and the mechanisms</w:t>
      </w:r>
      <w:r>
        <w:rPr>
          <w:spacing w:val="-3"/>
        </w:rPr>
        <w:t> </w:t>
      </w:r>
      <w:r>
        <w:rPr/>
        <w:t>by</w:t>
      </w:r>
      <w:r>
        <w:rPr>
          <w:spacing w:val="-3"/>
        </w:rPr>
        <w:t> </w:t>
      </w:r>
      <w:r>
        <w:rPr/>
        <w:t>which</w:t>
      </w:r>
      <w:r>
        <w:rPr>
          <w:spacing w:val="-4"/>
        </w:rPr>
        <w:t> </w:t>
      </w:r>
      <w:r>
        <w:rPr/>
        <w:t>it</w:t>
      </w:r>
      <w:r>
        <w:rPr>
          <w:spacing w:val="-5"/>
        </w:rPr>
        <w:t> </w:t>
      </w:r>
      <w:r>
        <w:rPr/>
        <w:t>exchanges</w:t>
      </w:r>
      <w:r>
        <w:rPr>
          <w:spacing w:val="-3"/>
        </w:rPr>
        <w:t> </w:t>
      </w:r>
      <w:r>
        <w:rPr/>
        <w:t>genetic</w:t>
      </w:r>
      <w:r>
        <w:rPr>
          <w:spacing w:val="-3"/>
        </w:rPr>
        <w:t> </w:t>
      </w:r>
      <w:r>
        <w:rPr/>
        <w:t>information;</w:t>
      </w:r>
      <w:r>
        <w:rPr>
          <w:spacing w:val="-4"/>
        </w:rPr>
        <w:t> </w:t>
      </w:r>
      <w:r>
        <w:rPr/>
        <w:t>the</w:t>
      </w:r>
      <w:r>
        <w:rPr>
          <w:spacing w:val="-4"/>
        </w:rPr>
        <w:t> </w:t>
      </w:r>
      <w:r>
        <w:rPr/>
        <w:t>range</w:t>
      </w:r>
      <w:r>
        <w:rPr>
          <w:spacing w:val="-4"/>
        </w:rPr>
        <w:t> </w:t>
      </w:r>
      <w:r>
        <w:rPr/>
        <w:t>of</w:t>
      </w:r>
      <w:r>
        <w:rPr>
          <w:spacing w:val="-4"/>
        </w:rPr>
        <w:t> </w:t>
      </w:r>
      <w:r>
        <w:rPr/>
        <w:t>organisms</w:t>
      </w:r>
      <w:r>
        <w:rPr>
          <w:spacing w:val="-5"/>
        </w:rPr>
        <w:t> </w:t>
      </w:r>
      <w:r>
        <w:rPr/>
        <w:t>with</w:t>
      </w:r>
      <w:r>
        <w:rPr>
          <w:spacing w:val="-3"/>
        </w:rPr>
        <w:t> </w:t>
      </w:r>
      <w:r>
        <w:rPr/>
        <w:t>which</w:t>
      </w:r>
      <w:r>
        <w:rPr>
          <w:spacing w:val="-3"/>
        </w:rPr>
        <w:t> </w:t>
      </w:r>
      <w:r>
        <w:rPr/>
        <w:t>this</w:t>
      </w:r>
      <w:r>
        <w:rPr>
          <w:spacing w:val="-3"/>
        </w:rPr>
        <w:t> </w:t>
      </w:r>
      <w:r>
        <w:rPr/>
        <w:t>organism</w:t>
      </w:r>
    </w:p>
    <w:p>
      <w:pPr>
        <w:pStyle w:val="BodyText"/>
        <w:spacing w:after="0"/>
        <w:sectPr>
          <w:headerReference w:type="default" r:id="rId79"/>
          <w:pgSz w:w="12240" w:h="15840"/>
          <w:pgMar w:header="0" w:footer="0" w:top="920" w:bottom="280" w:left="1080" w:right="1080"/>
          <w:pgNumType w:start="94"/>
        </w:sectPr>
      </w:pPr>
    </w:p>
    <w:p>
      <w:pPr>
        <w:tabs>
          <w:tab w:pos="8893" w:val="left" w:leader="none"/>
        </w:tabs>
        <w:spacing w:before="84"/>
        <w:ind w:left="360" w:right="0" w:firstLine="0"/>
        <w:jc w:val="left"/>
        <w:rPr>
          <w:sz w:val="16"/>
        </w:rPr>
      </w:pPr>
      <w:r>
        <w:rPr>
          <w:sz w:val="16"/>
        </w:rPr>
        <w:t>Page</w:t>
      </w:r>
      <w:r>
        <w:rPr>
          <w:spacing w:val="-7"/>
          <w:sz w:val="16"/>
        </w:rPr>
        <w:t> </w:t>
      </w:r>
      <w:r>
        <w:rPr>
          <w:sz w:val="16"/>
        </w:rPr>
        <w:t>95</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369"/>
      </w:pPr>
      <w:r>
        <w:rPr/>
        <w:t>normally exchanges genetic information and the type of information exchanged; and any relevant information about its pathogenicity or toxicity; (ii) a description of the history of the particular strains and vectors to be used, including data on any mutations which render this organism less able to survive or transmit</w:t>
      </w:r>
      <w:r>
        <w:rPr>
          <w:spacing w:val="-3"/>
        </w:rPr>
        <w:t> </w:t>
      </w:r>
      <w:r>
        <w:rPr/>
        <w:t>genetic</w:t>
      </w:r>
      <w:r>
        <w:rPr>
          <w:spacing w:val="-3"/>
        </w:rPr>
        <w:t> </w:t>
      </w:r>
      <w:r>
        <w:rPr/>
        <w:t>information;</w:t>
      </w:r>
      <w:r>
        <w:rPr>
          <w:spacing w:val="-3"/>
        </w:rPr>
        <w:t> </w:t>
      </w:r>
      <w:r>
        <w:rPr/>
        <w:t>and</w:t>
      </w:r>
      <w:r>
        <w:rPr>
          <w:spacing w:val="-3"/>
        </w:rPr>
        <w:t> </w:t>
      </w:r>
      <w:r>
        <w:rPr/>
        <w:t>(iii)</w:t>
      </w:r>
      <w:r>
        <w:rPr>
          <w:spacing w:val="-3"/>
        </w:rPr>
        <w:t> </w:t>
      </w:r>
      <w:r>
        <w:rPr/>
        <w:t>a</w:t>
      </w:r>
      <w:r>
        <w:rPr>
          <w:spacing w:val="-3"/>
        </w:rPr>
        <w:t> </w:t>
      </w:r>
      <w:r>
        <w:rPr/>
        <w:t>general</w:t>
      </w:r>
      <w:r>
        <w:rPr>
          <w:spacing w:val="-3"/>
        </w:rPr>
        <w:t> </w:t>
      </w:r>
      <w:r>
        <w:rPr/>
        <w:t>description</w:t>
      </w:r>
      <w:r>
        <w:rPr>
          <w:spacing w:val="-3"/>
        </w:rPr>
        <w:t> </w:t>
      </w:r>
      <w:r>
        <w:rPr/>
        <w:t>of</w:t>
      </w:r>
      <w:r>
        <w:rPr>
          <w:spacing w:val="-3"/>
        </w:rPr>
        <w:t> </w:t>
      </w:r>
      <w:r>
        <w:rPr/>
        <w:t>the</w:t>
      </w:r>
      <w:r>
        <w:rPr>
          <w:spacing w:val="-3"/>
        </w:rPr>
        <w:t> </w:t>
      </w:r>
      <w:r>
        <w:rPr/>
        <w:t>range</w:t>
      </w:r>
      <w:r>
        <w:rPr>
          <w:spacing w:val="-3"/>
        </w:rPr>
        <w:t> </w:t>
      </w:r>
      <w:r>
        <w:rPr/>
        <w:t>of</w:t>
      </w:r>
      <w:r>
        <w:rPr>
          <w:spacing w:val="-3"/>
        </w:rPr>
        <w:t> </w:t>
      </w:r>
      <w:r>
        <w:rPr/>
        <w:t>experiments</w:t>
      </w:r>
      <w:r>
        <w:rPr>
          <w:spacing w:val="-4"/>
        </w:rPr>
        <w:t> </w:t>
      </w:r>
      <w:r>
        <w:rPr/>
        <w:t>contemplated</w:t>
      </w:r>
      <w:r>
        <w:rPr>
          <w:spacing w:val="-3"/>
        </w:rPr>
        <w:t> </w:t>
      </w:r>
      <w:r>
        <w:rPr/>
        <w:t>with emphasis on the need for developing such an Host-Vector 1 system.</w:t>
      </w:r>
    </w:p>
    <w:p>
      <w:pPr>
        <w:pStyle w:val="BodyText"/>
      </w:pPr>
    </w:p>
    <w:p>
      <w:pPr>
        <w:pStyle w:val="Heading1"/>
        <w:tabs>
          <w:tab w:pos="2520" w:val="left" w:leader="none"/>
        </w:tabs>
        <w:spacing w:before="1"/>
      </w:pPr>
      <w:bookmarkStart w:name="_bookmark179" w:id="180"/>
      <w:bookmarkEnd w:id="180"/>
      <w:r>
        <w:rPr>
          <w:b w:val="0"/>
        </w:rPr>
      </w:r>
      <w:r>
        <w:rPr/>
        <w:t>Appendix</w:t>
      </w:r>
      <w:r>
        <w:rPr>
          <w:spacing w:val="-8"/>
        </w:rPr>
        <w:t> </w:t>
      </w:r>
      <w:r>
        <w:rPr/>
        <w:t>I-II-B-</w:t>
      </w:r>
      <w:r>
        <w:rPr>
          <w:spacing w:val="-5"/>
        </w:rPr>
        <w:t>2.</w:t>
      </w:r>
      <w:r>
        <w:rPr/>
        <w:tab/>
        <w:t>Host-Vector</w:t>
      </w:r>
      <w:r>
        <w:rPr>
          <w:spacing w:val="-7"/>
        </w:rPr>
        <w:t> </w:t>
      </w:r>
      <w:r>
        <w:rPr/>
        <w:t>2</w:t>
      </w:r>
      <w:r>
        <w:rPr>
          <w:spacing w:val="-2"/>
        </w:rPr>
        <w:t> Systems</w:t>
      </w:r>
    </w:p>
    <w:p>
      <w:pPr>
        <w:pStyle w:val="BodyText"/>
        <w:spacing w:before="229"/>
        <w:ind w:left="360" w:right="402"/>
      </w:pPr>
      <w:r>
        <w:rPr/>
        <w:t>Investigators planning to request Host-Vector 2 systems certification may obtain instructions from NIH OSP concerning data to be submitted (see </w:t>
      </w:r>
      <w:hyperlink w:history="true" w:anchor="_bookmark180">
        <w:r>
          <w:rPr>
            <w:color w:val="0000FF"/>
          </w:rPr>
          <w:t>Appendices I-III-N and O</w:t>
        </w:r>
        <w:r>
          <w:rPr/>
          <w:t>,</w:t>
        </w:r>
      </w:hyperlink>
      <w:r>
        <w:rPr/>
        <w:t> </w:t>
      </w:r>
      <w:r>
        <w:rPr>
          <w:i/>
        </w:rPr>
        <w:t>Footnotes and References of</w:t>
      </w:r>
      <w:r>
        <w:rPr>
          <w:i/>
        </w:rPr>
        <w:t> Appendix</w:t>
      </w:r>
      <w:r>
        <w:rPr>
          <w:i/>
          <w:spacing w:val="-1"/>
        </w:rPr>
        <w:t> </w:t>
      </w:r>
      <w:r>
        <w:rPr>
          <w:i/>
        </w:rPr>
        <w:t>I</w:t>
      </w:r>
      <w:r>
        <w:rPr/>
        <w:t>).</w:t>
      </w:r>
      <w:r>
        <w:rPr>
          <w:spacing w:val="40"/>
        </w:rPr>
        <w:t> </w:t>
      </w:r>
      <w:r>
        <w:rPr/>
        <w:t>In</w:t>
      </w:r>
      <w:r>
        <w:rPr>
          <w:spacing w:val="-2"/>
        </w:rPr>
        <w:t> </w:t>
      </w:r>
      <w:r>
        <w:rPr/>
        <w:t>general,</w:t>
      </w:r>
      <w:r>
        <w:rPr>
          <w:spacing w:val="-2"/>
        </w:rPr>
        <w:t> </w:t>
      </w:r>
      <w:r>
        <w:rPr/>
        <w:t>the</w:t>
      </w:r>
      <w:r>
        <w:rPr>
          <w:spacing w:val="-2"/>
        </w:rPr>
        <w:t> </w:t>
      </w:r>
      <w:r>
        <w:rPr/>
        <w:t>following</w:t>
      </w:r>
      <w:r>
        <w:rPr>
          <w:spacing w:val="-1"/>
        </w:rPr>
        <w:t> </w:t>
      </w:r>
      <w:r>
        <w:rPr/>
        <w:t>types</w:t>
      </w:r>
      <w:r>
        <w:rPr>
          <w:spacing w:val="-1"/>
        </w:rPr>
        <w:t> </w:t>
      </w:r>
      <w:r>
        <w:rPr/>
        <w:t>of</w:t>
      </w:r>
      <w:r>
        <w:rPr>
          <w:spacing w:val="-2"/>
        </w:rPr>
        <w:t> </w:t>
      </w:r>
      <w:r>
        <w:rPr/>
        <w:t>data</w:t>
      </w:r>
      <w:r>
        <w:rPr>
          <w:spacing w:val="-1"/>
        </w:rPr>
        <w:t> </w:t>
      </w:r>
      <w:r>
        <w:rPr/>
        <w:t>are</w:t>
      </w:r>
      <w:r>
        <w:rPr>
          <w:spacing w:val="-1"/>
        </w:rPr>
        <w:t> </w:t>
      </w:r>
      <w:r>
        <w:rPr/>
        <w:t>required:</w:t>
      </w:r>
      <w:r>
        <w:rPr>
          <w:spacing w:val="40"/>
        </w:rPr>
        <w:t> </w:t>
      </w:r>
      <w:r>
        <w:rPr/>
        <w:t>(i)</w:t>
      </w:r>
      <w:r>
        <w:rPr>
          <w:spacing w:val="-1"/>
        </w:rPr>
        <w:t> </w:t>
      </w:r>
      <w:r>
        <w:rPr/>
        <w:t>description</w:t>
      </w:r>
      <w:r>
        <w:rPr>
          <w:spacing w:val="-3"/>
        </w:rPr>
        <w:t> </w:t>
      </w:r>
      <w:r>
        <w:rPr/>
        <w:t>of</w:t>
      </w:r>
      <w:r>
        <w:rPr>
          <w:spacing w:val="-2"/>
        </w:rPr>
        <w:t> </w:t>
      </w:r>
      <w:r>
        <w:rPr/>
        <w:t>construction</w:t>
      </w:r>
      <w:r>
        <w:rPr>
          <w:spacing w:val="-1"/>
        </w:rPr>
        <w:t> </w:t>
      </w:r>
      <w:r>
        <w:rPr/>
        <w:t>steps</w:t>
      </w:r>
      <w:r>
        <w:rPr>
          <w:spacing w:val="-1"/>
        </w:rPr>
        <w:t> </w:t>
      </w:r>
      <w:r>
        <w:rPr/>
        <w:t>with indication of source, properties, and manner of introduction of genetic traits; (ii) quantitative data on the stability of genetic traits that contribute to the containment of the system; (iii) data on the survival of the host-vector</w:t>
      </w:r>
      <w:r>
        <w:rPr>
          <w:spacing w:val="-3"/>
        </w:rPr>
        <w:t> </w:t>
      </w:r>
      <w:r>
        <w:rPr/>
        <w:t>system</w:t>
      </w:r>
      <w:r>
        <w:rPr>
          <w:spacing w:val="-4"/>
        </w:rPr>
        <w:t> </w:t>
      </w:r>
      <w:r>
        <w:rPr/>
        <w:t>under</w:t>
      </w:r>
      <w:r>
        <w:rPr>
          <w:spacing w:val="-5"/>
        </w:rPr>
        <w:t> </w:t>
      </w:r>
      <w:r>
        <w:rPr/>
        <w:t>non-permissive</w:t>
      </w:r>
      <w:r>
        <w:rPr>
          <w:spacing w:val="-3"/>
        </w:rPr>
        <w:t> </w:t>
      </w:r>
      <w:r>
        <w:rPr/>
        <w:t>laboratory</w:t>
      </w:r>
      <w:r>
        <w:rPr>
          <w:spacing w:val="-3"/>
        </w:rPr>
        <w:t> </w:t>
      </w:r>
      <w:r>
        <w:rPr/>
        <w:t>conditions</w:t>
      </w:r>
      <w:r>
        <w:rPr>
          <w:spacing w:val="-3"/>
        </w:rPr>
        <w:t> </w:t>
      </w:r>
      <w:r>
        <w:rPr/>
        <w:t>designed</w:t>
      </w:r>
      <w:r>
        <w:rPr>
          <w:spacing w:val="-3"/>
        </w:rPr>
        <w:t> </w:t>
      </w:r>
      <w:r>
        <w:rPr/>
        <w:t>to</w:t>
      </w:r>
      <w:r>
        <w:rPr>
          <w:spacing w:val="-3"/>
        </w:rPr>
        <w:t> </w:t>
      </w:r>
      <w:r>
        <w:rPr/>
        <w:t>represent</w:t>
      </w:r>
      <w:r>
        <w:rPr>
          <w:spacing w:val="-4"/>
        </w:rPr>
        <w:t> </w:t>
      </w:r>
      <w:r>
        <w:rPr/>
        <w:t>the</w:t>
      </w:r>
      <w:r>
        <w:rPr>
          <w:spacing w:val="-4"/>
        </w:rPr>
        <w:t> </w:t>
      </w:r>
      <w:r>
        <w:rPr/>
        <w:t>relevant</w:t>
      </w:r>
      <w:r>
        <w:rPr>
          <w:spacing w:val="-4"/>
        </w:rPr>
        <w:t> </w:t>
      </w:r>
      <w:r>
        <w:rPr/>
        <w:t>natural environment; (iv) data on transmissibility of the vector and/or a cloned DNA fragment under both permissive and non-permissive conditions; (v) data on all other properties of the system which affect containment and utility, including information on yields of phage or plasmid molecules, ease of DNA isolation, and ease of transfection or transformation; and (vi) in some cases, the investigator may be asked to submit data on survival and vector transmissibility from experiments in which the host-vector is fed to laboratory animals or one or more human subjects.</w:t>
      </w:r>
      <w:r>
        <w:rPr>
          <w:spacing w:val="40"/>
        </w:rPr>
        <w:t> </w:t>
      </w:r>
      <w:r>
        <w:rPr/>
        <w:t>Such </w:t>
      </w:r>
      <w:r>
        <w:rPr>
          <w:i/>
        </w:rPr>
        <w:t>in vivo </w:t>
      </w:r>
      <w:r>
        <w:rPr/>
        <w:t>data may be required to confirm the validity of predicting </w:t>
      </w:r>
      <w:r>
        <w:rPr>
          <w:i/>
        </w:rPr>
        <w:t>in vivo </w:t>
      </w:r>
      <w:r>
        <w:rPr/>
        <w:t>survival on the basis of </w:t>
      </w:r>
      <w:r>
        <w:rPr>
          <w:i/>
        </w:rPr>
        <w:t>in vitro </w:t>
      </w:r>
      <w:r>
        <w:rPr/>
        <w:t>experiments.</w:t>
      </w:r>
      <w:r>
        <w:rPr>
          <w:spacing w:val="66"/>
        </w:rPr>
        <w:t> </w:t>
      </w:r>
      <w:r>
        <w:rPr/>
        <w:t>Data shall be submitted to the Office of Science Policy, National Institutes of Health, preferably by e-mail to: </w:t>
      </w:r>
      <w:hyperlink r:id="rId7">
        <w:r>
          <w:rPr>
            <w:color w:val="0000FF"/>
          </w:rPr>
          <w:t>NIHGuidelines@od.nih.gov</w:t>
        </w:r>
        <w:r>
          <w:rPr/>
          <w:t>;</w:t>
        </w:r>
      </w:hyperlink>
      <w:r>
        <w:rPr/>
        <w:t> additional contact information is also available </w:t>
      </w:r>
      <w:hyperlink w:history="true" w:anchor="_bookmark0">
        <w:r>
          <w:rPr>
            <w:color w:val="0000FF"/>
          </w:rPr>
          <w:t>here</w:t>
        </w:r>
      </w:hyperlink>
      <w:r>
        <w:rPr>
          <w:color w:val="0000FF"/>
        </w:rPr>
        <w:t> </w:t>
      </w:r>
      <w:r>
        <w:rPr/>
        <w:t>and on the </w:t>
      </w:r>
      <w:hyperlink r:id="rId37">
        <w:r>
          <w:rPr>
            <w:color w:val="0000FF"/>
          </w:rPr>
          <w:t>OSP website</w:t>
        </w:r>
      </w:hyperlink>
      <w:r>
        <w:rPr>
          <w:color w:val="0000FF"/>
        </w:rPr>
        <w:t> </w:t>
      </w:r>
      <w:r>
        <w:rPr/>
        <w:t>(</w:t>
      </w:r>
      <w:hyperlink r:id="rId37">
        <w:r>
          <w:rPr/>
          <w:t>www.osp.od.nih.gov).</w:t>
        </w:r>
      </w:hyperlink>
      <w:r>
        <w:rPr/>
        <w:t> Investigators are encouraged to publish their data on the construction, properties, and testing of proposed Host Vector 2 systems prior to consideration of the system by NIH.</w:t>
      </w:r>
      <w:r>
        <w:rPr>
          <w:spacing w:val="40"/>
        </w:rPr>
        <w:t> </w:t>
      </w:r>
      <w:r>
        <w:rPr/>
        <w:t>Specific instructions concerning the submission of data for proposed </w:t>
      </w:r>
      <w:r>
        <w:rPr>
          <w:i/>
        </w:rPr>
        <w:t>Escherichia coli </w:t>
      </w:r>
      <w:r>
        <w:rPr/>
        <w:t>K-12 Host-Vector 2 system (EK2) involving either plasmids or bacteriophage in </w:t>
      </w:r>
      <w:r>
        <w:rPr>
          <w:i/>
        </w:rPr>
        <w:t>Escherichia coli</w:t>
      </w:r>
      <w:r>
        <w:rPr>
          <w:i/>
          <w:spacing w:val="-1"/>
        </w:rPr>
        <w:t> </w:t>
      </w:r>
      <w:r>
        <w:rPr/>
        <w:t>K-12,</w:t>
      </w:r>
      <w:r>
        <w:rPr>
          <w:spacing w:val="-1"/>
        </w:rPr>
        <w:t> </w:t>
      </w:r>
      <w:r>
        <w:rPr/>
        <w:t>are available</w:t>
      </w:r>
      <w:r>
        <w:rPr>
          <w:spacing w:val="-1"/>
        </w:rPr>
        <w:t> </w:t>
      </w:r>
      <w:r>
        <w:rPr/>
        <w:t>from</w:t>
      </w:r>
      <w:r>
        <w:rPr>
          <w:spacing w:val="-1"/>
        </w:rPr>
        <w:t> </w:t>
      </w:r>
      <w:r>
        <w:rPr/>
        <w:t>the</w:t>
      </w:r>
      <w:r>
        <w:rPr>
          <w:spacing w:val="-1"/>
        </w:rPr>
        <w:t> </w:t>
      </w:r>
      <w:r>
        <w:rPr/>
        <w:t>Office of Science Policy, National Institutes of Health, preferably by submitting a request for this information to: </w:t>
      </w:r>
      <w:hyperlink r:id="rId7">
        <w:r>
          <w:rPr>
            <w:color w:val="0000FF"/>
          </w:rPr>
          <w:t>NIHGuidelines</w:t>
        </w:r>
        <w:r>
          <w:rPr/>
          <w:t>@od.nih.gov;</w:t>
        </w:r>
      </w:hyperlink>
      <w:r>
        <w:rPr/>
        <w:t> additional contact information is also available </w:t>
      </w:r>
      <w:hyperlink w:history="true" w:anchor="_bookmark0">
        <w:r>
          <w:rPr>
            <w:color w:val="0000FF"/>
          </w:rPr>
          <w:t>here</w:t>
        </w:r>
      </w:hyperlink>
      <w:r>
        <w:rPr>
          <w:color w:val="0000FF"/>
        </w:rPr>
        <w:t> </w:t>
      </w:r>
      <w:r>
        <w:rPr/>
        <w:t>and on the </w:t>
      </w:r>
      <w:hyperlink r:id="rId37">
        <w:r>
          <w:rPr>
            <w:color w:val="0000FF"/>
          </w:rPr>
          <w:t>OSP website</w:t>
        </w:r>
      </w:hyperlink>
      <w:r>
        <w:rPr>
          <w:color w:val="0000FF"/>
        </w:rPr>
        <w:t> </w:t>
      </w:r>
      <w:r>
        <w:rPr>
          <w:spacing w:val="-2"/>
        </w:rPr>
        <w:t>(</w:t>
      </w:r>
      <w:hyperlink r:id="rId37">
        <w:r>
          <w:rPr>
            <w:spacing w:val="-2"/>
          </w:rPr>
          <w:t>www.osp.od.nih.gov).</w:t>
        </w:r>
      </w:hyperlink>
    </w:p>
    <w:p>
      <w:pPr>
        <w:pStyle w:val="BodyText"/>
      </w:pPr>
    </w:p>
    <w:p>
      <w:pPr>
        <w:pStyle w:val="Heading1"/>
        <w:tabs>
          <w:tab w:pos="1886" w:val="left" w:leader="none"/>
        </w:tabs>
        <w:spacing w:before="1"/>
      </w:pPr>
      <w:bookmarkStart w:name="_bookmark180" w:id="181"/>
      <w:bookmarkEnd w:id="181"/>
      <w:r>
        <w:rPr>
          <w:b w:val="0"/>
        </w:rPr>
      </w:r>
      <w:r>
        <w:rPr/>
        <w:t>Appendix</w:t>
      </w:r>
      <w:r>
        <w:rPr>
          <w:spacing w:val="-5"/>
        </w:rPr>
        <w:t> </w:t>
      </w:r>
      <w:r>
        <w:rPr/>
        <w:t>I-</w:t>
      </w:r>
      <w:r>
        <w:rPr>
          <w:spacing w:val="-4"/>
        </w:rPr>
        <w:t>III.</w:t>
      </w:r>
      <w:r>
        <w:rPr/>
        <w:tab/>
        <w:t>Footnotes</w:t>
      </w:r>
      <w:r>
        <w:rPr>
          <w:spacing w:val="-8"/>
        </w:rPr>
        <w:t> </w:t>
      </w:r>
      <w:r>
        <w:rPr/>
        <w:t>and</w:t>
      </w:r>
      <w:r>
        <w:rPr>
          <w:spacing w:val="-4"/>
        </w:rPr>
        <w:t> </w:t>
      </w:r>
      <w:r>
        <w:rPr/>
        <w:t>References</w:t>
      </w:r>
      <w:r>
        <w:rPr>
          <w:spacing w:val="-4"/>
        </w:rPr>
        <w:t> </w:t>
      </w:r>
      <w:r>
        <w:rPr/>
        <w:t>of</w:t>
      </w:r>
      <w:r>
        <w:rPr>
          <w:spacing w:val="-4"/>
        </w:rPr>
        <w:t> </w:t>
      </w:r>
      <w:r>
        <w:rPr/>
        <w:t>Appendix</w:t>
      </w:r>
      <w:r>
        <w:rPr>
          <w:spacing w:val="-5"/>
        </w:rPr>
        <w:t> </w:t>
      </w:r>
      <w:r>
        <w:rPr>
          <w:spacing w:val="-10"/>
        </w:rPr>
        <w:t>I</w:t>
      </w:r>
    </w:p>
    <w:p>
      <w:pPr>
        <w:spacing w:before="229"/>
        <w:ind w:left="360" w:right="444" w:firstLine="0"/>
        <w:jc w:val="left"/>
        <w:rPr>
          <w:sz w:val="20"/>
        </w:rPr>
      </w:pPr>
      <w:r>
        <w:rPr>
          <w:b/>
          <w:sz w:val="20"/>
        </w:rPr>
        <w:t>Appendix I-III-A.</w:t>
      </w:r>
      <w:r>
        <w:rPr>
          <w:b/>
          <w:spacing w:val="40"/>
          <w:sz w:val="20"/>
        </w:rPr>
        <w:t> </w:t>
      </w:r>
      <w:r>
        <w:rPr>
          <w:sz w:val="20"/>
        </w:rPr>
        <w:t>Hersfield, V., H. W. Boyer, C. Yanofsky, M. A. Lovett, and D. R. Helinski, </w:t>
      </w:r>
      <w:r>
        <w:rPr>
          <w:i/>
          <w:sz w:val="20"/>
        </w:rPr>
        <w:t>Plasmid</w:t>
      </w:r>
      <w:r>
        <w:rPr>
          <w:i/>
          <w:sz w:val="20"/>
        </w:rPr>
        <w:t> Co1E1</w:t>
      </w:r>
      <w:r>
        <w:rPr>
          <w:i/>
          <w:spacing w:val="-3"/>
          <w:sz w:val="20"/>
        </w:rPr>
        <w:t> </w:t>
      </w:r>
      <w:r>
        <w:rPr>
          <w:i/>
          <w:sz w:val="20"/>
        </w:rPr>
        <w:t>as</w:t>
      </w:r>
      <w:r>
        <w:rPr>
          <w:i/>
          <w:spacing w:val="-2"/>
          <w:sz w:val="20"/>
        </w:rPr>
        <w:t> </w:t>
      </w:r>
      <w:r>
        <w:rPr>
          <w:i/>
          <w:sz w:val="20"/>
        </w:rPr>
        <w:t>a</w:t>
      </w:r>
      <w:r>
        <w:rPr>
          <w:i/>
          <w:spacing w:val="-4"/>
          <w:sz w:val="20"/>
        </w:rPr>
        <w:t> </w:t>
      </w:r>
      <w:r>
        <w:rPr>
          <w:i/>
          <w:sz w:val="20"/>
        </w:rPr>
        <w:t>Molecular</w:t>
      </w:r>
      <w:r>
        <w:rPr>
          <w:i/>
          <w:spacing w:val="-2"/>
          <w:sz w:val="20"/>
        </w:rPr>
        <w:t> </w:t>
      </w:r>
      <w:r>
        <w:rPr>
          <w:i/>
          <w:sz w:val="20"/>
        </w:rPr>
        <w:t>Vehicle</w:t>
      </w:r>
      <w:r>
        <w:rPr>
          <w:i/>
          <w:spacing w:val="-2"/>
          <w:sz w:val="20"/>
        </w:rPr>
        <w:t> </w:t>
      </w:r>
      <w:r>
        <w:rPr>
          <w:i/>
          <w:sz w:val="20"/>
        </w:rPr>
        <w:t>for</w:t>
      </w:r>
      <w:r>
        <w:rPr>
          <w:i/>
          <w:spacing w:val="-4"/>
          <w:sz w:val="20"/>
        </w:rPr>
        <w:t> </w:t>
      </w:r>
      <w:r>
        <w:rPr>
          <w:i/>
          <w:sz w:val="20"/>
        </w:rPr>
        <w:t>Cloning</w:t>
      </w:r>
      <w:r>
        <w:rPr>
          <w:i/>
          <w:spacing w:val="-2"/>
          <w:sz w:val="20"/>
        </w:rPr>
        <w:t> </w:t>
      </w:r>
      <w:r>
        <w:rPr>
          <w:i/>
          <w:sz w:val="20"/>
        </w:rPr>
        <w:t>and</w:t>
      </w:r>
      <w:r>
        <w:rPr>
          <w:i/>
          <w:spacing w:val="-2"/>
          <w:sz w:val="20"/>
        </w:rPr>
        <w:t> </w:t>
      </w:r>
      <w:r>
        <w:rPr>
          <w:i/>
          <w:sz w:val="20"/>
        </w:rPr>
        <w:t>Amplification</w:t>
      </w:r>
      <w:r>
        <w:rPr>
          <w:i/>
          <w:spacing w:val="-3"/>
          <w:sz w:val="20"/>
        </w:rPr>
        <w:t> </w:t>
      </w:r>
      <w:r>
        <w:rPr>
          <w:i/>
          <w:sz w:val="20"/>
        </w:rPr>
        <w:t>of</w:t>
      </w:r>
      <w:r>
        <w:rPr>
          <w:i/>
          <w:spacing w:val="-3"/>
          <w:sz w:val="20"/>
        </w:rPr>
        <w:t> </w:t>
      </w:r>
      <w:r>
        <w:rPr>
          <w:i/>
          <w:sz w:val="20"/>
        </w:rPr>
        <w:t>DNA</w:t>
      </w:r>
      <w:r>
        <w:rPr>
          <w:sz w:val="20"/>
        </w:rPr>
        <w:t>.</w:t>
      </w:r>
      <w:r>
        <w:rPr>
          <w:spacing w:val="40"/>
          <w:sz w:val="20"/>
        </w:rPr>
        <w:t> </w:t>
      </w:r>
      <w:r>
        <w:rPr>
          <w:sz w:val="20"/>
        </w:rPr>
        <w:t>Proc.</w:t>
      </w:r>
      <w:r>
        <w:rPr>
          <w:spacing w:val="-2"/>
          <w:sz w:val="20"/>
        </w:rPr>
        <w:t> </w:t>
      </w:r>
      <w:r>
        <w:rPr>
          <w:sz w:val="20"/>
        </w:rPr>
        <w:t>Nat.</w:t>
      </w:r>
      <w:r>
        <w:rPr>
          <w:spacing w:val="-3"/>
          <w:sz w:val="20"/>
        </w:rPr>
        <w:t> </w:t>
      </w:r>
      <w:r>
        <w:rPr>
          <w:sz w:val="20"/>
        </w:rPr>
        <w:t>Acad.</w:t>
      </w:r>
      <w:r>
        <w:rPr>
          <w:spacing w:val="-3"/>
          <w:sz w:val="20"/>
        </w:rPr>
        <w:t> </w:t>
      </w:r>
      <w:r>
        <w:rPr>
          <w:sz w:val="20"/>
        </w:rPr>
        <w:t>Sci.,</w:t>
      </w:r>
      <w:r>
        <w:rPr>
          <w:spacing w:val="-3"/>
          <w:sz w:val="20"/>
        </w:rPr>
        <w:t> </w:t>
      </w:r>
      <w:r>
        <w:rPr>
          <w:sz w:val="20"/>
        </w:rPr>
        <w:t>1974,</w:t>
      </w:r>
      <w:r>
        <w:rPr>
          <w:spacing w:val="-3"/>
          <w:sz w:val="20"/>
        </w:rPr>
        <w:t> </w:t>
      </w:r>
      <w:r>
        <w:rPr>
          <w:sz w:val="20"/>
        </w:rPr>
        <w:t>71,</w:t>
      </w:r>
      <w:r>
        <w:rPr>
          <w:spacing w:val="-3"/>
          <w:sz w:val="20"/>
        </w:rPr>
        <w:t> </w:t>
      </w:r>
      <w:r>
        <w:rPr>
          <w:sz w:val="20"/>
        </w:rPr>
        <w:t>pp. </w:t>
      </w:r>
      <w:r>
        <w:rPr>
          <w:spacing w:val="-2"/>
          <w:sz w:val="20"/>
        </w:rPr>
        <w:t>3455-3459.</w:t>
      </w:r>
    </w:p>
    <w:p>
      <w:pPr>
        <w:pStyle w:val="BodyText"/>
        <w:spacing w:before="1"/>
      </w:pPr>
    </w:p>
    <w:p>
      <w:pPr>
        <w:spacing w:before="0"/>
        <w:ind w:left="360" w:right="389" w:firstLine="0"/>
        <w:jc w:val="left"/>
        <w:rPr>
          <w:sz w:val="20"/>
        </w:rPr>
      </w:pPr>
      <w:r>
        <w:rPr>
          <w:b/>
          <w:sz w:val="20"/>
        </w:rPr>
        <w:t>Appendix I-III-B.</w:t>
      </w:r>
      <w:r>
        <w:rPr>
          <w:b/>
          <w:spacing w:val="40"/>
          <w:sz w:val="20"/>
        </w:rPr>
        <w:t> </w:t>
      </w:r>
      <w:r>
        <w:rPr>
          <w:sz w:val="20"/>
        </w:rPr>
        <w:t>Wensink, P. C., D. J. Finnegan, J. E. Donelson, and D. S. Hogness, </w:t>
      </w:r>
      <w:r>
        <w:rPr>
          <w:i/>
          <w:sz w:val="20"/>
        </w:rPr>
        <w:t>A System for</w:t>
      </w:r>
      <w:r>
        <w:rPr>
          <w:i/>
          <w:sz w:val="20"/>
        </w:rPr>
        <w:t> Mapping</w:t>
      </w:r>
      <w:r>
        <w:rPr>
          <w:i/>
          <w:spacing w:val="-2"/>
          <w:sz w:val="20"/>
        </w:rPr>
        <w:t> </w:t>
      </w:r>
      <w:r>
        <w:rPr>
          <w:i/>
          <w:sz w:val="20"/>
        </w:rPr>
        <w:t>DNA</w:t>
      </w:r>
      <w:r>
        <w:rPr>
          <w:i/>
          <w:spacing w:val="-3"/>
          <w:sz w:val="20"/>
        </w:rPr>
        <w:t> </w:t>
      </w:r>
      <w:r>
        <w:rPr>
          <w:i/>
          <w:sz w:val="20"/>
        </w:rPr>
        <w:t>Sequences</w:t>
      </w:r>
      <w:r>
        <w:rPr>
          <w:i/>
          <w:spacing w:val="-3"/>
          <w:sz w:val="20"/>
        </w:rPr>
        <w:t> </w:t>
      </w:r>
      <w:r>
        <w:rPr>
          <w:i/>
          <w:sz w:val="20"/>
        </w:rPr>
        <w:t>in</w:t>
      </w:r>
      <w:r>
        <w:rPr>
          <w:i/>
          <w:spacing w:val="-3"/>
          <w:sz w:val="20"/>
        </w:rPr>
        <w:t> </w:t>
      </w:r>
      <w:r>
        <w:rPr>
          <w:i/>
          <w:sz w:val="20"/>
        </w:rPr>
        <w:t>the</w:t>
      </w:r>
      <w:r>
        <w:rPr>
          <w:i/>
          <w:spacing w:val="-3"/>
          <w:sz w:val="20"/>
        </w:rPr>
        <w:t> </w:t>
      </w:r>
      <w:r>
        <w:rPr>
          <w:i/>
          <w:sz w:val="20"/>
        </w:rPr>
        <w:t>Chromosomes</w:t>
      </w:r>
      <w:r>
        <w:rPr>
          <w:i/>
          <w:spacing w:val="-2"/>
          <w:sz w:val="20"/>
        </w:rPr>
        <w:t> </w:t>
      </w:r>
      <w:r>
        <w:rPr>
          <w:i/>
          <w:sz w:val="20"/>
        </w:rPr>
        <w:t>of</w:t>
      </w:r>
      <w:r>
        <w:rPr>
          <w:i/>
          <w:spacing w:val="-3"/>
          <w:sz w:val="20"/>
        </w:rPr>
        <w:t> </w:t>
      </w:r>
      <w:r>
        <w:rPr>
          <w:i/>
          <w:sz w:val="20"/>
        </w:rPr>
        <w:t>Drosophila</w:t>
      </w:r>
      <w:r>
        <w:rPr>
          <w:i/>
          <w:spacing w:val="-2"/>
          <w:sz w:val="20"/>
        </w:rPr>
        <w:t> </w:t>
      </w:r>
      <w:r>
        <w:rPr>
          <w:i/>
          <w:sz w:val="20"/>
        </w:rPr>
        <w:t>Melanogaster</w:t>
      </w:r>
      <w:r>
        <w:rPr>
          <w:sz w:val="20"/>
        </w:rPr>
        <w:t>.</w:t>
      </w:r>
      <w:r>
        <w:rPr>
          <w:spacing w:val="40"/>
          <w:sz w:val="20"/>
        </w:rPr>
        <w:t> </w:t>
      </w:r>
      <w:r>
        <w:rPr>
          <w:sz w:val="20"/>
        </w:rPr>
        <w:t>Cell,</w:t>
      </w:r>
      <w:r>
        <w:rPr>
          <w:spacing w:val="-3"/>
          <w:sz w:val="20"/>
        </w:rPr>
        <w:t> </w:t>
      </w:r>
      <w:r>
        <w:rPr>
          <w:sz w:val="20"/>
        </w:rPr>
        <w:t>1974,</w:t>
      </w:r>
      <w:r>
        <w:rPr>
          <w:spacing w:val="-3"/>
          <w:sz w:val="20"/>
        </w:rPr>
        <w:t> </w:t>
      </w:r>
      <w:r>
        <w:rPr>
          <w:sz w:val="20"/>
        </w:rPr>
        <w:t>3,</w:t>
      </w:r>
      <w:r>
        <w:rPr>
          <w:spacing w:val="-3"/>
          <w:sz w:val="20"/>
        </w:rPr>
        <w:t> </w:t>
      </w:r>
      <w:r>
        <w:rPr>
          <w:sz w:val="20"/>
        </w:rPr>
        <w:t>pp.</w:t>
      </w:r>
      <w:r>
        <w:rPr>
          <w:spacing w:val="-3"/>
          <w:sz w:val="20"/>
        </w:rPr>
        <w:t> </w:t>
      </w:r>
      <w:r>
        <w:rPr>
          <w:sz w:val="20"/>
        </w:rPr>
        <w:t>315-335.</w:t>
      </w:r>
    </w:p>
    <w:p>
      <w:pPr>
        <w:pStyle w:val="BodyText"/>
      </w:pPr>
    </w:p>
    <w:p>
      <w:pPr>
        <w:spacing w:before="0"/>
        <w:ind w:left="360" w:right="389" w:firstLine="0"/>
        <w:jc w:val="left"/>
        <w:rPr>
          <w:sz w:val="20"/>
        </w:rPr>
      </w:pPr>
      <w:r>
        <w:rPr>
          <w:b/>
          <w:sz w:val="20"/>
        </w:rPr>
        <w:t>Appendix</w:t>
      </w:r>
      <w:r>
        <w:rPr>
          <w:b/>
          <w:spacing w:val="-3"/>
          <w:sz w:val="20"/>
        </w:rPr>
        <w:t> </w:t>
      </w:r>
      <w:r>
        <w:rPr>
          <w:b/>
          <w:sz w:val="20"/>
        </w:rPr>
        <w:t>I-III-C.</w:t>
      </w:r>
      <w:r>
        <w:rPr>
          <w:b/>
          <w:spacing w:val="40"/>
          <w:sz w:val="20"/>
        </w:rPr>
        <w:t> </w:t>
      </w:r>
      <w:r>
        <w:rPr>
          <w:sz w:val="20"/>
        </w:rPr>
        <w:t>Tanaka,</w:t>
      </w:r>
      <w:r>
        <w:rPr>
          <w:spacing w:val="-3"/>
          <w:sz w:val="20"/>
        </w:rPr>
        <w:t> </w:t>
      </w:r>
      <w:r>
        <w:rPr>
          <w:sz w:val="20"/>
        </w:rPr>
        <w:t>T.,</w:t>
      </w:r>
      <w:r>
        <w:rPr>
          <w:spacing w:val="-3"/>
          <w:sz w:val="20"/>
        </w:rPr>
        <w:t> </w:t>
      </w:r>
      <w:r>
        <w:rPr>
          <w:sz w:val="20"/>
        </w:rPr>
        <w:t>and</w:t>
      </w:r>
      <w:r>
        <w:rPr>
          <w:spacing w:val="-2"/>
          <w:sz w:val="20"/>
        </w:rPr>
        <w:t> </w:t>
      </w:r>
      <w:r>
        <w:rPr>
          <w:sz w:val="20"/>
        </w:rPr>
        <w:t>B.</w:t>
      </w:r>
      <w:r>
        <w:rPr>
          <w:spacing w:val="-3"/>
          <w:sz w:val="20"/>
        </w:rPr>
        <w:t> </w:t>
      </w:r>
      <w:r>
        <w:rPr>
          <w:sz w:val="20"/>
        </w:rPr>
        <w:t>Weisblum,</w:t>
      </w:r>
      <w:r>
        <w:rPr>
          <w:spacing w:val="-3"/>
          <w:sz w:val="20"/>
        </w:rPr>
        <w:t> </w:t>
      </w:r>
      <w:r>
        <w:rPr>
          <w:i/>
          <w:sz w:val="20"/>
        </w:rPr>
        <w:t>Construction</w:t>
      </w:r>
      <w:r>
        <w:rPr>
          <w:i/>
          <w:spacing w:val="-2"/>
          <w:sz w:val="20"/>
        </w:rPr>
        <w:t> </w:t>
      </w:r>
      <w:r>
        <w:rPr>
          <w:i/>
          <w:sz w:val="20"/>
        </w:rPr>
        <w:t>of</w:t>
      </w:r>
      <w:r>
        <w:rPr>
          <w:i/>
          <w:spacing w:val="-3"/>
          <w:sz w:val="20"/>
        </w:rPr>
        <w:t> </w:t>
      </w:r>
      <w:r>
        <w:rPr>
          <w:i/>
          <w:sz w:val="20"/>
        </w:rPr>
        <w:t>a</w:t>
      </w:r>
      <w:r>
        <w:rPr>
          <w:i/>
          <w:spacing w:val="-3"/>
          <w:sz w:val="20"/>
        </w:rPr>
        <w:t> </w:t>
      </w:r>
      <w:r>
        <w:rPr>
          <w:i/>
          <w:sz w:val="20"/>
        </w:rPr>
        <w:t>Colicin</w:t>
      </w:r>
      <w:r>
        <w:rPr>
          <w:i/>
          <w:spacing w:val="-2"/>
          <w:sz w:val="20"/>
        </w:rPr>
        <w:t> </w:t>
      </w:r>
      <w:r>
        <w:rPr>
          <w:i/>
          <w:sz w:val="20"/>
        </w:rPr>
        <w:t>El-R</w:t>
      </w:r>
      <w:r>
        <w:rPr>
          <w:i/>
          <w:spacing w:val="-2"/>
          <w:sz w:val="20"/>
        </w:rPr>
        <w:t> </w:t>
      </w:r>
      <w:r>
        <w:rPr>
          <w:i/>
          <w:sz w:val="20"/>
        </w:rPr>
        <w:t>Factor</w:t>
      </w:r>
      <w:r>
        <w:rPr>
          <w:i/>
          <w:spacing w:val="-4"/>
          <w:sz w:val="20"/>
        </w:rPr>
        <w:t> </w:t>
      </w:r>
      <w:r>
        <w:rPr>
          <w:i/>
          <w:sz w:val="20"/>
        </w:rPr>
        <w:t>Composite</w:t>
      </w:r>
      <w:r>
        <w:rPr>
          <w:i/>
          <w:spacing w:val="-3"/>
          <w:sz w:val="20"/>
        </w:rPr>
        <w:t> </w:t>
      </w:r>
      <w:r>
        <w:rPr>
          <w:i/>
          <w:sz w:val="20"/>
        </w:rPr>
        <w:t>Plasmid</w:t>
      </w:r>
      <w:r>
        <w:rPr>
          <w:i/>
          <w:sz w:val="20"/>
        </w:rPr>
        <w:t> in Vitro:</w:t>
      </w:r>
      <w:r>
        <w:rPr>
          <w:i/>
          <w:spacing w:val="40"/>
          <w:sz w:val="20"/>
        </w:rPr>
        <w:t> </w:t>
      </w:r>
      <w:r>
        <w:rPr>
          <w:i/>
          <w:sz w:val="20"/>
        </w:rPr>
        <w:t>Means for Amplification of Deoxyribonucleic Acid</w:t>
      </w:r>
      <w:r>
        <w:rPr>
          <w:sz w:val="20"/>
        </w:rPr>
        <w:t>.</w:t>
      </w:r>
      <w:r>
        <w:rPr>
          <w:spacing w:val="40"/>
          <w:sz w:val="20"/>
        </w:rPr>
        <w:t> </w:t>
      </w:r>
      <w:r>
        <w:rPr>
          <w:sz w:val="20"/>
        </w:rPr>
        <w:t>J. Bacteriol., 1975, </w:t>
      </w:r>
      <w:r>
        <w:rPr>
          <w:i/>
          <w:sz w:val="20"/>
        </w:rPr>
        <w:t>121</w:t>
      </w:r>
      <w:r>
        <w:rPr>
          <w:sz w:val="20"/>
        </w:rPr>
        <w:t>, pp. 354-362.</w:t>
      </w:r>
    </w:p>
    <w:p>
      <w:pPr>
        <w:pStyle w:val="BodyText"/>
      </w:pPr>
    </w:p>
    <w:p>
      <w:pPr>
        <w:spacing w:before="0"/>
        <w:ind w:left="360" w:right="0" w:firstLine="0"/>
        <w:jc w:val="left"/>
        <w:rPr>
          <w:sz w:val="20"/>
        </w:rPr>
      </w:pPr>
      <w:r>
        <w:rPr>
          <w:b/>
          <w:sz w:val="20"/>
        </w:rPr>
        <w:t>Appendix</w:t>
      </w:r>
      <w:r>
        <w:rPr>
          <w:b/>
          <w:spacing w:val="-3"/>
          <w:sz w:val="20"/>
        </w:rPr>
        <w:t> </w:t>
      </w:r>
      <w:r>
        <w:rPr>
          <w:b/>
          <w:sz w:val="20"/>
        </w:rPr>
        <w:t>I-III-D.</w:t>
      </w:r>
      <w:r>
        <w:rPr>
          <w:b/>
          <w:spacing w:val="40"/>
          <w:sz w:val="20"/>
        </w:rPr>
        <w:t> </w:t>
      </w:r>
      <w:r>
        <w:rPr>
          <w:sz w:val="20"/>
        </w:rPr>
        <w:t>Armstrong,</w:t>
      </w:r>
      <w:r>
        <w:rPr>
          <w:spacing w:val="-3"/>
          <w:sz w:val="20"/>
        </w:rPr>
        <w:t> </w:t>
      </w:r>
      <w:r>
        <w:rPr>
          <w:sz w:val="20"/>
        </w:rPr>
        <w:t>K.</w:t>
      </w:r>
      <w:r>
        <w:rPr>
          <w:spacing w:val="-3"/>
          <w:sz w:val="20"/>
        </w:rPr>
        <w:t> </w:t>
      </w:r>
      <w:r>
        <w:rPr>
          <w:sz w:val="20"/>
        </w:rPr>
        <w:t>A.,</w:t>
      </w:r>
      <w:r>
        <w:rPr>
          <w:spacing w:val="-3"/>
          <w:sz w:val="20"/>
        </w:rPr>
        <w:t> </w:t>
      </w:r>
      <w:r>
        <w:rPr>
          <w:sz w:val="20"/>
        </w:rPr>
        <w:t>V.</w:t>
      </w:r>
      <w:r>
        <w:rPr>
          <w:spacing w:val="-2"/>
          <w:sz w:val="20"/>
        </w:rPr>
        <w:t> </w:t>
      </w:r>
      <w:r>
        <w:rPr>
          <w:sz w:val="20"/>
        </w:rPr>
        <w:t>Hershfield,</w:t>
      </w:r>
      <w:r>
        <w:rPr>
          <w:spacing w:val="-3"/>
          <w:sz w:val="20"/>
        </w:rPr>
        <w:t> </w:t>
      </w:r>
      <w:r>
        <w:rPr>
          <w:sz w:val="20"/>
        </w:rPr>
        <w:t>and</w:t>
      </w:r>
      <w:r>
        <w:rPr>
          <w:spacing w:val="-2"/>
          <w:sz w:val="20"/>
        </w:rPr>
        <w:t> </w:t>
      </w:r>
      <w:r>
        <w:rPr>
          <w:sz w:val="20"/>
        </w:rPr>
        <w:t>D.</w:t>
      </w:r>
      <w:r>
        <w:rPr>
          <w:spacing w:val="-2"/>
          <w:sz w:val="20"/>
        </w:rPr>
        <w:t> </w:t>
      </w:r>
      <w:r>
        <w:rPr>
          <w:sz w:val="20"/>
        </w:rPr>
        <w:t>R.</w:t>
      </w:r>
      <w:r>
        <w:rPr>
          <w:spacing w:val="-3"/>
          <w:sz w:val="20"/>
        </w:rPr>
        <w:t> </w:t>
      </w:r>
      <w:r>
        <w:rPr>
          <w:sz w:val="20"/>
        </w:rPr>
        <w:t>Helinski,</w:t>
      </w:r>
      <w:r>
        <w:rPr>
          <w:spacing w:val="-2"/>
          <w:sz w:val="20"/>
        </w:rPr>
        <w:t> </w:t>
      </w:r>
      <w:r>
        <w:rPr>
          <w:i/>
          <w:sz w:val="20"/>
        </w:rPr>
        <w:t>Gene</w:t>
      </w:r>
      <w:r>
        <w:rPr>
          <w:i/>
          <w:spacing w:val="-4"/>
          <w:sz w:val="20"/>
        </w:rPr>
        <w:t> </w:t>
      </w:r>
      <w:r>
        <w:rPr>
          <w:i/>
          <w:sz w:val="20"/>
        </w:rPr>
        <w:t>Cloning</w:t>
      </w:r>
      <w:r>
        <w:rPr>
          <w:i/>
          <w:spacing w:val="-2"/>
          <w:sz w:val="20"/>
        </w:rPr>
        <w:t> </w:t>
      </w:r>
      <w:r>
        <w:rPr>
          <w:i/>
          <w:sz w:val="20"/>
        </w:rPr>
        <w:t>and</w:t>
      </w:r>
      <w:r>
        <w:rPr>
          <w:i/>
          <w:spacing w:val="-2"/>
          <w:sz w:val="20"/>
        </w:rPr>
        <w:t> </w:t>
      </w:r>
      <w:r>
        <w:rPr>
          <w:i/>
          <w:sz w:val="20"/>
        </w:rPr>
        <w:t>Containment</w:t>
      </w:r>
      <w:r>
        <w:rPr>
          <w:i/>
          <w:sz w:val="20"/>
        </w:rPr>
        <w:t> Properties of Plasmid Col E1 and Its Derivatives</w:t>
      </w:r>
      <w:r>
        <w:rPr>
          <w:sz w:val="20"/>
        </w:rPr>
        <w:t>, Science, 1977, </w:t>
      </w:r>
      <w:r>
        <w:rPr>
          <w:i/>
          <w:sz w:val="20"/>
        </w:rPr>
        <w:t>196</w:t>
      </w:r>
      <w:r>
        <w:rPr>
          <w:sz w:val="20"/>
        </w:rPr>
        <w:t>, pp. 172-174.</w:t>
      </w:r>
    </w:p>
    <w:p>
      <w:pPr>
        <w:pStyle w:val="BodyText"/>
      </w:pPr>
    </w:p>
    <w:p>
      <w:pPr>
        <w:spacing w:before="0"/>
        <w:ind w:left="360" w:right="366" w:firstLine="0"/>
        <w:jc w:val="left"/>
        <w:rPr>
          <w:sz w:val="20"/>
        </w:rPr>
      </w:pPr>
      <w:r>
        <w:rPr>
          <w:b/>
          <w:sz w:val="20"/>
        </w:rPr>
        <w:t>Appendix I-III-E.</w:t>
      </w:r>
      <w:r>
        <w:rPr>
          <w:b/>
          <w:spacing w:val="40"/>
          <w:sz w:val="20"/>
        </w:rPr>
        <w:t> </w:t>
      </w:r>
      <w:r>
        <w:rPr>
          <w:sz w:val="20"/>
        </w:rPr>
        <w:t>Bolivar, F., R. L. Rodriguez, M. C. Betlack, and H. W. Boyer, </w:t>
      </w:r>
      <w:r>
        <w:rPr>
          <w:i/>
          <w:sz w:val="20"/>
        </w:rPr>
        <w:t>Construction and</w:t>
      </w:r>
      <w:r>
        <w:rPr>
          <w:i/>
          <w:sz w:val="20"/>
        </w:rPr>
        <w:t> Characterization</w:t>
      </w:r>
      <w:r>
        <w:rPr>
          <w:i/>
          <w:spacing w:val="-2"/>
          <w:sz w:val="20"/>
        </w:rPr>
        <w:t> </w:t>
      </w:r>
      <w:r>
        <w:rPr>
          <w:i/>
          <w:sz w:val="20"/>
        </w:rPr>
        <w:t>of</w:t>
      </w:r>
      <w:r>
        <w:rPr>
          <w:i/>
          <w:spacing w:val="-3"/>
          <w:sz w:val="20"/>
        </w:rPr>
        <w:t> </w:t>
      </w:r>
      <w:r>
        <w:rPr>
          <w:i/>
          <w:sz w:val="20"/>
        </w:rPr>
        <w:t>New</w:t>
      </w:r>
      <w:r>
        <w:rPr>
          <w:i/>
          <w:spacing w:val="-2"/>
          <w:sz w:val="20"/>
        </w:rPr>
        <w:t> </w:t>
      </w:r>
      <w:r>
        <w:rPr>
          <w:i/>
          <w:sz w:val="20"/>
        </w:rPr>
        <w:t>Cloning</w:t>
      </w:r>
      <w:r>
        <w:rPr>
          <w:i/>
          <w:spacing w:val="-2"/>
          <w:sz w:val="20"/>
        </w:rPr>
        <w:t> </w:t>
      </w:r>
      <w:r>
        <w:rPr>
          <w:i/>
          <w:sz w:val="20"/>
        </w:rPr>
        <w:t>Vehicles:</w:t>
      </w:r>
      <w:r>
        <w:rPr>
          <w:i/>
          <w:spacing w:val="40"/>
          <w:sz w:val="20"/>
        </w:rPr>
        <w:t> </w:t>
      </w:r>
      <w:r>
        <w:rPr>
          <w:i/>
          <w:sz w:val="20"/>
        </w:rPr>
        <w:t>I.</w:t>
      </w:r>
      <w:r>
        <w:rPr>
          <w:i/>
          <w:spacing w:val="40"/>
          <w:sz w:val="20"/>
        </w:rPr>
        <w:t> </w:t>
      </w:r>
      <w:r>
        <w:rPr>
          <w:i/>
          <w:sz w:val="20"/>
        </w:rPr>
        <w:t>Ampicillin-Resistant</w:t>
      </w:r>
      <w:r>
        <w:rPr>
          <w:i/>
          <w:spacing w:val="-2"/>
          <w:sz w:val="20"/>
        </w:rPr>
        <w:t> </w:t>
      </w:r>
      <w:r>
        <w:rPr>
          <w:i/>
          <w:sz w:val="20"/>
        </w:rPr>
        <w:t>Derivative</w:t>
      </w:r>
      <w:r>
        <w:rPr>
          <w:i/>
          <w:spacing w:val="-2"/>
          <w:sz w:val="20"/>
        </w:rPr>
        <w:t> </w:t>
      </w:r>
      <w:r>
        <w:rPr>
          <w:i/>
          <w:sz w:val="20"/>
        </w:rPr>
        <w:t>of</w:t>
      </w:r>
      <w:r>
        <w:rPr>
          <w:i/>
          <w:spacing w:val="-3"/>
          <w:sz w:val="20"/>
        </w:rPr>
        <w:t> </w:t>
      </w:r>
      <w:r>
        <w:rPr>
          <w:i/>
          <w:sz w:val="20"/>
        </w:rPr>
        <w:t>PMB9</w:t>
      </w:r>
      <w:r>
        <w:rPr>
          <w:sz w:val="20"/>
        </w:rPr>
        <w:t>,</w:t>
      </w:r>
      <w:r>
        <w:rPr>
          <w:spacing w:val="-3"/>
          <w:sz w:val="20"/>
        </w:rPr>
        <w:t> </w:t>
      </w:r>
      <w:r>
        <w:rPr>
          <w:sz w:val="20"/>
        </w:rPr>
        <w:t>Gene,</w:t>
      </w:r>
      <w:r>
        <w:rPr>
          <w:spacing w:val="-3"/>
          <w:sz w:val="20"/>
        </w:rPr>
        <w:t> </w:t>
      </w:r>
      <w:r>
        <w:rPr>
          <w:sz w:val="20"/>
        </w:rPr>
        <w:t>1977,</w:t>
      </w:r>
      <w:r>
        <w:rPr>
          <w:spacing w:val="-3"/>
          <w:sz w:val="20"/>
        </w:rPr>
        <w:t> </w:t>
      </w:r>
      <w:r>
        <w:rPr>
          <w:sz w:val="20"/>
        </w:rPr>
        <w:t>2,</w:t>
      </w:r>
      <w:r>
        <w:rPr>
          <w:spacing w:val="-3"/>
          <w:sz w:val="20"/>
        </w:rPr>
        <w:t> </w:t>
      </w:r>
      <w:r>
        <w:rPr>
          <w:sz w:val="20"/>
        </w:rPr>
        <w:t>pp. </w:t>
      </w:r>
      <w:r>
        <w:rPr>
          <w:spacing w:val="-2"/>
          <w:sz w:val="20"/>
        </w:rPr>
        <w:t>75-93.</w:t>
      </w:r>
    </w:p>
    <w:p>
      <w:pPr>
        <w:spacing w:before="229"/>
        <w:ind w:left="360" w:right="0" w:firstLine="0"/>
        <w:jc w:val="left"/>
        <w:rPr>
          <w:sz w:val="20"/>
        </w:rPr>
      </w:pPr>
      <w:r>
        <w:rPr>
          <w:b/>
          <w:sz w:val="20"/>
        </w:rPr>
        <w:t>Appendix</w:t>
      </w:r>
      <w:r>
        <w:rPr>
          <w:b/>
          <w:spacing w:val="-3"/>
          <w:sz w:val="20"/>
        </w:rPr>
        <w:t> </w:t>
      </w:r>
      <w:r>
        <w:rPr>
          <w:b/>
          <w:sz w:val="20"/>
        </w:rPr>
        <w:t>I-III-F.</w:t>
      </w:r>
      <w:r>
        <w:rPr>
          <w:b/>
          <w:spacing w:val="40"/>
          <w:sz w:val="20"/>
        </w:rPr>
        <w:t> </w:t>
      </w:r>
      <w:r>
        <w:rPr>
          <w:sz w:val="20"/>
        </w:rPr>
        <w:t>Cohen,</w:t>
      </w:r>
      <w:r>
        <w:rPr>
          <w:spacing w:val="-4"/>
          <w:sz w:val="20"/>
        </w:rPr>
        <w:t> </w:t>
      </w:r>
      <w:r>
        <w:rPr>
          <w:sz w:val="20"/>
        </w:rPr>
        <w:t>S.</w:t>
      </w:r>
      <w:r>
        <w:rPr>
          <w:spacing w:val="-3"/>
          <w:sz w:val="20"/>
        </w:rPr>
        <w:t> </w:t>
      </w:r>
      <w:r>
        <w:rPr>
          <w:sz w:val="20"/>
        </w:rPr>
        <w:t>N.,</w:t>
      </w:r>
      <w:r>
        <w:rPr>
          <w:spacing w:val="-3"/>
          <w:sz w:val="20"/>
        </w:rPr>
        <w:t> </w:t>
      </w:r>
      <w:r>
        <w:rPr>
          <w:sz w:val="20"/>
        </w:rPr>
        <w:t>A.</w:t>
      </w:r>
      <w:r>
        <w:rPr>
          <w:spacing w:val="-2"/>
          <w:sz w:val="20"/>
        </w:rPr>
        <w:t> </w:t>
      </w:r>
      <w:r>
        <w:rPr>
          <w:sz w:val="20"/>
        </w:rPr>
        <w:t>C.</w:t>
      </w:r>
      <w:r>
        <w:rPr>
          <w:spacing w:val="-2"/>
          <w:sz w:val="20"/>
        </w:rPr>
        <w:t> </w:t>
      </w:r>
      <w:r>
        <w:rPr>
          <w:sz w:val="20"/>
        </w:rPr>
        <w:t>W.</w:t>
      </w:r>
      <w:r>
        <w:rPr>
          <w:spacing w:val="-2"/>
          <w:sz w:val="20"/>
        </w:rPr>
        <w:t> </w:t>
      </w:r>
      <w:r>
        <w:rPr>
          <w:sz w:val="20"/>
        </w:rPr>
        <w:t>Chang,</w:t>
      </w:r>
      <w:r>
        <w:rPr>
          <w:spacing w:val="-3"/>
          <w:sz w:val="20"/>
        </w:rPr>
        <w:t> </w:t>
      </w:r>
      <w:r>
        <w:rPr>
          <w:sz w:val="20"/>
        </w:rPr>
        <w:t>H.</w:t>
      </w:r>
      <w:r>
        <w:rPr>
          <w:spacing w:val="-4"/>
          <w:sz w:val="20"/>
        </w:rPr>
        <w:t> </w:t>
      </w:r>
      <w:r>
        <w:rPr>
          <w:sz w:val="20"/>
        </w:rPr>
        <w:t>Boyer,</w:t>
      </w:r>
      <w:r>
        <w:rPr>
          <w:spacing w:val="-3"/>
          <w:sz w:val="20"/>
        </w:rPr>
        <w:t> </w:t>
      </w:r>
      <w:r>
        <w:rPr>
          <w:sz w:val="20"/>
        </w:rPr>
        <w:t>and</w:t>
      </w:r>
      <w:r>
        <w:rPr>
          <w:spacing w:val="-2"/>
          <w:sz w:val="20"/>
        </w:rPr>
        <w:t> </w:t>
      </w:r>
      <w:r>
        <w:rPr>
          <w:sz w:val="20"/>
        </w:rPr>
        <w:t>R.</w:t>
      </w:r>
      <w:r>
        <w:rPr>
          <w:spacing w:val="-3"/>
          <w:sz w:val="20"/>
        </w:rPr>
        <w:t> </w:t>
      </w:r>
      <w:r>
        <w:rPr>
          <w:sz w:val="20"/>
        </w:rPr>
        <w:t>Helling.</w:t>
      </w:r>
      <w:r>
        <w:rPr>
          <w:spacing w:val="-2"/>
          <w:sz w:val="20"/>
        </w:rPr>
        <w:t> </w:t>
      </w:r>
      <w:r>
        <w:rPr>
          <w:i/>
          <w:sz w:val="20"/>
        </w:rPr>
        <w:t>Construction</w:t>
      </w:r>
      <w:r>
        <w:rPr>
          <w:i/>
          <w:spacing w:val="-3"/>
          <w:sz w:val="20"/>
        </w:rPr>
        <w:t> </w:t>
      </w:r>
      <w:r>
        <w:rPr>
          <w:i/>
          <w:sz w:val="20"/>
        </w:rPr>
        <w:t>of</w:t>
      </w:r>
      <w:r>
        <w:rPr>
          <w:i/>
          <w:spacing w:val="-3"/>
          <w:sz w:val="20"/>
        </w:rPr>
        <w:t> </w:t>
      </w:r>
      <w:r>
        <w:rPr>
          <w:i/>
          <w:sz w:val="20"/>
        </w:rPr>
        <w:t>Biologically</w:t>
      </w:r>
      <w:r>
        <w:rPr>
          <w:i/>
          <w:sz w:val="20"/>
        </w:rPr>
        <w:t> Functional Bacterial Plasmids in Vitro</w:t>
      </w:r>
      <w:r>
        <w:rPr>
          <w:sz w:val="20"/>
        </w:rPr>
        <w:t>.</w:t>
      </w:r>
      <w:r>
        <w:rPr>
          <w:spacing w:val="40"/>
          <w:sz w:val="20"/>
        </w:rPr>
        <w:t> </w:t>
      </w:r>
      <w:r>
        <w:rPr>
          <w:sz w:val="20"/>
        </w:rPr>
        <w:t>Proc. Natl. Acad, Sci., 1973, 70, pp. 3240-3244.</w:t>
      </w:r>
    </w:p>
    <w:p>
      <w:pPr>
        <w:pStyle w:val="BodyText"/>
      </w:pPr>
    </w:p>
    <w:p>
      <w:pPr>
        <w:pStyle w:val="BodyText"/>
        <w:spacing w:before="1"/>
        <w:ind w:left="360"/>
      </w:pPr>
      <w:r>
        <w:rPr>
          <w:b/>
        </w:rPr>
        <w:t>Appendix</w:t>
      </w:r>
      <w:r>
        <w:rPr>
          <w:b/>
          <w:spacing w:val="-5"/>
        </w:rPr>
        <w:t> </w:t>
      </w:r>
      <w:r>
        <w:rPr>
          <w:b/>
        </w:rPr>
        <w:t>I-III-G.</w:t>
      </w:r>
      <w:r>
        <w:rPr>
          <w:b/>
          <w:spacing w:val="51"/>
        </w:rPr>
        <w:t> </w:t>
      </w:r>
      <w:r>
        <w:rPr/>
        <w:t>Bolivar,</w:t>
      </w:r>
      <w:r>
        <w:rPr>
          <w:spacing w:val="-5"/>
        </w:rPr>
        <w:t> </w:t>
      </w:r>
      <w:r>
        <w:rPr/>
        <w:t>F.,</w:t>
      </w:r>
      <w:r>
        <w:rPr>
          <w:spacing w:val="-2"/>
        </w:rPr>
        <w:t> </w:t>
      </w:r>
      <w:r>
        <w:rPr/>
        <w:t>R.</w:t>
      </w:r>
      <w:r>
        <w:rPr>
          <w:spacing w:val="-2"/>
        </w:rPr>
        <w:t> </w:t>
      </w:r>
      <w:r>
        <w:rPr/>
        <w:t>L.</w:t>
      </w:r>
      <w:r>
        <w:rPr>
          <w:spacing w:val="-2"/>
        </w:rPr>
        <w:t> </w:t>
      </w:r>
      <w:r>
        <w:rPr/>
        <w:t>Rodriguez,</w:t>
      </w:r>
      <w:r>
        <w:rPr>
          <w:spacing w:val="-2"/>
        </w:rPr>
        <w:t> </w:t>
      </w:r>
      <w:r>
        <w:rPr/>
        <w:t>R.</w:t>
      </w:r>
      <w:r>
        <w:rPr>
          <w:spacing w:val="-2"/>
        </w:rPr>
        <w:t> </w:t>
      </w:r>
      <w:r>
        <w:rPr/>
        <w:t>J.</w:t>
      </w:r>
      <w:r>
        <w:rPr>
          <w:spacing w:val="-1"/>
        </w:rPr>
        <w:t> </w:t>
      </w:r>
      <w:r>
        <w:rPr/>
        <w:t>Greene,</w:t>
      </w:r>
      <w:r>
        <w:rPr>
          <w:spacing w:val="-3"/>
        </w:rPr>
        <w:t> </w:t>
      </w:r>
      <w:r>
        <w:rPr/>
        <w:t>M.</w:t>
      </w:r>
      <w:r>
        <w:rPr>
          <w:spacing w:val="-2"/>
        </w:rPr>
        <w:t> </w:t>
      </w:r>
      <w:r>
        <w:rPr/>
        <w:t>C.Batlack,</w:t>
      </w:r>
      <w:r>
        <w:rPr>
          <w:spacing w:val="-3"/>
        </w:rPr>
        <w:t> </w:t>
      </w:r>
      <w:r>
        <w:rPr/>
        <w:t>H.</w:t>
      </w:r>
      <w:r>
        <w:rPr>
          <w:spacing w:val="-1"/>
        </w:rPr>
        <w:t> </w:t>
      </w:r>
      <w:r>
        <w:rPr/>
        <w:t>L.</w:t>
      </w:r>
      <w:r>
        <w:rPr>
          <w:spacing w:val="-3"/>
        </w:rPr>
        <w:t> </w:t>
      </w:r>
      <w:r>
        <w:rPr/>
        <w:t>Reyneker,</w:t>
      </w:r>
      <w:r>
        <w:rPr>
          <w:spacing w:val="-1"/>
        </w:rPr>
        <w:t> </w:t>
      </w:r>
      <w:r>
        <w:rPr/>
        <w:t>H.</w:t>
      </w:r>
      <w:r>
        <w:rPr>
          <w:spacing w:val="-3"/>
        </w:rPr>
        <w:t> </w:t>
      </w:r>
      <w:r>
        <w:rPr/>
        <w:t>W.</w:t>
      </w:r>
      <w:r>
        <w:rPr>
          <w:spacing w:val="-3"/>
        </w:rPr>
        <w:t> </w:t>
      </w:r>
      <w:r>
        <w:rPr>
          <w:spacing w:val="-2"/>
        </w:rPr>
        <w:t>Boyer,</w:t>
      </w:r>
    </w:p>
    <w:p>
      <w:pPr>
        <w:spacing w:before="0"/>
        <w:ind w:left="360" w:right="0" w:firstLine="0"/>
        <w:jc w:val="left"/>
        <w:rPr>
          <w:sz w:val="20"/>
        </w:rPr>
      </w:pPr>
      <w:r>
        <w:rPr>
          <w:sz w:val="20"/>
        </w:rPr>
        <w:t>J.</w:t>
      </w:r>
      <w:r>
        <w:rPr>
          <w:spacing w:val="-2"/>
          <w:sz w:val="20"/>
        </w:rPr>
        <w:t> </w:t>
      </w:r>
      <w:r>
        <w:rPr>
          <w:sz w:val="20"/>
        </w:rPr>
        <w:t>H.</w:t>
      </w:r>
      <w:r>
        <w:rPr>
          <w:spacing w:val="-3"/>
          <w:sz w:val="20"/>
        </w:rPr>
        <w:t> </w:t>
      </w:r>
      <w:r>
        <w:rPr>
          <w:sz w:val="20"/>
        </w:rPr>
        <w:t>Cross,</w:t>
      </w:r>
      <w:r>
        <w:rPr>
          <w:spacing w:val="-2"/>
          <w:sz w:val="20"/>
        </w:rPr>
        <w:t> </w:t>
      </w:r>
      <w:r>
        <w:rPr>
          <w:sz w:val="20"/>
        </w:rPr>
        <w:t>and</w:t>
      </w:r>
      <w:r>
        <w:rPr>
          <w:spacing w:val="-2"/>
          <w:sz w:val="20"/>
        </w:rPr>
        <w:t> </w:t>
      </w:r>
      <w:r>
        <w:rPr>
          <w:sz w:val="20"/>
        </w:rPr>
        <w:t>S.</w:t>
      </w:r>
      <w:r>
        <w:rPr>
          <w:spacing w:val="-3"/>
          <w:sz w:val="20"/>
        </w:rPr>
        <w:t> </w:t>
      </w:r>
      <w:r>
        <w:rPr>
          <w:sz w:val="20"/>
        </w:rPr>
        <w:t>Falkow,</w:t>
      </w:r>
      <w:r>
        <w:rPr>
          <w:spacing w:val="-2"/>
          <w:sz w:val="20"/>
        </w:rPr>
        <w:t> </w:t>
      </w:r>
      <w:r>
        <w:rPr>
          <w:sz w:val="20"/>
        </w:rPr>
        <w:t>1977,</w:t>
      </w:r>
      <w:r>
        <w:rPr>
          <w:spacing w:val="-3"/>
          <w:sz w:val="20"/>
        </w:rPr>
        <w:t> </w:t>
      </w:r>
      <w:r>
        <w:rPr>
          <w:i/>
          <w:sz w:val="20"/>
        </w:rPr>
        <w:t>Construction</w:t>
      </w:r>
      <w:r>
        <w:rPr>
          <w:i/>
          <w:spacing w:val="-3"/>
          <w:sz w:val="20"/>
        </w:rPr>
        <w:t> </w:t>
      </w:r>
      <w:r>
        <w:rPr>
          <w:i/>
          <w:sz w:val="20"/>
        </w:rPr>
        <w:t>and</w:t>
      </w:r>
      <w:r>
        <w:rPr>
          <w:i/>
          <w:spacing w:val="-2"/>
          <w:sz w:val="20"/>
        </w:rPr>
        <w:t> </w:t>
      </w:r>
      <w:r>
        <w:rPr>
          <w:i/>
          <w:sz w:val="20"/>
        </w:rPr>
        <w:t>Characterization</w:t>
      </w:r>
      <w:r>
        <w:rPr>
          <w:i/>
          <w:spacing w:val="-2"/>
          <w:sz w:val="20"/>
        </w:rPr>
        <w:t> </w:t>
      </w:r>
      <w:r>
        <w:rPr>
          <w:i/>
          <w:sz w:val="20"/>
        </w:rPr>
        <w:t>of</w:t>
      </w:r>
      <w:r>
        <w:rPr>
          <w:i/>
          <w:spacing w:val="-3"/>
          <w:sz w:val="20"/>
        </w:rPr>
        <w:t> </w:t>
      </w:r>
      <w:r>
        <w:rPr>
          <w:i/>
          <w:sz w:val="20"/>
        </w:rPr>
        <w:t>New</w:t>
      </w:r>
      <w:r>
        <w:rPr>
          <w:i/>
          <w:spacing w:val="-4"/>
          <w:sz w:val="20"/>
        </w:rPr>
        <w:t> </w:t>
      </w:r>
      <w:r>
        <w:rPr>
          <w:i/>
          <w:sz w:val="20"/>
        </w:rPr>
        <w:t>Cloning</w:t>
      </w:r>
      <w:r>
        <w:rPr>
          <w:i/>
          <w:spacing w:val="-3"/>
          <w:sz w:val="20"/>
        </w:rPr>
        <w:t> </w:t>
      </w:r>
      <w:r>
        <w:rPr>
          <w:i/>
          <w:sz w:val="20"/>
        </w:rPr>
        <w:t>Vehicles</w:t>
      </w:r>
      <w:r>
        <w:rPr>
          <w:i/>
          <w:spacing w:val="-4"/>
          <w:sz w:val="20"/>
        </w:rPr>
        <w:t> </w:t>
      </w:r>
      <w:r>
        <w:rPr>
          <w:i/>
          <w:sz w:val="20"/>
        </w:rPr>
        <w:t>II.</w:t>
      </w:r>
      <w:r>
        <w:rPr>
          <w:i/>
          <w:spacing w:val="40"/>
          <w:sz w:val="20"/>
        </w:rPr>
        <w:t> </w:t>
      </w:r>
      <w:r>
        <w:rPr>
          <w:i/>
          <w:sz w:val="20"/>
        </w:rPr>
        <w:t>A</w:t>
      </w:r>
      <w:r>
        <w:rPr>
          <w:i/>
          <w:spacing w:val="-3"/>
          <w:sz w:val="20"/>
        </w:rPr>
        <w:t> </w:t>
      </w:r>
      <w:r>
        <w:rPr>
          <w:i/>
          <w:sz w:val="20"/>
        </w:rPr>
        <w:t>Multi-Purpose Cloning System</w:t>
      </w:r>
      <w:r>
        <w:rPr>
          <w:sz w:val="20"/>
        </w:rPr>
        <w:t>, Gene, 1977, 2, pp. 95-113.</w:t>
      </w:r>
    </w:p>
    <w:p>
      <w:pPr>
        <w:spacing w:after="0"/>
        <w:jc w:val="left"/>
        <w:rPr>
          <w:sz w:val="20"/>
        </w:rPr>
        <w:sectPr>
          <w:headerReference w:type="default" r:id="rId80"/>
          <w:pgSz w:w="12240" w:h="15840"/>
          <w:pgMar w:header="0" w:footer="0" w:top="920" w:bottom="280" w:left="1080" w:right="1080"/>
        </w:sectPr>
      </w:pPr>
    </w:p>
    <w:p>
      <w:pPr>
        <w:pStyle w:val="BodyText"/>
      </w:pPr>
    </w:p>
    <w:p>
      <w:pPr>
        <w:pStyle w:val="BodyText"/>
      </w:pPr>
    </w:p>
    <w:p>
      <w:pPr>
        <w:pStyle w:val="BodyText"/>
        <w:spacing w:before="56"/>
      </w:pPr>
    </w:p>
    <w:p>
      <w:pPr>
        <w:spacing w:before="0"/>
        <w:ind w:left="360" w:right="0" w:firstLine="0"/>
        <w:jc w:val="left"/>
        <w:rPr>
          <w:sz w:val="20"/>
        </w:rPr>
      </w:pPr>
      <w:r>
        <w:rPr>
          <w:b/>
          <w:sz w:val="20"/>
        </w:rPr>
        <w:t>Appendix</w:t>
      </w:r>
      <w:r>
        <w:rPr>
          <w:b/>
          <w:spacing w:val="-3"/>
          <w:sz w:val="20"/>
        </w:rPr>
        <w:t> </w:t>
      </w:r>
      <w:r>
        <w:rPr>
          <w:b/>
          <w:sz w:val="20"/>
        </w:rPr>
        <w:t>I-III-H.</w:t>
      </w:r>
      <w:r>
        <w:rPr>
          <w:b/>
          <w:spacing w:val="40"/>
          <w:sz w:val="20"/>
        </w:rPr>
        <w:t> </w:t>
      </w:r>
      <w:r>
        <w:rPr>
          <w:sz w:val="20"/>
        </w:rPr>
        <w:t>Thomas,</w:t>
      </w:r>
      <w:r>
        <w:rPr>
          <w:spacing w:val="-4"/>
          <w:sz w:val="20"/>
        </w:rPr>
        <w:t> </w:t>
      </w:r>
      <w:r>
        <w:rPr>
          <w:sz w:val="20"/>
        </w:rPr>
        <w:t>M.,</w:t>
      </w:r>
      <w:r>
        <w:rPr>
          <w:spacing w:val="-3"/>
          <w:sz w:val="20"/>
        </w:rPr>
        <w:t> </w:t>
      </w:r>
      <w:r>
        <w:rPr>
          <w:sz w:val="20"/>
        </w:rPr>
        <w:t>J.</w:t>
      </w:r>
      <w:r>
        <w:rPr>
          <w:spacing w:val="-3"/>
          <w:sz w:val="20"/>
        </w:rPr>
        <w:t> </w:t>
      </w:r>
      <w:r>
        <w:rPr>
          <w:sz w:val="20"/>
        </w:rPr>
        <w:t>R.</w:t>
      </w:r>
      <w:r>
        <w:rPr>
          <w:spacing w:val="-2"/>
          <w:sz w:val="20"/>
        </w:rPr>
        <w:t> </w:t>
      </w:r>
      <w:r>
        <w:rPr>
          <w:sz w:val="20"/>
        </w:rPr>
        <w:t>Cameron,</w:t>
      </w:r>
      <w:r>
        <w:rPr>
          <w:spacing w:val="-3"/>
          <w:sz w:val="20"/>
        </w:rPr>
        <w:t> </w:t>
      </w:r>
      <w:r>
        <w:rPr>
          <w:sz w:val="20"/>
        </w:rPr>
        <w:t>and</w:t>
      </w:r>
      <w:r>
        <w:rPr>
          <w:spacing w:val="-2"/>
          <w:sz w:val="20"/>
        </w:rPr>
        <w:t> </w:t>
      </w:r>
      <w:r>
        <w:rPr>
          <w:sz w:val="20"/>
        </w:rPr>
        <w:t>R.</w:t>
      </w:r>
      <w:r>
        <w:rPr>
          <w:spacing w:val="-3"/>
          <w:sz w:val="20"/>
        </w:rPr>
        <w:t> </w:t>
      </w:r>
      <w:r>
        <w:rPr>
          <w:sz w:val="20"/>
        </w:rPr>
        <w:t>W.</w:t>
      </w:r>
      <w:r>
        <w:rPr>
          <w:spacing w:val="-2"/>
          <w:sz w:val="20"/>
        </w:rPr>
        <w:t> </w:t>
      </w:r>
      <w:r>
        <w:rPr>
          <w:sz w:val="20"/>
        </w:rPr>
        <w:t>Davis</w:t>
      </w:r>
      <w:r>
        <w:rPr>
          <w:spacing w:val="-2"/>
          <w:sz w:val="20"/>
        </w:rPr>
        <w:t> </w:t>
      </w:r>
      <w:r>
        <w:rPr>
          <w:sz w:val="20"/>
        </w:rPr>
        <w:t>(1974).</w:t>
      </w:r>
      <w:r>
        <w:rPr>
          <w:spacing w:val="40"/>
          <w:sz w:val="20"/>
        </w:rPr>
        <w:t> </w:t>
      </w:r>
      <w:r>
        <w:rPr>
          <w:i/>
          <w:sz w:val="20"/>
        </w:rPr>
        <w:t>Viable</w:t>
      </w:r>
      <w:r>
        <w:rPr>
          <w:i/>
          <w:spacing w:val="-4"/>
          <w:sz w:val="20"/>
        </w:rPr>
        <w:t> </w:t>
      </w:r>
      <w:r>
        <w:rPr>
          <w:i/>
          <w:sz w:val="20"/>
        </w:rPr>
        <w:t>Molecular</w:t>
      </w:r>
      <w:r>
        <w:rPr>
          <w:i/>
          <w:spacing w:val="-2"/>
          <w:sz w:val="20"/>
        </w:rPr>
        <w:t> </w:t>
      </w:r>
      <w:r>
        <w:rPr>
          <w:i/>
          <w:sz w:val="20"/>
        </w:rPr>
        <w:t>Hybrids</w:t>
      </w:r>
      <w:r>
        <w:rPr>
          <w:i/>
          <w:spacing w:val="-2"/>
          <w:sz w:val="20"/>
        </w:rPr>
        <w:t> </w:t>
      </w:r>
      <w:r>
        <w:rPr>
          <w:i/>
          <w:sz w:val="20"/>
        </w:rPr>
        <w:t>of</w:t>
      </w:r>
      <w:r>
        <w:rPr>
          <w:i/>
          <w:sz w:val="20"/>
        </w:rPr>
        <w:t> Bacteriophage Lambda and Eukaryotic DNA</w:t>
      </w:r>
      <w:r>
        <w:rPr>
          <w:sz w:val="20"/>
        </w:rPr>
        <w:t>.</w:t>
      </w:r>
      <w:r>
        <w:rPr>
          <w:spacing w:val="40"/>
          <w:sz w:val="20"/>
        </w:rPr>
        <w:t> </w:t>
      </w:r>
      <w:r>
        <w:rPr>
          <w:sz w:val="20"/>
        </w:rPr>
        <w:t>Proc. Nat. Acad. Sci., 1974, 71, pp. 4579-4583.</w:t>
      </w:r>
    </w:p>
    <w:p>
      <w:pPr>
        <w:pStyle w:val="BodyText"/>
      </w:pPr>
    </w:p>
    <w:p>
      <w:pPr>
        <w:spacing w:before="0"/>
        <w:ind w:left="360" w:right="429" w:firstLine="0"/>
        <w:jc w:val="left"/>
        <w:rPr>
          <w:sz w:val="20"/>
        </w:rPr>
      </w:pPr>
      <w:r>
        <w:rPr>
          <w:b/>
          <w:sz w:val="20"/>
        </w:rPr>
        <w:t>Appendix</w:t>
      </w:r>
      <w:r>
        <w:rPr>
          <w:b/>
          <w:spacing w:val="-3"/>
          <w:sz w:val="20"/>
        </w:rPr>
        <w:t> </w:t>
      </w:r>
      <w:r>
        <w:rPr>
          <w:b/>
          <w:sz w:val="20"/>
        </w:rPr>
        <w:t>I-III-I.</w:t>
      </w:r>
      <w:r>
        <w:rPr>
          <w:b/>
          <w:spacing w:val="40"/>
          <w:sz w:val="20"/>
        </w:rPr>
        <w:t> </w:t>
      </w:r>
      <w:r>
        <w:rPr>
          <w:sz w:val="20"/>
        </w:rPr>
        <w:t>Murray,</w:t>
      </w:r>
      <w:r>
        <w:rPr>
          <w:spacing w:val="-3"/>
          <w:sz w:val="20"/>
        </w:rPr>
        <w:t> </w:t>
      </w:r>
      <w:r>
        <w:rPr>
          <w:sz w:val="20"/>
        </w:rPr>
        <w:t>N.</w:t>
      </w:r>
      <w:r>
        <w:rPr>
          <w:spacing w:val="-3"/>
          <w:sz w:val="20"/>
        </w:rPr>
        <w:t> </w:t>
      </w:r>
      <w:r>
        <w:rPr>
          <w:sz w:val="20"/>
        </w:rPr>
        <w:t>E.,</w:t>
      </w:r>
      <w:r>
        <w:rPr>
          <w:spacing w:val="-2"/>
          <w:sz w:val="20"/>
        </w:rPr>
        <w:t> </w:t>
      </w:r>
      <w:r>
        <w:rPr>
          <w:sz w:val="20"/>
        </w:rPr>
        <w:t>and</w:t>
      </w:r>
      <w:r>
        <w:rPr>
          <w:spacing w:val="-2"/>
          <w:sz w:val="20"/>
        </w:rPr>
        <w:t> </w:t>
      </w:r>
      <w:r>
        <w:rPr>
          <w:sz w:val="20"/>
        </w:rPr>
        <w:t>K.</w:t>
      </w:r>
      <w:r>
        <w:rPr>
          <w:spacing w:val="-3"/>
          <w:sz w:val="20"/>
        </w:rPr>
        <w:t> </w:t>
      </w:r>
      <w:r>
        <w:rPr>
          <w:sz w:val="20"/>
        </w:rPr>
        <w:t>Murray,</w:t>
      </w:r>
      <w:r>
        <w:rPr>
          <w:spacing w:val="-2"/>
          <w:sz w:val="20"/>
        </w:rPr>
        <w:t> </w:t>
      </w:r>
      <w:r>
        <w:rPr>
          <w:i/>
          <w:sz w:val="20"/>
        </w:rPr>
        <w:t>Manipulation</w:t>
      </w:r>
      <w:r>
        <w:rPr>
          <w:i/>
          <w:spacing w:val="-3"/>
          <w:sz w:val="20"/>
        </w:rPr>
        <w:t> </w:t>
      </w:r>
      <w:r>
        <w:rPr>
          <w:i/>
          <w:sz w:val="20"/>
        </w:rPr>
        <w:t>of</w:t>
      </w:r>
      <w:r>
        <w:rPr>
          <w:i/>
          <w:spacing w:val="-3"/>
          <w:sz w:val="20"/>
        </w:rPr>
        <w:t> </w:t>
      </w:r>
      <w:r>
        <w:rPr>
          <w:i/>
          <w:sz w:val="20"/>
        </w:rPr>
        <w:t>Restriction</w:t>
      </w:r>
      <w:r>
        <w:rPr>
          <w:i/>
          <w:spacing w:val="-2"/>
          <w:sz w:val="20"/>
        </w:rPr>
        <w:t> </w:t>
      </w:r>
      <w:r>
        <w:rPr>
          <w:i/>
          <w:sz w:val="20"/>
        </w:rPr>
        <w:t>Targets</w:t>
      </w:r>
      <w:r>
        <w:rPr>
          <w:i/>
          <w:spacing w:val="-2"/>
          <w:sz w:val="20"/>
        </w:rPr>
        <w:t> </w:t>
      </w:r>
      <w:r>
        <w:rPr>
          <w:i/>
          <w:sz w:val="20"/>
        </w:rPr>
        <w:t>in</w:t>
      </w:r>
      <w:r>
        <w:rPr>
          <w:i/>
          <w:spacing w:val="-3"/>
          <w:sz w:val="20"/>
        </w:rPr>
        <w:t> </w:t>
      </w:r>
      <w:r>
        <w:rPr>
          <w:i/>
          <w:sz w:val="20"/>
        </w:rPr>
        <w:t>Phage</w:t>
      </w:r>
      <w:r>
        <w:rPr>
          <w:i/>
          <w:spacing w:val="-2"/>
          <w:sz w:val="20"/>
        </w:rPr>
        <w:t> </w:t>
      </w:r>
      <w:r>
        <w:rPr>
          <w:i/>
          <w:sz w:val="20"/>
        </w:rPr>
        <w:t>Lambda</w:t>
      </w:r>
      <w:r>
        <w:rPr>
          <w:i/>
          <w:spacing w:val="-2"/>
          <w:sz w:val="20"/>
        </w:rPr>
        <w:t> </w:t>
      </w:r>
      <w:r>
        <w:rPr>
          <w:i/>
          <w:sz w:val="20"/>
        </w:rPr>
        <w:t>to</w:t>
      </w:r>
      <w:r>
        <w:rPr>
          <w:i/>
          <w:sz w:val="20"/>
        </w:rPr>
        <w:t> Form Receptor Chromosomes for DNA Fragments</w:t>
      </w:r>
      <w:r>
        <w:rPr>
          <w:sz w:val="20"/>
        </w:rPr>
        <w:t>. Nature, 1974, 51, pp. 476-481.</w:t>
      </w:r>
    </w:p>
    <w:p>
      <w:pPr>
        <w:pStyle w:val="BodyText"/>
        <w:spacing w:before="1"/>
      </w:pPr>
    </w:p>
    <w:p>
      <w:pPr>
        <w:spacing w:before="0"/>
        <w:ind w:left="360" w:right="429" w:firstLine="0"/>
        <w:jc w:val="left"/>
        <w:rPr>
          <w:sz w:val="20"/>
        </w:rPr>
      </w:pPr>
      <w:r>
        <w:rPr>
          <w:b/>
          <w:sz w:val="20"/>
        </w:rPr>
        <w:t>Appendix</w:t>
      </w:r>
      <w:r>
        <w:rPr>
          <w:b/>
          <w:spacing w:val="-3"/>
          <w:sz w:val="20"/>
        </w:rPr>
        <w:t> </w:t>
      </w:r>
      <w:r>
        <w:rPr>
          <w:b/>
          <w:sz w:val="20"/>
        </w:rPr>
        <w:t>I-III-J.</w:t>
      </w:r>
      <w:r>
        <w:rPr>
          <w:b/>
          <w:spacing w:val="40"/>
          <w:sz w:val="20"/>
        </w:rPr>
        <w:t> </w:t>
      </w:r>
      <w:r>
        <w:rPr>
          <w:sz w:val="20"/>
        </w:rPr>
        <w:t>Ramback,</w:t>
      </w:r>
      <w:r>
        <w:rPr>
          <w:spacing w:val="-3"/>
          <w:sz w:val="20"/>
        </w:rPr>
        <w:t> </w:t>
      </w:r>
      <w:r>
        <w:rPr>
          <w:sz w:val="20"/>
        </w:rPr>
        <w:t>A.,</w:t>
      </w:r>
      <w:r>
        <w:rPr>
          <w:spacing w:val="-3"/>
          <w:sz w:val="20"/>
        </w:rPr>
        <w:t> </w:t>
      </w:r>
      <w:r>
        <w:rPr>
          <w:sz w:val="20"/>
        </w:rPr>
        <w:t>and</w:t>
      </w:r>
      <w:r>
        <w:rPr>
          <w:spacing w:val="-2"/>
          <w:sz w:val="20"/>
        </w:rPr>
        <w:t> </w:t>
      </w:r>
      <w:r>
        <w:rPr>
          <w:sz w:val="20"/>
        </w:rPr>
        <w:t>P.</w:t>
      </w:r>
      <w:r>
        <w:rPr>
          <w:spacing w:val="-3"/>
          <w:sz w:val="20"/>
        </w:rPr>
        <w:t> </w:t>
      </w:r>
      <w:r>
        <w:rPr>
          <w:sz w:val="20"/>
        </w:rPr>
        <w:t>Tiollais</w:t>
      </w:r>
      <w:r>
        <w:rPr>
          <w:spacing w:val="-4"/>
          <w:sz w:val="20"/>
        </w:rPr>
        <w:t> </w:t>
      </w:r>
      <w:r>
        <w:rPr>
          <w:sz w:val="20"/>
        </w:rPr>
        <w:t>(1974).</w:t>
      </w:r>
      <w:r>
        <w:rPr>
          <w:spacing w:val="40"/>
          <w:sz w:val="20"/>
        </w:rPr>
        <w:t> </w:t>
      </w:r>
      <w:r>
        <w:rPr>
          <w:i/>
          <w:sz w:val="20"/>
        </w:rPr>
        <w:t>Bacteriophage</w:t>
      </w:r>
      <w:r>
        <w:rPr>
          <w:i/>
          <w:spacing w:val="-2"/>
          <w:sz w:val="20"/>
        </w:rPr>
        <w:t> </w:t>
      </w:r>
      <w:r>
        <w:rPr>
          <w:i/>
          <w:sz w:val="20"/>
        </w:rPr>
        <w:t>Having</w:t>
      </w:r>
      <w:r>
        <w:rPr>
          <w:i/>
          <w:spacing w:val="-2"/>
          <w:sz w:val="20"/>
        </w:rPr>
        <w:t> </w:t>
      </w:r>
      <w:r>
        <w:rPr>
          <w:i/>
          <w:sz w:val="20"/>
        </w:rPr>
        <w:t>EcoRI</w:t>
      </w:r>
      <w:r>
        <w:rPr>
          <w:i/>
          <w:spacing w:val="-3"/>
          <w:sz w:val="20"/>
        </w:rPr>
        <w:t> </w:t>
      </w:r>
      <w:r>
        <w:rPr>
          <w:i/>
          <w:sz w:val="20"/>
        </w:rPr>
        <w:t>Endonuclease</w:t>
      </w:r>
      <w:r>
        <w:rPr>
          <w:i/>
          <w:spacing w:val="-2"/>
          <w:sz w:val="20"/>
        </w:rPr>
        <w:t> </w:t>
      </w:r>
      <w:r>
        <w:rPr>
          <w:i/>
          <w:sz w:val="20"/>
        </w:rPr>
        <w:t>Sites</w:t>
      </w:r>
      <w:r>
        <w:rPr>
          <w:i/>
          <w:sz w:val="20"/>
        </w:rPr>
        <w:t> Only in the Non-Essential Region of the Genome</w:t>
      </w:r>
      <w:r>
        <w:rPr>
          <w:sz w:val="20"/>
        </w:rPr>
        <w:t>.</w:t>
      </w:r>
      <w:r>
        <w:rPr>
          <w:spacing w:val="40"/>
          <w:sz w:val="20"/>
        </w:rPr>
        <w:t> </w:t>
      </w:r>
      <w:r>
        <w:rPr>
          <w:sz w:val="20"/>
        </w:rPr>
        <w:t>Proc. Nat. Acad. Sci., 1974, 71, pp. 3927-3820.</w:t>
      </w:r>
    </w:p>
    <w:p>
      <w:pPr>
        <w:pStyle w:val="BodyText"/>
      </w:pPr>
    </w:p>
    <w:p>
      <w:pPr>
        <w:pStyle w:val="BodyText"/>
        <w:ind w:left="360"/>
      </w:pPr>
      <w:r>
        <w:rPr>
          <w:b/>
        </w:rPr>
        <w:t>Appendix</w:t>
      </w:r>
      <w:r>
        <w:rPr>
          <w:b/>
          <w:spacing w:val="-5"/>
        </w:rPr>
        <w:t> </w:t>
      </w:r>
      <w:r>
        <w:rPr>
          <w:b/>
        </w:rPr>
        <w:t>I-III-K.</w:t>
      </w:r>
      <w:r>
        <w:rPr>
          <w:b/>
          <w:spacing w:val="51"/>
        </w:rPr>
        <w:t> </w:t>
      </w:r>
      <w:r>
        <w:rPr/>
        <w:t>Blattner,</w:t>
      </w:r>
      <w:r>
        <w:rPr>
          <w:spacing w:val="-2"/>
        </w:rPr>
        <w:t> </w:t>
      </w:r>
      <w:r>
        <w:rPr/>
        <w:t>F.</w:t>
      </w:r>
      <w:r>
        <w:rPr>
          <w:spacing w:val="-3"/>
        </w:rPr>
        <w:t> </w:t>
      </w:r>
      <w:r>
        <w:rPr/>
        <w:t>R.,</w:t>
      </w:r>
      <w:r>
        <w:rPr>
          <w:spacing w:val="-2"/>
        </w:rPr>
        <w:t> </w:t>
      </w:r>
      <w:r>
        <w:rPr/>
        <w:t>B.</w:t>
      </w:r>
      <w:r>
        <w:rPr>
          <w:spacing w:val="-1"/>
        </w:rPr>
        <w:t> </w:t>
      </w:r>
      <w:r>
        <w:rPr/>
        <w:t>G.</w:t>
      </w:r>
      <w:r>
        <w:rPr>
          <w:spacing w:val="-2"/>
        </w:rPr>
        <w:t> </w:t>
      </w:r>
      <w:r>
        <w:rPr/>
        <w:t>Williams,</w:t>
      </w:r>
      <w:r>
        <w:rPr>
          <w:spacing w:val="-2"/>
        </w:rPr>
        <w:t> </w:t>
      </w:r>
      <w:r>
        <w:rPr/>
        <w:t>A.</w:t>
      </w:r>
      <w:r>
        <w:rPr>
          <w:spacing w:val="-1"/>
        </w:rPr>
        <w:t> </w:t>
      </w:r>
      <w:r>
        <w:rPr/>
        <w:t>E.</w:t>
      </w:r>
      <w:r>
        <w:rPr>
          <w:spacing w:val="-2"/>
        </w:rPr>
        <w:t> </w:t>
      </w:r>
      <w:r>
        <w:rPr/>
        <w:t>Bleche,</w:t>
      </w:r>
      <w:r>
        <w:rPr>
          <w:spacing w:val="-2"/>
        </w:rPr>
        <w:t> </w:t>
      </w:r>
      <w:r>
        <w:rPr/>
        <w:t>K.</w:t>
      </w:r>
      <w:r>
        <w:rPr>
          <w:spacing w:val="-3"/>
        </w:rPr>
        <w:t> </w:t>
      </w:r>
      <w:r>
        <w:rPr/>
        <w:t>Denniston-Thompson,</w:t>
      </w:r>
      <w:r>
        <w:rPr>
          <w:spacing w:val="-2"/>
        </w:rPr>
        <w:t> </w:t>
      </w:r>
      <w:r>
        <w:rPr/>
        <w:t>H.</w:t>
      </w:r>
      <w:r>
        <w:rPr>
          <w:spacing w:val="-1"/>
        </w:rPr>
        <w:t> </w:t>
      </w:r>
      <w:r>
        <w:rPr/>
        <w:t>E.</w:t>
      </w:r>
      <w:r>
        <w:rPr>
          <w:spacing w:val="-2"/>
        </w:rPr>
        <w:t> </w:t>
      </w:r>
      <w:r>
        <w:rPr/>
        <w:t>Faber,</w:t>
      </w:r>
      <w:r>
        <w:rPr>
          <w:spacing w:val="-2"/>
        </w:rPr>
        <w:t> </w:t>
      </w:r>
      <w:r>
        <w:rPr>
          <w:spacing w:val="-5"/>
        </w:rPr>
        <w:t>L.</w:t>
      </w:r>
    </w:p>
    <w:p>
      <w:pPr>
        <w:spacing w:before="0"/>
        <w:ind w:left="360" w:right="632" w:firstLine="0"/>
        <w:jc w:val="left"/>
        <w:rPr>
          <w:sz w:val="20"/>
        </w:rPr>
      </w:pPr>
      <w:r>
        <w:rPr>
          <w:sz w:val="20"/>
        </w:rPr>
        <w:t>A. Furlong, D. J. Gunwald, D. O. Kiefer, D. D. Moore, J. W. Shumm, E. L. Sheldon, and O. Smithies, </w:t>
      </w:r>
      <w:r>
        <w:rPr>
          <w:i/>
          <w:sz w:val="20"/>
        </w:rPr>
        <w:t>Charon</w:t>
      </w:r>
      <w:r>
        <w:rPr>
          <w:i/>
          <w:spacing w:val="-3"/>
          <w:sz w:val="20"/>
        </w:rPr>
        <w:t> </w:t>
      </w:r>
      <w:r>
        <w:rPr>
          <w:i/>
          <w:sz w:val="20"/>
        </w:rPr>
        <w:t>Phages:</w:t>
      </w:r>
      <w:r>
        <w:rPr>
          <w:i/>
          <w:spacing w:val="40"/>
          <w:sz w:val="20"/>
        </w:rPr>
        <w:t> </w:t>
      </w:r>
      <w:r>
        <w:rPr>
          <w:i/>
          <w:sz w:val="20"/>
        </w:rPr>
        <w:t>Safer</w:t>
      </w:r>
      <w:r>
        <w:rPr>
          <w:i/>
          <w:spacing w:val="-3"/>
          <w:sz w:val="20"/>
        </w:rPr>
        <w:t> </w:t>
      </w:r>
      <w:r>
        <w:rPr>
          <w:i/>
          <w:sz w:val="20"/>
        </w:rPr>
        <w:t>Derivatives</w:t>
      </w:r>
      <w:r>
        <w:rPr>
          <w:i/>
          <w:spacing w:val="-3"/>
          <w:sz w:val="20"/>
        </w:rPr>
        <w:t> </w:t>
      </w:r>
      <w:r>
        <w:rPr>
          <w:i/>
          <w:sz w:val="20"/>
        </w:rPr>
        <w:t>of</w:t>
      </w:r>
      <w:r>
        <w:rPr>
          <w:i/>
          <w:spacing w:val="-4"/>
          <w:sz w:val="20"/>
        </w:rPr>
        <w:t> </w:t>
      </w:r>
      <w:r>
        <w:rPr>
          <w:i/>
          <w:sz w:val="20"/>
        </w:rPr>
        <w:t>Bacteriophage</w:t>
      </w:r>
      <w:r>
        <w:rPr>
          <w:i/>
          <w:spacing w:val="-4"/>
          <w:sz w:val="20"/>
        </w:rPr>
        <w:t> </w:t>
      </w:r>
      <w:r>
        <w:rPr>
          <w:i/>
          <w:sz w:val="20"/>
        </w:rPr>
        <w:t>Lambda</w:t>
      </w:r>
      <w:r>
        <w:rPr>
          <w:i/>
          <w:spacing w:val="-3"/>
          <w:sz w:val="20"/>
        </w:rPr>
        <w:t> </w:t>
      </w:r>
      <w:r>
        <w:rPr>
          <w:i/>
          <w:sz w:val="20"/>
        </w:rPr>
        <w:t>for</w:t>
      </w:r>
      <w:r>
        <w:rPr>
          <w:i/>
          <w:spacing w:val="-3"/>
          <w:sz w:val="20"/>
        </w:rPr>
        <w:t> </w:t>
      </w:r>
      <w:r>
        <w:rPr>
          <w:i/>
          <w:sz w:val="20"/>
        </w:rPr>
        <w:t>DNA</w:t>
      </w:r>
      <w:r>
        <w:rPr>
          <w:i/>
          <w:spacing w:val="-3"/>
          <w:sz w:val="20"/>
        </w:rPr>
        <w:t> </w:t>
      </w:r>
      <w:r>
        <w:rPr>
          <w:i/>
          <w:sz w:val="20"/>
        </w:rPr>
        <w:t>Cloning</w:t>
      </w:r>
      <w:r>
        <w:rPr>
          <w:sz w:val="20"/>
        </w:rPr>
        <w:t>,</w:t>
      </w:r>
      <w:r>
        <w:rPr>
          <w:spacing w:val="-4"/>
          <w:sz w:val="20"/>
        </w:rPr>
        <w:t> </w:t>
      </w:r>
      <w:r>
        <w:rPr>
          <w:sz w:val="20"/>
        </w:rPr>
        <w:t>Science</w:t>
      </w:r>
      <w:r>
        <w:rPr>
          <w:spacing w:val="-3"/>
          <w:sz w:val="20"/>
        </w:rPr>
        <w:t> </w:t>
      </w:r>
      <w:r>
        <w:rPr>
          <w:sz w:val="20"/>
        </w:rPr>
        <w:t>1977,</w:t>
      </w:r>
      <w:r>
        <w:rPr>
          <w:spacing w:val="-4"/>
          <w:sz w:val="20"/>
        </w:rPr>
        <w:t> </w:t>
      </w:r>
      <w:r>
        <w:rPr>
          <w:sz w:val="20"/>
        </w:rPr>
        <w:t>196,</w:t>
      </w:r>
      <w:r>
        <w:rPr>
          <w:spacing w:val="-3"/>
          <w:sz w:val="20"/>
        </w:rPr>
        <w:t> </w:t>
      </w:r>
      <w:r>
        <w:rPr>
          <w:sz w:val="20"/>
        </w:rPr>
        <w:t>pp. </w:t>
      </w:r>
      <w:r>
        <w:rPr>
          <w:spacing w:val="-2"/>
          <w:sz w:val="20"/>
        </w:rPr>
        <w:t>163-169.</w:t>
      </w:r>
    </w:p>
    <w:p>
      <w:pPr>
        <w:spacing w:before="229"/>
        <w:ind w:left="360" w:right="389" w:firstLine="0"/>
        <w:jc w:val="left"/>
        <w:rPr>
          <w:sz w:val="20"/>
        </w:rPr>
      </w:pPr>
      <w:r>
        <w:rPr>
          <w:b/>
          <w:sz w:val="20"/>
        </w:rPr>
        <w:t>Appendix</w:t>
      </w:r>
      <w:r>
        <w:rPr>
          <w:b/>
          <w:spacing w:val="-3"/>
          <w:sz w:val="20"/>
        </w:rPr>
        <w:t> </w:t>
      </w:r>
      <w:r>
        <w:rPr>
          <w:b/>
          <w:sz w:val="20"/>
        </w:rPr>
        <w:t>I-III-L.</w:t>
      </w:r>
      <w:r>
        <w:rPr>
          <w:b/>
          <w:spacing w:val="40"/>
          <w:sz w:val="20"/>
        </w:rPr>
        <w:t> </w:t>
      </w:r>
      <w:r>
        <w:rPr>
          <w:sz w:val="20"/>
        </w:rPr>
        <w:t>Donoghue,</w:t>
      </w:r>
      <w:r>
        <w:rPr>
          <w:spacing w:val="-3"/>
          <w:sz w:val="20"/>
        </w:rPr>
        <w:t> </w:t>
      </w:r>
      <w:r>
        <w:rPr>
          <w:sz w:val="20"/>
        </w:rPr>
        <w:t>D.</w:t>
      </w:r>
      <w:r>
        <w:rPr>
          <w:spacing w:val="-2"/>
          <w:sz w:val="20"/>
        </w:rPr>
        <w:t> </w:t>
      </w:r>
      <w:r>
        <w:rPr>
          <w:sz w:val="20"/>
        </w:rPr>
        <w:t>J.,</w:t>
      </w:r>
      <w:r>
        <w:rPr>
          <w:spacing w:val="-3"/>
          <w:sz w:val="20"/>
        </w:rPr>
        <w:t> </w:t>
      </w:r>
      <w:r>
        <w:rPr>
          <w:sz w:val="20"/>
        </w:rPr>
        <w:t>and</w:t>
      </w:r>
      <w:r>
        <w:rPr>
          <w:spacing w:val="-2"/>
          <w:sz w:val="20"/>
        </w:rPr>
        <w:t> </w:t>
      </w:r>
      <w:r>
        <w:rPr>
          <w:sz w:val="20"/>
        </w:rPr>
        <w:t>P.</w:t>
      </w:r>
      <w:r>
        <w:rPr>
          <w:spacing w:val="-3"/>
          <w:sz w:val="20"/>
        </w:rPr>
        <w:t> </w:t>
      </w:r>
      <w:r>
        <w:rPr>
          <w:sz w:val="20"/>
        </w:rPr>
        <w:t>A.</w:t>
      </w:r>
      <w:r>
        <w:rPr>
          <w:spacing w:val="-2"/>
          <w:sz w:val="20"/>
        </w:rPr>
        <w:t> </w:t>
      </w:r>
      <w:r>
        <w:rPr>
          <w:sz w:val="20"/>
        </w:rPr>
        <w:t>Sharp,</w:t>
      </w:r>
      <w:r>
        <w:rPr>
          <w:spacing w:val="-3"/>
          <w:sz w:val="20"/>
        </w:rPr>
        <w:t> </w:t>
      </w:r>
      <w:r>
        <w:rPr>
          <w:i/>
          <w:sz w:val="20"/>
        </w:rPr>
        <w:t>An</w:t>
      </w:r>
      <w:r>
        <w:rPr>
          <w:i/>
          <w:spacing w:val="-3"/>
          <w:sz w:val="20"/>
        </w:rPr>
        <w:t> </w:t>
      </w:r>
      <w:r>
        <w:rPr>
          <w:i/>
          <w:sz w:val="20"/>
        </w:rPr>
        <w:t>Improved</w:t>
      </w:r>
      <w:r>
        <w:rPr>
          <w:i/>
          <w:spacing w:val="-4"/>
          <w:sz w:val="20"/>
        </w:rPr>
        <w:t> </w:t>
      </w:r>
      <w:r>
        <w:rPr>
          <w:i/>
          <w:sz w:val="20"/>
        </w:rPr>
        <w:t>Lambda</w:t>
      </w:r>
      <w:r>
        <w:rPr>
          <w:i/>
          <w:spacing w:val="-2"/>
          <w:sz w:val="20"/>
        </w:rPr>
        <w:t> </w:t>
      </w:r>
      <w:r>
        <w:rPr>
          <w:i/>
          <w:sz w:val="20"/>
        </w:rPr>
        <w:t>Vector:</w:t>
      </w:r>
      <w:r>
        <w:rPr>
          <w:i/>
          <w:spacing w:val="40"/>
          <w:sz w:val="20"/>
        </w:rPr>
        <w:t> </w:t>
      </w:r>
      <w:r>
        <w:rPr>
          <w:i/>
          <w:sz w:val="20"/>
        </w:rPr>
        <w:t>Construction</w:t>
      </w:r>
      <w:r>
        <w:rPr>
          <w:i/>
          <w:spacing w:val="-2"/>
          <w:sz w:val="20"/>
        </w:rPr>
        <w:t> </w:t>
      </w:r>
      <w:r>
        <w:rPr>
          <w:i/>
          <w:sz w:val="20"/>
        </w:rPr>
        <w:t>of</w:t>
      </w:r>
      <w:r>
        <w:rPr>
          <w:i/>
          <w:spacing w:val="-3"/>
          <w:sz w:val="20"/>
        </w:rPr>
        <w:t> </w:t>
      </w:r>
      <w:r>
        <w:rPr>
          <w:i/>
          <w:sz w:val="20"/>
        </w:rPr>
        <w:t>Model</w:t>
      </w:r>
      <w:r>
        <w:rPr>
          <w:i/>
          <w:sz w:val="20"/>
        </w:rPr>
        <w:t> Recombinants Coding for Kanamycin Resistance</w:t>
      </w:r>
      <w:r>
        <w:rPr>
          <w:sz w:val="20"/>
        </w:rPr>
        <w:t>, Gene, 1977, 1, pp. 209-227.</w:t>
      </w:r>
    </w:p>
    <w:p>
      <w:pPr>
        <w:pStyle w:val="BodyText"/>
      </w:pPr>
    </w:p>
    <w:p>
      <w:pPr>
        <w:spacing w:before="1"/>
        <w:ind w:left="360" w:right="479" w:firstLine="0"/>
        <w:jc w:val="left"/>
        <w:rPr>
          <w:sz w:val="20"/>
        </w:rPr>
      </w:pPr>
      <w:r>
        <w:rPr>
          <w:b/>
          <w:sz w:val="20"/>
        </w:rPr>
        <w:t>Appendix I-III-M.</w:t>
      </w:r>
      <w:r>
        <w:rPr>
          <w:b/>
          <w:spacing w:val="40"/>
          <w:sz w:val="20"/>
        </w:rPr>
        <w:t> </w:t>
      </w:r>
      <w:r>
        <w:rPr>
          <w:sz w:val="20"/>
        </w:rPr>
        <w:t>Leder, P., D. Tiemeier and L. Enquist (1977), </w:t>
      </w:r>
      <w:r>
        <w:rPr>
          <w:i/>
          <w:sz w:val="20"/>
        </w:rPr>
        <w:t>EK2 Derivatives of Bacteriophage</w:t>
      </w:r>
      <w:r>
        <w:rPr>
          <w:i/>
          <w:sz w:val="20"/>
        </w:rPr>
        <w:t> Lambda</w:t>
      </w:r>
      <w:r>
        <w:rPr>
          <w:i/>
          <w:spacing w:val="-2"/>
          <w:sz w:val="20"/>
        </w:rPr>
        <w:t> </w:t>
      </w:r>
      <w:r>
        <w:rPr>
          <w:i/>
          <w:sz w:val="20"/>
        </w:rPr>
        <w:t>Useful</w:t>
      </w:r>
      <w:r>
        <w:rPr>
          <w:i/>
          <w:spacing w:val="-2"/>
          <w:sz w:val="20"/>
        </w:rPr>
        <w:t> </w:t>
      </w:r>
      <w:r>
        <w:rPr>
          <w:i/>
          <w:sz w:val="20"/>
        </w:rPr>
        <w:t>in</w:t>
      </w:r>
      <w:r>
        <w:rPr>
          <w:i/>
          <w:spacing w:val="-3"/>
          <w:sz w:val="20"/>
        </w:rPr>
        <w:t> </w:t>
      </w:r>
      <w:r>
        <w:rPr>
          <w:i/>
          <w:sz w:val="20"/>
        </w:rPr>
        <w:t>the</w:t>
      </w:r>
      <w:r>
        <w:rPr>
          <w:i/>
          <w:spacing w:val="-3"/>
          <w:sz w:val="20"/>
        </w:rPr>
        <w:t> </w:t>
      </w:r>
      <w:r>
        <w:rPr>
          <w:i/>
          <w:sz w:val="20"/>
        </w:rPr>
        <w:t>Cloning</w:t>
      </w:r>
      <w:r>
        <w:rPr>
          <w:i/>
          <w:spacing w:val="-2"/>
          <w:sz w:val="20"/>
        </w:rPr>
        <w:t> </w:t>
      </w:r>
      <w:r>
        <w:rPr>
          <w:i/>
          <w:sz w:val="20"/>
        </w:rPr>
        <w:t>of</w:t>
      </w:r>
      <w:r>
        <w:rPr>
          <w:i/>
          <w:spacing w:val="-3"/>
          <w:sz w:val="20"/>
        </w:rPr>
        <w:t> </w:t>
      </w:r>
      <w:r>
        <w:rPr>
          <w:i/>
          <w:sz w:val="20"/>
        </w:rPr>
        <w:t>DNA</w:t>
      </w:r>
      <w:r>
        <w:rPr>
          <w:i/>
          <w:spacing w:val="-3"/>
          <w:sz w:val="20"/>
        </w:rPr>
        <w:t> </w:t>
      </w:r>
      <w:r>
        <w:rPr>
          <w:i/>
          <w:sz w:val="20"/>
        </w:rPr>
        <w:t>from</w:t>
      </w:r>
      <w:r>
        <w:rPr>
          <w:i/>
          <w:spacing w:val="-3"/>
          <w:sz w:val="20"/>
        </w:rPr>
        <w:t> </w:t>
      </w:r>
      <w:r>
        <w:rPr>
          <w:i/>
          <w:sz w:val="20"/>
        </w:rPr>
        <w:t>Higher</w:t>
      </w:r>
      <w:r>
        <w:rPr>
          <w:i/>
          <w:spacing w:val="-2"/>
          <w:sz w:val="20"/>
        </w:rPr>
        <w:t> </w:t>
      </w:r>
      <w:r>
        <w:rPr>
          <w:i/>
          <w:sz w:val="20"/>
        </w:rPr>
        <w:t>Organisms:</w:t>
      </w:r>
      <w:r>
        <w:rPr>
          <w:i/>
          <w:spacing w:val="40"/>
          <w:sz w:val="20"/>
        </w:rPr>
        <w:t> </w:t>
      </w:r>
      <w:r>
        <w:rPr>
          <w:i/>
          <w:sz w:val="20"/>
        </w:rPr>
        <w:t>The</w:t>
      </w:r>
      <w:r>
        <w:rPr>
          <w:i/>
          <w:spacing w:val="-2"/>
          <w:sz w:val="20"/>
        </w:rPr>
        <w:t> </w:t>
      </w:r>
      <w:r>
        <w:rPr>
          <w:i/>
          <w:sz w:val="20"/>
        </w:rPr>
        <w:t>λgt</w:t>
      </w:r>
      <w:r>
        <w:rPr>
          <w:i/>
          <w:spacing w:val="-3"/>
          <w:sz w:val="20"/>
        </w:rPr>
        <w:t> </w:t>
      </w:r>
      <w:r>
        <w:rPr>
          <w:i/>
          <w:sz w:val="20"/>
        </w:rPr>
        <w:t>WES</w:t>
      </w:r>
      <w:r>
        <w:rPr>
          <w:i/>
          <w:spacing w:val="-3"/>
          <w:sz w:val="20"/>
        </w:rPr>
        <w:t> </w:t>
      </w:r>
      <w:r>
        <w:rPr>
          <w:i/>
          <w:sz w:val="20"/>
        </w:rPr>
        <w:t>System</w:t>
      </w:r>
      <w:r>
        <w:rPr>
          <w:sz w:val="20"/>
        </w:rPr>
        <w:t>,</w:t>
      </w:r>
      <w:r>
        <w:rPr>
          <w:spacing w:val="-3"/>
          <w:sz w:val="20"/>
        </w:rPr>
        <w:t> </w:t>
      </w:r>
      <w:r>
        <w:rPr>
          <w:sz w:val="20"/>
        </w:rPr>
        <w:t>Science,</w:t>
      </w:r>
      <w:r>
        <w:rPr>
          <w:spacing w:val="-3"/>
          <w:sz w:val="20"/>
        </w:rPr>
        <w:t> </w:t>
      </w:r>
      <w:r>
        <w:rPr>
          <w:sz w:val="20"/>
        </w:rPr>
        <w:t>1977, 196, pp. 175-177.</w:t>
      </w:r>
    </w:p>
    <w:p>
      <w:pPr>
        <w:pStyle w:val="BodyText"/>
      </w:pPr>
    </w:p>
    <w:p>
      <w:pPr>
        <w:spacing w:before="0"/>
        <w:ind w:left="360" w:right="0" w:firstLine="0"/>
        <w:jc w:val="left"/>
        <w:rPr>
          <w:sz w:val="20"/>
        </w:rPr>
      </w:pPr>
      <w:r>
        <w:rPr>
          <w:b/>
          <w:sz w:val="20"/>
        </w:rPr>
        <w:t>Appendix</w:t>
      </w:r>
      <w:r>
        <w:rPr>
          <w:b/>
          <w:spacing w:val="-5"/>
          <w:sz w:val="20"/>
        </w:rPr>
        <w:t> </w:t>
      </w:r>
      <w:r>
        <w:rPr>
          <w:b/>
          <w:sz w:val="20"/>
        </w:rPr>
        <w:t>I-III-N.</w:t>
      </w:r>
      <w:r>
        <w:rPr>
          <w:b/>
          <w:spacing w:val="50"/>
          <w:sz w:val="20"/>
        </w:rPr>
        <w:t> </w:t>
      </w:r>
      <w:r>
        <w:rPr>
          <w:sz w:val="20"/>
        </w:rPr>
        <w:t>Skalka,</w:t>
      </w:r>
      <w:r>
        <w:rPr>
          <w:spacing w:val="-3"/>
          <w:sz w:val="20"/>
        </w:rPr>
        <w:t> </w:t>
      </w:r>
      <w:r>
        <w:rPr>
          <w:sz w:val="20"/>
        </w:rPr>
        <w:t>A.,</w:t>
      </w:r>
      <w:r>
        <w:rPr>
          <w:spacing w:val="-4"/>
          <w:sz w:val="20"/>
        </w:rPr>
        <w:t> </w:t>
      </w:r>
      <w:r>
        <w:rPr>
          <w:i/>
          <w:sz w:val="20"/>
        </w:rPr>
        <w:t>Current</w:t>
      </w:r>
      <w:r>
        <w:rPr>
          <w:i/>
          <w:spacing w:val="-2"/>
          <w:sz w:val="20"/>
        </w:rPr>
        <w:t> </w:t>
      </w:r>
      <w:r>
        <w:rPr>
          <w:i/>
          <w:sz w:val="20"/>
        </w:rPr>
        <w:t>Status</w:t>
      </w:r>
      <w:r>
        <w:rPr>
          <w:i/>
          <w:spacing w:val="-2"/>
          <w:sz w:val="20"/>
        </w:rPr>
        <w:t> </w:t>
      </w:r>
      <w:r>
        <w:rPr>
          <w:i/>
          <w:sz w:val="20"/>
        </w:rPr>
        <w:t>of</w:t>
      </w:r>
      <w:r>
        <w:rPr>
          <w:i/>
          <w:spacing w:val="-3"/>
          <w:sz w:val="20"/>
        </w:rPr>
        <w:t> </w:t>
      </w:r>
      <w:r>
        <w:rPr>
          <w:i/>
          <w:sz w:val="20"/>
        </w:rPr>
        <w:t>Coliphage</w:t>
      </w:r>
      <w:r>
        <w:rPr>
          <w:i/>
          <w:spacing w:val="-1"/>
          <w:sz w:val="20"/>
        </w:rPr>
        <w:t> </w:t>
      </w:r>
      <w:r>
        <w:rPr>
          <w:i/>
          <w:sz w:val="20"/>
        </w:rPr>
        <w:t>AEK2</w:t>
      </w:r>
      <w:r>
        <w:rPr>
          <w:i/>
          <w:spacing w:val="-3"/>
          <w:sz w:val="20"/>
        </w:rPr>
        <w:t> </w:t>
      </w:r>
      <w:r>
        <w:rPr>
          <w:i/>
          <w:sz w:val="20"/>
        </w:rPr>
        <w:t>Vectors</w:t>
      </w:r>
      <w:r>
        <w:rPr>
          <w:sz w:val="20"/>
        </w:rPr>
        <w:t>,</w:t>
      </w:r>
      <w:r>
        <w:rPr>
          <w:spacing w:val="-3"/>
          <w:sz w:val="20"/>
        </w:rPr>
        <w:t> </w:t>
      </w:r>
      <w:r>
        <w:rPr>
          <w:sz w:val="20"/>
        </w:rPr>
        <w:t>Gene,</w:t>
      </w:r>
      <w:r>
        <w:rPr>
          <w:spacing w:val="-2"/>
          <w:sz w:val="20"/>
        </w:rPr>
        <w:t> </w:t>
      </w:r>
      <w:r>
        <w:rPr>
          <w:sz w:val="20"/>
        </w:rPr>
        <w:t>1978,</w:t>
      </w:r>
      <w:r>
        <w:rPr>
          <w:spacing w:val="-3"/>
          <w:sz w:val="20"/>
        </w:rPr>
        <w:t> </w:t>
      </w:r>
      <w:r>
        <w:rPr>
          <w:sz w:val="20"/>
        </w:rPr>
        <w:t>3,</w:t>
      </w:r>
      <w:r>
        <w:rPr>
          <w:spacing w:val="-3"/>
          <w:sz w:val="20"/>
        </w:rPr>
        <w:t> </w:t>
      </w:r>
      <w:r>
        <w:rPr>
          <w:sz w:val="20"/>
        </w:rPr>
        <w:t>pp.</w:t>
      </w:r>
      <w:r>
        <w:rPr>
          <w:spacing w:val="-2"/>
          <w:sz w:val="20"/>
        </w:rPr>
        <w:t> </w:t>
      </w:r>
      <w:r>
        <w:rPr>
          <w:sz w:val="20"/>
        </w:rPr>
        <w:t>29-</w:t>
      </w:r>
      <w:r>
        <w:rPr>
          <w:spacing w:val="-5"/>
          <w:sz w:val="20"/>
        </w:rPr>
        <w:t>35.</w:t>
      </w:r>
    </w:p>
    <w:p>
      <w:pPr>
        <w:spacing w:before="230"/>
        <w:ind w:left="360" w:right="389" w:firstLine="0"/>
        <w:jc w:val="left"/>
        <w:rPr>
          <w:sz w:val="20"/>
        </w:rPr>
      </w:pPr>
      <w:r>
        <w:rPr>
          <w:b/>
          <w:sz w:val="20"/>
        </w:rPr>
        <w:t>Appendix</w:t>
      </w:r>
      <w:r>
        <w:rPr>
          <w:b/>
          <w:spacing w:val="-3"/>
          <w:sz w:val="20"/>
        </w:rPr>
        <w:t> </w:t>
      </w:r>
      <w:r>
        <w:rPr>
          <w:b/>
          <w:sz w:val="20"/>
        </w:rPr>
        <w:t>I-III-O.</w:t>
      </w:r>
      <w:r>
        <w:rPr>
          <w:b/>
          <w:spacing w:val="40"/>
          <w:sz w:val="20"/>
        </w:rPr>
        <w:t> </w:t>
      </w:r>
      <w:r>
        <w:rPr>
          <w:sz w:val="20"/>
        </w:rPr>
        <w:t>Szybalski,</w:t>
      </w:r>
      <w:r>
        <w:rPr>
          <w:spacing w:val="-4"/>
          <w:sz w:val="20"/>
        </w:rPr>
        <w:t> </w:t>
      </w:r>
      <w:r>
        <w:rPr>
          <w:sz w:val="20"/>
        </w:rPr>
        <w:t>W.,</w:t>
      </w:r>
      <w:r>
        <w:rPr>
          <w:spacing w:val="-4"/>
          <w:sz w:val="20"/>
        </w:rPr>
        <w:t> </w:t>
      </w:r>
      <w:r>
        <w:rPr>
          <w:sz w:val="20"/>
        </w:rPr>
        <w:t>A.</w:t>
      </w:r>
      <w:r>
        <w:rPr>
          <w:spacing w:val="-3"/>
          <w:sz w:val="20"/>
        </w:rPr>
        <w:t> </w:t>
      </w:r>
      <w:r>
        <w:rPr>
          <w:sz w:val="20"/>
        </w:rPr>
        <w:t>Skalka,</w:t>
      </w:r>
      <w:r>
        <w:rPr>
          <w:spacing w:val="-3"/>
          <w:sz w:val="20"/>
        </w:rPr>
        <w:t> </w:t>
      </w:r>
      <w:r>
        <w:rPr>
          <w:sz w:val="20"/>
        </w:rPr>
        <w:t>S.</w:t>
      </w:r>
      <w:r>
        <w:rPr>
          <w:spacing w:val="-3"/>
          <w:sz w:val="20"/>
        </w:rPr>
        <w:t> </w:t>
      </w:r>
      <w:r>
        <w:rPr>
          <w:sz w:val="20"/>
        </w:rPr>
        <w:t>Gottesman,</w:t>
      </w:r>
      <w:r>
        <w:rPr>
          <w:spacing w:val="-3"/>
          <w:sz w:val="20"/>
        </w:rPr>
        <w:t> </w:t>
      </w:r>
      <w:r>
        <w:rPr>
          <w:sz w:val="20"/>
        </w:rPr>
        <w:t>A.</w:t>
      </w:r>
      <w:r>
        <w:rPr>
          <w:spacing w:val="-3"/>
          <w:sz w:val="20"/>
        </w:rPr>
        <w:t> </w:t>
      </w:r>
      <w:r>
        <w:rPr>
          <w:sz w:val="20"/>
        </w:rPr>
        <w:t>Campbell,</w:t>
      </w:r>
      <w:r>
        <w:rPr>
          <w:spacing w:val="-3"/>
          <w:sz w:val="20"/>
        </w:rPr>
        <w:t> </w:t>
      </w:r>
      <w:r>
        <w:rPr>
          <w:sz w:val="20"/>
        </w:rPr>
        <w:t>and</w:t>
      </w:r>
      <w:r>
        <w:rPr>
          <w:spacing w:val="-4"/>
          <w:sz w:val="20"/>
        </w:rPr>
        <w:t> </w:t>
      </w:r>
      <w:r>
        <w:rPr>
          <w:sz w:val="20"/>
        </w:rPr>
        <w:t>D.</w:t>
      </w:r>
      <w:r>
        <w:rPr>
          <w:spacing w:val="-2"/>
          <w:sz w:val="20"/>
        </w:rPr>
        <w:t> </w:t>
      </w:r>
      <w:r>
        <w:rPr>
          <w:sz w:val="20"/>
        </w:rPr>
        <w:t>Botstein,</w:t>
      </w:r>
      <w:r>
        <w:rPr>
          <w:spacing w:val="-2"/>
          <w:sz w:val="20"/>
        </w:rPr>
        <w:t> </w:t>
      </w:r>
      <w:r>
        <w:rPr>
          <w:i/>
          <w:sz w:val="20"/>
        </w:rPr>
        <w:t>Standardized</w:t>
      </w:r>
      <w:r>
        <w:rPr>
          <w:i/>
          <w:sz w:val="20"/>
        </w:rPr>
        <w:t> Laboratory Tests for EK2 Certification</w:t>
      </w:r>
      <w:r>
        <w:rPr>
          <w:sz w:val="20"/>
        </w:rPr>
        <w:t>, Gene, 1978, 3, pp. 36-38.</w:t>
      </w:r>
    </w:p>
    <w:p>
      <w:pPr>
        <w:pStyle w:val="BodyText"/>
      </w:pPr>
    </w:p>
    <w:p>
      <w:pPr>
        <w:spacing w:before="0"/>
        <w:ind w:left="360" w:right="0" w:firstLine="0"/>
        <w:jc w:val="left"/>
        <w:rPr>
          <w:b/>
          <w:sz w:val="20"/>
        </w:rPr>
      </w:pPr>
      <w:r>
        <w:rPr>
          <w:b/>
          <w:spacing w:val="-2"/>
          <w:sz w:val="20"/>
        </w:rPr>
        <w:t>***********************************************************************************************************************</w:t>
      </w:r>
    </w:p>
    <w:p>
      <w:pPr>
        <w:pStyle w:val="BodyText"/>
        <w:rPr>
          <w:b/>
        </w:rPr>
      </w:pPr>
    </w:p>
    <w:p>
      <w:pPr>
        <w:pStyle w:val="BodyText"/>
        <w:rPr>
          <w:b/>
        </w:rPr>
      </w:pPr>
    </w:p>
    <w:p>
      <w:pPr>
        <w:pStyle w:val="Heading1"/>
        <w:tabs>
          <w:tab w:pos="1890" w:val="left" w:leader="none"/>
        </w:tabs>
      </w:pPr>
      <w:bookmarkStart w:name="_bookmark181" w:id="182"/>
      <w:bookmarkEnd w:id="182"/>
      <w:r>
        <w:rPr>
          <w:b w:val="0"/>
        </w:rPr>
      </w:r>
      <w:r>
        <w:rPr/>
        <w:t>APPENDIX</w:t>
      </w:r>
      <w:r>
        <w:rPr>
          <w:spacing w:val="-2"/>
        </w:rPr>
        <w:t> </w:t>
      </w:r>
      <w:r>
        <w:rPr>
          <w:spacing w:val="-5"/>
        </w:rPr>
        <w:t>J.</w:t>
      </w:r>
      <w:r>
        <w:rPr/>
        <w:tab/>
        <w:t>BIOTECHNOLOGY</w:t>
      </w:r>
      <w:r>
        <w:rPr>
          <w:spacing w:val="-7"/>
        </w:rPr>
        <w:t> </w:t>
      </w:r>
      <w:r>
        <w:rPr/>
        <w:t>RESEARCH</w:t>
      </w:r>
      <w:r>
        <w:rPr>
          <w:spacing w:val="-4"/>
        </w:rPr>
        <w:t> </w:t>
      </w:r>
      <w:r>
        <w:rPr>
          <w:spacing w:val="-2"/>
        </w:rPr>
        <w:t>SUBCOMMITTEE</w:t>
      </w:r>
    </w:p>
    <w:p>
      <w:pPr>
        <w:pStyle w:val="BodyText"/>
        <w:rPr>
          <w:b/>
        </w:rPr>
      </w:pPr>
    </w:p>
    <w:p>
      <w:pPr>
        <w:pStyle w:val="BodyText"/>
        <w:ind w:left="360" w:right="429"/>
      </w:pPr>
      <w:r>
        <w:rPr/>
        <w:t>The</w:t>
      </w:r>
      <w:r>
        <w:rPr>
          <w:spacing w:val="-3"/>
        </w:rPr>
        <w:t> </w:t>
      </w:r>
      <w:r>
        <w:rPr/>
        <w:t>National</w:t>
      </w:r>
      <w:r>
        <w:rPr>
          <w:spacing w:val="-5"/>
        </w:rPr>
        <w:t> </w:t>
      </w:r>
      <w:r>
        <w:rPr/>
        <w:t>Science</w:t>
      </w:r>
      <w:r>
        <w:rPr>
          <w:spacing w:val="-3"/>
        </w:rPr>
        <w:t> </w:t>
      </w:r>
      <w:r>
        <w:rPr/>
        <w:t>and</w:t>
      </w:r>
      <w:r>
        <w:rPr>
          <w:spacing w:val="-3"/>
        </w:rPr>
        <w:t> </w:t>
      </w:r>
      <w:r>
        <w:rPr/>
        <w:t>Technology</w:t>
      </w:r>
      <w:r>
        <w:rPr>
          <w:spacing w:val="-5"/>
        </w:rPr>
        <w:t> </w:t>
      </w:r>
      <w:r>
        <w:rPr/>
        <w:t>Council's</w:t>
      </w:r>
      <w:r>
        <w:rPr>
          <w:spacing w:val="-3"/>
        </w:rPr>
        <w:t> </w:t>
      </w:r>
      <w:r>
        <w:rPr/>
        <w:t>Committee</w:t>
      </w:r>
      <w:r>
        <w:rPr>
          <w:spacing w:val="-4"/>
        </w:rPr>
        <w:t> </w:t>
      </w:r>
      <w:r>
        <w:rPr/>
        <w:t>on</w:t>
      </w:r>
      <w:r>
        <w:rPr>
          <w:spacing w:val="-3"/>
        </w:rPr>
        <w:t> </w:t>
      </w:r>
      <w:r>
        <w:rPr/>
        <w:t>Fundamental</w:t>
      </w:r>
      <w:r>
        <w:rPr>
          <w:spacing w:val="-5"/>
        </w:rPr>
        <w:t> </w:t>
      </w:r>
      <w:r>
        <w:rPr/>
        <w:t>Science</w:t>
      </w:r>
      <w:r>
        <w:rPr>
          <w:spacing w:val="-3"/>
        </w:rPr>
        <w:t> </w:t>
      </w:r>
      <w:r>
        <w:rPr/>
        <w:t>determined</w:t>
      </w:r>
      <w:r>
        <w:rPr>
          <w:spacing w:val="-3"/>
        </w:rPr>
        <w:t> </w:t>
      </w:r>
      <w:r>
        <w:rPr/>
        <w:t>that</w:t>
      </w:r>
      <w:r>
        <w:rPr>
          <w:spacing w:val="-4"/>
        </w:rPr>
        <w:t> </w:t>
      </w:r>
      <w:r>
        <w:rPr/>
        <w:t>a subcommittee</w:t>
      </w:r>
      <w:r>
        <w:rPr>
          <w:spacing w:val="-4"/>
        </w:rPr>
        <w:t> </w:t>
      </w:r>
      <w:r>
        <w:rPr/>
        <w:t>should</w:t>
      </w:r>
      <w:r>
        <w:rPr>
          <w:spacing w:val="-3"/>
        </w:rPr>
        <w:t> </w:t>
      </w:r>
      <w:r>
        <w:rPr/>
        <w:t>be</w:t>
      </w:r>
      <w:r>
        <w:rPr>
          <w:spacing w:val="-5"/>
        </w:rPr>
        <w:t> </w:t>
      </w:r>
      <w:r>
        <w:rPr/>
        <w:t>continued</w:t>
      </w:r>
      <w:r>
        <w:rPr>
          <w:spacing w:val="-3"/>
        </w:rPr>
        <w:t> </w:t>
      </w:r>
      <w:r>
        <w:rPr/>
        <w:t>to</w:t>
      </w:r>
      <w:r>
        <w:rPr>
          <w:spacing w:val="-3"/>
        </w:rPr>
        <w:t> </w:t>
      </w:r>
      <w:r>
        <w:rPr/>
        <w:t>identify</w:t>
      </w:r>
      <w:r>
        <w:rPr>
          <w:spacing w:val="-3"/>
        </w:rPr>
        <w:t> </w:t>
      </w:r>
      <w:r>
        <w:rPr/>
        <w:t>and</w:t>
      </w:r>
      <w:r>
        <w:rPr>
          <w:spacing w:val="-5"/>
        </w:rPr>
        <w:t> </w:t>
      </w:r>
      <w:r>
        <w:rPr/>
        <w:t>coordinate</w:t>
      </w:r>
      <w:r>
        <w:rPr>
          <w:spacing w:val="-4"/>
        </w:rPr>
        <w:t> </w:t>
      </w:r>
      <w:r>
        <w:rPr/>
        <w:t>Federal</w:t>
      </w:r>
      <w:r>
        <w:rPr>
          <w:spacing w:val="-3"/>
        </w:rPr>
        <w:t> </w:t>
      </w:r>
      <w:r>
        <w:rPr/>
        <w:t>research</w:t>
      </w:r>
      <w:r>
        <w:rPr>
          <w:spacing w:val="-5"/>
        </w:rPr>
        <w:t> </w:t>
      </w:r>
      <w:r>
        <w:rPr/>
        <w:t>efforts,</w:t>
      </w:r>
      <w:r>
        <w:rPr>
          <w:spacing w:val="-4"/>
        </w:rPr>
        <w:t> </w:t>
      </w:r>
      <w:r>
        <w:rPr/>
        <w:t>identify</w:t>
      </w:r>
      <w:r>
        <w:rPr>
          <w:spacing w:val="-3"/>
        </w:rPr>
        <w:t> </w:t>
      </w:r>
      <w:r>
        <w:rPr/>
        <w:t>research needs, stimulating international cooperation, and assess national and international policy issues concerning biotechnology sciences.</w:t>
      </w:r>
      <w:r>
        <w:rPr>
          <w:spacing w:val="40"/>
        </w:rPr>
        <w:t> </w:t>
      </w:r>
      <w:r>
        <w:rPr/>
        <w:t>The primary emphasis will be on scientific issues to increase the overall effectiveness and productivity of the Federal investment in biotechnology sciences, especially regarding issues which cut across agency boundaries.</w:t>
      </w:r>
      <w:r>
        <w:rPr>
          <w:spacing w:val="40"/>
        </w:rPr>
        <w:t> </w:t>
      </w:r>
      <w:r>
        <w:rPr/>
        <w:t>This subcommittee is called the Biotechnology Research Subcommittee.</w:t>
      </w:r>
    </w:p>
    <w:p>
      <w:pPr>
        <w:pStyle w:val="BodyText"/>
        <w:spacing w:before="1"/>
      </w:pPr>
    </w:p>
    <w:p>
      <w:pPr>
        <w:pStyle w:val="BodyText"/>
        <w:ind w:left="360" w:right="377"/>
      </w:pPr>
      <w:r>
        <w:rPr/>
        <w:t>Membership of the Biotechnology Research Subcommittee will include Federal agencies that support biotechnology research.</w:t>
      </w:r>
      <w:r>
        <w:rPr>
          <w:spacing w:val="40"/>
        </w:rPr>
        <w:t> </w:t>
      </w:r>
      <w:r>
        <w:rPr/>
        <w:t>Agencies represented are:</w:t>
      </w:r>
      <w:r>
        <w:rPr>
          <w:spacing w:val="40"/>
        </w:rPr>
        <w:t> </w:t>
      </w:r>
      <w:r>
        <w:rPr/>
        <w:t>U.S. Department of Agriculture, Department of Commerce, Department of Defense, Department of Energy, Department of Health and Human Services, Department of Interior, Department of Justice, Department of State, Department of Veterans Affairs, Agency for International Development, Environmental Protection Agency, National Aeronautics and</w:t>
      </w:r>
      <w:r>
        <w:rPr>
          <w:spacing w:val="40"/>
        </w:rPr>
        <w:t> </w:t>
      </w:r>
      <w:r>
        <w:rPr/>
        <w:t>Space</w:t>
      </w:r>
      <w:r>
        <w:rPr>
          <w:spacing w:val="-3"/>
        </w:rPr>
        <w:t> </w:t>
      </w:r>
      <w:r>
        <w:rPr/>
        <w:t>Administration,</w:t>
      </w:r>
      <w:r>
        <w:rPr>
          <w:spacing w:val="-4"/>
        </w:rPr>
        <w:t> </w:t>
      </w:r>
      <w:r>
        <w:rPr/>
        <w:t>and</w:t>
      </w:r>
      <w:r>
        <w:rPr>
          <w:spacing w:val="-3"/>
        </w:rPr>
        <w:t> </w:t>
      </w:r>
      <w:r>
        <w:rPr/>
        <w:t>National</w:t>
      </w:r>
      <w:r>
        <w:rPr>
          <w:spacing w:val="-3"/>
        </w:rPr>
        <w:t> </w:t>
      </w:r>
      <w:r>
        <w:rPr/>
        <w:t>Science</w:t>
      </w:r>
      <w:r>
        <w:rPr>
          <w:spacing w:val="-3"/>
        </w:rPr>
        <w:t> </w:t>
      </w:r>
      <w:r>
        <w:rPr/>
        <w:t>Foundation.</w:t>
      </w:r>
      <w:r>
        <w:rPr>
          <w:spacing w:val="40"/>
        </w:rPr>
        <w:t> </w:t>
      </w:r>
      <w:r>
        <w:rPr/>
        <w:t>The</w:t>
      </w:r>
      <w:r>
        <w:rPr>
          <w:spacing w:val="-4"/>
        </w:rPr>
        <w:t> </w:t>
      </w:r>
      <w:r>
        <w:rPr/>
        <w:t>Biotechnology</w:t>
      </w:r>
      <w:r>
        <w:rPr>
          <w:spacing w:val="-5"/>
        </w:rPr>
        <w:t> </w:t>
      </w:r>
      <w:r>
        <w:rPr/>
        <w:t>Research</w:t>
      </w:r>
      <w:r>
        <w:rPr>
          <w:spacing w:val="-3"/>
        </w:rPr>
        <w:t> </w:t>
      </w:r>
      <w:r>
        <w:rPr/>
        <w:t>Subcommittee</w:t>
      </w:r>
      <w:r>
        <w:rPr>
          <w:spacing w:val="-3"/>
        </w:rPr>
        <w:t> </w:t>
      </w:r>
      <w:r>
        <w:rPr/>
        <w:t>will function in an advisory capacity to the Committee on Fundamental Science, the Director of the Office of Science and Technology Policy, and the Executive Office of the President.</w:t>
      </w:r>
      <w:r>
        <w:rPr>
          <w:spacing w:val="40"/>
        </w:rPr>
        <w:t> </w:t>
      </w:r>
      <w:r>
        <w:rPr/>
        <w:t>The Biotechnology Research Subcommittee will review the scientific aspects of proposed regulations and guidelines as they are </w:t>
      </w:r>
      <w:r>
        <w:rPr>
          <w:spacing w:val="-2"/>
        </w:rPr>
        <w:t>developed.</w:t>
      </w:r>
    </w:p>
    <w:p>
      <w:pPr>
        <w:pStyle w:val="BodyText"/>
        <w:spacing w:before="230"/>
        <w:ind w:left="360" w:right="389"/>
      </w:pPr>
      <w:r>
        <w:rPr/>
        <w:t>The</w:t>
      </w:r>
      <w:r>
        <w:rPr>
          <w:spacing w:val="-3"/>
        </w:rPr>
        <w:t> </w:t>
      </w:r>
      <w:r>
        <w:rPr/>
        <w:t>primary</w:t>
      </w:r>
      <w:r>
        <w:rPr>
          <w:spacing w:val="-3"/>
        </w:rPr>
        <w:t> </w:t>
      </w:r>
      <w:r>
        <w:rPr/>
        <w:t>responsibilities</w:t>
      </w:r>
      <w:r>
        <w:rPr>
          <w:spacing w:val="-3"/>
        </w:rPr>
        <w:t> </w:t>
      </w:r>
      <w:r>
        <w:rPr/>
        <w:t>of</w:t>
      </w:r>
      <w:r>
        <w:rPr>
          <w:spacing w:val="-4"/>
        </w:rPr>
        <w:t> </w:t>
      </w:r>
      <w:r>
        <w:rPr/>
        <w:t>the</w:t>
      </w:r>
      <w:r>
        <w:rPr>
          <w:spacing w:val="-4"/>
        </w:rPr>
        <w:t> </w:t>
      </w:r>
      <w:r>
        <w:rPr/>
        <w:t>Biotechnology</w:t>
      </w:r>
      <w:r>
        <w:rPr>
          <w:spacing w:val="-3"/>
        </w:rPr>
        <w:t> </w:t>
      </w:r>
      <w:r>
        <w:rPr/>
        <w:t>Research</w:t>
      </w:r>
      <w:r>
        <w:rPr>
          <w:spacing w:val="-3"/>
        </w:rPr>
        <w:t> </w:t>
      </w:r>
      <w:r>
        <w:rPr/>
        <w:t>Subcommittee</w:t>
      </w:r>
      <w:r>
        <w:rPr>
          <w:spacing w:val="-3"/>
        </w:rPr>
        <w:t> </w:t>
      </w:r>
      <w:r>
        <w:rPr/>
        <w:t>are</w:t>
      </w:r>
      <w:r>
        <w:rPr>
          <w:spacing w:val="-3"/>
        </w:rPr>
        <w:t> </w:t>
      </w:r>
      <w:r>
        <w:rPr/>
        <w:t>to:</w:t>
      </w:r>
      <w:r>
        <w:rPr>
          <w:spacing w:val="40"/>
        </w:rPr>
        <w:t> </w:t>
      </w:r>
      <w:r>
        <w:rPr/>
        <w:t>(i)</w:t>
      </w:r>
      <w:r>
        <w:rPr>
          <w:spacing w:val="-3"/>
        </w:rPr>
        <w:t> </w:t>
      </w:r>
      <w:r>
        <w:rPr/>
        <w:t>describe</w:t>
      </w:r>
      <w:r>
        <w:rPr>
          <w:spacing w:val="-3"/>
        </w:rPr>
        <w:t> </w:t>
      </w:r>
      <w:r>
        <w:rPr/>
        <w:t>and</w:t>
      </w:r>
      <w:r>
        <w:rPr>
          <w:spacing w:val="-3"/>
        </w:rPr>
        <w:t> </w:t>
      </w:r>
      <w:r>
        <w:rPr/>
        <w:t>review current Federal efforts in biotechnology research; (ii) identify and define the priority areas for future Federal biotechnology research, including areas needing greater emphasis, describing the role of each agency in those areas, and delineate where interagency cooperation would enhance progress in the biotechnology sciences, with an emphasis on integrated research efforts, where appropriate; (iii) assess</w:t>
      </w:r>
    </w:p>
    <w:p>
      <w:pPr>
        <w:pStyle w:val="BodyText"/>
        <w:spacing w:after="0"/>
        <w:sectPr>
          <w:headerReference w:type="default" r:id="rId81"/>
          <w:pgSz w:w="12240" w:h="15840"/>
          <w:pgMar w:header="0" w:footer="0" w:top="920" w:bottom="280" w:left="1080" w:right="1080"/>
          <w:pgNumType w:start="96"/>
        </w:sectPr>
      </w:pPr>
    </w:p>
    <w:p>
      <w:pPr>
        <w:tabs>
          <w:tab w:pos="8893" w:val="left" w:leader="none"/>
        </w:tabs>
        <w:spacing w:before="84"/>
        <w:ind w:left="360" w:right="0" w:firstLine="0"/>
        <w:jc w:val="left"/>
        <w:rPr>
          <w:sz w:val="16"/>
        </w:rPr>
      </w:pPr>
      <w:r>
        <w:rPr>
          <w:sz w:val="16"/>
        </w:rPr>
        <w:t>Page</w:t>
      </w:r>
      <w:r>
        <w:rPr>
          <w:spacing w:val="-7"/>
          <w:sz w:val="16"/>
        </w:rPr>
        <w:t> </w:t>
      </w:r>
      <w:r>
        <w:rPr>
          <w:sz w:val="16"/>
        </w:rPr>
        <w:t>97</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429"/>
      </w:pPr>
      <w:r>
        <w:rPr/>
        <w:t>major international efforts in the biotechnology sciences and develop mechanisms for international collaboration.</w:t>
      </w:r>
      <w:r>
        <w:rPr>
          <w:spacing w:val="40"/>
        </w:rPr>
        <w:t> </w:t>
      </w:r>
      <w:r>
        <w:rPr/>
        <w:t>For example, activities of the U.S.-European Community Task Force on Biotechnology have been coordinated through the Biotechnology Research Subcommittee; (iv) identify and review national</w:t>
      </w:r>
      <w:r>
        <w:rPr>
          <w:spacing w:val="-3"/>
        </w:rPr>
        <w:t> </w:t>
      </w:r>
      <w:r>
        <w:rPr/>
        <w:t>and</w:t>
      </w:r>
      <w:r>
        <w:rPr>
          <w:spacing w:val="-3"/>
        </w:rPr>
        <w:t> </w:t>
      </w:r>
      <w:r>
        <w:rPr/>
        <w:t>international</w:t>
      </w:r>
      <w:r>
        <w:rPr>
          <w:spacing w:val="-3"/>
        </w:rPr>
        <w:t> </w:t>
      </w:r>
      <w:r>
        <w:rPr/>
        <w:t>policy</w:t>
      </w:r>
      <w:r>
        <w:rPr>
          <w:spacing w:val="-3"/>
        </w:rPr>
        <w:t> </w:t>
      </w:r>
      <w:r>
        <w:rPr/>
        <w:t>issues</w:t>
      </w:r>
      <w:r>
        <w:rPr>
          <w:spacing w:val="-3"/>
        </w:rPr>
        <w:t> </w:t>
      </w:r>
      <w:r>
        <w:rPr/>
        <w:t>(such</w:t>
      </w:r>
      <w:r>
        <w:rPr>
          <w:spacing w:val="-3"/>
        </w:rPr>
        <w:t> </w:t>
      </w:r>
      <w:r>
        <w:rPr/>
        <w:t>as</w:t>
      </w:r>
      <w:r>
        <w:rPr>
          <w:spacing w:val="-3"/>
        </w:rPr>
        <w:t> </w:t>
      </w:r>
      <w:r>
        <w:rPr/>
        <w:t>public</w:t>
      </w:r>
      <w:r>
        <w:rPr>
          <w:spacing w:val="-3"/>
        </w:rPr>
        <w:t> </w:t>
      </w:r>
      <w:r>
        <w:rPr/>
        <w:t>education)</w:t>
      </w:r>
      <w:r>
        <w:rPr>
          <w:spacing w:val="-5"/>
        </w:rPr>
        <w:t> </w:t>
      </w:r>
      <w:r>
        <w:rPr/>
        <w:t>associated</w:t>
      </w:r>
      <w:r>
        <w:rPr>
          <w:spacing w:val="-5"/>
        </w:rPr>
        <w:t> </w:t>
      </w:r>
      <w:r>
        <w:rPr/>
        <w:t>with</w:t>
      </w:r>
      <w:r>
        <w:rPr>
          <w:spacing w:val="-4"/>
        </w:rPr>
        <w:t> </w:t>
      </w:r>
      <w:r>
        <w:rPr/>
        <w:t>biotechnology;</w:t>
      </w:r>
      <w:r>
        <w:rPr>
          <w:spacing w:val="-4"/>
        </w:rPr>
        <w:t> </w:t>
      </w:r>
      <w:r>
        <w:rPr/>
        <w:t>and</w:t>
      </w:r>
      <w:r>
        <w:rPr>
          <w:spacing w:val="-3"/>
        </w:rPr>
        <w:t> </w:t>
      </w:r>
      <w:r>
        <w:rPr/>
        <w:t>(v) provide reviews, analyses, and recommendations to the Chairs of the Committee on Fundamental Science on scientific issues related to regulations and the applications of biotechnology research and biotechnology policies and issues.</w:t>
      </w:r>
    </w:p>
    <w:p>
      <w:pPr>
        <w:pStyle w:val="BodyText"/>
      </w:pPr>
    </w:p>
    <w:p>
      <w:pPr>
        <w:pStyle w:val="BodyText"/>
        <w:ind w:left="360" w:right="369"/>
      </w:pPr>
      <w:r>
        <w:rPr/>
        <w:t>In 1990, the Biotechnology Research Subcommittee replaced the Biotechnology Sciences Coordinating Committee.</w:t>
      </w:r>
      <w:r>
        <w:rPr>
          <w:spacing w:val="40"/>
        </w:rPr>
        <w:t> </w:t>
      </w:r>
      <w:r>
        <w:rPr/>
        <w:t>Both the Biotechnology Research Subcommittee and the Biotechnology Sciences Coordinating Committee previously functioned under the Federal Coordinating Council on Science, Engineering, and Technology (FCCSET).</w:t>
      </w:r>
      <w:r>
        <w:rPr>
          <w:spacing w:val="40"/>
        </w:rPr>
        <w:t> </w:t>
      </w:r>
      <w:r>
        <w:rPr/>
        <w:t>While regulatory issues became the primary focus of the Biotechnology</w:t>
      </w:r>
      <w:r>
        <w:rPr>
          <w:spacing w:val="-4"/>
        </w:rPr>
        <w:t> </w:t>
      </w:r>
      <w:r>
        <w:rPr/>
        <w:t>Sciences</w:t>
      </w:r>
      <w:r>
        <w:rPr>
          <w:spacing w:val="-4"/>
        </w:rPr>
        <w:t> </w:t>
      </w:r>
      <w:r>
        <w:rPr/>
        <w:t>Coordinating</w:t>
      </w:r>
      <w:r>
        <w:rPr>
          <w:spacing w:val="-6"/>
        </w:rPr>
        <w:t> </w:t>
      </w:r>
      <w:r>
        <w:rPr/>
        <w:t>Committee,</w:t>
      </w:r>
      <w:r>
        <w:rPr>
          <w:spacing w:val="-5"/>
        </w:rPr>
        <w:t> </w:t>
      </w:r>
      <w:r>
        <w:rPr/>
        <w:t>the</w:t>
      </w:r>
      <w:r>
        <w:rPr>
          <w:spacing w:val="-4"/>
        </w:rPr>
        <w:t> </w:t>
      </w:r>
      <w:r>
        <w:rPr/>
        <w:t>Biotechnology</w:t>
      </w:r>
      <w:r>
        <w:rPr>
          <w:spacing w:val="-4"/>
        </w:rPr>
        <w:t> </w:t>
      </w:r>
      <w:r>
        <w:rPr/>
        <w:t>Research</w:t>
      </w:r>
      <w:r>
        <w:rPr>
          <w:spacing w:val="-4"/>
        </w:rPr>
        <w:t> </w:t>
      </w:r>
      <w:r>
        <w:rPr/>
        <w:t>Subcommittee</w:t>
      </w:r>
      <w:r>
        <w:rPr>
          <w:spacing w:val="-6"/>
        </w:rPr>
        <w:t> </w:t>
      </w:r>
      <w:r>
        <w:rPr/>
        <w:t>focuses</w:t>
      </w:r>
      <w:r>
        <w:rPr>
          <w:spacing w:val="-4"/>
        </w:rPr>
        <w:t> </w:t>
      </w:r>
      <w:r>
        <w:rPr/>
        <w:t>on scientific issues, although it will still provide scientific support for regulatory responsibilities.</w:t>
      </w:r>
    </w:p>
    <w:p>
      <w:pPr>
        <w:spacing w:before="229"/>
        <w:ind w:left="360" w:right="0" w:firstLine="0"/>
        <w:jc w:val="left"/>
        <w:rPr>
          <w:b/>
          <w:sz w:val="20"/>
        </w:rPr>
      </w:pPr>
      <w:r>
        <w:rPr>
          <w:b/>
          <w:spacing w:val="-2"/>
          <w:sz w:val="20"/>
        </w:rPr>
        <w:t>***********************************************************************************************************************</w:t>
      </w:r>
    </w:p>
    <w:p>
      <w:pPr>
        <w:pStyle w:val="BodyText"/>
        <w:rPr>
          <w:b/>
        </w:rPr>
      </w:pPr>
    </w:p>
    <w:p>
      <w:pPr>
        <w:pStyle w:val="BodyText"/>
        <w:rPr>
          <w:b/>
        </w:rPr>
      </w:pPr>
    </w:p>
    <w:p>
      <w:pPr>
        <w:pStyle w:val="Heading1"/>
        <w:tabs>
          <w:tab w:pos="1890" w:val="left" w:leader="none"/>
        </w:tabs>
        <w:spacing w:before="1"/>
        <w:ind w:right="1452"/>
      </w:pPr>
      <w:bookmarkStart w:name="_bookmark182" w:id="183"/>
      <w:bookmarkEnd w:id="183"/>
      <w:r>
        <w:rPr>
          <w:b w:val="0"/>
        </w:rPr>
      </w:r>
      <w:r>
        <w:rPr/>
        <w:t>APPENDIX K.</w:t>
        <w:tab/>
        <w:t>PHYSICAL</w:t>
      </w:r>
      <w:r>
        <w:rPr>
          <w:spacing w:val="-7"/>
        </w:rPr>
        <w:t> </w:t>
      </w:r>
      <w:r>
        <w:rPr/>
        <w:t>CONTAINMENT</w:t>
      </w:r>
      <w:r>
        <w:rPr>
          <w:spacing w:val="-4"/>
        </w:rPr>
        <w:t> </w:t>
      </w:r>
      <w:r>
        <w:rPr/>
        <w:t>FOR</w:t>
      </w:r>
      <w:r>
        <w:rPr>
          <w:spacing w:val="-5"/>
        </w:rPr>
        <w:t> </w:t>
      </w:r>
      <w:r>
        <w:rPr/>
        <w:t>LARGE</w:t>
      </w:r>
      <w:r>
        <w:rPr>
          <w:spacing w:val="-6"/>
        </w:rPr>
        <w:t> </w:t>
      </w:r>
      <w:r>
        <w:rPr/>
        <w:t>SCALE</w:t>
      </w:r>
      <w:r>
        <w:rPr>
          <w:spacing w:val="-5"/>
        </w:rPr>
        <w:t> </w:t>
      </w:r>
      <w:r>
        <w:rPr/>
        <w:t>USES</w:t>
      </w:r>
      <w:r>
        <w:rPr>
          <w:spacing w:val="-6"/>
        </w:rPr>
        <w:t> </w:t>
      </w:r>
      <w:r>
        <w:rPr/>
        <w:t>OF</w:t>
      </w:r>
      <w:r>
        <w:rPr>
          <w:spacing w:val="-6"/>
        </w:rPr>
        <w:t> </w:t>
      </w:r>
      <w:r>
        <w:rPr/>
        <w:t>ORGANISMS CONTAINING RECOMBINANT OR SYNTHETIC NUCLEIC ACID MOLECULES</w:t>
      </w:r>
    </w:p>
    <w:p>
      <w:pPr>
        <w:pStyle w:val="BodyText"/>
        <w:spacing w:before="230"/>
        <w:ind w:left="360" w:right="389"/>
      </w:pPr>
      <w:r>
        <w:rPr/>
        <w:t>Appendix K specifies physical containment guidelines for large-scale (greater than 10 liters of culture) research or production involving viable organisms containing recombinant or synthetic nucleic acid molecules.</w:t>
      </w:r>
      <w:r>
        <w:rPr>
          <w:spacing w:val="40"/>
        </w:rPr>
        <w:t> </w:t>
      </w:r>
      <w:r>
        <w:rPr/>
        <w:t>It shall apply to large-scale research or production activities as specified in </w:t>
      </w:r>
      <w:hyperlink w:history="true" w:anchor="_bookmark28">
        <w:r>
          <w:rPr>
            <w:color w:val="0000FF"/>
          </w:rPr>
          <w:t>Section III-D-6</w:t>
        </w:r>
        <w:r>
          <w:rPr/>
          <w:t>,</w:t>
        </w:r>
      </w:hyperlink>
      <w:r>
        <w:rPr/>
        <w:t> </w:t>
      </w:r>
      <w:r>
        <w:rPr>
          <w:i/>
        </w:rPr>
        <w:t>Experiments</w:t>
      </w:r>
      <w:r>
        <w:rPr>
          <w:i/>
          <w:spacing w:val="-2"/>
        </w:rPr>
        <w:t> </w:t>
      </w:r>
      <w:r>
        <w:rPr>
          <w:i/>
        </w:rPr>
        <w:t>Involving</w:t>
      </w:r>
      <w:r>
        <w:rPr>
          <w:i/>
          <w:spacing w:val="-3"/>
        </w:rPr>
        <w:t> </w:t>
      </w:r>
      <w:r>
        <w:rPr>
          <w:i/>
        </w:rPr>
        <w:t>More</w:t>
      </w:r>
      <w:r>
        <w:rPr>
          <w:i/>
          <w:spacing w:val="-2"/>
        </w:rPr>
        <w:t> </w:t>
      </w:r>
      <w:r>
        <w:rPr>
          <w:i/>
        </w:rPr>
        <w:t>than</w:t>
      </w:r>
      <w:r>
        <w:rPr>
          <w:i/>
          <w:spacing w:val="-2"/>
        </w:rPr>
        <w:t> </w:t>
      </w:r>
      <w:r>
        <w:rPr>
          <w:i/>
        </w:rPr>
        <w:t>10</w:t>
      </w:r>
      <w:r>
        <w:rPr>
          <w:i/>
          <w:spacing w:val="-2"/>
        </w:rPr>
        <w:t> </w:t>
      </w:r>
      <w:r>
        <w:rPr>
          <w:i/>
        </w:rPr>
        <w:t>Liters</w:t>
      </w:r>
      <w:r>
        <w:rPr>
          <w:i/>
          <w:spacing w:val="-2"/>
        </w:rPr>
        <w:t> </w:t>
      </w:r>
      <w:r>
        <w:rPr>
          <w:i/>
        </w:rPr>
        <w:t>of</w:t>
      </w:r>
      <w:r>
        <w:rPr>
          <w:i/>
          <w:spacing w:val="-3"/>
        </w:rPr>
        <w:t> </w:t>
      </w:r>
      <w:r>
        <w:rPr>
          <w:i/>
        </w:rPr>
        <w:t>Culture</w:t>
      </w:r>
      <w:r>
        <w:rPr/>
        <w:t>.</w:t>
      </w:r>
      <w:r>
        <w:rPr>
          <w:spacing w:val="40"/>
        </w:rPr>
        <w:t> </w:t>
      </w:r>
      <w:r>
        <w:rPr/>
        <w:t>It</w:t>
      </w:r>
      <w:r>
        <w:rPr>
          <w:spacing w:val="-3"/>
        </w:rPr>
        <w:t> </w:t>
      </w:r>
      <w:r>
        <w:rPr/>
        <w:t>is</w:t>
      </w:r>
      <w:r>
        <w:rPr>
          <w:spacing w:val="-2"/>
        </w:rPr>
        <w:t> </w:t>
      </w:r>
      <w:r>
        <w:rPr/>
        <w:t>important</w:t>
      </w:r>
      <w:r>
        <w:rPr>
          <w:spacing w:val="-3"/>
        </w:rPr>
        <w:t> </w:t>
      </w:r>
      <w:r>
        <w:rPr/>
        <w:t>to</w:t>
      </w:r>
      <w:r>
        <w:rPr>
          <w:spacing w:val="-3"/>
        </w:rPr>
        <w:t> </w:t>
      </w:r>
      <w:r>
        <w:rPr/>
        <w:t>note</w:t>
      </w:r>
      <w:r>
        <w:rPr>
          <w:spacing w:val="-2"/>
        </w:rPr>
        <w:t> </w:t>
      </w:r>
      <w:r>
        <w:rPr/>
        <w:t>that</w:t>
      </w:r>
      <w:r>
        <w:rPr>
          <w:spacing w:val="-3"/>
        </w:rPr>
        <w:t> </w:t>
      </w:r>
      <w:r>
        <w:rPr/>
        <w:t>this</w:t>
      </w:r>
      <w:r>
        <w:rPr>
          <w:spacing w:val="-2"/>
        </w:rPr>
        <w:t> </w:t>
      </w:r>
      <w:r>
        <w:rPr/>
        <w:t>appendix</w:t>
      </w:r>
      <w:r>
        <w:rPr>
          <w:spacing w:val="-4"/>
        </w:rPr>
        <w:t> </w:t>
      </w:r>
      <w:r>
        <w:rPr/>
        <w:t>addresses only the biological hazard associated with organisms containing recombinant or synthetic nucleic acid molecules.</w:t>
      </w:r>
      <w:r>
        <w:rPr>
          <w:spacing w:val="40"/>
        </w:rPr>
        <w:t> </w:t>
      </w:r>
      <w:r>
        <w:rPr/>
        <w:t>Other hazards accompanying the large-scale cultivation of such organisms (e.g., toxic properties of products; physical, mechanical, and chemical aspects of downstream processing) are not addressed and shall be considered separately, albeit in conjunction with this appendix.</w:t>
      </w:r>
    </w:p>
    <w:p>
      <w:pPr>
        <w:pStyle w:val="BodyText"/>
      </w:pPr>
    </w:p>
    <w:p>
      <w:pPr>
        <w:pStyle w:val="BodyText"/>
        <w:ind w:left="360"/>
      </w:pPr>
      <w:r>
        <w:rPr/>
        <w:t>All</w:t>
      </w:r>
      <w:r>
        <w:rPr>
          <w:spacing w:val="-8"/>
        </w:rPr>
        <w:t> </w:t>
      </w:r>
      <w:r>
        <w:rPr/>
        <w:t>provisions</w:t>
      </w:r>
      <w:r>
        <w:rPr>
          <w:spacing w:val="-6"/>
        </w:rPr>
        <w:t> </w:t>
      </w:r>
      <w:r>
        <w:rPr/>
        <w:t>shall</w:t>
      </w:r>
      <w:r>
        <w:rPr>
          <w:spacing w:val="-4"/>
        </w:rPr>
        <w:t> </w:t>
      </w:r>
      <w:r>
        <w:rPr/>
        <w:t>apply</w:t>
      </w:r>
      <w:r>
        <w:rPr>
          <w:spacing w:val="-5"/>
        </w:rPr>
        <w:t> </w:t>
      </w:r>
      <w:r>
        <w:rPr/>
        <w:t>to</w:t>
      </w:r>
      <w:r>
        <w:rPr>
          <w:spacing w:val="-6"/>
        </w:rPr>
        <w:t> </w:t>
      </w:r>
      <w:r>
        <w:rPr/>
        <w:t>large-scale</w:t>
      </w:r>
      <w:r>
        <w:rPr>
          <w:spacing w:val="-5"/>
        </w:rPr>
        <w:t> </w:t>
      </w:r>
      <w:r>
        <w:rPr/>
        <w:t>research</w:t>
      </w:r>
      <w:r>
        <w:rPr>
          <w:spacing w:val="-4"/>
        </w:rPr>
        <w:t> </w:t>
      </w:r>
      <w:r>
        <w:rPr/>
        <w:t>or</w:t>
      </w:r>
      <w:r>
        <w:rPr>
          <w:spacing w:val="-5"/>
        </w:rPr>
        <w:t> </w:t>
      </w:r>
      <w:r>
        <w:rPr/>
        <w:t>production</w:t>
      </w:r>
      <w:r>
        <w:rPr>
          <w:spacing w:val="-5"/>
        </w:rPr>
        <w:t> </w:t>
      </w:r>
      <w:r>
        <w:rPr/>
        <w:t>activities</w:t>
      </w:r>
      <w:r>
        <w:rPr>
          <w:spacing w:val="-4"/>
        </w:rPr>
        <w:t> </w:t>
      </w:r>
      <w:r>
        <w:rPr/>
        <w:t>with</w:t>
      </w:r>
      <w:r>
        <w:rPr>
          <w:spacing w:val="-6"/>
        </w:rPr>
        <w:t> </w:t>
      </w:r>
      <w:r>
        <w:rPr/>
        <w:t>the</w:t>
      </w:r>
      <w:r>
        <w:rPr>
          <w:spacing w:val="-6"/>
        </w:rPr>
        <w:t> </w:t>
      </w:r>
      <w:r>
        <w:rPr/>
        <w:t>following</w:t>
      </w:r>
      <w:r>
        <w:rPr>
          <w:spacing w:val="-4"/>
        </w:rPr>
        <w:t> </w:t>
      </w:r>
      <w:r>
        <w:rPr>
          <w:spacing w:val="-2"/>
        </w:rPr>
        <w:t>modifications:</w:t>
      </w:r>
    </w:p>
    <w:p>
      <w:pPr>
        <w:pStyle w:val="BodyText"/>
        <w:spacing w:before="1"/>
        <w:ind w:left="360" w:right="434"/>
      </w:pPr>
      <w:r>
        <w:rPr/>
        <w:t>(i) Appendix K shall supersede </w:t>
      </w:r>
      <w:hyperlink w:history="true" w:anchor="_bookmark136">
        <w:r>
          <w:rPr>
            <w:color w:val="0000FF"/>
          </w:rPr>
          <w:t>Appendix G</w:t>
        </w:r>
        <w:r>
          <w:rPr/>
          <w:t>,</w:t>
        </w:r>
      </w:hyperlink>
      <w:r>
        <w:rPr/>
        <w:t> </w:t>
      </w:r>
      <w:r>
        <w:rPr>
          <w:i/>
        </w:rPr>
        <w:t>Physical Containment</w:t>
      </w:r>
      <w:r>
        <w:rPr/>
        <w:t>,</w:t>
      </w:r>
      <w:r>
        <w:rPr>
          <w:spacing w:val="-1"/>
        </w:rPr>
        <w:t> </w:t>
      </w:r>
      <w:r>
        <w:rPr/>
        <w:t>when quantities in excess</w:t>
      </w:r>
      <w:r>
        <w:rPr>
          <w:spacing w:val="-1"/>
        </w:rPr>
        <w:t> </w:t>
      </w:r>
      <w:r>
        <w:rPr/>
        <w:t>of 10 liters of</w:t>
      </w:r>
      <w:r>
        <w:rPr>
          <w:spacing w:val="-3"/>
        </w:rPr>
        <w:t> </w:t>
      </w:r>
      <w:r>
        <w:rPr/>
        <w:t>culture</w:t>
      </w:r>
      <w:r>
        <w:rPr>
          <w:spacing w:val="-2"/>
        </w:rPr>
        <w:t> </w:t>
      </w:r>
      <w:r>
        <w:rPr/>
        <w:t>are</w:t>
      </w:r>
      <w:r>
        <w:rPr>
          <w:spacing w:val="-4"/>
        </w:rPr>
        <w:t> </w:t>
      </w:r>
      <w:r>
        <w:rPr/>
        <w:t>involved</w:t>
      </w:r>
      <w:r>
        <w:rPr>
          <w:spacing w:val="-3"/>
        </w:rPr>
        <w:t> </w:t>
      </w:r>
      <w:r>
        <w:rPr/>
        <w:t>in</w:t>
      </w:r>
      <w:r>
        <w:rPr>
          <w:spacing w:val="-2"/>
        </w:rPr>
        <w:t> </w:t>
      </w:r>
      <w:r>
        <w:rPr/>
        <w:t>research</w:t>
      </w:r>
      <w:r>
        <w:rPr>
          <w:spacing w:val="-2"/>
        </w:rPr>
        <w:t> </w:t>
      </w:r>
      <w:r>
        <w:rPr/>
        <w:t>or</w:t>
      </w:r>
      <w:r>
        <w:rPr>
          <w:spacing w:val="-2"/>
        </w:rPr>
        <w:t> </w:t>
      </w:r>
      <w:r>
        <w:rPr/>
        <w:t>production.</w:t>
      </w:r>
      <w:r>
        <w:rPr>
          <w:spacing w:val="40"/>
        </w:rPr>
        <w:t> </w:t>
      </w:r>
      <w:hyperlink w:history="true" w:anchor="_bookmark184">
        <w:r>
          <w:rPr>
            <w:color w:val="0000FF"/>
          </w:rPr>
          <w:t>Appendix</w:t>
        </w:r>
        <w:r>
          <w:rPr>
            <w:color w:val="0000FF"/>
            <w:spacing w:val="-2"/>
          </w:rPr>
          <w:t> </w:t>
        </w:r>
        <w:r>
          <w:rPr>
            <w:color w:val="0000FF"/>
          </w:rPr>
          <w:t>K-II</w:t>
        </w:r>
      </w:hyperlink>
      <w:r>
        <w:rPr>
          <w:color w:val="0000FF"/>
          <w:spacing w:val="-3"/>
        </w:rPr>
        <w:t> </w:t>
      </w:r>
      <w:r>
        <w:rPr/>
        <w:t>applies</w:t>
      </w:r>
      <w:r>
        <w:rPr>
          <w:spacing w:val="-1"/>
        </w:rPr>
        <w:t> </w:t>
      </w:r>
      <w:r>
        <w:rPr/>
        <w:t>to</w:t>
      </w:r>
      <w:r>
        <w:rPr>
          <w:spacing w:val="-2"/>
        </w:rPr>
        <w:t> </w:t>
      </w:r>
      <w:r>
        <w:rPr/>
        <w:t>Good</w:t>
      </w:r>
      <w:r>
        <w:rPr>
          <w:spacing w:val="-3"/>
        </w:rPr>
        <w:t> </w:t>
      </w:r>
      <w:r>
        <w:rPr/>
        <w:t>Large</w:t>
      </w:r>
      <w:r>
        <w:rPr>
          <w:spacing w:val="-2"/>
        </w:rPr>
        <w:t> </w:t>
      </w:r>
      <w:r>
        <w:rPr/>
        <w:t>Scale</w:t>
      </w:r>
      <w:r>
        <w:rPr>
          <w:spacing w:val="-4"/>
        </w:rPr>
        <w:t> </w:t>
      </w:r>
      <w:r>
        <w:rPr/>
        <w:t>Practice;</w:t>
      </w:r>
      <w:r>
        <w:rPr>
          <w:spacing w:val="-3"/>
        </w:rPr>
        <w:t> </w:t>
      </w:r>
      <w:r>
        <w:rPr/>
        <w:t>(ii) the institution shall appoint a Biological Safety Officer if it engages in large-scale research or production activities involving viable organisms containing recombinant or synthetic nucleic acid molecules.</w:t>
      </w:r>
      <w:r>
        <w:rPr>
          <w:spacing w:val="40"/>
        </w:rPr>
        <w:t> </w:t>
      </w:r>
      <w:r>
        <w:rPr/>
        <w:t>The duties of the Biological Safety Officer shall include those specified in </w:t>
      </w:r>
      <w:hyperlink w:history="true" w:anchor="_bookmark43">
        <w:r>
          <w:rPr>
            <w:color w:val="0000FF"/>
          </w:rPr>
          <w:t>Section IV-B-3</w:t>
        </w:r>
        <w:r>
          <w:rPr/>
          <w:t>,</w:t>
        </w:r>
      </w:hyperlink>
      <w:r>
        <w:rPr/>
        <w:t> </w:t>
      </w:r>
      <w:r>
        <w:rPr>
          <w:i/>
        </w:rPr>
        <w:t>Biological Safety</w:t>
      </w:r>
      <w:r>
        <w:rPr>
          <w:i/>
        </w:rPr>
        <w:t> Officer</w:t>
      </w:r>
      <w:r>
        <w:rPr/>
        <w:t>; (iii) the institution shall establish and maintain a health surveillance program for personnel engaged in large-scale research or production activities involving viable organisms containing recombinant or synthetic nucleic acid molecules which require Biosafety Level (BL) 3 containment at the laboratory scale.</w:t>
      </w:r>
      <w:r>
        <w:rPr>
          <w:spacing w:val="40"/>
        </w:rPr>
        <w:t> </w:t>
      </w:r>
      <w:r>
        <w:rPr/>
        <w:t>The program shall include:</w:t>
      </w:r>
      <w:r>
        <w:rPr>
          <w:spacing w:val="40"/>
        </w:rPr>
        <w:t> </w:t>
      </w:r>
      <w:r>
        <w:rPr/>
        <w:t>pre assignment and periodic physical and medical examinations; collection, maintenance, and analysis of serum specimens for monitoring serologic changes</w:t>
      </w:r>
      <w:r>
        <w:rPr>
          <w:spacing w:val="-2"/>
        </w:rPr>
        <w:t> </w:t>
      </w:r>
      <w:r>
        <w:rPr/>
        <w:t>that</w:t>
      </w:r>
      <w:r>
        <w:rPr>
          <w:spacing w:val="-3"/>
        </w:rPr>
        <w:t> </w:t>
      </w:r>
      <w:r>
        <w:rPr/>
        <w:t>may</w:t>
      </w:r>
      <w:r>
        <w:rPr>
          <w:spacing w:val="-2"/>
        </w:rPr>
        <w:t> </w:t>
      </w:r>
      <w:r>
        <w:rPr/>
        <w:t>result</w:t>
      </w:r>
      <w:r>
        <w:rPr>
          <w:spacing w:val="-3"/>
        </w:rPr>
        <w:t> </w:t>
      </w:r>
      <w:r>
        <w:rPr/>
        <w:t>from</w:t>
      </w:r>
      <w:r>
        <w:rPr>
          <w:spacing w:val="-3"/>
        </w:rPr>
        <w:t> </w:t>
      </w:r>
      <w:r>
        <w:rPr/>
        <w:t>the</w:t>
      </w:r>
      <w:r>
        <w:rPr>
          <w:spacing w:val="-2"/>
        </w:rPr>
        <w:t> </w:t>
      </w:r>
      <w:r>
        <w:rPr/>
        <w:t>employee's</w:t>
      </w:r>
      <w:r>
        <w:rPr>
          <w:spacing w:val="-4"/>
        </w:rPr>
        <w:t> </w:t>
      </w:r>
      <w:r>
        <w:rPr/>
        <w:t>work</w:t>
      </w:r>
      <w:r>
        <w:rPr>
          <w:spacing w:val="-2"/>
        </w:rPr>
        <w:t> </w:t>
      </w:r>
      <w:r>
        <w:rPr/>
        <w:t>experience;</w:t>
      </w:r>
      <w:r>
        <w:rPr>
          <w:spacing w:val="-3"/>
        </w:rPr>
        <w:t> </w:t>
      </w:r>
      <w:r>
        <w:rPr/>
        <w:t>and</w:t>
      </w:r>
      <w:r>
        <w:rPr>
          <w:spacing w:val="-2"/>
        </w:rPr>
        <w:t> </w:t>
      </w:r>
      <w:r>
        <w:rPr/>
        <w:t>provisions</w:t>
      </w:r>
      <w:r>
        <w:rPr>
          <w:spacing w:val="-2"/>
        </w:rPr>
        <w:t> </w:t>
      </w:r>
      <w:r>
        <w:rPr/>
        <w:t>for</w:t>
      </w:r>
      <w:r>
        <w:rPr>
          <w:spacing w:val="-3"/>
        </w:rPr>
        <w:t> </w:t>
      </w:r>
      <w:r>
        <w:rPr/>
        <w:t>the</w:t>
      </w:r>
      <w:r>
        <w:rPr>
          <w:spacing w:val="-2"/>
        </w:rPr>
        <w:t> </w:t>
      </w:r>
      <w:r>
        <w:rPr/>
        <w:t>investigation</w:t>
      </w:r>
      <w:r>
        <w:rPr>
          <w:spacing w:val="-3"/>
        </w:rPr>
        <w:t> </w:t>
      </w:r>
      <w:r>
        <w:rPr/>
        <w:t>of</w:t>
      </w:r>
      <w:r>
        <w:rPr>
          <w:spacing w:val="-3"/>
        </w:rPr>
        <w:t> </w:t>
      </w:r>
      <w:r>
        <w:rPr/>
        <w:t>any serious, unusual, or extended illnesses of employees to determine possible occupational origin.</w:t>
      </w:r>
    </w:p>
    <w:p>
      <w:pPr>
        <w:pStyle w:val="Heading1"/>
        <w:tabs>
          <w:tab w:pos="1890" w:val="left" w:leader="none"/>
        </w:tabs>
        <w:spacing w:before="229"/>
      </w:pPr>
      <w:bookmarkStart w:name="_bookmark183" w:id="184"/>
      <w:bookmarkEnd w:id="184"/>
      <w:r>
        <w:rPr>
          <w:b w:val="0"/>
        </w:rPr>
      </w:r>
      <w:r>
        <w:rPr/>
        <w:t>Appendix</w:t>
      </w:r>
      <w:r>
        <w:rPr>
          <w:spacing w:val="-6"/>
        </w:rPr>
        <w:t> </w:t>
      </w:r>
      <w:r>
        <w:rPr/>
        <w:t>K-</w:t>
      </w:r>
      <w:r>
        <w:rPr>
          <w:spacing w:val="-5"/>
        </w:rPr>
        <w:t>I.</w:t>
      </w:r>
      <w:r>
        <w:rPr/>
        <w:tab/>
        <w:t>Selection</w:t>
      </w:r>
      <w:r>
        <w:rPr>
          <w:spacing w:val="-6"/>
        </w:rPr>
        <w:t> </w:t>
      </w:r>
      <w:r>
        <w:rPr/>
        <w:t>of</w:t>
      </w:r>
      <w:r>
        <w:rPr>
          <w:spacing w:val="-3"/>
        </w:rPr>
        <w:t> </w:t>
      </w:r>
      <w:r>
        <w:rPr/>
        <w:t>Physical</w:t>
      </w:r>
      <w:r>
        <w:rPr>
          <w:spacing w:val="-3"/>
        </w:rPr>
        <w:t> </w:t>
      </w:r>
      <w:r>
        <w:rPr/>
        <w:t>Containment</w:t>
      </w:r>
      <w:r>
        <w:rPr>
          <w:spacing w:val="-1"/>
        </w:rPr>
        <w:t> </w:t>
      </w:r>
      <w:r>
        <w:rPr>
          <w:spacing w:val="-2"/>
        </w:rPr>
        <w:t>Levels</w:t>
      </w:r>
    </w:p>
    <w:p>
      <w:pPr>
        <w:pStyle w:val="BodyText"/>
        <w:spacing w:before="1"/>
        <w:rPr>
          <w:b/>
        </w:rPr>
      </w:pPr>
    </w:p>
    <w:p>
      <w:pPr>
        <w:pStyle w:val="BodyText"/>
        <w:ind w:left="360" w:right="372"/>
      </w:pPr>
      <w:r>
        <w:rPr/>
        <w:t>The selection of the physical containment level required for recombinant or synthetic nucleic acid</w:t>
      </w:r>
      <w:r>
        <w:rPr/>
        <w:t> molecule research or production involving more than 10 liters of culture is based on the containment guidelines established in </w:t>
      </w:r>
      <w:hyperlink w:history="true" w:anchor="_bookmark13">
        <w:r>
          <w:rPr>
            <w:color w:val="0000FF"/>
          </w:rPr>
          <w:t>Section III</w:t>
        </w:r>
        <w:r>
          <w:rPr/>
          <w:t>,</w:t>
        </w:r>
      </w:hyperlink>
      <w:r>
        <w:rPr/>
        <w:t> </w:t>
      </w:r>
      <w:r>
        <w:rPr>
          <w:i/>
        </w:rPr>
        <w:t>Experiments Covered by the </w:t>
      </w:r>
      <w:r>
        <w:rPr/>
        <w:t>NIH Guidelines.</w:t>
      </w:r>
      <w:r>
        <w:rPr>
          <w:spacing w:val="40"/>
        </w:rPr>
        <w:t> </w:t>
      </w:r>
      <w:r>
        <w:rPr/>
        <w:t>For purposes of large-scale research or production, four physical containment levels are established.</w:t>
      </w:r>
      <w:r>
        <w:rPr>
          <w:spacing w:val="40"/>
        </w:rPr>
        <w:t> </w:t>
      </w:r>
      <w:r>
        <w:rPr/>
        <w:t>The four levels set containment conditions at those appropriate for the degree of hazard to health or the environment posed by the organism, judged by experience with similar organisms unmodified by recombinant or synthetic nucleic acid molecule techniques and consistent with Good Large Scale Practice.</w:t>
      </w:r>
      <w:r>
        <w:rPr>
          <w:spacing w:val="40"/>
        </w:rPr>
        <w:t> </w:t>
      </w:r>
      <w:r>
        <w:rPr/>
        <w:t>The four biosafety levels of large-scale physical containment are referred to as Good Large Scale Practice, BL1-Large</w:t>
      </w:r>
      <w:r>
        <w:rPr>
          <w:spacing w:val="40"/>
        </w:rPr>
        <w:t> </w:t>
      </w:r>
      <w:r>
        <w:rPr/>
        <w:t>Scale, BL2-Large Scale, and BL3-Large Scale.</w:t>
      </w:r>
      <w:r>
        <w:rPr>
          <w:spacing w:val="40"/>
        </w:rPr>
        <w:t> </w:t>
      </w:r>
      <w:r>
        <w:rPr/>
        <w:t>Good Large Scale Practice is recommended for large-scale</w:t>
      </w:r>
      <w:r>
        <w:rPr>
          <w:spacing w:val="-3"/>
        </w:rPr>
        <w:t> </w:t>
      </w:r>
      <w:r>
        <w:rPr/>
        <w:t>research</w:t>
      </w:r>
      <w:r>
        <w:rPr>
          <w:spacing w:val="-4"/>
        </w:rPr>
        <w:t> </w:t>
      </w:r>
      <w:r>
        <w:rPr/>
        <w:t>or</w:t>
      </w:r>
      <w:r>
        <w:rPr>
          <w:spacing w:val="-3"/>
        </w:rPr>
        <w:t> </w:t>
      </w:r>
      <w:r>
        <w:rPr/>
        <w:t>production</w:t>
      </w:r>
      <w:r>
        <w:rPr>
          <w:spacing w:val="-3"/>
        </w:rPr>
        <w:t> </w:t>
      </w:r>
      <w:r>
        <w:rPr/>
        <w:t>involving</w:t>
      </w:r>
      <w:r>
        <w:rPr>
          <w:spacing w:val="-4"/>
        </w:rPr>
        <w:t> </w:t>
      </w:r>
      <w:r>
        <w:rPr/>
        <w:t>viable,</w:t>
      </w:r>
      <w:r>
        <w:rPr>
          <w:spacing w:val="-3"/>
        </w:rPr>
        <w:t> </w:t>
      </w:r>
      <w:r>
        <w:rPr/>
        <w:t>non-pathogenic,</w:t>
      </w:r>
      <w:r>
        <w:rPr>
          <w:spacing w:val="-4"/>
        </w:rPr>
        <w:t> </w:t>
      </w:r>
      <w:r>
        <w:rPr/>
        <w:t>and</w:t>
      </w:r>
      <w:r>
        <w:rPr>
          <w:spacing w:val="-3"/>
        </w:rPr>
        <w:t> </w:t>
      </w:r>
      <w:r>
        <w:rPr/>
        <w:t>non-toxigenic</w:t>
      </w:r>
      <w:r>
        <w:rPr>
          <w:spacing w:val="-5"/>
        </w:rPr>
        <w:t> </w:t>
      </w:r>
      <w:r>
        <w:rPr/>
        <w:t>recombinant</w:t>
      </w:r>
      <w:r>
        <w:rPr>
          <w:spacing w:val="-4"/>
        </w:rPr>
        <w:t> </w:t>
      </w:r>
      <w:r>
        <w:rPr/>
        <w:t>or</w:t>
      </w:r>
      <w:r>
        <w:rPr>
          <w:spacing w:val="-3"/>
        </w:rPr>
        <w:t> </w:t>
      </w:r>
      <w:r>
        <w:rPr/>
        <w:t>synthetic</w:t>
      </w:r>
    </w:p>
    <w:p>
      <w:pPr>
        <w:pStyle w:val="BodyText"/>
        <w:spacing w:after="0"/>
        <w:sectPr>
          <w:headerReference w:type="default" r:id="rId82"/>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98</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391"/>
      </w:pPr>
      <w:r>
        <w:rPr/>
        <w:t>strains derived from host organisms that have an extended history of safe large-scale use.</w:t>
      </w:r>
      <w:r>
        <w:rPr>
          <w:spacing w:val="40"/>
        </w:rPr>
        <w:t> </w:t>
      </w:r>
      <w:r>
        <w:rPr/>
        <w:t>Good Large Scale Practice is recommended for organisms such as those included in </w:t>
      </w:r>
      <w:hyperlink w:history="true" w:anchor="_bookmark98">
        <w:r>
          <w:rPr>
            <w:color w:val="0000FF"/>
          </w:rPr>
          <w:t>Appendix C</w:t>
        </w:r>
        <w:r>
          <w:rPr/>
          <w:t>,</w:t>
        </w:r>
      </w:hyperlink>
      <w:r>
        <w:rPr/>
        <w:t> </w:t>
      </w:r>
      <w:r>
        <w:rPr>
          <w:i/>
        </w:rPr>
        <w:t>Exemptions under</w:t>
      </w:r>
      <w:r>
        <w:rPr>
          <w:i/>
        </w:rPr>
        <w:t> Section</w:t>
      </w:r>
      <w:r>
        <w:rPr>
          <w:i/>
          <w:spacing w:val="-3"/>
        </w:rPr>
        <w:t> </w:t>
      </w:r>
      <w:r>
        <w:rPr>
          <w:i/>
        </w:rPr>
        <w:t>III-F-8</w:t>
      </w:r>
      <w:r>
        <w:rPr/>
        <w:t>,</w:t>
      </w:r>
      <w:r>
        <w:rPr>
          <w:spacing w:val="-4"/>
        </w:rPr>
        <w:t> </w:t>
      </w:r>
      <w:r>
        <w:rPr/>
        <w:t>which</w:t>
      </w:r>
      <w:r>
        <w:rPr>
          <w:spacing w:val="-3"/>
        </w:rPr>
        <w:t> </w:t>
      </w:r>
      <w:r>
        <w:rPr/>
        <w:t>have</w:t>
      </w:r>
      <w:r>
        <w:rPr>
          <w:spacing w:val="-4"/>
        </w:rPr>
        <w:t> </w:t>
      </w:r>
      <w:r>
        <w:rPr/>
        <w:t>built-in</w:t>
      </w:r>
      <w:r>
        <w:rPr>
          <w:spacing w:val="-3"/>
        </w:rPr>
        <w:t> </w:t>
      </w:r>
      <w:r>
        <w:rPr/>
        <w:t>environmental</w:t>
      </w:r>
      <w:r>
        <w:rPr>
          <w:spacing w:val="-3"/>
        </w:rPr>
        <w:t> </w:t>
      </w:r>
      <w:r>
        <w:rPr/>
        <w:t>limitations</w:t>
      </w:r>
      <w:r>
        <w:rPr>
          <w:spacing w:val="-3"/>
        </w:rPr>
        <w:t> </w:t>
      </w:r>
      <w:r>
        <w:rPr/>
        <w:t>that</w:t>
      </w:r>
      <w:r>
        <w:rPr>
          <w:spacing w:val="-4"/>
        </w:rPr>
        <w:t> </w:t>
      </w:r>
      <w:r>
        <w:rPr/>
        <w:t>permit</w:t>
      </w:r>
      <w:r>
        <w:rPr>
          <w:spacing w:val="-4"/>
        </w:rPr>
        <w:t> </w:t>
      </w:r>
      <w:r>
        <w:rPr/>
        <w:t>optimum</w:t>
      </w:r>
      <w:r>
        <w:rPr>
          <w:spacing w:val="-4"/>
        </w:rPr>
        <w:t> </w:t>
      </w:r>
      <w:r>
        <w:rPr/>
        <w:t>growth</w:t>
      </w:r>
      <w:r>
        <w:rPr>
          <w:spacing w:val="-3"/>
        </w:rPr>
        <w:t> </w:t>
      </w:r>
      <w:r>
        <w:rPr/>
        <w:t>in</w:t>
      </w:r>
      <w:r>
        <w:rPr>
          <w:spacing w:val="-4"/>
        </w:rPr>
        <w:t> </w:t>
      </w:r>
      <w:r>
        <w:rPr/>
        <w:t>the</w:t>
      </w:r>
      <w:r>
        <w:rPr>
          <w:spacing w:val="-4"/>
        </w:rPr>
        <w:t> </w:t>
      </w:r>
      <w:r>
        <w:rPr/>
        <w:t>large-scale setting but limited survival without adverse consequences in the environment.</w:t>
      </w:r>
      <w:r>
        <w:rPr>
          <w:spacing w:val="40"/>
        </w:rPr>
        <w:t> </w:t>
      </w:r>
      <w:r>
        <w:rPr/>
        <w:t>BL1-Large Scale is recommended for large-scale research or production of viable organisms containing recombinant or synthetic nucleic acid molecules that require BL1 containment at the laboratory scale and that do not qualify for Good Large Scale Practice.</w:t>
      </w:r>
      <w:r>
        <w:rPr>
          <w:spacing w:val="40"/>
        </w:rPr>
        <w:t> </w:t>
      </w:r>
      <w:r>
        <w:rPr/>
        <w:t>BL2-Large Scale is recommended for large-scale research or production of viable organisms containing recombinant or synthetic nucleic acid molecules that require BL2 containment at the laboratory scale.</w:t>
      </w:r>
      <w:r>
        <w:rPr>
          <w:spacing w:val="40"/>
        </w:rPr>
        <w:t> </w:t>
      </w:r>
      <w:r>
        <w:rPr/>
        <w:t>BL3-Large Scale is recommended for large-scale research or production of viable organisms containing recombinant or synthetic nucleic acid molecules that require BL3 containment at the laboratory scale.</w:t>
      </w:r>
      <w:r>
        <w:rPr>
          <w:spacing w:val="40"/>
        </w:rPr>
        <w:t> </w:t>
      </w:r>
      <w:r>
        <w:rPr/>
        <w:t>No provisions are made for large-scale research or production of viable organisms containing recombinant or synthetic nucleic acid molecules that require BL4 containment at the laboratory scale.</w:t>
      </w:r>
      <w:r>
        <w:rPr>
          <w:spacing w:val="40"/>
        </w:rPr>
        <w:t> </w:t>
      </w:r>
      <w:r>
        <w:rPr/>
        <w:t>If necessary, these requirements will be established by NIH on an individual basis.</w:t>
      </w:r>
    </w:p>
    <w:p>
      <w:pPr>
        <w:pStyle w:val="Heading1"/>
        <w:spacing w:before="229"/>
      </w:pPr>
      <w:bookmarkStart w:name="_bookmark184" w:id="185"/>
      <w:bookmarkEnd w:id="185"/>
      <w:r>
        <w:rPr>
          <w:b w:val="0"/>
        </w:rPr>
      </w:r>
      <w:r>
        <w:rPr/>
        <w:t>Appendix</w:t>
      </w:r>
      <w:r>
        <w:rPr>
          <w:spacing w:val="-4"/>
        </w:rPr>
        <w:t> </w:t>
      </w:r>
      <w:r>
        <w:rPr/>
        <w:t>K-II.</w:t>
      </w:r>
      <w:r>
        <w:rPr>
          <w:spacing w:val="32"/>
        </w:rPr>
        <w:t>  </w:t>
      </w:r>
      <w:r>
        <w:rPr/>
        <w:t>Good</w:t>
      </w:r>
      <w:r>
        <w:rPr>
          <w:spacing w:val="-1"/>
        </w:rPr>
        <w:t> </w:t>
      </w:r>
      <w:r>
        <w:rPr/>
        <w:t>Large</w:t>
      </w:r>
      <w:r>
        <w:rPr>
          <w:spacing w:val="-4"/>
        </w:rPr>
        <w:t> </w:t>
      </w:r>
      <w:r>
        <w:rPr/>
        <w:t>Scale</w:t>
      </w:r>
      <w:r>
        <w:rPr>
          <w:spacing w:val="-2"/>
        </w:rPr>
        <w:t> </w:t>
      </w:r>
      <w:r>
        <w:rPr/>
        <w:t>Practice</w:t>
      </w:r>
      <w:r>
        <w:rPr>
          <w:spacing w:val="-2"/>
        </w:rPr>
        <w:t> (GLSP)</w:t>
      </w:r>
    </w:p>
    <w:p>
      <w:pPr>
        <w:pStyle w:val="BodyText"/>
        <w:spacing w:before="1"/>
        <w:rPr>
          <w:b/>
        </w:rPr>
      </w:pPr>
    </w:p>
    <w:p>
      <w:pPr>
        <w:pStyle w:val="BodyText"/>
        <w:ind w:left="360" w:right="369"/>
      </w:pPr>
      <w:r>
        <w:rPr>
          <w:b/>
        </w:rPr>
        <w:t>Appendix</w:t>
      </w:r>
      <w:r>
        <w:rPr>
          <w:b/>
          <w:spacing w:val="-3"/>
        </w:rPr>
        <w:t> </w:t>
      </w:r>
      <w:r>
        <w:rPr>
          <w:b/>
        </w:rPr>
        <w:t>K-II-A.</w:t>
      </w:r>
      <w:r>
        <w:rPr>
          <w:b/>
          <w:spacing w:val="40"/>
        </w:rPr>
        <w:t> </w:t>
      </w:r>
      <w:r>
        <w:rPr/>
        <w:t>Institutional</w:t>
      </w:r>
      <w:r>
        <w:rPr>
          <w:spacing w:val="-2"/>
        </w:rPr>
        <w:t> </w:t>
      </w:r>
      <w:r>
        <w:rPr/>
        <w:t>codes</w:t>
      </w:r>
      <w:r>
        <w:rPr>
          <w:spacing w:val="-2"/>
        </w:rPr>
        <w:t> </w:t>
      </w:r>
      <w:r>
        <w:rPr/>
        <w:t>of</w:t>
      </w:r>
      <w:r>
        <w:rPr>
          <w:spacing w:val="-4"/>
        </w:rPr>
        <w:t> </w:t>
      </w:r>
      <w:r>
        <w:rPr/>
        <w:t>practice</w:t>
      </w:r>
      <w:r>
        <w:rPr>
          <w:spacing w:val="-4"/>
        </w:rPr>
        <w:t> </w:t>
      </w:r>
      <w:r>
        <w:rPr/>
        <w:t>shall</w:t>
      </w:r>
      <w:r>
        <w:rPr>
          <w:spacing w:val="-4"/>
        </w:rPr>
        <w:t> </w:t>
      </w:r>
      <w:r>
        <w:rPr/>
        <w:t>be</w:t>
      </w:r>
      <w:r>
        <w:rPr>
          <w:spacing w:val="-3"/>
        </w:rPr>
        <w:t> </w:t>
      </w:r>
      <w:r>
        <w:rPr/>
        <w:t>formulated</w:t>
      </w:r>
      <w:r>
        <w:rPr>
          <w:spacing w:val="-2"/>
        </w:rPr>
        <w:t> </w:t>
      </w:r>
      <w:r>
        <w:rPr/>
        <w:t>and</w:t>
      </w:r>
      <w:r>
        <w:rPr>
          <w:spacing w:val="-2"/>
        </w:rPr>
        <w:t> </w:t>
      </w:r>
      <w:r>
        <w:rPr/>
        <w:t>implemented</w:t>
      </w:r>
      <w:r>
        <w:rPr>
          <w:spacing w:val="-2"/>
        </w:rPr>
        <w:t> </w:t>
      </w:r>
      <w:r>
        <w:rPr/>
        <w:t>to</w:t>
      </w:r>
      <w:r>
        <w:rPr>
          <w:spacing w:val="-3"/>
        </w:rPr>
        <w:t> </w:t>
      </w:r>
      <w:r>
        <w:rPr/>
        <w:t>assure</w:t>
      </w:r>
      <w:r>
        <w:rPr>
          <w:spacing w:val="-2"/>
        </w:rPr>
        <w:t> </w:t>
      </w:r>
      <w:r>
        <w:rPr/>
        <w:t>adequate control of health and safety matters.</w:t>
      </w:r>
    </w:p>
    <w:p>
      <w:pPr>
        <w:pStyle w:val="BodyText"/>
      </w:pPr>
    </w:p>
    <w:p>
      <w:pPr>
        <w:pStyle w:val="BodyText"/>
        <w:ind w:left="360" w:right="477"/>
      </w:pPr>
      <w:r>
        <w:rPr>
          <w:b/>
        </w:rPr>
        <w:t>Appendix</w:t>
      </w:r>
      <w:r>
        <w:rPr>
          <w:b/>
          <w:spacing w:val="-4"/>
        </w:rPr>
        <w:t> </w:t>
      </w:r>
      <w:r>
        <w:rPr>
          <w:b/>
        </w:rPr>
        <w:t>K-II-B.</w:t>
      </w:r>
      <w:r>
        <w:rPr>
          <w:b/>
          <w:spacing w:val="40"/>
        </w:rPr>
        <w:t> </w:t>
      </w:r>
      <w:r>
        <w:rPr/>
        <w:t>Written</w:t>
      </w:r>
      <w:r>
        <w:rPr>
          <w:spacing w:val="-3"/>
        </w:rPr>
        <w:t> </w:t>
      </w:r>
      <w:r>
        <w:rPr/>
        <w:t>instructions</w:t>
      </w:r>
      <w:r>
        <w:rPr>
          <w:spacing w:val="-3"/>
        </w:rPr>
        <w:t> </w:t>
      </w:r>
      <w:r>
        <w:rPr/>
        <w:t>and</w:t>
      </w:r>
      <w:r>
        <w:rPr>
          <w:spacing w:val="-3"/>
        </w:rPr>
        <w:t> </w:t>
      </w:r>
      <w:r>
        <w:rPr/>
        <w:t>training</w:t>
      </w:r>
      <w:r>
        <w:rPr>
          <w:spacing w:val="-3"/>
        </w:rPr>
        <w:t> </w:t>
      </w:r>
      <w:r>
        <w:rPr/>
        <w:t>of</w:t>
      </w:r>
      <w:r>
        <w:rPr>
          <w:spacing w:val="-4"/>
        </w:rPr>
        <w:t> </w:t>
      </w:r>
      <w:r>
        <w:rPr/>
        <w:t>personnel</w:t>
      </w:r>
      <w:r>
        <w:rPr>
          <w:spacing w:val="-3"/>
        </w:rPr>
        <w:t> </w:t>
      </w:r>
      <w:r>
        <w:rPr/>
        <w:t>shall</w:t>
      </w:r>
      <w:r>
        <w:rPr>
          <w:spacing w:val="-3"/>
        </w:rPr>
        <w:t> </w:t>
      </w:r>
      <w:r>
        <w:rPr/>
        <w:t>be</w:t>
      </w:r>
      <w:r>
        <w:rPr>
          <w:spacing w:val="-4"/>
        </w:rPr>
        <w:t> </w:t>
      </w:r>
      <w:r>
        <w:rPr/>
        <w:t>provided</w:t>
      </w:r>
      <w:r>
        <w:rPr>
          <w:spacing w:val="-3"/>
        </w:rPr>
        <w:t> </w:t>
      </w:r>
      <w:r>
        <w:rPr/>
        <w:t>to</w:t>
      </w:r>
      <w:r>
        <w:rPr>
          <w:spacing w:val="-3"/>
        </w:rPr>
        <w:t> </w:t>
      </w:r>
      <w:r>
        <w:rPr/>
        <w:t>assure</w:t>
      </w:r>
      <w:r>
        <w:rPr>
          <w:spacing w:val="-3"/>
        </w:rPr>
        <w:t> </w:t>
      </w:r>
      <w:r>
        <w:rPr/>
        <w:t>that</w:t>
      </w:r>
      <w:r>
        <w:rPr>
          <w:spacing w:val="-4"/>
        </w:rPr>
        <w:t> </w:t>
      </w:r>
      <w:r>
        <w:rPr/>
        <w:t>cultures of viable organisms containing recombinant or synthetic nucleic acid molecules are handled prudently and that the work place is kept clean and orderly.</w:t>
      </w:r>
    </w:p>
    <w:p>
      <w:pPr>
        <w:pStyle w:val="BodyText"/>
        <w:spacing w:before="230"/>
        <w:ind w:left="360" w:right="429"/>
      </w:pPr>
      <w:r>
        <w:rPr>
          <w:b/>
        </w:rPr>
        <w:t>Appendix K-II-C.</w:t>
      </w:r>
      <w:r>
        <w:rPr>
          <w:b/>
          <w:spacing w:val="40"/>
        </w:rPr>
        <w:t> </w:t>
      </w:r>
      <w:r>
        <w:rPr/>
        <w:t>In the interest of good personal hygiene, facilities (e.g., hand washing sink, shower, changing room) and protective clothing (e.g., uniforms, laboratory coats) shall be provided that are appropriate</w:t>
      </w:r>
      <w:r>
        <w:rPr>
          <w:spacing w:val="-2"/>
        </w:rPr>
        <w:t> </w:t>
      </w:r>
      <w:r>
        <w:rPr/>
        <w:t>for</w:t>
      </w:r>
      <w:r>
        <w:rPr>
          <w:spacing w:val="-2"/>
        </w:rPr>
        <w:t> </w:t>
      </w:r>
      <w:r>
        <w:rPr/>
        <w:t>the</w:t>
      </w:r>
      <w:r>
        <w:rPr>
          <w:spacing w:val="-2"/>
        </w:rPr>
        <w:t> </w:t>
      </w:r>
      <w:r>
        <w:rPr/>
        <w:t>risk</w:t>
      </w:r>
      <w:r>
        <w:rPr>
          <w:spacing w:val="-1"/>
        </w:rPr>
        <w:t> </w:t>
      </w:r>
      <w:r>
        <w:rPr/>
        <w:t>of</w:t>
      </w:r>
      <w:r>
        <w:rPr>
          <w:spacing w:val="-5"/>
        </w:rPr>
        <w:t> </w:t>
      </w:r>
      <w:r>
        <w:rPr/>
        <w:t>exposure</w:t>
      </w:r>
      <w:r>
        <w:rPr>
          <w:spacing w:val="-2"/>
        </w:rPr>
        <w:t> </w:t>
      </w:r>
      <w:r>
        <w:rPr/>
        <w:t>to</w:t>
      </w:r>
      <w:r>
        <w:rPr>
          <w:spacing w:val="-2"/>
        </w:rPr>
        <w:t> </w:t>
      </w:r>
      <w:r>
        <w:rPr/>
        <w:t>viable</w:t>
      </w:r>
      <w:r>
        <w:rPr>
          <w:spacing w:val="-2"/>
        </w:rPr>
        <w:t> </w:t>
      </w:r>
      <w:r>
        <w:rPr/>
        <w:t>organisms</w:t>
      </w:r>
      <w:r>
        <w:rPr>
          <w:spacing w:val="-2"/>
        </w:rPr>
        <w:t> </w:t>
      </w:r>
      <w:r>
        <w:rPr/>
        <w:t>containing</w:t>
      </w:r>
      <w:r>
        <w:rPr>
          <w:spacing w:val="-2"/>
        </w:rPr>
        <w:t> </w:t>
      </w:r>
      <w:r>
        <w:rPr/>
        <w:t>recombinant</w:t>
      </w:r>
      <w:r>
        <w:rPr>
          <w:spacing w:val="-3"/>
        </w:rPr>
        <w:t> </w:t>
      </w:r>
      <w:r>
        <w:rPr/>
        <w:t>or</w:t>
      </w:r>
      <w:r>
        <w:rPr>
          <w:spacing w:val="-2"/>
        </w:rPr>
        <w:t> </w:t>
      </w:r>
      <w:r>
        <w:rPr/>
        <w:t>synthetic</w:t>
      </w:r>
      <w:r>
        <w:rPr>
          <w:spacing w:val="-4"/>
        </w:rPr>
        <w:t> </w:t>
      </w:r>
      <w:r>
        <w:rPr/>
        <w:t>nucleic</w:t>
      </w:r>
      <w:r>
        <w:rPr>
          <w:spacing w:val="-2"/>
        </w:rPr>
        <w:t> </w:t>
      </w:r>
      <w:r>
        <w:rPr/>
        <w:t>acid molecules.</w:t>
      </w:r>
      <w:r>
        <w:rPr>
          <w:spacing w:val="40"/>
        </w:rPr>
        <w:t> </w:t>
      </w:r>
      <w:r>
        <w:rPr/>
        <w:t>Eating,</w:t>
      </w:r>
      <w:r>
        <w:rPr>
          <w:spacing w:val="-4"/>
        </w:rPr>
        <w:t> </w:t>
      </w:r>
      <w:r>
        <w:rPr/>
        <w:t>drinking,</w:t>
      </w:r>
      <w:r>
        <w:rPr>
          <w:spacing w:val="-4"/>
        </w:rPr>
        <w:t> </w:t>
      </w:r>
      <w:r>
        <w:rPr/>
        <w:t>smoking,</w:t>
      </w:r>
      <w:r>
        <w:rPr>
          <w:spacing w:val="-4"/>
        </w:rPr>
        <w:t> </w:t>
      </w:r>
      <w:r>
        <w:rPr/>
        <w:t>applying</w:t>
      </w:r>
      <w:r>
        <w:rPr>
          <w:spacing w:val="-3"/>
        </w:rPr>
        <w:t> </w:t>
      </w:r>
      <w:r>
        <w:rPr/>
        <w:t>cosmetics,</w:t>
      </w:r>
      <w:r>
        <w:rPr>
          <w:spacing w:val="-4"/>
        </w:rPr>
        <w:t> </w:t>
      </w:r>
      <w:r>
        <w:rPr/>
        <w:t>and</w:t>
      </w:r>
      <w:r>
        <w:rPr>
          <w:spacing w:val="-3"/>
        </w:rPr>
        <w:t> </w:t>
      </w:r>
      <w:r>
        <w:rPr/>
        <w:t>mouth</w:t>
      </w:r>
      <w:r>
        <w:rPr>
          <w:spacing w:val="-4"/>
        </w:rPr>
        <w:t> </w:t>
      </w:r>
      <w:r>
        <w:rPr/>
        <w:t>pipetting</w:t>
      </w:r>
      <w:r>
        <w:rPr>
          <w:spacing w:val="-5"/>
        </w:rPr>
        <w:t> </w:t>
      </w:r>
      <w:r>
        <w:rPr/>
        <w:t>shall</w:t>
      </w:r>
      <w:r>
        <w:rPr>
          <w:spacing w:val="-3"/>
        </w:rPr>
        <w:t> </w:t>
      </w:r>
      <w:r>
        <w:rPr/>
        <w:t>be</w:t>
      </w:r>
      <w:r>
        <w:rPr>
          <w:spacing w:val="-3"/>
        </w:rPr>
        <w:t> </w:t>
      </w:r>
      <w:r>
        <w:rPr/>
        <w:t>prohibited</w:t>
      </w:r>
      <w:r>
        <w:rPr>
          <w:spacing w:val="-3"/>
        </w:rPr>
        <w:t> </w:t>
      </w:r>
      <w:r>
        <w:rPr/>
        <w:t>in</w:t>
      </w:r>
      <w:r>
        <w:rPr>
          <w:spacing w:val="-3"/>
        </w:rPr>
        <w:t> </w:t>
      </w:r>
      <w:r>
        <w:rPr/>
        <w:t>the work area.</w:t>
      </w:r>
    </w:p>
    <w:p>
      <w:pPr>
        <w:pStyle w:val="BodyText"/>
      </w:pPr>
    </w:p>
    <w:p>
      <w:pPr>
        <w:pStyle w:val="BodyText"/>
        <w:ind w:left="360" w:right="369"/>
      </w:pPr>
      <w:r>
        <w:rPr>
          <w:b/>
        </w:rPr>
        <w:t>Appendix K-II-D.</w:t>
      </w:r>
      <w:r>
        <w:rPr>
          <w:b/>
          <w:spacing w:val="40"/>
        </w:rPr>
        <w:t> </w:t>
      </w:r>
      <w:r>
        <w:rPr/>
        <w:t>Cultures of viable organisms containing recombinant or synthetic nucleic acid molecules</w:t>
      </w:r>
      <w:r>
        <w:rPr>
          <w:spacing w:val="-3"/>
        </w:rPr>
        <w:t> </w:t>
      </w:r>
      <w:r>
        <w:rPr/>
        <w:t>shall</w:t>
      </w:r>
      <w:r>
        <w:rPr>
          <w:spacing w:val="-3"/>
        </w:rPr>
        <w:t> </w:t>
      </w:r>
      <w:r>
        <w:rPr/>
        <w:t>be</w:t>
      </w:r>
      <w:r>
        <w:rPr>
          <w:spacing w:val="-4"/>
        </w:rPr>
        <w:t> </w:t>
      </w:r>
      <w:r>
        <w:rPr/>
        <w:t>handled</w:t>
      </w:r>
      <w:r>
        <w:rPr>
          <w:spacing w:val="-3"/>
        </w:rPr>
        <w:t> </w:t>
      </w:r>
      <w:r>
        <w:rPr/>
        <w:t>in</w:t>
      </w:r>
      <w:r>
        <w:rPr>
          <w:spacing w:val="-4"/>
        </w:rPr>
        <w:t> </w:t>
      </w:r>
      <w:r>
        <w:rPr/>
        <w:t>facilities</w:t>
      </w:r>
      <w:r>
        <w:rPr>
          <w:spacing w:val="-3"/>
        </w:rPr>
        <w:t> </w:t>
      </w:r>
      <w:r>
        <w:rPr/>
        <w:t>intended</w:t>
      </w:r>
      <w:r>
        <w:rPr>
          <w:spacing w:val="-3"/>
        </w:rPr>
        <w:t> </w:t>
      </w:r>
      <w:r>
        <w:rPr/>
        <w:t>to</w:t>
      </w:r>
      <w:r>
        <w:rPr>
          <w:spacing w:val="-3"/>
        </w:rPr>
        <w:t> </w:t>
      </w:r>
      <w:r>
        <w:rPr/>
        <w:t>safeguard</w:t>
      </w:r>
      <w:r>
        <w:rPr>
          <w:spacing w:val="-4"/>
        </w:rPr>
        <w:t> </w:t>
      </w:r>
      <w:r>
        <w:rPr/>
        <w:t>health</w:t>
      </w:r>
      <w:r>
        <w:rPr>
          <w:spacing w:val="-3"/>
        </w:rPr>
        <w:t> </w:t>
      </w:r>
      <w:r>
        <w:rPr/>
        <w:t>during</w:t>
      </w:r>
      <w:r>
        <w:rPr>
          <w:spacing w:val="-3"/>
        </w:rPr>
        <w:t> </w:t>
      </w:r>
      <w:r>
        <w:rPr/>
        <w:t>work</w:t>
      </w:r>
      <w:r>
        <w:rPr>
          <w:spacing w:val="-5"/>
        </w:rPr>
        <w:t> </w:t>
      </w:r>
      <w:r>
        <w:rPr/>
        <w:t>with</w:t>
      </w:r>
      <w:r>
        <w:rPr>
          <w:spacing w:val="-3"/>
        </w:rPr>
        <w:t> </w:t>
      </w:r>
      <w:r>
        <w:rPr/>
        <w:t>microorganisms</w:t>
      </w:r>
      <w:r>
        <w:rPr>
          <w:spacing w:val="-3"/>
        </w:rPr>
        <w:t> </w:t>
      </w:r>
      <w:r>
        <w:rPr/>
        <w:t>that do not require containment.</w:t>
      </w:r>
    </w:p>
    <w:p>
      <w:pPr>
        <w:pStyle w:val="BodyText"/>
      </w:pPr>
    </w:p>
    <w:p>
      <w:pPr>
        <w:pStyle w:val="BodyText"/>
        <w:spacing w:before="1"/>
        <w:ind w:left="360"/>
      </w:pPr>
      <w:r>
        <w:rPr>
          <w:b/>
        </w:rPr>
        <w:t>Appendix</w:t>
      </w:r>
      <w:r>
        <w:rPr>
          <w:b/>
          <w:spacing w:val="-4"/>
        </w:rPr>
        <w:t> </w:t>
      </w:r>
      <w:r>
        <w:rPr>
          <w:b/>
        </w:rPr>
        <w:t>K-II-E.</w:t>
      </w:r>
      <w:r>
        <w:rPr>
          <w:b/>
          <w:spacing w:val="40"/>
        </w:rPr>
        <w:t> </w:t>
      </w:r>
      <w:r>
        <w:rPr/>
        <w:t>Discharges</w:t>
      </w:r>
      <w:r>
        <w:rPr>
          <w:spacing w:val="-4"/>
        </w:rPr>
        <w:t> </w:t>
      </w:r>
      <w:r>
        <w:rPr/>
        <w:t>containing</w:t>
      </w:r>
      <w:r>
        <w:rPr>
          <w:spacing w:val="-3"/>
        </w:rPr>
        <w:t> </w:t>
      </w:r>
      <w:r>
        <w:rPr/>
        <w:t>viable</w:t>
      </w:r>
      <w:r>
        <w:rPr>
          <w:spacing w:val="-3"/>
        </w:rPr>
        <w:t> </w:t>
      </w:r>
      <w:r>
        <w:rPr/>
        <w:t>recombinant</w:t>
      </w:r>
      <w:r>
        <w:rPr>
          <w:spacing w:val="-4"/>
        </w:rPr>
        <w:t> </w:t>
      </w:r>
      <w:r>
        <w:rPr/>
        <w:t>or</w:t>
      </w:r>
      <w:r>
        <w:rPr>
          <w:spacing w:val="-3"/>
        </w:rPr>
        <w:t> </w:t>
      </w:r>
      <w:r>
        <w:rPr/>
        <w:t>synthetic</w:t>
      </w:r>
      <w:r>
        <w:rPr>
          <w:spacing w:val="-3"/>
        </w:rPr>
        <w:t> </w:t>
      </w:r>
      <w:r>
        <w:rPr/>
        <w:t>organisms</w:t>
      </w:r>
      <w:r>
        <w:rPr>
          <w:spacing w:val="-3"/>
        </w:rPr>
        <w:t> </w:t>
      </w:r>
      <w:r>
        <w:rPr/>
        <w:t>shall</w:t>
      </w:r>
      <w:r>
        <w:rPr>
          <w:spacing w:val="-3"/>
        </w:rPr>
        <w:t> </w:t>
      </w:r>
      <w:r>
        <w:rPr/>
        <w:t>be</w:t>
      </w:r>
      <w:r>
        <w:rPr>
          <w:spacing w:val="-4"/>
        </w:rPr>
        <w:t> </w:t>
      </w:r>
      <w:r>
        <w:rPr/>
        <w:t>handled</w:t>
      </w:r>
      <w:r>
        <w:rPr>
          <w:spacing w:val="-3"/>
        </w:rPr>
        <w:t> </w:t>
      </w:r>
      <w:r>
        <w:rPr/>
        <w:t>in accordance with applicable governmental environmental regulations.</w:t>
      </w:r>
    </w:p>
    <w:p>
      <w:pPr>
        <w:pStyle w:val="BodyText"/>
        <w:spacing w:before="230"/>
        <w:ind w:left="360" w:right="369"/>
      </w:pPr>
      <w:r>
        <w:rPr>
          <w:b/>
        </w:rPr>
        <w:t>Appendix K-II-F.</w:t>
      </w:r>
      <w:r>
        <w:rPr>
          <w:b/>
          <w:spacing w:val="40"/>
        </w:rPr>
        <w:t> </w:t>
      </w:r>
      <w:r>
        <w:rPr/>
        <w:t>Addition of materials to a system, sample collection, transfer of culture fluids within/between systems, and processing of culture fluids shall be conducted in a manner that maintains employee's</w:t>
      </w:r>
      <w:r>
        <w:rPr>
          <w:spacing w:val="-3"/>
        </w:rPr>
        <w:t> </w:t>
      </w:r>
      <w:r>
        <w:rPr/>
        <w:t>exposure</w:t>
      </w:r>
      <w:r>
        <w:rPr>
          <w:spacing w:val="-3"/>
        </w:rPr>
        <w:t> </w:t>
      </w:r>
      <w:r>
        <w:rPr/>
        <w:t>to</w:t>
      </w:r>
      <w:r>
        <w:rPr>
          <w:spacing w:val="-3"/>
        </w:rPr>
        <w:t> </w:t>
      </w:r>
      <w:r>
        <w:rPr/>
        <w:t>viable</w:t>
      </w:r>
      <w:r>
        <w:rPr>
          <w:spacing w:val="-3"/>
        </w:rPr>
        <w:t> </w:t>
      </w:r>
      <w:r>
        <w:rPr/>
        <w:t>organisms</w:t>
      </w:r>
      <w:r>
        <w:rPr>
          <w:spacing w:val="-3"/>
        </w:rPr>
        <w:t> </w:t>
      </w:r>
      <w:r>
        <w:rPr/>
        <w:t>containing</w:t>
      </w:r>
      <w:r>
        <w:rPr>
          <w:spacing w:val="-3"/>
        </w:rPr>
        <w:t> </w:t>
      </w:r>
      <w:r>
        <w:rPr/>
        <w:t>recombinant</w:t>
      </w:r>
      <w:r>
        <w:rPr>
          <w:spacing w:val="-4"/>
        </w:rPr>
        <w:t> </w:t>
      </w:r>
      <w:r>
        <w:rPr/>
        <w:t>or</w:t>
      </w:r>
      <w:r>
        <w:rPr>
          <w:spacing w:val="-3"/>
        </w:rPr>
        <w:t> </w:t>
      </w:r>
      <w:r>
        <w:rPr/>
        <w:t>synthetic</w:t>
      </w:r>
      <w:r>
        <w:rPr>
          <w:spacing w:val="-5"/>
        </w:rPr>
        <w:t> </w:t>
      </w:r>
      <w:r>
        <w:rPr/>
        <w:t>nucleic</w:t>
      </w:r>
      <w:r>
        <w:rPr>
          <w:spacing w:val="-3"/>
        </w:rPr>
        <w:t> </w:t>
      </w:r>
      <w:r>
        <w:rPr/>
        <w:t>acid</w:t>
      </w:r>
      <w:r>
        <w:rPr>
          <w:spacing w:val="-5"/>
        </w:rPr>
        <w:t> </w:t>
      </w:r>
      <w:r>
        <w:rPr/>
        <w:t>molecules</w:t>
      </w:r>
      <w:r>
        <w:rPr>
          <w:spacing w:val="-3"/>
        </w:rPr>
        <w:t> </w:t>
      </w:r>
      <w:r>
        <w:rPr/>
        <w:t>at</w:t>
      </w:r>
      <w:r>
        <w:rPr>
          <w:spacing w:val="-4"/>
        </w:rPr>
        <w:t> </w:t>
      </w:r>
      <w:r>
        <w:rPr/>
        <w:t>a level that does not adversely affect the health and safety of employees.</w:t>
      </w:r>
    </w:p>
    <w:p>
      <w:pPr>
        <w:pStyle w:val="BodyText"/>
        <w:spacing w:before="229"/>
        <w:ind w:left="360"/>
      </w:pPr>
      <w:r>
        <w:rPr>
          <w:b/>
        </w:rPr>
        <w:t>Appendix</w:t>
      </w:r>
      <w:r>
        <w:rPr>
          <w:b/>
          <w:spacing w:val="-6"/>
        </w:rPr>
        <w:t> </w:t>
      </w:r>
      <w:r>
        <w:rPr>
          <w:b/>
        </w:rPr>
        <w:t>K-II-G.</w:t>
      </w:r>
      <w:r>
        <w:rPr>
          <w:b/>
          <w:spacing w:val="44"/>
        </w:rPr>
        <w:t> </w:t>
      </w:r>
      <w:r>
        <w:rPr/>
        <w:t>The</w:t>
      </w:r>
      <w:r>
        <w:rPr>
          <w:spacing w:val="-4"/>
        </w:rPr>
        <w:t> </w:t>
      </w:r>
      <w:r>
        <w:rPr/>
        <w:t>facility's</w:t>
      </w:r>
      <w:r>
        <w:rPr>
          <w:spacing w:val="-5"/>
        </w:rPr>
        <w:t> </w:t>
      </w:r>
      <w:r>
        <w:rPr/>
        <w:t>emergency</w:t>
      </w:r>
      <w:r>
        <w:rPr>
          <w:spacing w:val="-5"/>
        </w:rPr>
        <w:t> </w:t>
      </w:r>
      <w:r>
        <w:rPr/>
        <w:t>response</w:t>
      </w:r>
      <w:r>
        <w:rPr>
          <w:spacing w:val="-7"/>
        </w:rPr>
        <w:t> </w:t>
      </w:r>
      <w:r>
        <w:rPr/>
        <w:t>plan</w:t>
      </w:r>
      <w:r>
        <w:rPr>
          <w:spacing w:val="-4"/>
        </w:rPr>
        <w:t> </w:t>
      </w:r>
      <w:r>
        <w:rPr/>
        <w:t>shall</w:t>
      </w:r>
      <w:r>
        <w:rPr>
          <w:spacing w:val="-5"/>
        </w:rPr>
        <w:t> </w:t>
      </w:r>
      <w:r>
        <w:rPr/>
        <w:t>include</w:t>
      </w:r>
      <w:r>
        <w:rPr>
          <w:spacing w:val="-4"/>
        </w:rPr>
        <w:t> </w:t>
      </w:r>
      <w:r>
        <w:rPr/>
        <w:t>provisions</w:t>
      </w:r>
      <w:r>
        <w:rPr>
          <w:spacing w:val="-5"/>
        </w:rPr>
        <w:t> </w:t>
      </w:r>
      <w:r>
        <w:rPr/>
        <w:t>for</w:t>
      </w:r>
      <w:r>
        <w:rPr>
          <w:spacing w:val="-4"/>
        </w:rPr>
        <w:t> </w:t>
      </w:r>
      <w:r>
        <w:rPr/>
        <w:t>handling</w:t>
      </w:r>
      <w:r>
        <w:rPr>
          <w:spacing w:val="-5"/>
        </w:rPr>
        <w:t> </w:t>
      </w:r>
      <w:r>
        <w:rPr>
          <w:spacing w:val="-2"/>
        </w:rPr>
        <w:t>spills.</w:t>
      </w:r>
    </w:p>
    <w:p>
      <w:pPr>
        <w:pStyle w:val="BodyText"/>
      </w:pPr>
    </w:p>
    <w:p>
      <w:pPr>
        <w:pStyle w:val="Heading1"/>
      </w:pPr>
      <w:bookmarkStart w:name="_bookmark185" w:id="186"/>
      <w:bookmarkEnd w:id="186"/>
      <w:r>
        <w:rPr>
          <w:b w:val="0"/>
        </w:rPr>
      </w:r>
      <w:r>
        <w:rPr/>
        <w:t>Appendix</w:t>
      </w:r>
      <w:r>
        <w:rPr>
          <w:spacing w:val="-4"/>
        </w:rPr>
        <w:t> </w:t>
      </w:r>
      <w:r>
        <w:rPr/>
        <w:t>K-III.</w:t>
      </w:r>
      <w:r>
        <w:rPr>
          <w:spacing w:val="65"/>
        </w:rPr>
        <w:t> </w:t>
      </w:r>
      <w:r>
        <w:rPr/>
        <w:t>Biosafety</w:t>
      </w:r>
      <w:r>
        <w:rPr>
          <w:spacing w:val="-3"/>
        </w:rPr>
        <w:t> </w:t>
      </w:r>
      <w:r>
        <w:rPr/>
        <w:t>Level</w:t>
      </w:r>
      <w:r>
        <w:rPr>
          <w:spacing w:val="-3"/>
        </w:rPr>
        <w:t> </w:t>
      </w:r>
      <w:r>
        <w:rPr/>
        <w:t>1</w:t>
      </w:r>
      <w:r>
        <w:rPr>
          <w:spacing w:val="-3"/>
        </w:rPr>
        <w:t> </w:t>
      </w:r>
      <w:r>
        <w:rPr/>
        <w:t>(BL1)</w:t>
      </w:r>
      <w:r>
        <w:rPr>
          <w:spacing w:val="-2"/>
        </w:rPr>
        <w:t> </w:t>
      </w:r>
      <w:r>
        <w:rPr/>
        <w:t>-</w:t>
      </w:r>
      <w:r>
        <w:rPr>
          <w:spacing w:val="-5"/>
        </w:rPr>
        <w:t> </w:t>
      </w:r>
      <w:r>
        <w:rPr/>
        <w:t>Large</w:t>
      </w:r>
      <w:r>
        <w:rPr>
          <w:spacing w:val="-2"/>
        </w:rPr>
        <w:t> Scale</w:t>
      </w:r>
    </w:p>
    <w:p>
      <w:pPr>
        <w:pStyle w:val="BodyText"/>
        <w:spacing w:before="1"/>
        <w:rPr>
          <w:b/>
        </w:rPr>
      </w:pPr>
    </w:p>
    <w:p>
      <w:pPr>
        <w:pStyle w:val="BodyText"/>
        <w:ind w:left="360" w:right="429"/>
      </w:pPr>
      <w:r>
        <w:rPr>
          <w:b/>
        </w:rPr>
        <w:t>Appendix K-III-A.</w:t>
      </w:r>
      <w:r>
        <w:rPr>
          <w:b/>
          <w:spacing w:val="40"/>
        </w:rPr>
        <w:t> </w:t>
      </w:r>
      <w:r>
        <w:rPr/>
        <w:t>Spills and accidents which result in overt exposures to organisms containing recombinant</w:t>
      </w:r>
      <w:r>
        <w:rPr>
          <w:spacing w:val="-5"/>
        </w:rPr>
        <w:t> </w:t>
      </w:r>
      <w:r>
        <w:rPr/>
        <w:t>or</w:t>
      </w:r>
      <w:r>
        <w:rPr>
          <w:spacing w:val="-4"/>
        </w:rPr>
        <w:t> </w:t>
      </w:r>
      <w:r>
        <w:rPr/>
        <w:t>synthetic</w:t>
      </w:r>
      <w:r>
        <w:rPr>
          <w:spacing w:val="-4"/>
        </w:rPr>
        <w:t> </w:t>
      </w:r>
      <w:r>
        <w:rPr/>
        <w:t>nucleic</w:t>
      </w:r>
      <w:r>
        <w:rPr>
          <w:spacing w:val="-4"/>
        </w:rPr>
        <w:t> </w:t>
      </w:r>
      <w:r>
        <w:rPr/>
        <w:t>acid</w:t>
      </w:r>
      <w:r>
        <w:rPr>
          <w:spacing w:val="-4"/>
        </w:rPr>
        <w:t> </w:t>
      </w:r>
      <w:r>
        <w:rPr/>
        <w:t>molecules</w:t>
      </w:r>
      <w:r>
        <w:rPr>
          <w:spacing w:val="-4"/>
        </w:rPr>
        <w:t> </w:t>
      </w:r>
      <w:r>
        <w:rPr/>
        <w:t>are</w:t>
      </w:r>
      <w:r>
        <w:rPr>
          <w:spacing w:val="-4"/>
        </w:rPr>
        <w:t> </w:t>
      </w:r>
      <w:r>
        <w:rPr/>
        <w:t>immediately</w:t>
      </w:r>
      <w:r>
        <w:rPr>
          <w:spacing w:val="-4"/>
        </w:rPr>
        <w:t> </w:t>
      </w:r>
      <w:r>
        <w:rPr/>
        <w:t>reported</w:t>
      </w:r>
      <w:r>
        <w:rPr>
          <w:spacing w:val="-4"/>
        </w:rPr>
        <w:t> </w:t>
      </w:r>
      <w:r>
        <w:rPr/>
        <w:t>to</w:t>
      </w:r>
      <w:r>
        <w:rPr>
          <w:spacing w:val="-4"/>
        </w:rPr>
        <w:t> </w:t>
      </w:r>
      <w:r>
        <w:rPr/>
        <w:t>the</w:t>
      </w:r>
      <w:r>
        <w:rPr>
          <w:spacing w:val="-4"/>
        </w:rPr>
        <w:t> </w:t>
      </w:r>
      <w:r>
        <w:rPr/>
        <w:t>Laboratory</w:t>
      </w:r>
      <w:r>
        <w:rPr>
          <w:spacing w:val="-5"/>
        </w:rPr>
        <w:t> </w:t>
      </w:r>
      <w:r>
        <w:rPr/>
        <w:t>Director. Medical evaluation, surveillance, and treatment are provided as appropriate and written records are </w:t>
      </w:r>
      <w:r>
        <w:rPr>
          <w:spacing w:val="-2"/>
        </w:rPr>
        <w:t>maintained.</w:t>
      </w:r>
    </w:p>
    <w:p>
      <w:pPr>
        <w:pStyle w:val="BodyText"/>
        <w:spacing w:before="230"/>
        <w:ind w:left="360" w:right="383"/>
      </w:pPr>
      <w:r>
        <w:rPr>
          <w:b/>
        </w:rPr>
        <w:t>Appendix K-III-B.</w:t>
      </w:r>
      <w:r>
        <w:rPr>
          <w:b/>
          <w:spacing w:val="40"/>
        </w:rPr>
        <w:t> </w:t>
      </w:r>
      <w:r>
        <w:rPr/>
        <w:t>Cultures of viable organisms containing recombinant or synthetic nucleic acid molecules shall be handled in a closed system (e.g., closed vessel used for the propagation and growth</w:t>
      </w:r>
      <w:r>
        <w:rPr>
          <w:spacing w:val="40"/>
        </w:rPr>
        <w:t> </w:t>
      </w:r>
      <w:r>
        <w:rPr/>
        <w:t>of</w:t>
      </w:r>
      <w:r>
        <w:rPr>
          <w:spacing w:val="-3"/>
        </w:rPr>
        <w:t> </w:t>
      </w:r>
      <w:r>
        <w:rPr/>
        <w:t>cultures)</w:t>
      </w:r>
      <w:r>
        <w:rPr>
          <w:spacing w:val="-3"/>
        </w:rPr>
        <w:t> </w:t>
      </w:r>
      <w:r>
        <w:rPr/>
        <w:t>or</w:t>
      </w:r>
      <w:r>
        <w:rPr>
          <w:spacing w:val="-3"/>
        </w:rPr>
        <w:t> </w:t>
      </w:r>
      <w:r>
        <w:rPr/>
        <w:t>other</w:t>
      </w:r>
      <w:r>
        <w:rPr>
          <w:spacing w:val="-2"/>
        </w:rPr>
        <w:t> </w:t>
      </w:r>
      <w:r>
        <w:rPr/>
        <w:t>primary</w:t>
      </w:r>
      <w:r>
        <w:rPr>
          <w:spacing w:val="-3"/>
        </w:rPr>
        <w:t> </w:t>
      </w:r>
      <w:r>
        <w:rPr/>
        <w:t>containment</w:t>
      </w:r>
      <w:r>
        <w:rPr>
          <w:spacing w:val="-3"/>
        </w:rPr>
        <w:t> </w:t>
      </w:r>
      <w:r>
        <w:rPr/>
        <w:t>equipment</w:t>
      </w:r>
      <w:r>
        <w:rPr>
          <w:spacing w:val="-3"/>
        </w:rPr>
        <w:t> </w:t>
      </w:r>
      <w:r>
        <w:rPr/>
        <w:t>(e.g.,</w:t>
      </w:r>
      <w:r>
        <w:rPr>
          <w:spacing w:val="-3"/>
        </w:rPr>
        <w:t> </w:t>
      </w:r>
      <w:r>
        <w:rPr/>
        <w:t>biological</w:t>
      </w:r>
      <w:r>
        <w:rPr>
          <w:spacing w:val="-2"/>
        </w:rPr>
        <w:t> </w:t>
      </w:r>
      <w:r>
        <w:rPr/>
        <w:t>safety</w:t>
      </w:r>
      <w:r>
        <w:rPr>
          <w:spacing w:val="-4"/>
        </w:rPr>
        <w:t> </w:t>
      </w:r>
      <w:r>
        <w:rPr/>
        <w:t>cabinet</w:t>
      </w:r>
      <w:r>
        <w:rPr>
          <w:spacing w:val="-3"/>
        </w:rPr>
        <w:t> </w:t>
      </w:r>
      <w:r>
        <w:rPr/>
        <w:t>containing</w:t>
      </w:r>
      <w:r>
        <w:rPr>
          <w:spacing w:val="-2"/>
        </w:rPr>
        <w:t> </w:t>
      </w:r>
      <w:r>
        <w:rPr/>
        <w:t>a</w:t>
      </w:r>
      <w:r>
        <w:rPr>
          <w:spacing w:val="-3"/>
        </w:rPr>
        <w:t> </w:t>
      </w:r>
      <w:r>
        <w:rPr/>
        <w:t>centrifuge used to process culture fluids) which is designed to reduce the potential for escape of viable organisms.</w:t>
      </w:r>
    </w:p>
    <w:p>
      <w:pPr>
        <w:pStyle w:val="BodyText"/>
        <w:spacing w:line="230" w:lineRule="exact"/>
        <w:ind w:left="360"/>
      </w:pPr>
      <w:r>
        <w:rPr/>
        <w:t>Volumes</w:t>
      </w:r>
      <w:r>
        <w:rPr>
          <w:spacing w:val="-5"/>
        </w:rPr>
        <w:t> </w:t>
      </w:r>
      <w:r>
        <w:rPr/>
        <w:t>less</w:t>
      </w:r>
      <w:r>
        <w:rPr>
          <w:spacing w:val="-3"/>
        </w:rPr>
        <w:t> </w:t>
      </w:r>
      <w:r>
        <w:rPr/>
        <w:t>than</w:t>
      </w:r>
      <w:r>
        <w:rPr>
          <w:spacing w:val="-3"/>
        </w:rPr>
        <w:t> </w:t>
      </w:r>
      <w:r>
        <w:rPr/>
        <w:t>10</w:t>
      </w:r>
      <w:r>
        <w:rPr>
          <w:spacing w:val="-2"/>
        </w:rPr>
        <w:t> </w:t>
      </w:r>
      <w:r>
        <w:rPr/>
        <w:t>liters</w:t>
      </w:r>
      <w:r>
        <w:rPr>
          <w:spacing w:val="-4"/>
        </w:rPr>
        <w:t> </w:t>
      </w:r>
      <w:r>
        <w:rPr/>
        <w:t>may</w:t>
      </w:r>
      <w:r>
        <w:rPr>
          <w:spacing w:val="-3"/>
        </w:rPr>
        <w:t> </w:t>
      </w:r>
      <w:r>
        <w:rPr/>
        <w:t>be</w:t>
      </w:r>
      <w:r>
        <w:rPr>
          <w:spacing w:val="-3"/>
        </w:rPr>
        <w:t> </w:t>
      </w:r>
      <w:r>
        <w:rPr/>
        <w:t>handled</w:t>
      </w:r>
      <w:r>
        <w:rPr>
          <w:spacing w:val="-2"/>
        </w:rPr>
        <w:t> </w:t>
      </w:r>
      <w:r>
        <w:rPr/>
        <w:t>outside</w:t>
      </w:r>
      <w:r>
        <w:rPr>
          <w:spacing w:val="-3"/>
        </w:rPr>
        <w:t> </w:t>
      </w:r>
      <w:r>
        <w:rPr/>
        <w:t>of</w:t>
      </w:r>
      <w:r>
        <w:rPr>
          <w:spacing w:val="-4"/>
        </w:rPr>
        <w:t> </w:t>
      </w:r>
      <w:r>
        <w:rPr/>
        <w:t>a</w:t>
      </w:r>
      <w:r>
        <w:rPr>
          <w:spacing w:val="-4"/>
        </w:rPr>
        <w:t> </w:t>
      </w:r>
      <w:r>
        <w:rPr/>
        <w:t>closed</w:t>
      </w:r>
      <w:r>
        <w:rPr>
          <w:spacing w:val="-3"/>
        </w:rPr>
        <w:t> </w:t>
      </w:r>
      <w:r>
        <w:rPr/>
        <w:t>system</w:t>
      </w:r>
      <w:r>
        <w:rPr>
          <w:spacing w:val="-2"/>
        </w:rPr>
        <w:t> </w:t>
      </w:r>
      <w:r>
        <w:rPr/>
        <w:t>or</w:t>
      </w:r>
      <w:r>
        <w:rPr>
          <w:spacing w:val="-3"/>
        </w:rPr>
        <w:t> </w:t>
      </w:r>
      <w:r>
        <w:rPr/>
        <w:t>other</w:t>
      </w:r>
      <w:r>
        <w:rPr>
          <w:spacing w:val="-2"/>
        </w:rPr>
        <w:t> </w:t>
      </w:r>
      <w:r>
        <w:rPr/>
        <w:t>primary</w:t>
      </w:r>
      <w:r>
        <w:rPr>
          <w:spacing w:val="-2"/>
        </w:rPr>
        <w:t> containment</w:t>
      </w:r>
    </w:p>
    <w:p>
      <w:pPr>
        <w:pStyle w:val="BodyText"/>
        <w:spacing w:after="0" w:line="230" w:lineRule="exact"/>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99</w:t>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spacing w:before="0"/>
        <w:ind w:left="360" w:right="429" w:firstLine="0"/>
        <w:jc w:val="left"/>
        <w:rPr>
          <w:sz w:val="20"/>
        </w:rPr>
      </w:pPr>
      <w:r>
        <w:rPr>
          <w:sz w:val="20"/>
        </w:rPr>
        <w:t>equipment</w:t>
      </w:r>
      <w:r>
        <w:rPr>
          <w:spacing w:val="-4"/>
          <w:sz w:val="20"/>
        </w:rPr>
        <w:t> </w:t>
      </w:r>
      <w:r>
        <w:rPr>
          <w:sz w:val="20"/>
        </w:rPr>
        <w:t>provided</w:t>
      </w:r>
      <w:r>
        <w:rPr>
          <w:spacing w:val="-4"/>
          <w:sz w:val="20"/>
        </w:rPr>
        <w:t> </w:t>
      </w:r>
      <w:r>
        <w:rPr>
          <w:sz w:val="20"/>
        </w:rPr>
        <w:t>all</w:t>
      </w:r>
      <w:r>
        <w:rPr>
          <w:spacing w:val="-4"/>
          <w:sz w:val="20"/>
        </w:rPr>
        <w:t> </w:t>
      </w:r>
      <w:r>
        <w:rPr>
          <w:sz w:val="20"/>
        </w:rPr>
        <w:t>physical</w:t>
      </w:r>
      <w:r>
        <w:rPr>
          <w:spacing w:val="-4"/>
          <w:sz w:val="20"/>
        </w:rPr>
        <w:t> </w:t>
      </w:r>
      <w:r>
        <w:rPr>
          <w:sz w:val="20"/>
        </w:rPr>
        <w:t>containment</w:t>
      </w:r>
      <w:r>
        <w:rPr>
          <w:spacing w:val="-4"/>
          <w:sz w:val="20"/>
        </w:rPr>
        <w:t> </w:t>
      </w:r>
      <w:r>
        <w:rPr>
          <w:sz w:val="20"/>
        </w:rPr>
        <w:t>requirements</w:t>
      </w:r>
      <w:r>
        <w:rPr>
          <w:spacing w:val="-5"/>
          <w:sz w:val="20"/>
        </w:rPr>
        <w:t> </w:t>
      </w:r>
      <w:r>
        <w:rPr>
          <w:sz w:val="20"/>
        </w:rPr>
        <w:t>specified</w:t>
      </w:r>
      <w:r>
        <w:rPr>
          <w:spacing w:val="-4"/>
          <w:sz w:val="20"/>
        </w:rPr>
        <w:t> </w:t>
      </w:r>
      <w:r>
        <w:rPr>
          <w:sz w:val="20"/>
        </w:rPr>
        <w:t>in</w:t>
      </w:r>
      <w:r>
        <w:rPr>
          <w:spacing w:val="-4"/>
          <w:sz w:val="20"/>
        </w:rPr>
        <w:t> </w:t>
      </w:r>
      <w:hyperlink w:history="true" w:anchor="_bookmark139">
        <w:r>
          <w:rPr>
            <w:color w:val="0000FF"/>
            <w:sz w:val="20"/>
          </w:rPr>
          <w:t>Appendix</w:t>
        </w:r>
        <w:r>
          <w:rPr>
            <w:color w:val="0000FF"/>
            <w:spacing w:val="-4"/>
            <w:sz w:val="20"/>
          </w:rPr>
          <w:t> </w:t>
        </w:r>
        <w:r>
          <w:rPr>
            <w:color w:val="0000FF"/>
            <w:sz w:val="20"/>
          </w:rPr>
          <w:t>G-II-A</w:t>
        </w:r>
        <w:r>
          <w:rPr>
            <w:sz w:val="20"/>
          </w:rPr>
          <w:t>,</w:t>
        </w:r>
      </w:hyperlink>
      <w:r>
        <w:rPr>
          <w:spacing w:val="-4"/>
          <w:sz w:val="20"/>
        </w:rPr>
        <w:t> </w:t>
      </w:r>
      <w:r>
        <w:rPr>
          <w:i/>
          <w:sz w:val="20"/>
        </w:rPr>
        <w:t>Physical</w:t>
      </w:r>
      <w:r>
        <w:rPr>
          <w:i/>
          <w:sz w:val="20"/>
        </w:rPr>
        <w:t> Containment Levels--Biosafety Level 1</w:t>
      </w:r>
      <w:r>
        <w:rPr>
          <w:sz w:val="20"/>
        </w:rPr>
        <w:t>, are met.</w:t>
      </w:r>
    </w:p>
    <w:p>
      <w:pPr>
        <w:pStyle w:val="BodyText"/>
      </w:pPr>
    </w:p>
    <w:p>
      <w:pPr>
        <w:pStyle w:val="BodyText"/>
        <w:ind w:left="360" w:right="429"/>
      </w:pPr>
      <w:r>
        <w:rPr>
          <w:b/>
        </w:rPr>
        <w:t>Appendix K-III-C.</w:t>
      </w:r>
      <w:r>
        <w:rPr>
          <w:b/>
          <w:spacing w:val="40"/>
        </w:rPr>
        <w:t> </w:t>
      </w:r>
      <w:r>
        <w:rPr/>
        <w:t>Culture fluids (except as allowed in Appendix K-III-D) shall not be removed from a closed system or other primary containment equipment unless the viable organisms containing recombinant or synthetic nucleic acid molecules have been inactivated by a validated inactivation procedure.</w:t>
      </w:r>
      <w:r>
        <w:rPr>
          <w:spacing w:val="40"/>
        </w:rPr>
        <w:t> </w:t>
      </w:r>
      <w:r>
        <w:rPr/>
        <w:t>A</w:t>
      </w:r>
      <w:r>
        <w:rPr>
          <w:spacing w:val="-3"/>
        </w:rPr>
        <w:t> </w:t>
      </w:r>
      <w:r>
        <w:rPr/>
        <w:t>validated</w:t>
      </w:r>
      <w:r>
        <w:rPr>
          <w:spacing w:val="-3"/>
        </w:rPr>
        <w:t> </w:t>
      </w:r>
      <w:r>
        <w:rPr/>
        <w:t>inactivation</w:t>
      </w:r>
      <w:r>
        <w:rPr>
          <w:spacing w:val="-3"/>
        </w:rPr>
        <w:t> </w:t>
      </w:r>
      <w:r>
        <w:rPr/>
        <w:t>procedure</w:t>
      </w:r>
      <w:r>
        <w:rPr>
          <w:spacing w:val="-3"/>
        </w:rPr>
        <w:t> </w:t>
      </w:r>
      <w:r>
        <w:rPr/>
        <w:t>is</w:t>
      </w:r>
      <w:r>
        <w:rPr>
          <w:spacing w:val="-3"/>
        </w:rPr>
        <w:t> </w:t>
      </w:r>
      <w:r>
        <w:rPr/>
        <w:t>one</w:t>
      </w:r>
      <w:r>
        <w:rPr>
          <w:spacing w:val="-3"/>
        </w:rPr>
        <w:t> </w:t>
      </w:r>
      <w:r>
        <w:rPr/>
        <w:t>which</w:t>
      </w:r>
      <w:r>
        <w:rPr>
          <w:spacing w:val="-3"/>
        </w:rPr>
        <w:t> </w:t>
      </w:r>
      <w:r>
        <w:rPr/>
        <w:t>has</w:t>
      </w:r>
      <w:r>
        <w:rPr>
          <w:spacing w:val="-3"/>
        </w:rPr>
        <w:t> </w:t>
      </w:r>
      <w:r>
        <w:rPr/>
        <w:t>been</w:t>
      </w:r>
      <w:r>
        <w:rPr>
          <w:spacing w:val="-3"/>
        </w:rPr>
        <w:t> </w:t>
      </w:r>
      <w:r>
        <w:rPr/>
        <w:t>demonstrated</w:t>
      </w:r>
      <w:r>
        <w:rPr>
          <w:spacing w:val="-3"/>
        </w:rPr>
        <w:t> </w:t>
      </w:r>
      <w:r>
        <w:rPr/>
        <w:t>to</w:t>
      </w:r>
      <w:r>
        <w:rPr>
          <w:spacing w:val="-3"/>
        </w:rPr>
        <w:t> </w:t>
      </w:r>
      <w:r>
        <w:rPr/>
        <w:t>be</w:t>
      </w:r>
      <w:r>
        <w:rPr>
          <w:spacing w:val="-3"/>
        </w:rPr>
        <w:t> </w:t>
      </w:r>
      <w:r>
        <w:rPr/>
        <w:t>effective</w:t>
      </w:r>
      <w:r>
        <w:rPr>
          <w:spacing w:val="-3"/>
        </w:rPr>
        <w:t> </w:t>
      </w:r>
      <w:r>
        <w:rPr/>
        <w:t>using the organism that will serve as the host for propagating the recombinant or synthetic nucleic acid molecules.</w:t>
      </w:r>
      <w:r>
        <w:rPr>
          <w:spacing w:val="40"/>
        </w:rPr>
        <w:t> </w:t>
      </w:r>
      <w:r>
        <w:rPr/>
        <w:t>Culture fluids that</w:t>
      </w:r>
      <w:r>
        <w:rPr>
          <w:spacing w:val="-1"/>
        </w:rPr>
        <w:t> </w:t>
      </w:r>
      <w:r>
        <w:rPr/>
        <w:t>contain viable organisms or</w:t>
      </w:r>
      <w:r>
        <w:rPr>
          <w:spacing w:val="-2"/>
        </w:rPr>
        <w:t> </w:t>
      </w:r>
      <w:r>
        <w:rPr/>
        <w:t>viral</w:t>
      </w:r>
      <w:r>
        <w:rPr>
          <w:spacing w:val="-1"/>
        </w:rPr>
        <w:t> </w:t>
      </w:r>
      <w:r>
        <w:rPr/>
        <w:t>vectors intended as final product</w:t>
      </w:r>
      <w:r>
        <w:rPr>
          <w:spacing w:val="-1"/>
        </w:rPr>
        <w:t> </w:t>
      </w:r>
      <w:r>
        <w:rPr/>
        <w:t>may be removed</w:t>
      </w:r>
      <w:r>
        <w:rPr>
          <w:spacing w:val="-3"/>
        </w:rPr>
        <w:t> </w:t>
      </w:r>
      <w:r>
        <w:rPr/>
        <w:t>from</w:t>
      </w:r>
      <w:r>
        <w:rPr>
          <w:spacing w:val="-3"/>
        </w:rPr>
        <w:t> </w:t>
      </w:r>
      <w:r>
        <w:rPr/>
        <w:t>the</w:t>
      </w:r>
      <w:r>
        <w:rPr>
          <w:spacing w:val="-3"/>
        </w:rPr>
        <w:t> </w:t>
      </w:r>
      <w:r>
        <w:rPr/>
        <w:t>primary</w:t>
      </w:r>
      <w:r>
        <w:rPr>
          <w:spacing w:val="-3"/>
        </w:rPr>
        <w:t> </w:t>
      </w:r>
      <w:r>
        <w:rPr/>
        <w:t>containment</w:t>
      </w:r>
      <w:r>
        <w:rPr>
          <w:spacing w:val="-3"/>
        </w:rPr>
        <w:t> </w:t>
      </w:r>
      <w:r>
        <w:rPr/>
        <w:t>equipment</w:t>
      </w:r>
      <w:r>
        <w:rPr>
          <w:spacing w:val="-3"/>
        </w:rPr>
        <w:t> </w:t>
      </w:r>
      <w:r>
        <w:rPr/>
        <w:t>by</w:t>
      </w:r>
      <w:r>
        <w:rPr>
          <w:spacing w:val="-3"/>
        </w:rPr>
        <w:t> </w:t>
      </w:r>
      <w:r>
        <w:rPr/>
        <w:t>way</w:t>
      </w:r>
      <w:r>
        <w:rPr>
          <w:spacing w:val="-2"/>
        </w:rPr>
        <w:t> </w:t>
      </w:r>
      <w:r>
        <w:rPr/>
        <w:t>of</w:t>
      </w:r>
      <w:r>
        <w:rPr>
          <w:spacing w:val="-3"/>
        </w:rPr>
        <w:t> </w:t>
      </w:r>
      <w:r>
        <w:rPr/>
        <w:t>closed</w:t>
      </w:r>
      <w:r>
        <w:rPr>
          <w:spacing w:val="-2"/>
        </w:rPr>
        <w:t> </w:t>
      </w:r>
      <w:r>
        <w:rPr/>
        <w:t>systems</w:t>
      </w:r>
      <w:r>
        <w:rPr>
          <w:spacing w:val="-2"/>
        </w:rPr>
        <w:t> </w:t>
      </w:r>
      <w:r>
        <w:rPr/>
        <w:t>for</w:t>
      </w:r>
      <w:r>
        <w:rPr>
          <w:spacing w:val="-3"/>
        </w:rPr>
        <w:t> </w:t>
      </w:r>
      <w:r>
        <w:rPr/>
        <w:t>sample</w:t>
      </w:r>
      <w:r>
        <w:rPr>
          <w:spacing w:val="-2"/>
        </w:rPr>
        <w:t> </w:t>
      </w:r>
      <w:r>
        <w:rPr/>
        <w:t>analysis,</w:t>
      </w:r>
      <w:r>
        <w:rPr>
          <w:spacing w:val="-2"/>
        </w:rPr>
        <w:t> </w:t>
      </w:r>
      <w:r>
        <w:rPr/>
        <w:t>further processing or final fill.</w:t>
      </w:r>
    </w:p>
    <w:p>
      <w:pPr>
        <w:pStyle w:val="BodyText"/>
        <w:spacing w:before="229"/>
        <w:ind w:left="360" w:right="369"/>
      </w:pPr>
      <w:r>
        <w:rPr>
          <w:b/>
        </w:rPr>
        <w:t>Appendix K-III-D.</w:t>
      </w:r>
      <w:r>
        <w:rPr>
          <w:b/>
          <w:spacing w:val="40"/>
        </w:rPr>
        <w:t> </w:t>
      </w:r>
      <w:r>
        <w:rPr/>
        <w:t>Sample collection from a closed system, the addition of materials to a closed system, and</w:t>
      </w:r>
      <w:r>
        <w:rPr>
          <w:spacing w:val="-2"/>
        </w:rPr>
        <w:t> </w:t>
      </w:r>
      <w:r>
        <w:rPr/>
        <w:t>the</w:t>
      </w:r>
      <w:r>
        <w:rPr>
          <w:spacing w:val="-3"/>
        </w:rPr>
        <w:t> </w:t>
      </w:r>
      <w:r>
        <w:rPr/>
        <w:t>transfer</w:t>
      </w:r>
      <w:r>
        <w:rPr>
          <w:spacing w:val="-2"/>
        </w:rPr>
        <w:t> </w:t>
      </w:r>
      <w:r>
        <w:rPr/>
        <w:t>of</w:t>
      </w:r>
      <w:r>
        <w:rPr>
          <w:spacing w:val="-3"/>
        </w:rPr>
        <w:t> </w:t>
      </w:r>
      <w:r>
        <w:rPr/>
        <w:t>culture</w:t>
      </w:r>
      <w:r>
        <w:rPr>
          <w:spacing w:val="-2"/>
        </w:rPr>
        <w:t> </w:t>
      </w:r>
      <w:r>
        <w:rPr/>
        <w:t>fluids</w:t>
      </w:r>
      <w:r>
        <w:rPr>
          <w:spacing w:val="-2"/>
        </w:rPr>
        <w:t> </w:t>
      </w:r>
      <w:r>
        <w:rPr/>
        <w:t>from</w:t>
      </w:r>
      <w:r>
        <w:rPr>
          <w:spacing w:val="-3"/>
        </w:rPr>
        <w:t> </w:t>
      </w:r>
      <w:r>
        <w:rPr/>
        <w:t>one</w:t>
      </w:r>
      <w:r>
        <w:rPr>
          <w:spacing w:val="-4"/>
        </w:rPr>
        <w:t> </w:t>
      </w:r>
      <w:r>
        <w:rPr/>
        <w:t>closed</w:t>
      </w:r>
      <w:r>
        <w:rPr>
          <w:spacing w:val="-2"/>
        </w:rPr>
        <w:t> </w:t>
      </w:r>
      <w:r>
        <w:rPr/>
        <w:t>system</w:t>
      </w:r>
      <w:r>
        <w:rPr>
          <w:spacing w:val="-3"/>
        </w:rPr>
        <w:t> </w:t>
      </w:r>
      <w:r>
        <w:rPr/>
        <w:t>to</w:t>
      </w:r>
      <w:r>
        <w:rPr>
          <w:spacing w:val="-3"/>
        </w:rPr>
        <w:t> </w:t>
      </w:r>
      <w:r>
        <w:rPr/>
        <w:t>another</w:t>
      </w:r>
      <w:r>
        <w:rPr>
          <w:spacing w:val="-4"/>
        </w:rPr>
        <w:t> </w:t>
      </w:r>
      <w:r>
        <w:rPr/>
        <w:t>shall</w:t>
      </w:r>
      <w:r>
        <w:rPr>
          <w:spacing w:val="-2"/>
        </w:rPr>
        <w:t> </w:t>
      </w:r>
      <w:r>
        <w:rPr/>
        <w:t>be</w:t>
      </w:r>
      <w:r>
        <w:rPr>
          <w:spacing w:val="-2"/>
        </w:rPr>
        <w:t> </w:t>
      </w:r>
      <w:r>
        <w:rPr/>
        <w:t>conducted</w:t>
      </w:r>
      <w:r>
        <w:rPr>
          <w:spacing w:val="-3"/>
        </w:rPr>
        <w:t> </w:t>
      </w:r>
      <w:r>
        <w:rPr/>
        <w:t>in</w:t>
      </w:r>
      <w:r>
        <w:rPr>
          <w:spacing w:val="-2"/>
        </w:rPr>
        <w:t> </w:t>
      </w:r>
      <w:r>
        <w:rPr/>
        <w:t>a</w:t>
      </w:r>
      <w:r>
        <w:rPr>
          <w:spacing w:val="-3"/>
        </w:rPr>
        <w:t> </w:t>
      </w:r>
      <w:r>
        <w:rPr/>
        <w:t>manner</w:t>
      </w:r>
      <w:r>
        <w:rPr>
          <w:spacing w:val="-3"/>
        </w:rPr>
        <w:t> </w:t>
      </w:r>
      <w:r>
        <w:rPr/>
        <w:t>which minimizes the release of aerosols or contamination of exposed surfaces.</w:t>
      </w:r>
    </w:p>
    <w:p>
      <w:pPr>
        <w:pStyle w:val="BodyText"/>
        <w:spacing w:before="1"/>
      </w:pPr>
    </w:p>
    <w:p>
      <w:pPr>
        <w:pStyle w:val="BodyText"/>
        <w:ind w:left="360" w:right="429"/>
      </w:pPr>
      <w:r>
        <w:rPr>
          <w:b/>
        </w:rPr>
        <w:t>Appendix K-III-E.</w:t>
      </w:r>
      <w:r>
        <w:rPr>
          <w:b/>
          <w:spacing w:val="40"/>
        </w:rPr>
        <w:t> </w:t>
      </w:r>
      <w:r>
        <w:rPr/>
        <w:t>Exhaust gases removed from a closed system or other primary containment equipment shall be treated by filters which have efficiencies equivalent to high efficiency particulate air/HEPA</w:t>
      </w:r>
      <w:r>
        <w:rPr>
          <w:spacing w:val="-3"/>
        </w:rPr>
        <w:t> </w:t>
      </w:r>
      <w:r>
        <w:rPr/>
        <w:t>filters</w:t>
      </w:r>
      <w:r>
        <w:rPr>
          <w:spacing w:val="-2"/>
        </w:rPr>
        <w:t> </w:t>
      </w:r>
      <w:r>
        <w:rPr/>
        <w:t>or</w:t>
      </w:r>
      <w:r>
        <w:rPr>
          <w:spacing w:val="-2"/>
        </w:rPr>
        <w:t> </w:t>
      </w:r>
      <w:r>
        <w:rPr/>
        <w:t>by</w:t>
      </w:r>
      <w:r>
        <w:rPr>
          <w:spacing w:val="-2"/>
        </w:rPr>
        <w:t> </w:t>
      </w:r>
      <w:r>
        <w:rPr/>
        <w:t>other</w:t>
      </w:r>
      <w:r>
        <w:rPr>
          <w:spacing w:val="-3"/>
        </w:rPr>
        <w:t> </w:t>
      </w:r>
      <w:r>
        <w:rPr/>
        <w:t>equivalent</w:t>
      </w:r>
      <w:r>
        <w:rPr>
          <w:spacing w:val="-3"/>
        </w:rPr>
        <w:t> </w:t>
      </w:r>
      <w:r>
        <w:rPr/>
        <w:t>procedures</w:t>
      </w:r>
      <w:r>
        <w:rPr>
          <w:spacing w:val="-4"/>
        </w:rPr>
        <w:t> </w:t>
      </w:r>
      <w:r>
        <w:rPr/>
        <w:t>(e.g.,</w:t>
      </w:r>
      <w:r>
        <w:rPr>
          <w:spacing w:val="-3"/>
        </w:rPr>
        <w:t> </w:t>
      </w:r>
      <w:r>
        <w:rPr/>
        <w:t>incineration)</w:t>
      </w:r>
      <w:r>
        <w:rPr>
          <w:spacing w:val="-2"/>
        </w:rPr>
        <w:t> </w:t>
      </w:r>
      <w:r>
        <w:rPr/>
        <w:t>to</w:t>
      </w:r>
      <w:r>
        <w:rPr>
          <w:spacing w:val="-3"/>
        </w:rPr>
        <w:t> </w:t>
      </w:r>
      <w:r>
        <w:rPr/>
        <w:t>minimize</w:t>
      </w:r>
      <w:r>
        <w:rPr>
          <w:spacing w:val="-4"/>
        </w:rPr>
        <w:t> </w:t>
      </w:r>
      <w:r>
        <w:rPr/>
        <w:t>the</w:t>
      </w:r>
      <w:r>
        <w:rPr>
          <w:spacing w:val="-3"/>
        </w:rPr>
        <w:t> </w:t>
      </w:r>
      <w:r>
        <w:rPr/>
        <w:t>release</w:t>
      </w:r>
      <w:r>
        <w:rPr>
          <w:spacing w:val="-2"/>
        </w:rPr>
        <w:t> </w:t>
      </w:r>
      <w:r>
        <w:rPr/>
        <w:t>of</w:t>
      </w:r>
      <w:r>
        <w:rPr>
          <w:spacing w:val="-4"/>
        </w:rPr>
        <w:t> </w:t>
      </w:r>
      <w:r>
        <w:rPr/>
        <w:t>viable organisms containing recombinant or synthetic nucleic acid molecules to the environment.</w:t>
      </w:r>
    </w:p>
    <w:p>
      <w:pPr>
        <w:pStyle w:val="BodyText"/>
        <w:spacing w:before="230"/>
        <w:ind w:left="360" w:right="429"/>
      </w:pPr>
      <w:r>
        <w:rPr>
          <w:b/>
        </w:rPr>
        <w:t>Appendix K-III-F.</w:t>
      </w:r>
      <w:r>
        <w:rPr>
          <w:b/>
          <w:spacing w:val="40"/>
        </w:rPr>
        <w:t> </w:t>
      </w:r>
      <w:r>
        <w:rPr/>
        <w:t>A closed system or other primary containment equipment that has contained viable organisms containing recombinant or synthetic nucleic acid molecules shall not be opened for maintenance</w:t>
      </w:r>
      <w:r>
        <w:rPr>
          <w:spacing w:val="-4"/>
        </w:rPr>
        <w:t> </w:t>
      </w:r>
      <w:r>
        <w:rPr/>
        <w:t>or</w:t>
      </w:r>
      <w:r>
        <w:rPr>
          <w:spacing w:val="-3"/>
        </w:rPr>
        <w:t> </w:t>
      </w:r>
      <w:r>
        <w:rPr/>
        <w:t>other</w:t>
      </w:r>
      <w:r>
        <w:rPr>
          <w:spacing w:val="-3"/>
        </w:rPr>
        <w:t> </w:t>
      </w:r>
      <w:r>
        <w:rPr/>
        <w:t>purposes</w:t>
      </w:r>
      <w:r>
        <w:rPr>
          <w:spacing w:val="-3"/>
        </w:rPr>
        <w:t> </w:t>
      </w:r>
      <w:r>
        <w:rPr/>
        <w:t>unless</w:t>
      </w:r>
      <w:r>
        <w:rPr>
          <w:spacing w:val="-3"/>
        </w:rPr>
        <w:t> </w:t>
      </w:r>
      <w:r>
        <w:rPr/>
        <w:t>it</w:t>
      </w:r>
      <w:r>
        <w:rPr>
          <w:spacing w:val="-4"/>
        </w:rPr>
        <w:t> </w:t>
      </w:r>
      <w:r>
        <w:rPr/>
        <w:t>has</w:t>
      </w:r>
      <w:r>
        <w:rPr>
          <w:spacing w:val="-3"/>
        </w:rPr>
        <w:t> </w:t>
      </w:r>
      <w:r>
        <w:rPr/>
        <w:t>been</w:t>
      </w:r>
      <w:r>
        <w:rPr>
          <w:spacing w:val="-3"/>
        </w:rPr>
        <w:t> </w:t>
      </w:r>
      <w:r>
        <w:rPr/>
        <w:t>sterilized</w:t>
      </w:r>
      <w:r>
        <w:rPr>
          <w:spacing w:val="-3"/>
        </w:rPr>
        <w:t> </w:t>
      </w:r>
      <w:r>
        <w:rPr/>
        <w:t>by</w:t>
      </w:r>
      <w:r>
        <w:rPr>
          <w:spacing w:val="-3"/>
        </w:rPr>
        <w:t> </w:t>
      </w:r>
      <w:r>
        <w:rPr/>
        <w:t>a</w:t>
      </w:r>
      <w:r>
        <w:rPr>
          <w:spacing w:val="-5"/>
        </w:rPr>
        <w:t> </w:t>
      </w:r>
      <w:r>
        <w:rPr/>
        <w:t>validated</w:t>
      </w:r>
      <w:r>
        <w:rPr>
          <w:spacing w:val="-3"/>
        </w:rPr>
        <w:t> </w:t>
      </w:r>
      <w:r>
        <w:rPr/>
        <w:t>sterilization</w:t>
      </w:r>
      <w:r>
        <w:rPr>
          <w:spacing w:val="-3"/>
        </w:rPr>
        <w:t> </w:t>
      </w:r>
      <w:r>
        <w:rPr/>
        <w:t>procedure</w:t>
      </w:r>
      <w:r>
        <w:rPr>
          <w:spacing w:val="-3"/>
        </w:rPr>
        <w:t> </w:t>
      </w:r>
      <w:r>
        <w:rPr/>
        <w:t>except when the culture fluids contain viable organisms or vectors intended as final product as described in </w:t>
      </w:r>
      <w:hyperlink w:history="true" w:anchor="_bookmark185">
        <w:r>
          <w:rPr>
            <w:color w:val="0000FF"/>
          </w:rPr>
          <w:t>Appendix K-III-C</w:t>
        </w:r>
      </w:hyperlink>
      <w:r>
        <w:rPr>
          <w:color w:val="0000FF"/>
        </w:rPr>
        <w:t> </w:t>
      </w:r>
      <w:r>
        <w:rPr/>
        <w:t>above.</w:t>
      </w:r>
      <w:r>
        <w:rPr>
          <w:spacing w:val="40"/>
        </w:rPr>
        <w:t> </w:t>
      </w:r>
      <w:r>
        <w:rPr/>
        <w:t>A validated sterilization procedure is one which has been demonstrated to be effective using the organism that will serve as the host for propagating the recombinant or synthetic nucleic acid molecules.</w:t>
      </w:r>
    </w:p>
    <w:p>
      <w:pPr>
        <w:pStyle w:val="BodyText"/>
        <w:spacing w:before="1"/>
      </w:pPr>
    </w:p>
    <w:p>
      <w:pPr>
        <w:spacing w:before="0"/>
        <w:ind w:left="360" w:right="384" w:firstLine="0"/>
        <w:jc w:val="left"/>
        <w:rPr>
          <w:sz w:val="20"/>
        </w:rPr>
      </w:pPr>
      <w:r>
        <w:rPr>
          <w:b/>
          <w:sz w:val="20"/>
        </w:rPr>
        <w:t>Appendix</w:t>
      </w:r>
      <w:r>
        <w:rPr>
          <w:b/>
          <w:spacing w:val="-4"/>
          <w:sz w:val="20"/>
        </w:rPr>
        <w:t> </w:t>
      </w:r>
      <w:r>
        <w:rPr>
          <w:b/>
          <w:sz w:val="20"/>
        </w:rPr>
        <w:t>K-III-G.</w:t>
      </w:r>
      <w:r>
        <w:rPr>
          <w:b/>
          <w:spacing w:val="40"/>
          <w:sz w:val="20"/>
        </w:rPr>
        <w:t> </w:t>
      </w:r>
      <w:r>
        <w:rPr>
          <w:sz w:val="20"/>
        </w:rPr>
        <w:t>Emergency</w:t>
      </w:r>
      <w:r>
        <w:rPr>
          <w:spacing w:val="-3"/>
          <w:sz w:val="20"/>
        </w:rPr>
        <w:t> </w:t>
      </w:r>
      <w:r>
        <w:rPr>
          <w:sz w:val="20"/>
        </w:rPr>
        <w:t>plans</w:t>
      </w:r>
      <w:r>
        <w:rPr>
          <w:spacing w:val="-3"/>
          <w:sz w:val="20"/>
        </w:rPr>
        <w:t> </w:t>
      </w:r>
      <w:r>
        <w:rPr>
          <w:sz w:val="20"/>
        </w:rPr>
        <w:t>required</w:t>
      </w:r>
      <w:r>
        <w:rPr>
          <w:spacing w:val="-3"/>
          <w:sz w:val="20"/>
        </w:rPr>
        <w:t> </w:t>
      </w:r>
      <w:r>
        <w:rPr>
          <w:sz w:val="20"/>
        </w:rPr>
        <w:t>by</w:t>
      </w:r>
      <w:r>
        <w:rPr>
          <w:spacing w:val="-4"/>
          <w:sz w:val="20"/>
        </w:rPr>
        <w:t> </w:t>
      </w:r>
      <w:hyperlink w:history="true" w:anchor="_bookmark42">
        <w:r>
          <w:rPr>
            <w:color w:val="0000FF"/>
            <w:sz w:val="20"/>
          </w:rPr>
          <w:t>Sections</w:t>
        </w:r>
        <w:r>
          <w:rPr>
            <w:color w:val="0000FF"/>
            <w:spacing w:val="-3"/>
            <w:sz w:val="20"/>
          </w:rPr>
          <w:t> </w:t>
        </w:r>
        <w:r>
          <w:rPr>
            <w:color w:val="0000FF"/>
            <w:sz w:val="20"/>
          </w:rPr>
          <w:t>IV-B-2-b-(6)</w:t>
        </w:r>
        <w:r>
          <w:rPr>
            <w:sz w:val="20"/>
          </w:rPr>
          <w:t>,</w:t>
        </w:r>
      </w:hyperlink>
      <w:r>
        <w:rPr>
          <w:spacing w:val="-4"/>
          <w:sz w:val="20"/>
        </w:rPr>
        <w:t> </w:t>
      </w:r>
      <w:r>
        <w:rPr>
          <w:i/>
          <w:sz w:val="20"/>
        </w:rPr>
        <w:t>Institutional</w:t>
      </w:r>
      <w:r>
        <w:rPr>
          <w:i/>
          <w:spacing w:val="-3"/>
          <w:sz w:val="20"/>
        </w:rPr>
        <w:t> </w:t>
      </w:r>
      <w:r>
        <w:rPr>
          <w:i/>
          <w:sz w:val="20"/>
        </w:rPr>
        <w:t>Biosafety</w:t>
      </w:r>
      <w:r>
        <w:rPr>
          <w:i/>
          <w:spacing w:val="-3"/>
          <w:sz w:val="20"/>
        </w:rPr>
        <w:t> </w:t>
      </w:r>
      <w:r>
        <w:rPr>
          <w:i/>
          <w:sz w:val="20"/>
        </w:rPr>
        <w:t>Committee</w:t>
      </w:r>
      <w:r>
        <w:rPr>
          <w:sz w:val="20"/>
        </w:rPr>
        <w:t>, and </w:t>
      </w:r>
      <w:hyperlink w:history="true" w:anchor="_bookmark43">
        <w:r>
          <w:rPr>
            <w:color w:val="0000FF"/>
            <w:sz w:val="20"/>
          </w:rPr>
          <w:t>IV-B-3-c-(3)</w:t>
        </w:r>
        <w:r>
          <w:rPr>
            <w:sz w:val="20"/>
          </w:rPr>
          <w:t>,</w:t>
        </w:r>
      </w:hyperlink>
      <w:r>
        <w:rPr>
          <w:sz w:val="20"/>
        </w:rPr>
        <w:t> </w:t>
      </w:r>
      <w:r>
        <w:rPr>
          <w:i/>
          <w:sz w:val="20"/>
        </w:rPr>
        <w:t>Biological Safety Officer</w:t>
      </w:r>
      <w:r>
        <w:rPr>
          <w:sz w:val="20"/>
        </w:rPr>
        <w:t>, shall include methods and procedures for handling large</w:t>
      </w:r>
      <w:r>
        <w:rPr>
          <w:spacing w:val="40"/>
          <w:sz w:val="20"/>
        </w:rPr>
        <w:t> </w:t>
      </w:r>
      <w:r>
        <w:rPr>
          <w:sz w:val="20"/>
        </w:rPr>
        <w:t>losses of culture on an emergency basis.</w:t>
      </w:r>
    </w:p>
    <w:p>
      <w:pPr>
        <w:pStyle w:val="Heading1"/>
        <w:spacing w:before="229"/>
      </w:pPr>
      <w:bookmarkStart w:name="_bookmark186" w:id="187"/>
      <w:bookmarkEnd w:id="187"/>
      <w:r>
        <w:rPr>
          <w:b w:val="0"/>
        </w:rPr>
      </w:r>
      <w:r>
        <w:rPr/>
        <w:t>Appendix</w:t>
      </w:r>
      <w:r>
        <w:rPr>
          <w:spacing w:val="-4"/>
        </w:rPr>
        <w:t> </w:t>
      </w:r>
      <w:r>
        <w:rPr/>
        <w:t>K-IV.</w:t>
      </w:r>
      <w:r>
        <w:rPr>
          <w:spacing w:val="44"/>
        </w:rPr>
        <w:t> </w:t>
      </w:r>
      <w:r>
        <w:rPr/>
        <w:t>Biosafety</w:t>
      </w:r>
      <w:r>
        <w:rPr>
          <w:spacing w:val="-3"/>
        </w:rPr>
        <w:t> </w:t>
      </w:r>
      <w:r>
        <w:rPr/>
        <w:t>Level</w:t>
      </w:r>
      <w:r>
        <w:rPr>
          <w:spacing w:val="-3"/>
        </w:rPr>
        <w:t> </w:t>
      </w:r>
      <w:r>
        <w:rPr/>
        <w:t>2</w:t>
      </w:r>
      <w:r>
        <w:rPr>
          <w:spacing w:val="-3"/>
        </w:rPr>
        <w:t> </w:t>
      </w:r>
      <w:r>
        <w:rPr/>
        <w:t>(BL2)</w:t>
      </w:r>
      <w:r>
        <w:rPr>
          <w:spacing w:val="-2"/>
        </w:rPr>
        <w:t> </w:t>
      </w:r>
      <w:r>
        <w:rPr/>
        <w:t>-</w:t>
      </w:r>
      <w:r>
        <w:rPr>
          <w:spacing w:val="-5"/>
        </w:rPr>
        <w:t> </w:t>
      </w:r>
      <w:r>
        <w:rPr/>
        <w:t>Large</w:t>
      </w:r>
      <w:r>
        <w:rPr>
          <w:spacing w:val="-2"/>
        </w:rPr>
        <w:t> </w:t>
      </w:r>
      <w:r>
        <w:rPr>
          <w:spacing w:val="-4"/>
        </w:rPr>
        <w:t>Scale</w:t>
      </w:r>
    </w:p>
    <w:p>
      <w:pPr>
        <w:pStyle w:val="BodyText"/>
        <w:rPr>
          <w:b/>
        </w:rPr>
      </w:pPr>
    </w:p>
    <w:p>
      <w:pPr>
        <w:pStyle w:val="BodyText"/>
        <w:ind w:left="360" w:right="401"/>
      </w:pPr>
      <w:r>
        <w:rPr>
          <w:b/>
        </w:rPr>
        <w:t>Appendix K-IV-A.</w:t>
      </w:r>
      <w:r>
        <w:rPr>
          <w:b/>
          <w:spacing w:val="40"/>
        </w:rPr>
        <w:t> </w:t>
      </w:r>
      <w:r>
        <w:rPr/>
        <w:t>Spills and accidents which result in overt exposures to organisms containing recombinant</w:t>
      </w:r>
      <w:r>
        <w:rPr>
          <w:spacing w:val="-5"/>
        </w:rPr>
        <w:t> </w:t>
      </w:r>
      <w:r>
        <w:rPr/>
        <w:t>or</w:t>
      </w:r>
      <w:r>
        <w:rPr>
          <w:spacing w:val="-3"/>
        </w:rPr>
        <w:t> </w:t>
      </w:r>
      <w:r>
        <w:rPr/>
        <w:t>synthetic</w:t>
      </w:r>
      <w:r>
        <w:rPr>
          <w:spacing w:val="-3"/>
        </w:rPr>
        <w:t> </w:t>
      </w:r>
      <w:r>
        <w:rPr/>
        <w:t>nucleic</w:t>
      </w:r>
      <w:r>
        <w:rPr>
          <w:spacing w:val="-3"/>
        </w:rPr>
        <w:t> </w:t>
      </w:r>
      <w:r>
        <w:rPr/>
        <w:t>acid</w:t>
      </w:r>
      <w:r>
        <w:rPr>
          <w:spacing w:val="-3"/>
        </w:rPr>
        <w:t> </w:t>
      </w:r>
      <w:r>
        <w:rPr/>
        <w:t>molecules</w:t>
      </w:r>
      <w:r>
        <w:rPr>
          <w:spacing w:val="-3"/>
        </w:rPr>
        <w:t> </w:t>
      </w:r>
      <w:r>
        <w:rPr/>
        <w:t>are</w:t>
      </w:r>
      <w:r>
        <w:rPr>
          <w:spacing w:val="-3"/>
        </w:rPr>
        <w:t> </w:t>
      </w:r>
      <w:r>
        <w:rPr/>
        <w:t>immediately</w:t>
      </w:r>
      <w:r>
        <w:rPr>
          <w:spacing w:val="-3"/>
        </w:rPr>
        <w:t> </w:t>
      </w:r>
      <w:r>
        <w:rPr/>
        <w:t>reported</w:t>
      </w:r>
      <w:r>
        <w:rPr>
          <w:spacing w:val="-3"/>
        </w:rPr>
        <w:t> </w:t>
      </w:r>
      <w:r>
        <w:rPr/>
        <w:t>to</w:t>
      </w:r>
      <w:r>
        <w:rPr>
          <w:spacing w:val="-3"/>
        </w:rPr>
        <w:t> </w:t>
      </w:r>
      <w:r>
        <w:rPr/>
        <w:t>the</w:t>
      </w:r>
      <w:r>
        <w:rPr>
          <w:spacing w:val="-3"/>
        </w:rPr>
        <w:t> </w:t>
      </w:r>
      <w:r>
        <w:rPr/>
        <w:t>Biological</w:t>
      </w:r>
      <w:r>
        <w:rPr>
          <w:spacing w:val="-4"/>
        </w:rPr>
        <w:t> </w:t>
      </w:r>
      <w:r>
        <w:rPr/>
        <w:t>Safety</w:t>
      </w:r>
      <w:r>
        <w:rPr>
          <w:spacing w:val="-3"/>
        </w:rPr>
        <w:t> </w:t>
      </w:r>
      <w:r>
        <w:rPr/>
        <w:t>Officer, Institutional Biosafety Committee, NIH OSP, and other appropriate authorities (if applicable).</w:t>
      </w:r>
      <w:r>
        <w:rPr>
          <w:spacing w:val="40"/>
        </w:rPr>
        <w:t> </w:t>
      </w:r>
      <w:r>
        <w:rPr/>
        <w:t>Reports to NIH OSP shall be sent to the Office of Science Policy, National Institutes of Health, preferably by e-mail to:</w:t>
      </w:r>
      <w:r>
        <w:rPr>
          <w:spacing w:val="40"/>
        </w:rPr>
        <w:t> </w:t>
      </w:r>
      <w:hyperlink r:id="rId7">
        <w:r>
          <w:rPr>
            <w:color w:val="0000FF"/>
          </w:rPr>
          <w:t>NIHGuidelines@od.nih.gov</w:t>
        </w:r>
        <w:r>
          <w:rPr/>
          <w:t>;</w:t>
        </w:r>
      </w:hyperlink>
      <w:r>
        <w:rPr/>
        <w:t> additional contact information is also available </w:t>
      </w:r>
      <w:hyperlink w:history="true" w:anchor="_bookmark0">
        <w:r>
          <w:rPr>
            <w:color w:val="0000FF"/>
          </w:rPr>
          <w:t>here</w:t>
        </w:r>
      </w:hyperlink>
      <w:r>
        <w:rPr>
          <w:color w:val="0000FF"/>
        </w:rPr>
        <w:t> </w:t>
      </w:r>
      <w:r>
        <w:rPr/>
        <w:t>and on the </w:t>
      </w:r>
      <w:hyperlink r:id="rId37">
        <w:r>
          <w:rPr>
            <w:color w:val="0000FF"/>
          </w:rPr>
          <w:t>OSP</w:t>
        </w:r>
      </w:hyperlink>
      <w:r>
        <w:rPr>
          <w:color w:val="0000FF"/>
        </w:rPr>
        <w:t> </w:t>
      </w:r>
      <w:hyperlink r:id="rId37">
        <w:r>
          <w:rPr>
            <w:color w:val="0000FF"/>
          </w:rPr>
          <w:t>website</w:t>
        </w:r>
      </w:hyperlink>
      <w:r>
        <w:rPr>
          <w:color w:val="0000FF"/>
        </w:rPr>
        <w:t> </w:t>
      </w:r>
      <w:r>
        <w:rPr/>
        <w:t>(</w:t>
      </w:r>
      <w:hyperlink r:id="rId37">
        <w:r>
          <w:rPr/>
          <w:t>www.osp.od.nih.gov).</w:t>
        </w:r>
      </w:hyperlink>
      <w:r>
        <w:rPr>
          <w:spacing w:val="40"/>
        </w:rPr>
        <w:t> </w:t>
      </w:r>
      <w:r>
        <w:rPr/>
        <w:t>Medical evaluation, surveillance, and treatment are provided as appropriate and written records are maintained.</w:t>
      </w:r>
    </w:p>
    <w:p>
      <w:pPr>
        <w:pStyle w:val="BodyText"/>
        <w:spacing w:before="1"/>
      </w:pPr>
    </w:p>
    <w:p>
      <w:pPr>
        <w:pStyle w:val="BodyText"/>
        <w:ind w:left="360" w:right="429"/>
      </w:pPr>
      <w:r>
        <w:rPr>
          <w:b/>
        </w:rPr>
        <w:t>Appendix K-IV-B.</w:t>
      </w:r>
      <w:r>
        <w:rPr>
          <w:b/>
          <w:spacing w:val="40"/>
        </w:rPr>
        <w:t> </w:t>
      </w:r>
      <w:r>
        <w:rPr/>
        <w:t>Cultures of viable organisms containing recombinant or synthetic nucleic acid molecules shall be handled in a closed</w:t>
      </w:r>
      <w:r>
        <w:rPr>
          <w:spacing w:val="-1"/>
        </w:rPr>
        <w:t> </w:t>
      </w:r>
      <w:r>
        <w:rPr/>
        <w:t>system (e.g., closed</w:t>
      </w:r>
      <w:r>
        <w:rPr>
          <w:spacing w:val="-1"/>
        </w:rPr>
        <w:t> </w:t>
      </w:r>
      <w:r>
        <w:rPr/>
        <w:t>vessel</w:t>
      </w:r>
      <w:r>
        <w:rPr>
          <w:spacing w:val="-1"/>
        </w:rPr>
        <w:t> </w:t>
      </w:r>
      <w:r>
        <w:rPr/>
        <w:t>used for the propagation and growth of</w:t>
      </w:r>
      <w:r>
        <w:rPr>
          <w:spacing w:val="-4"/>
        </w:rPr>
        <w:t> </w:t>
      </w:r>
      <w:r>
        <w:rPr/>
        <w:t>cultures)</w:t>
      </w:r>
      <w:r>
        <w:rPr>
          <w:spacing w:val="-4"/>
        </w:rPr>
        <w:t> </w:t>
      </w:r>
      <w:r>
        <w:rPr/>
        <w:t>or</w:t>
      </w:r>
      <w:r>
        <w:rPr>
          <w:spacing w:val="-4"/>
        </w:rPr>
        <w:t> </w:t>
      </w:r>
      <w:r>
        <w:rPr/>
        <w:t>other</w:t>
      </w:r>
      <w:r>
        <w:rPr>
          <w:spacing w:val="-3"/>
        </w:rPr>
        <w:t> </w:t>
      </w:r>
      <w:r>
        <w:rPr/>
        <w:t>primary</w:t>
      </w:r>
      <w:r>
        <w:rPr>
          <w:spacing w:val="-3"/>
        </w:rPr>
        <w:t> </w:t>
      </w:r>
      <w:r>
        <w:rPr/>
        <w:t>containment</w:t>
      </w:r>
      <w:r>
        <w:rPr>
          <w:spacing w:val="-4"/>
        </w:rPr>
        <w:t> </w:t>
      </w:r>
      <w:r>
        <w:rPr/>
        <w:t>equipment</w:t>
      </w:r>
      <w:r>
        <w:rPr>
          <w:spacing w:val="-4"/>
        </w:rPr>
        <w:t> </w:t>
      </w:r>
      <w:r>
        <w:rPr/>
        <w:t>(e.g.,</w:t>
      </w:r>
      <w:r>
        <w:rPr>
          <w:spacing w:val="-4"/>
        </w:rPr>
        <w:t> </w:t>
      </w:r>
      <w:r>
        <w:rPr/>
        <w:t>Class</w:t>
      </w:r>
      <w:r>
        <w:rPr>
          <w:spacing w:val="-3"/>
        </w:rPr>
        <w:t> </w:t>
      </w:r>
      <w:r>
        <w:rPr/>
        <w:t>III</w:t>
      </w:r>
      <w:r>
        <w:rPr>
          <w:spacing w:val="-3"/>
        </w:rPr>
        <w:t> </w:t>
      </w:r>
      <w:r>
        <w:rPr/>
        <w:t>biological</w:t>
      </w:r>
      <w:r>
        <w:rPr>
          <w:spacing w:val="-3"/>
        </w:rPr>
        <w:t> </w:t>
      </w:r>
      <w:r>
        <w:rPr/>
        <w:t>safety</w:t>
      </w:r>
      <w:r>
        <w:rPr>
          <w:spacing w:val="-3"/>
        </w:rPr>
        <w:t> </w:t>
      </w:r>
      <w:r>
        <w:rPr/>
        <w:t>cabinet</w:t>
      </w:r>
      <w:r>
        <w:rPr>
          <w:spacing w:val="-3"/>
        </w:rPr>
        <w:t> </w:t>
      </w:r>
      <w:r>
        <w:rPr/>
        <w:t>containing</w:t>
      </w:r>
      <w:r>
        <w:rPr>
          <w:spacing w:val="-3"/>
        </w:rPr>
        <w:t> </w:t>
      </w:r>
      <w:r>
        <w:rPr/>
        <w:t>a centrifuge used to process culture fluids) which is designed to prevent the escape of viable organisms. Volumes less than 10 liters may be handled outside of a closed system or other primary containment equipment provided all physical containment requirements specified in </w:t>
      </w:r>
      <w:hyperlink w:history="true" w:anchor="_bookmark144">
        <w:r>
          <w:rPr>
            <w:color w:val="0000FF"/>
          </w:rPr>
          <w:t>Appendix G-II-B</w:t>
        </w:r>
        <w:r>
          <w:rPr/>
          <w:t>,</w:t>
        </w:r>
      </w:hyperlink>
      <w:r>
        <w:rPr/>
        <w:t> </w:t>
      </w:r>
      <w:r>
        <w:rPr>
          <w:i/>
        </w:rPr>
        <w:t>Physical</w:t>
      </w:r>
      <w:r>
        <w:rPr>
          <w:i/>
        </w:rPr>
        <w:t> Containment Levels--Biosafety Level 2</w:t>
      </w:r>
      <w:r>
        <w:rPr/>
        <w:t>, are met.</w:t>
      </w:r>
    </w:p>
    <w:p>
      <w:pPr>
        <w:pStyle w:val="BodyText"/>
        <w:spacing w:before="230"/>
        <w:ind w:left="360" w:right="429"/>
      </w:pPr>
      <w:r>
        <w:rPr>
          <w:b/>
        </w:rPr>
        <w:t>Appendix K-IV-C.</w:t>
      </w:r>
      <w:r>
        <w:rPr>
          <w:b/>
          <w:spacing w:val="40"/>
        </w:rPr>
        <w:t> </w:t>
      </w:r>
      <w:r>
        <w:rPr/>
        <w:t>Culture fluids (except as allowed in Appendix K-IV-D) shall not be removed from a closed system or other primary containment equipment unless the viable organisms containing recombinant or synthetic nucleic acid molecules have been inactivated by a validated inactivation procedure.</w:t>
      </w:r>
      <w:r>
        <w:rPr>
          <w:spacing w:val="40"/>
        </w:rPr>
        <w:t> </w:t>
      </w:r>
      <w:r>
        <w:rPr/>
        <w:t>A</w:t>
      </w:r>
      <w:r>
        <w:rPr>
          <w:spacing w:val="-3"/>
        </w:rPr>
        <w:t> </w:t>
      </w:r>
      <w:r>
        <w:rPr/>
        <w:t>validated</w:t>
      </w:r>
      <w:r>
        <w:rPr>
          <w:spacing w:val="-3"/>
        </w:rPr>
        <w:t> </w:t>
      </w:r>
      <w:r>
        <w:rPr/>
        <w:t>inactivation</w:t>
      </w:r>
      <w:r>
        <w:rPr>
          <w:spacing w:val="-3"/>
        </w:rPr>
        <w:t> </w:t>
      </w:r>
      <w:r>
        <w:rPr/>
        <w:t>procedure</w:t>
      </w:r>
      <w:r>
        <w:rPr>
          <w:spacing w:val="-3"/>
        </w:rPr>
        <w:t> </w:t>
      </w:r>
      <w:r>
        <w:rPr/>
        <w:t>is</w:t>
      </w:r>
      <w:r>
        <w:rPr>
          <w:spacing w:val="-3"/>
        </w:rPr>
        <w:t> </w:t>
      </w:r>
      <w:r>
        <w:rPr/>
        <w:t>one</w:t>
      </w:r>
      <w:r>
        <w:rPr>
          <w:spacing w:val="-3"/>
        </w:rPr>
        <w:t> </w:t>
      </w:r>
      <w:r>
        <w:rPr/>
        <w:t>which</w:t>
      </w:r>
      <w:r>
        <w:rPr>
          <w:spacing w:val="-3"/>
        </w:rPr>
        <w:t> </w:t>
      </w:r>
      <w:r>
        <w:rPr/>
        <w:t>has</w:t>
      </w:r>
      <w:r>
        <w:rPr>
          <w:spacing w:val="-3"/>
        </w:rPr>
        <w:t> </w:t>
      </w:r>
      <w:r>
        <w:rPr/>
        <w:t>been</w:t>
      </w:r>
      <w:r>
        <w:rPr>
          <w:spacing w:val="-3"/>
        </w:rPr>
        <w:t> </w:t>
      </w:r>
      <w:r>
        <w:rPr/>
        <w:t>demonstrated</w:t>
      </w:r>
      <w:r>
        <w:rPr>
          <w:spacing w:val="-3"/>
        </w:rPr>
        <w:t> </w:t>
      </w:r>
      <w:r>
        <w:rPr/>
        <w:t>to</w:t>
      </w:r>
      <w:r>
        <w:rPr>
          <w:spacing w:val="-3"/>
        </w:rPr>
        <w:t> </w:t>
      </w:r>
      <w:r>
        <w:rPr/>
        <w:t>be</w:t>
      </w:r>
      <w:r>
        <w:rPr>
          <w:spacing w:val="-3"/>
        </w:rPr>
        <w:t> </w:t>
      </w:r>
      <w:r>
        <w:rPr/>
        <w:t>effective</w:t>
      </w:r>
      <w:r>
        <w:rPr>
          <w:spacing w:val="-3"/>
        </w:rPr>
        <w:t> </w:t>
      </w:r>
      <w:r>
        <w:rPr/>
        <w:t>using the organism that will serve as the host for propagating the recombinant or synthetic nucleic acid</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100</w:t>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514"/>
        <w:jc w:val="both"/>
      </w:pPr>
      <w:r>
        <w:rPr/>
        <w:t>molecules.</w:t>
      </w:r>
      <w:r>
        <w:rPr>
          <w:spacing w:val="40"/>
        </w:rPr>
        <w:t> </w:t>
      </w:r>
      <w:r>
        <w:rPr/>
        <w:t>Culture</w:t>
      </w:r>
      <w:r>
        <w:rPr>
          <w:spacing w:val="-1"/>
        </w:rPr>
        <w:t> </w:t>
      </w:r>
      <w:r>
        <w:rPr/>
        <w:t>fluids</w:t>
      </w:r>
      <w:r>
        <w:rPr>
          <w:spacing w:val="-1"/>
        </w:rPr>
        <w:t> </w:t>
      </w:r>
      <w:r>
        <w:rPr/>
        <w:t>that</w:t>
      </w:r>
      <w:r>
        <w:rPr>
          <w:spacing w:val="-2"/>
        </w:rPr>
        <w:t> </w:t>
      </w:r>
      <w:r>
        <w:rPr/>
        <w:t>contain</w:t>
      </w:r>
      <w:r>
        <w:rPr>
          <w:spacing w:val="-1"/>
        </w:rPr>
        <w:t> </w:t>
      </w:r>
      <w:r>
        <w:rPr/>
        <w:t>viable</w:t>
      </w:r>
      <w:r>
        <w:rPr>
          <w:spacing w:val="-1"/>
        </w:rPr>
        <w:t> </w:t>
      </w:r>
      <w:r>
        <w:rPr/>
        <w:t>organisms</w:t>
      </w:r>
      <w:r>
        <w:rPr>
          <w:spacing w:val="-1"/>
        </w:rPr>
        <w:t> </w:t>
      </w:r>
      <w:r>
        <w:rPr/>
        <w:t>or</w:t>
      </w:r>
      <w:r>
        <w:rPr>
          <w:spacing w:val="-3"/>
        </w:rPr>
        <w:t> </w:t>
      </w:r>
      <w:r>
        <w:rPr/>
        <w:t>viral</w:t>
      </w:r>
      <w:r>
        <w:rPr>
          <w:spacing w:val="-2"/>
        </w:rPr>
        <w:t> </w:t>
      </w:r>
      <w:r>
        <w:rPr/>
        <w:t>vectors</w:t>
      </w:r>
      <w:r>
        <w:rPr>
          <w:spacing w:val="-1"/>
        </w:rPr>
        <w:t> </w:t>
      </w:r>
      <w:r>
        <w:rPr/>
        <w:t>intended</w:t>
      </w:r>
      <w:r>
        <w:rPr>
          <w:spacing w:val="-1"/>
        </w:rPr>
        <w:t> </w:t>
      </w:r>
      <w:r>
        <w:rPr/>
        <w:t>as</w:t>
      </w:r>
      <w:r>
        <w:rPr>
          <w:spacing w:val="-1"/>
        </w:rPr>
        <w:t> </w:t>
      </w:r>
      <w:r>
        <w:rPr/>
        <w:t>final</w:t>
      </w:r>
      <w:r>
        <w:rPr>
          <w:spacing w:val="-1"/>
        </w:rPr>
        <w:t> </w:t>
      </w:r>
      <w:r>
        <w:rPr/>
        <w:t>product</w:t>
      </w:r>
      <w:r>
        <w:rPr>
          <w:spacing w:val="-2"/>
        </w:rPr>
        <w:t> </w:t>
      </w:r>
      <w:r>
        <w:rPr/>
        <w:t>may</w:t>
      </w:r>
      <w:r>
        <w:rPr>
          <w:spacing w:val="-1"/>
        </w:rPr>
        <w:t> </w:t>
      </w:r>
      <w:r>
        <w:rPr/>
        <w:t>be removed</w:t>
      </w:r>
      <w:r>
        <w:rPr>
          <w:spacing w:val="-4"/>
        </w:rPr>
        <w:t> </w:t>
      </w:r>
      <w:r>
        <w:rPr/>
        <w:t>from</w:t>
      </w:r>
      <w:r>
        <w:rPr>
          <w:spacing w:val="-4"/>
        </w:rPr>
        <w:t> </w:t>
      </w:r>
      <w:r>
        <w:rPr/>
        <w:t>the</w:t>
      </w:r>
      <w:r>
        <w:rPr>
          <w:spacing w:val="-4"/>
        </w:rPr>
        <w:t> </w:t>
      </w:r>
      <w:r>
        <w:rPr/>
        <w:t>primary</w:t>
      </w:r>
      <w:r>
        <w:rPr>
          <w:spacing w:val="-4"/>
        </w:rPr>
        <w:t> </w:t>
      </w:r>
      <w:r>
        <w:rPr/>
        <w:t>containment</w:t>
      </w:r>
      <w:r>
        <w:rPr>
          <w:spacing w:val="-4"/>
        </w:rPr>
        <w:t> </w:t>
      </w:r>
      <w:r>
        <w:rPr/>
        <w:t>equipment</w:t>
      </w:r>
      <w:r>
        <w:rPr>
          <w:spacing w:val="-4"/>
        </w:rPr>
        <w:t> </w:t>
      </w:r>
      <w:r>
        <w:rPr/>
        <w:t>by</w:t>
      </w:r>
      <w:r>
        <w:rPr>
          <w:spacing w:val="-4"/>
        </w:rPr>
        <w:t> </w:t>
      </w:r>
      <w:r>
        <w:rPr/>
        <w:t>way</w:t>
      </w:r>
      <w:r>
        <w:rPr>
          <w:spacing w:val="-3"/>
        </w:rPr>
        <w:t> </w:t>
      </w:r>
      <w:r>
        <w:rPr/>
        <w:t>of</w:t>
      </w:r>
      <w:r>
        <w:rPr>
          <w:spacing w:val="-4"/>
        </w:rPr>
        <w:t> </w:t>
      </w:r>
      <w:r>
        <w:rPr/>
        <w:t>closed</w:t>
      </w:r>
      <w:r>
        <w:rPr>
          <w:spacing w:val="-3"/>
        </w:rPr>
        <w:t> </w:t>
      </w:r>
      <w:r>
        <w:rPr/>
        <w:t>systems</w:t>
      </w:r>
      <w:r>
        <w:rPr>
          <w:spacing w:val="-3"/>
        </w:rPr>
        <w:t> </w:t>
      </w:r>
      <w:r>
        <w:rPr/>
        <w:t>for</w:t>
      </w:r>
      <w:r>
        <w:rPr>
          <w:spacing w:val="-4"/>
        </w:rPr>
        <w:t> </w:t>
      </w:r>
      <w:r>
        <w:rPr/>
        <w:t>sample</w:t>
      </w:r>
      <w:r>
        <w:rPr>
          <w:spacing w:val="-3"/>
        </w:rPr>
        <w:t> </w:t>
      </w:r>
      <w:r>
        <w:rPr/>
        <w:t>analysis,</w:t>
      </w:r>
      <w:r>
        <w:rPr>
          <w:spacing w:val="-3"/>
        </w:rPr>
        <w:t> </w:t>
      </w:r>
      <w:r>
        <w:rPr/>
        <w:t>further processing or final fill.</w:t>
      </w:r>
    </w:p>
    <w:p>
      <w:pPr>
        <w:pStyle w:val="BodyText"/>
        <w:spacing w:before="229"/>
        <w:ind w:left="360" w:right="429"/>
      </w:pPr>
      <w:r>
        <w:rPr>
          <w:b/>
        </w:rPr>
        <w:t>Appendix</w:t>
      </w:r>
      <w:r>
        <w:rPr>
          <w:b/>
          <w:spacing w:val="-3"/>
        </w:rPr>
        <w:t> </w:t>
      </w:r>
      <w:r>
        <w:rPr>
          <w:b/>
        </w:rPr>
        <w:t>K-IV-D.</w:t>
      </w:r>
      <w:r>
        <w:rPr>
          <w:b/>
          <w:spacing w:val="40"/>
        </w:rPr>
        <w:t> </w:t>
      </w:r>
      <w:r>
        <w:rPr/>
        <w:t>Sample</w:t>
      </w:r>
      <w:r>
        <w:rPr>
          <w:spacing w:val="-3"/>
        </w:rPr>
        <w:t> </w:t>
      </w:r>
      <w:r>
        <w:rPr/>
        <w:t>collection</w:t>
      </w:r>
      <w:r>
        <w:rPr>
          <w:spacing w:val="-2"/>
        </w:rPr>
        <w:t> </w:t>
      </w:r>
      <w:r>
        <w:rPr/>
        <w:t>from</w:t>
      </w:r>
      <w:r>
        <w:rPr>
          <w:spacing w:val="-2"/>
        </w:rPr>
        <w:t> </w:t>
      </w:r>
      <w:r>
        <w:rPr/>
        <w:t>a</w:t>
      </w:r>
      <w:r>
        <w:rPr>
          <w:spacing w:val="-3"/>
        </w:rPr>
        <w:t> </w:t>
      </w:r>
      <w:r>
        <w:rPr/>
        <w:t>closed</w:t>
      </w:r>
      <w:r>
        <w:rPr>
          <w:spacing w:val="-4"/>
        </w:rPr>
        <w:t> </w:t>
      </w:r>
      <w:r>
        <w:rPr/>
        <w:t>system,</w:t>
      </w:r>
      <w:r>
        <w:rPr>
          <w:spacing w:val="-3"/>
        </w:rPr>
        <w:t> </w:t>
      </w:r>
      <w:r>
        <w:rPr/>
        <w:t>the</w:t>
      </w:r>
      <w:r>
        <w:rPr>
          <w:spacing w:val="-3"/>
        </w:rPr>
        <w:t> </w:t>
      </w:r>
      <w:r>
        <w:rPr/>
        <w:t>addition</w:t>
      </w:r>
      <w:r>
        <w:rPr>
          <w:spacing w:val="-2"/>
        </w:rPr>
        <w:t> </w:t>
      </w:r>
      <w:r>
        <w:rPr/>
        <w:t>of</w:t>
      </w:r>
      <w:r>
        <w:rPr>
          <w:spacing w:val="-3"/>
        </w:rPr>
        <w:t> </w:t>
      </w:r>
      <w:r>
        <w:rPr/>
        <w:t>materials</w:t>
      </w:r>
      <w:r>
        <w:rPr>
          <w:spacing w:val="-2"/>
        </w:rPr>
        <w:t> </w:t>
      </w:r>
      <w:r>
        <w:rPr/>
        <w:t>to</w:t>
      </w:r>
      <w:r>
        <w:rPr>
          <w:spacing w:val="-3"/>
        </w:rPr>
        <w:t> </w:t>
      </w:r>
      <w:r>
        <w:rPr/>
        <w:t>a</w:t>
      </w:r>
      <w:r>
        <w:rPr>
          <w:spacing w:val="-2"/>
        </w:rPr>
        <w:t> </w:t>
      </w:r>
      <w:r>
        <w:rPr/>
        <w:t>closed</w:t>
      </w:r>
      <w:r>
        <w:rPr>
          <w:spacing w:val="-4"/>
        </w:rPr>
        <w:t> </w:t>
      </w:r>
      <w:r>
        <w:rPr/>
        <w:t>system, and the transfer of cultures fluids from one closed system to another shall be conducted in a manner which prevents the release of aerosols or contamination of exposed surfaces.</w:t>
      </w:r>
    </w:p>
    <w:p>
      <w:pPr>
        <w:pStyle w:val="BodyText"/>
        <w:spacing w:before="1"/>
      </w:pPr>
    </w:p>
    <w:p>
      <w:pPr>
        <w:pStyle w:val="BodyText"/>
        <w:ind w:left="360" w:right="429"/>
      </w:pPr>
      <w:r>
        <w:rPr>
          <w:b/>
        </w:rPr>
        <w:t>Appendix K-IV-E.</w:t>
      </w:r>
      <w:r>
        <w:rPr>
          <w:b/>
          <w:spacing w:val="40"/>
        </w:rPr>
        <w:t> </w:t>
      </w:r>
      <w:r>
        <w:rPr/>
        <w:t>Exhaust gases removed from a closed system or other primary containment equipment shall be treated by filters which have efficiencies equivalent to high efficiency particulate air/HEPA</w:t>
      </w:r>
      <w:r>
        <w:rPr>
          <w:spacing w:val="-3"/>
        </w:rPr>
        <w:t> </w:t>
      </w:r>
      <w:r>
        <w:rPr/>
        <w:t>filters</w:t>
      </w:r>
      <w:r>
        <w:rPr>
          <w:spacing w:val="-2"/>
        </w:rPr>
        <w:t> </w:t>
      </w:r>
      <w:r>
        <w:rPr/>
        <w:t>or</w:t>
      </w:r>
      <w:r>
        <w:rPr>
          <w:spacing w:val="-2"/>
        </w:rPr>
        <w:t> </w:t>
      </w:r>
      <w:r>
        <w:rPr/>
        <w:t>by</w:t>
      </w:r>
      <w:r>
        <w:rPr>
          <w:spacing w:val="-2"/>
        </w:rPr>
        <w:t> </w:t>
      </w:r>
      <w:r>
        <w:rPr/>
        <w:t>other</w:t>
      </w:r>
      <w:r>
        <w:rPr>
          <w:spacing w:val="-3"/>
        </w:rPr>
        <w:t> </w:t>
      </w:r>
      <w:r>
        <w:rPr/>
        <w:t>equivalent</w:t>
      </w:r>
      <w:r>
        <w:rPr>
          <w:spacing w:val="-3"/>
        </w:rPr>
        <w:t> </w:t>
      </w:r>
      <w:r>
        <w:rPr/>
        <w:t>procedures</w:t>
      </w:r>
      <w:r>
        <w:rPr>
          <w:spacing w:val="-4"/>
        </w:rPr>
        <w:t> </w:t>
      </w:r>
      <w:r>
        <w:rPr/>
        <w:t>(e.g.,</w:t>
      </w:r>
      <w:r>
        <w:rPr>
          <w:spacing w:val="-3"/>
        </w:rPr>
        <w:t> </w:t>
      </w:r>
      <w:r>
        <w:rPr/>
        <w:t>incineration)</w:t>
      </w:r>
      <w:r>
        <w:rPr>
          <w:spacing w:val="-2"/>
        </w:rPr>
        <w:t> </w:t>
      </w:r>
      <w:r>
        <w:rPr/>
        <w:t>to</w:t>
      </w:r>
      <w:r>
        <w:rPr>
          <w:spacing w:val="-3"/>
        </w:rPr>
        <w:t> </w:t>
      </w:r>
      <w:r>
        <w:rPr/>
        <w:t>prevent</w:t>
      </w:r>
      <w:r>
        <w:rPr>
          <w:spacing w:val="-3"/>
        </w:rPr>
        <w:t> </w:t>
      </w:r>
      <w:r>
        <w:rPr/>
        <w:t>the</w:t>
      </w:r>
      <w:r>
        <w:rPr>
          <w:spacing w:val="-3"/>
        </w:rPr>
        <w:t> </w:t>
      </w:r>
      <w:r>
        <w:rPr/>
        <w:t>release</w:t>
      </w:r>
      <w:r>
        <w:rPr>
          <w:spacing w:val="-3"/>
        </w:rPr>
        <w:t> </w:t>
      </w:r>
      <w:r>
        <w:rPr/>
        <w:t>of</w:t>
      </w:r>
      <w:r>
        <w:rPr>
          <w:spacing w:val="-3"/>
        </w:rPr>
        <w:t> </w:t>
      </w:r>
      <w:r>
        <w:rPr/>
        <w:t>viable organisms containing recombinant or synthetic nucleic acid molecules to the environment.</w:t>
      </w:r>
    </w:p>
    <w:p>
      <w:pPr>
        <w:pStyle w:val="BodyText"/>
      </w:pPr>
    </w:p>
    <w:p>
      <w:pPr>
        <w:pStyle w:val="BodyText"/>
        <w:ind w:left="360" w:right="429"/>
      </w:pPr>
      <w:r>
        <w:rPr>
          <w:b/>
        </w:rPr>
        <w:t>Appendix K-IV-F.</w:t>
      </w:r>
      <w:r>
        <w:rPr>
          <w:b/>
          <w:spacing w:val="40"/>
        </w:rPr>
        <w:t> </w:t>
      </w:r>
      <w:r>
        <w:rPr/>
        <w:t>A closed system or other primary containment equipment that has contained viable organisms containing recombinant or synthetic nucleic acid molecules shall not be opened for maintenance</w:t>
      </w:r>
      <w:r>
        <w:rPr>
          <w:spacing w:val="-4"/>
        </w:rPr>
        <w:t> </w:t>
      </w:r>
      <w:r>
        <w:rPr/>
        <w:t>or</w:t>
      </w:r>
      <w:r>
        <w:rPr>
          <w:spacing w:val="-3"/>
        </w:rPr>
        <w:t> </w:t>
      </w:r>
      <w:r>
        <w:rPr/>
        <w:t>other</w:t>
      </w:r>
      <w:r>
        <w:rPr>
          <w:spacing w:val="-3"/>
        </w:rPr>
        <w:t> </w:t>
      </w:r>
      <w:r>
        <w:rPr/>
        <w:t>purposes</w:t>
      </w:r>
      <w:r>
        <w:rPr>
          <w:spacing w:val="-3"/>
        </w:rPr>
        <w:t> </w:t>
      </w:r>
      <w:r>
        <w:rPr/>
        <w:t>unless</w:t>
      </w:r>
      <w:r>
        <w:rPr>
          <w:spacing w:val="-3"/>
        </w:rPr>
        <w:t> </w:t>
      </w:r>
      <w:r>
        <w:rPr/>
        <w:t>it</w:t>
      </w:r>
      <w:r>
        <w:rPr>
          <w:spacing w:val="-4"/>
        </w:rPr>
        <w:t> </w:t>
      </w:r>
      <w:r>
        <w:rPr/>
        <w:t>has</w:t>
      </w:r>
      <w:r>
        <w:rPr>
          <w:spacing w:val="-3"/>
        </w:rPr>
        <w:t> </w:t>
      </w:r>
      <w:r>
        <w:rPr/>
        <w:t>been</w:t>
      </w:r>
      <w:r>
        <w:rPr>
          <w:spacing w:val="-3"/>
        </w:rPr>
        <w:t> </w:t>
      </w:r>
      <w:r>
        <w:rPr/>
        <w:t>sterilized</w:t>
      </w:r>
      <w:r>
        <w:rPr>
          <w:spacing w:val="-3"/>
        </w:rPr>
        <w:t> </w:t>
      </w:r>
      <w:r>
        <w:rPr/>
        <w:t>by</w:t>
      </w:r>
      <w:r>
        <w:rPr>
          <w:spacing w:val="-3"/>
        </w:rPr>
        <w:t> </w:t>
      </w:r>
      <w:r>
        <w:rPr/>
        <w:t>a</w:t>
      </w:r>
      <w:r>
        <w:rPr>
          <w:spacing w:val="-5"/>
        </w:rPr>
        <w:t> </w:t>
      </w:r>
      <w:r>
        <w:rPr/>
        <w:t>validated</w:t>
      </w:r>
      <w:r>
        <w:rPr>
          <w:spacing w:val="-3"/>
        </w:rPr>
        <w:t> </w:t>
      </w:r>
      <w:r>
        <w:rPr/>
        <w:t>sterilization</w:t>
      </w:r>
      <w:r>
        <w:rPr>
          <w:spacing w:val="-3"/>
        </w:rPr>
        <w:t> </w:t>
      </w:r>
      <w:r>
        <w:rPr/>
        <w:t>procedure</w:t>
      </w:r>
      <w:r>
        <w:rPr>
          <w:spacing w:val="-3"/>
        </w:rPr>
        <w:t> </w:t>
      </w:r>
      <w:r>
        <w:rPr/>
        <w:t>except when the culture fluids contain viable organisms or vectors intended as final product as described in Appendix K-IV-C above.</w:t>
      </w:r>
      <w:r>
        <w:rPr>
          <w:spacing w:val="40"/>
        </w:rPr>
        <w:t> </w:t>
      </w:r>
      <w:r>
        <w:rPr/>
        <w:t>A validated sterilization procedure is one which has been demonstrated to be effective using the organisms that will serve as the host for propagating the recombinant or synthetic nucleic acid molecules.</w:t>
      </w:r>
    </w:p>
    <w:p>
      <w:pPr>
        <w:pStyle w:val="BodyText"/>
        <w:spacing w:before="230"/>
        <w:ind w:left="360" w:right="369"/>
      </w:pPr>
      <w:r>
        <w:rPr>
          <w:b/>
        </w:rPr>
        <w:t>Appendix</w:t>
      </w:r>
      <w:r>
        <w:rPr>
          <w:b/>
          <w:spacing w:val="-4"/>
        </w:rPr>
        <w:t> </w:t>
      </w:r>
      <w:r>
        <w:rPr>
          <w:b/>
        </w:rPr>
        <w:t>K-IV-G.</w:t>
      </w:r>
      <w:r>
        <w:rPr>
          <w:b/>
          <w:spacing w:val="40"/>
        </w:rPr>
        <w:t> </w:t>
      </w:r>
      <w:r>
        <w:rPr/>
        <w:t>Rotating</w:t>
      </w:r>
      <w:r>
        <w:rPr>
          <w:spacing w:val="-3"/>
        </w:rPr>
        <w:t> </w:t>
      </w:r>
      <w:r>
        <w:rPr/>
        <w:t>seals</w:t>
      </w:r>
      <w:r>
        <w:rPr>
          <w:spacing w:val="-3"/>
        </w:rPr>
        <w:t> </w:t>
      </w:r>
      <w:r>
        <w:rPr/>
        <w:t>and</w:t>
      </w:r>
      <w:r>
        <w:rPr>
          <w:spacing w:val="-3"/>
        </w:rPr>
        <w:t> </w:t>
      </w:r>
      <w:r>
        <w:rPr/>
        <w:t>other</w:t>
      </w:r>
      <w:r>
        <w:rPr>
          <w:spacing w:val="-3"/>
        </w:rPr>
        <w:t> </w:t>
      </w:r>
      <w:r>
        <w:rPr/>
        <w:t>mechanical</w:t>
      </w:r>
      <w:r>
        <w:rPr>
          <w:spacing w:val="-3"/>
        </w:rPr>
        <w:t> </w:t>
      </w:r>
      <w:r>
        <w:rPr/>
        <w:t>devices</w:t>
      </w:r>
      <w:r>
        <w:rPr>
          <w:spacing w:val="-3"/>
        </w:rPr>
        <w:t> </w:t>
      </w:r>
      <w:r>
        <w:rPr/>
        <w:t>directly</w:t>
      </w:r>
      <w:r>
        <w:rPr>
          <w:spacing w:val="-3"/>
        </w:rPr>
        <w:t> </w:t>
      </w:r>
      <w:r>
        <w:rPr/>
        <w:t>associated</w:t>
      </w:r>
      <w:r>
        <w:rPr>
          <w:spacing w:val="-3"/>
        </w:rPr>
        <w:t> </w:t>
      </w:r>
      <w:r>
        <w:rPr/>
        <w:t>with</w:t>
      </w:r>
      <w:r>
        <w:rPr>
          <w:spacing w:val="-3"/>
        </w:rPr>
        <w:t> </w:t>
      </w:r>
      <w:r>
        <w:rPr/>
        <w:t>a</w:t>
      </w:r>
      <w:r>
        <w:rPr>
          <w:spacing w:val="-4"/>
        </w:rPr>
        <w:t> </w:t>
      </w:r>
      <w:r>
        <w:rPr/>
        <w:t>closed</w:t>
      </w:r>
      <w:r>
        <w:rPr>
          <w:spacing w:val="-5"/>
        </w:rPr>
        <w:t> </w:t>
      </w:r>
      <w:r>
        <w:rPr/>
        <w:t>system used</w:t>
      </w:r>
      <w:r>
        <w:rPr>
          <w:spacing w:val="-1"/>
        </w:rPr>
        <w:t> </w:t>
      </w:r>
      <w:r>
        <w:rPr/>
        <w:t>for</w:t>
      </w:r>
      <w:r>
        <w:rPr>
          <w:spacing w:val="-1"/>
        </w:rPr>
        <w:t> </w:t>
      </w:r>
      <w:r>
        <w:rPr/>
        <w:t>the</w:t>
      </w:r>
      <w:r>
        <w:rPr>
          <w:spacing w:val="-1"/>
        </w:rPr>
        <w:t> </w:t>
      </w:r>
      <w:r>
        <w:rPr/>
        <w:t>propagation</w:t>
      </w:r>
      <w:r>
        <w:rPr>
          <w:spacing w:val="-1"/>
        </w:rPr>
        <w:t> </w:t>
      </w:r>
      <w:r>
        <w:rPr/>
        <w:t>and</w:t>
      </w:r>
      <w:r>
        <w:rPr>
          <w:spacing w:val="-1"/>
        </w:rPr>
        <w:t> </w:t>
      </w:r>
      <w:r>
        <w:rPr/>
        <w:t>growth</w:t>
      </w:r>
      <w:r>
        <w:rPr>
          <w:spacing w:val="-1"/>
        </w:rPr>
        <w:t> </w:t>
      </w:r>
      <w:r>
        <w:rPr/>
        <w:t>of</w:t>
      </w:r>
      <w:r>
        <w:rPr>
          <w:spacing w:val="-2"/>
        </w:rPr>
        <w:t> </w:t>
      </w:r>
      <w:r>
        <w:rPr/>
        <w:t>viable</w:t>
      </w:r>
      <w:r>
        <w:rPr>
          <w:spacing w:val="-1"/>
        </w:rPr>
        <w:t> </w:t>
      </w:r>
      <w:r>
        <w:rPr/>
        <w:t>organisms</w:t>
      </w:r>
      <w:r>
        <w:rPr>
          <w:spacing w:val="-1"/>
        </w:rPr>
        <w:t> </w:t>
      </w:r>
      <w:r>
        <w:rPr/>
        <w:t>containing</w:t>
      </w:r>
      <w:r>
        <w:rPr>
          <w:spacing w:val="-1"/>
        </w:rPr>
        <w:t> </w:t>
      </w:r>
      <w:r>
        <w:rPr/>
        <w:t>recombinant</w:t>
      </w:r>
      <w:r>
        <w:rPr>
          <w:spacing w:val="-2"/>
        </w:rPr>
        <w:t> </w:t>
      </w:r>
      <w:r>
        <w:rPr/>
        <w:t>or</w:t>
      </w:r>
      <w:r>
        <w:rPr>
          <w:spacing w:val="-1"/>
        </w:rPr>
        <w:t> </w:t>
      </w:r>
      <w:r>
        <w:rPr/>
        <w:t>synthetic</w:t>
      </w:r>
      <w:r>
        <w:rPr>
          <w:spacing w:val="-3"/>
        </w:rPr>
        <w:t> </w:t>
      </w:r>
      <w:r>
        <w:rPr/>
        <w:t>nucleic</w:t>
      </w:r>
      <w:r>
        <w:rPr>
          <w:spacing w:val="-1"/>
        </w:rPr>
        <w:t> </w:t>
      </w:r>
      <w:r>
        <w:rPr/>
        <w:t>acid molecules shall be designed to prevent leakage or shall be fully enclosed in ventilated housings that are exhausted through filters which have efficiencies equivalent to high efficiency particulate air/HEPA filters or through other equivalent treatment devices.</w:t>
      </w:r>
    </w:p>
    <w:p>
      <w:pPr>
        <w:pStyle w:val="BodyText"/>
      </w:pPr>
    </w:p>
    <w:p>
      <w:pPr>
        <w:pStyle w:val="BodyText"/>
        <w:ind w:left="360" w:right="429"/>
      </w:pPr>
      <w:r>
        <w:rPr>
          <w:b/>
        </w:rPr>
        <w:t>Appendix</w:t>
      </w:r>
      <w:r>
        <w:rPr>
          <w:b/>
          <w:spacing w:val="-3"/>
        </w:rPr>
        <w:t> </w:t>
      </w:r>
      <w:r>
        <w:rPr>
          <w:b/>
        </w:rPr>
        <w:t>K-IV-H.</w:t>
      </w:r>
      <w:r>
        <w:rPr>
          <w:b/>
          <w:spacing w:val="40"/>
        </w:rPr>
        <w:t> </w:t>
      </w:r>
      <w:r>
        <w:rPr/>
        <w:t>A</w:t>
      </w:r>
      <w:r>
        <w:rPr>
          <w:spacing w:val="-3"/>
        </w:rPr>
        <w:t> </w:t>
      </w:r>
      <w:r>
        <w:rPr/>
        <w:t>closed</w:t>
      </w:r>
      <w:r>
        <w:rPr>
          <w:spacing w:val="-3"/>
        </w:rPr>
        <w:t> </w:t>
      </w:r>
      <w:r>
        <w:rPr/>
        <w:t>system</w:t>
      </w:r>
      <w:r>
        <w:rPr>
          <w:spacing w:val="-2"/>
        </w:rPr>
        <w:t> </w:t>
      </w:r>
      <w:r>
        <w:rPr/>
        <w:t>used</w:t>
      </w:r>
      <w:r>
        <w:rPr>
          <w:spacing w:val="-3"/>
        </w:rPr>
        <w:t> </w:t>
      </w:r>
      <w:r>
        <w:rPr/>
        <w:t>for</w:t>
      </w:r>
      <w:r>
        <w:rPr>
          <w:spacing w:val="-2"/>
        </w:rPr>
        <w:t> </w:t>
      </w:r>
      <w:r>
        <w:rPr/>
        <w:t>the</w:t>
      </w:r>
      <w:r>
        <w:rPr>
          <w:spacing w:val="-2"/>
        </w:rPr>
        <w:t> </w:t>
      </w:r>
      <w:r>
        <w:rPr/>
        <w:t>propagation</w:t>
      </w:r>
      <w:r>
        <w:rPr>
          <w:spacing w:val="-2"/>
        </w:rPr>
        <w:t> </w:t>
      </w:r>
      <w:r>
        <w:rPr/>
        <w:t>and</w:t>
      </w:r>
      <w:r>
        <w:rPr>
          <w:spacing w:val="-2"/>
        </w:rPr>
        <w:t> </w:t>
      </w:r>
      <w:r>
        <w:rPr/>
        <w:t>growth</w:t>
      </w:r>
      <w:r>
        <w:rPr>
          <w:spacing w:val="-2"/>
        </w:rPr>
        <w:t> </w:t>
      </w:r>
      <w:r>
        <w:rPr/>
        <w:t>of</w:t>
      </w:r>
      <w:r>
        <w:rPr>
          <w:spacing w:val="-5"/>
        </w:rPr>
        <w:t> </w:t>
      </w:r>
      <w:r>
        <w:rPr/>
        <w:t>viable</w:t>
      </w:r>
      <w:r>
        <w:rPr>
          <w:spacing w:val="-2"/>
        </w:rPr>
        <w:t> </w:t>
      </w:r>
      <w:r>
        <w:rPr/>
        <w:t>organisms</w:t>
      </w:r>
      <w:r>
        <w:rPr>
          <w:spacing w:val="-4"/>
        </w:rPr>
        <w:t> </w:t>
      </w:r>
      <w:r>
        <w:rPr/>
        <w:t>containing recombinant or synthetic nucleic acid molecules and other primary containment equipment used to contain operations involving viable organisms containing sensing devices that monitor the integrity of containment during operations.</w:t>
      </w:r>
    </w:p>
    <w:p>
      <w:pPr>
        <w:pStyle w:val="BodyText"/>
      </w:pPr>
    </w:p>
    <w:p>
      <w:pPr>
        <w:pStyle w:val="BodyText"/>
        <w:ind w:left="360" w:right="477"/>
      </w:pPr>
      <w:r>
        <w:rPr>
          <w:b/>
        </w:rPr>
        <w:t>Appendix K-IV-I.</w:t>
      </w:r>
      <w:r>
        <w:rPr>
          <w:b/>
          <w:spacing w:val="40"/>
        </w:rPr>
        <w:t> </w:t>
      </w:r>
      <w:r>
        <w:rPr/>
        <w:t>A closed system used for the propagation and growth of viable organisms containing the recombinant or synthetic nucleic acid molecules shall be tested for integrity of the containment features using the organism that will serve as the host for propagating recombinant or synthetic nucleic acid molecules.</w:t>
      </w:r>
      <w:r>
        <w:rPr>
          <w:spacing w:val="40"/>
        </w:rPr>
        <w:t> </w:t>
      </w:r>
      <w:r>
        <w:rPr/>
        <w:t>Testing shall be accomplished prior to the introduction of viable organisms containing recombinant or synthetic nucleic acid molecules and following modification or replacement of essential containment features.</w:t>
      </w:r>
      <w:r>
        <w:rPr>
          <w:spacing w:val="40"/>
        </w:rPr>
        <w:t> </w:t>
      </w:r>
      <w:r>
        <w:rPr/>
        <w:t>Procedures and methods used in the testing shall be appropriate for the equipment</w:t>
      </w:r>
      <w:r>
        <w:rPr>
          <w:spacing w:val="-3"/>
        </w:rPr>
        <w:t> </w:t>
      </w:r>
      <w:r>
        <w:rPr/>
        <w:t>design</w:t>
      </w:r>
      <w:r>
        <w:rPr>
          <w:spacing w:val="-2"/>
        </w:rPr>
        <w:t> </w:t>
      </w:r>
      <w:r>
        <w:rPr/>
        <w:t>and</w:t>
      </w:r>
      <w:r>
        <w:rPr>
          <w:spacing w:val="-2"/>
        </w:rPr>
        <w:t> </w:t>
      </w:r>
      <w:r>
        <w:rPr/>
        <w:t>for</w:t>
      </w:r>
      <w:r>
        <w:rPr>
          <w:spacing w:val="-2"/>
        </w:rPr>
        <w:t> </w:t>
      </w:r>
      <w:r>
        <w:rPr/>
        <w:t>recovery</w:t>
      </w:r>
      <w:r>
        <w:rPr>
          <w:spacing w:val="-2"/>
        </w:rPr>
        <w:t> </w:t>
      </w:r>
      <w:r>
        <w:rPr/>
        <w:t>and</w:t>
      </w:r>
      <w:r>
        <w:rPr>
          <w:spacing w:val="-4"/>
        </w:rPr>
        <w:t> </w:t>
      </w:r>
      <w:r>
        <w:rPr/>
        <w:t>demonstration</w:t>
      </w:r>
      <w:r>
        <w:rPr>
          <w:spacing w:val="-2"/>
        </w:rPr>
        <w:t> </w:t>
      </w:r>
      <w:r>
        <w:rPr/>
        <w:t>of</w:t>
      </w:r>
      <w:r>
        <w:rPr>
          <w:spacing w:val="-3"/>
        </w:rPr>
        <w:t> </w:t>
      </w:r>
      <w:r>
        <w:rPr/>
        <w:t>the</w:t>
      </w:r>
      <w:r>
        <w:rPr>
          <w:spacing w:val="-2"/>
        </w:rPr>
        <w:t> </w:t>
      </w:r>
      <w:r>
        <w:rPr/>
        <w:t>test</w:t>
      </w:r>
      <w:r>
        <w:rPr>
          <w:spacing w:val="-3"/>
        </w:rPr>
        <w:t> </w:t>
      </w:r>
      <w:r>
        <w:rPr/>
        <w:t>organism.</w:t>
      </w:r>
      <w:r>
        <w:rPr>
          <w:spacing w:val="40"/>
        </w:rPr>
        <w:t> </w:t>
      </w:r>
      <w:r>
        <w:rPr/>
        <w:t>Records</w:t>
      </w:r>
      <w:r>
        <w:rPr>
          <w:spacing w:val="-2"/>
        </w:rPr>
        <w:t> </w:t>
      </w:r>
      <w:r>
        <w:rPr/>
        <w:t>of</w:t>
      </w:r>
      <w:r>
        <w:rPr>
          <w:spacing w:val="-3"/>
        </w:rPr>
        <w:t> </w:t>
      </w:r>
      <w:r>
        <w:rPr/>
        <w:t>tests</w:t>
      </w:r>
      <w:r>
        <w:rPr>
          <w:spacing w:val="-3"/>
        </w:rPr>
        <w:t> </w:t>
      </w:r>
      <w:r>
        <w:rPr/>
        <w:t>and</w:t>
      </w:r>
      <w:r>
        <w:rPr>
          <w:spacing w:val="-2"/>
        </w:rPr>
        <w:t> </w:t>
      </w:r>
      <w:r>
        <w:rPr/>
        <w:t>results shall be maintained on file.</w:t>
      </w:r>
    </w:p>
    <w:p>
      <w:pPr>
        <w:pStyle w:val="BodyText"/>
      </w:pPr>
    </w:p>
    <w:p>
      <w:pPr>
        <w:pStyle w:val="BodyText"/>
        <w:ind w:left="360" w:right="429"/>
      </w:pPr>
      <w:r>
        <w:rPr>
          <w:b/>
        </w:rPr>
        <w:t>Appendix</w:t>
      </w:r>
      <w:r>
        <w:rPr>
          <w:b/>
          <w:spacing w:val="-3"/>
        </w:rPr>
        <w:t> </w:t>
      </w:r>
      <w:r>
        <w:rPr>
          <w:b/>
        </w:rPr>
        <w:t>K-IV-J.</w:t>
      </w:r>
      <w:r>
        <w:rPr>
          <w:b/>
          <w:spacing w:val="40"/>
        </w:rPr>
        <w:t> </w:t>
      </w:r>
      <w:r>
        <w:rPr/>
        <w:t>A</w:t>
      </w:r>
      <w:r>
        <w:rPr>
          <w:spacing w:val="-3"/>
        </w:rPr>
        <w:t> </w:t>
      </w:r>
      <w:r>
        <w:rPr/>
        <w:t>closed</w:t>
      </w:r>
      <w:r>
        <w:rPr>
          <w:spacing w:val="-3"/>
        </w:rPr>
        <w:t> </w:t>
      </w:r>
      <w:r>
        <w:rPr/>
        <w:t>system</w:t>
      </w:r>
      <w:r>
        <w:rPr>
          <w:spacing w:val="-2"/>
        </w:rPr>
        <w:t> </w:t>
      </w:r>
      <w:r>
        <w:rPr/>
        <w:t>used</w:t>
      </w:r>
      <w:r>
        <w:rPr>
          <w:spacing w:val="-3"/>
        </w:rPr>
        <w:t> </w:t>
      </w:r>
      <w:r>
        <w:rPr/>
        <w:t>for</w:t>
      </w:r>
      <w:r>
        <w:rPr>
          <w:spacing w:val="-2"/>
        </w:rPr>
        <w:t> </w:t>
      </w:r>
      <w:r>
        <w:rPr/>
        <w:t>the</w:t>
      </w:r>
      <w:r>
        <w:rPr>
          <w:spacing w:val="-2"/>
        </w:rPr>
        <w:t> </w:t>
      </w:r>
      <w:r>
        <w:rPr/>
        <w:t>propagation</w:t>
      </w:r>
      <w:r>
        <w:rPr>
          <w:spacing w:val="-2"/>
        </w:rPr>
        <w:t> </w:t>
      </w:r>
      <w:r>
        <w:rPr/>
        <w:t>and</w:t>
      </w:r>
      <w:r>
        <w:rPr>
          <w:spacing w:val="-2"/>
        </w:rPr>
        <w:t> </w:t>
      </w:r>
      <w:r>
        <w:rPr/>
        <w:t>growth</w:t>
      </w:r>
      <w:r>
        <w:rPr>
          <w:spacing w:val="-2"/>
        </w:rPr>
        <w:t> </w:t>
      </w:r>
      <w:r>
        <w:rPr/>
        <w:t>of</w:t>
      </w:r>
      <w:r>
        <w:rPr>
          <w:spacing w:val="-5"/>
        </w:rPr>
        <w:t> </w:t>
      </w:r>
      <w:r>
        <w:rPr/>
        <w:t>viable</w:t>
      </w:r>
      <w:r>
        <w:rPr>
          <w:spacing w:val="-2"/>
        </w:rPr>
        <w:t> </w:t>
      </w:r>
      <w:r>
        <w:rPr/>
        <w:t>organisms</w:t>
      </w:r>
      <w:r>
        <w:rPr>
          <w:spacing w:val="-4"/>
        </w:rPr>
        <w:t> </w:t>
      </w:r>
      <w:r>
        <w:rPr/>
        <w:t>containing recombinant</w:t>
      </w:r>
      <w:r>
        <w:rPr>
          <w:spacing w:val="-4"/>
        </w:rPr>
        <w:t> </w:t>
      </w:r>
      <w:r>
        <w:rPr/>
        <w:t>or</w:t>
      </w:r>
      <w:r>
        <w:rPr>
          <w:spacing w:val="-2"/>
        </w:rPr>
        <w:t> </w:t>
      </w:r>
      <w:r>
        <w:rPr/>
        <w:t>synthetic</w:t>
      </w:r>
      <w:r>
        <w:rPr>
          <w:spacing w:val="-2"/>
        </w:rPr>
        <w:t> </w:t>
      </w:r>
      <w:r>
        <w:rPr/>
        <w:t>nucleic</w:t>
      </w:r>
      <w:r>
        <w:rPr>
          <w:spacing w:val="-2"/>
        </w:rPr>
        <w:t> </w:t>
      </w:r>
      <w:r>
        <w:rPr/>
        <w:t>acid</w:t>
      </w:r>
      <w:r>
        <w:rPr>
          <w:spacing w:val="-2"/>
        </w:rPr>
        <w:t> </w:t>
      </w:r>
      <w:r>
        <w:rPr/>
        <w:t>molecules</w:t>
      </w:r>
      <w:r>
        <w:rPr>
          <w:spacing w:val="-2"/>
        </w:rPr>
        <w:t> </w:t>
      </w:r>
      <w:r>
        <w:rPr/>
        <w:t>shall</w:t>
      </w:r>
      <w:r>
        <w:rPr>
          <w:spacing w:val="-2"/>
        </w:rPr>
        <w:t> </w:t>
      </w:r>
      <w:r>
        <w:rPr/>
        <w:t>be</w:t>
      </w:r>
      <w:r>
        <w:rPr>
          <w:spacing w:val="-3"/>
        </w:rPr>
        <w:t> </w:t>
      </w:r>
      <w:r>
        <w:rPr/>
        <w:t>permanently</w:t>
      </w:r>
      <w:r>
        <w:rPr>
          <w:spacing w:val="-2"/>
        </w:rPr>
        <w:t> </w:t>
      </w:r>
      <w:r>
        <w:rPr/>
        <w:t>identified.</w:t>
      </w:r>
      <w:r>
        <w:rPr>
          <w:spacing w:val="40"/>
        </w:rPr>
        <w:t> </w:t>
      </w:r>
      <w:r>
        <w:rPr/>
        <w:t>This</w:t>
      </w:r>
      <w:r>
        <w:rPr>
          <w:spacing w:val="-2"/>
        </w:rPr>
        <w:t> </w:t>
      </w:r>
      <w:r>
        <w:rPr/>
        <w:t>identification</w:t>
      </w:r>
      <w:r>
        <w:rPr>
          <w:spacing w:val="-2"/>
        </w:rPr>
        <w:t> </w:t>
      </w:r>
      <w:r>
        <w:rPr/>
        <w:t>shall be</w:t>
      </w:r>
      <w:r>
        <w:rPr>
          <w:spacing w:val="-1"/>
        </w:rPr>
        <w:t> </w:t>
      </w:r>
      <w:r>
        <w:rPr/>
        <w:t>used</w:t>
      </w:r>
      <w:r>
        <w:rPr>
          <w:spacing w:val="-2"/>
        </w:rPr>
        <w:t> </w:t>
      </w:r>
      <w:r>
        <w:rPr/>
        <w:t>in</w:t>
      </w:r>
      <w:r>
        <w:rPr>
          <w:spacing w:val="-1"/>
        </w:rPr>
        <w:t> </w:t>
      </w:r>
      <w:r>
        <w:rPr/>
        <w:t>all</w:t>
      </w:r>
      <w:r>
        <w:rPr>
          <w:spacing w:val="-3"/>
        </w:rPr>
        <w:t> </w:t>
      </w:r>
      <w:r>
        <w:rPr/>
        <w:t>records</w:t>
      </w:r>
      <w:r>
        <w:rPr>
          <w:spacing w:val="-1"/>
        </w:rPr>
        <w:t> </w:t>
      </w:r>
      <w:r>
        <w:rPr/>
        <w:t>reflecting</w:t>
      </w:r>
      <w:r>
        <w:rPr>
          <w:spacing w:val="-1"/>
        </w:rPr>
        <w:t> </w:t>
      </w:r>
      <w:r>
        <w:rPr/>
        <w:t>testing,</w:t>
      </w:r>
      <w:r>
        <w:rPr>
          <w:spacing w:val="-2"/>
        </w:rPr>
        <w:t> </w:t>
      </w:r>
      <w:r>
        <w:rPr/>
        <w:t>operation,</w:t>
      </w:r>
      <w:r>
        <w:rPr>
          <w:spacing w:val="-2"/>
        </w:rPr>
        <w:t> </w:t>
      </w:r>
      <w:r>
        <w:rPr/>
        <w:t>and</w:t>
      </w:r>
      <w:r>
        <w:rPr>
          <w:spacing w:val="-1"/>
        </w:rPr>
        <w:t> </w:t>
      </w:r>
      <w:r>
        <w:rPr/>
        <w:t>maintenance</w:t>
      </w:r>
      <w:r>
        <w:rPr>
          <w:spacing w:val="-2"/>
        </w:rPr>
        <w:t> </w:t>
      </w:r>
      <w:r>
        <w:rPr/>
        <w:t>and</w:t>
      </w:r>
      <w:r>
        <w:rPr>
          <w:spacing w:val="-1"/>
        </w:rPr>
        <w:t> </w:t>
      </w:r>
      <w:r>
        <w:rPr/>
        <w:t>in</w:t>
      </w:r>
      <w:r>
        <w:rPr>
          <w:spacing w:val="-1"/>
        </w:rPr>
        <w:t> </w:t>
      </w:r>
      <w:r>
        <w:rPr/>
        <w:t>all</w:t>
      </w:r>
      <w:r>
        <w:rPr>
          <w:spacing w:val="-2"/>
        </w:rPr>
        <w:t> </w:t>
      </w:r>
      <w:r>
        <w:rPr/>
        <w:t>documentation</w:t>
      </w:r>
      <w:r>
        <w:rPr>
          <w:spacing w:val="-3"/>
        </w:rPr>
        <w:t> </w:t>
      </w:r>
      <w:r>
        <w:rPr/>
        <w:t>relating</w:t>
      </w:r>
      <w:r>
        <w:rPr>
          <w:spacing w:val="-1"/>
        </w:rPr>
        <w:t> </w:t>
      </w:r>
      <w:r>
        <w:rPr/>
        <w:t>to use of this equipment for research or production activities involving viable organisms containing recombinant or synthetic nucleic acid molecules.</w:t>
      </w:r>
    </w:p>
    <w:p>
      <w:pPr>
        <w:pStyle w:val="BodyText"/>
      </w:pPr>
    </w:p>
    <w:p>
      <w:pPr>
        <w:pStyle w:val="BodyText"/>
        <w:ind w:left="360" w:right="893"/>
        <w:jc w:val="both"/>
      </w:pPr>
      <w:r>
        <w:rPr>
          <w:b/>
        </w:rPr>
        <w:t>Appendix</w:t>
      </w:r>
      <w:r>
        <w:rPr>
          <w:b/>
          <w:spacing w:val="-4"/>
        </w:rPr>
        <w:t> </w:t>
      </w:r>
      <w:r>
        <w:rPr>
          <w:b/>
        </w:rPr>
        <w:t>K-IV-K.</w:t>
      </w:r>
      <w:r>
        <w:rPr>
          <w:b/>
          <w:spacing w:val="40"/>
        </w:rPr>
        <w:t> </w:t>
      </w:r>
      <w:r>
        <w:rPr/>
        <w:t>The</w:t>
      </w:r>
      <w:r>
        <w:rPr>
          <w:spacing w:val="-3"/>
        </w:rPr>
        <w:t> </w:t>
      </w:r>
      <w:r>
        <w:rPr/>
        <w:t>universal</w:t>
      </w:r>
      <w:r>
        <w:rPr>
          <w:spacing w:val="-3"/>
        </w:rPr>
        <w:t> </w:t>
      </w:r>
      <w:r>
        <w:rPr/>
        <w:t>biosafety</w:t>
      </w:r>
      <w:r>
        <w:rPr>
          <w:spacing w:val="-3"/>
        </w:rPr>
        <w:t> </w:t>
      </w:r>
      <w:r>
        <w:rPr/>
        <w:t>sign</w:t>
      </w:r>
      <w:r>
        <w:rPr>
          <w:spacing w:val="-3"/>
        </w:rPr>
        <w:t> </w:t>
      </w:r>
      <w:r>
        <w:rPr/>
        <w:t>shall</w:t>
      </w:r>
      <w:r>
        <w:rPr>
          <w:spacing w:val="-3"/>
        </w:rPr>
        <w:t> </w:t>
      </w:r>
      <w:r>
        <w:rPr/>
        <w:t>be</w:t>
      </w:r>
      <w:r>
        <w:rPr>
          <w:spacing w:val="-4"/>
        </w:rPr>
        <w:t> </w:t>
      </w:r>
      <w:r>
        <w:rPr/>
        <w:t>posted</w:t>
      </w:r>
      <w:r>
        <w:rPr>
          <w:spacing w:val="-3"/>
        </w:rPr>
        <w:t> </w:t>
      </w:r>
      <w:r>
        <w:rPr/>
        <w:t>on</w:t>
      </w:r>
      <w:r>
        <w:rPr>
          <w:spacing w:val="-4"/>
        </w:rPr>
        <w:t> </w:t>
      </w:r>
      <w:r>
        <w:rPr/>
        <w:t>each</w:t>
      </w:r>
      <w:r>
        <w:rPr>
          <w:spacing w:val="-3"/>
        </w:rPr>
        <w:t> </w:t>
      </w:r>
      <w:r>
        <w:rPr/>
        <w:t>closed</w:t>
      </w:r>
      <w:r>
        <w:rPr>
          <w:spacing w:val="-4"/>
        </w:rPr>
        <w:t> </w:t>
      </w:r>
      <w:r>
        <w:rPr/>
        <w:t>system</w:t>
      </w:r>
      <w:r>
        <w:rPr>
          <w:spacing w:val="-4"/>
        </w:rPr>
        <w:t> </w:t>
      </w:r>
      <w:r>
        <w:rPr/>
        <w:t>and</w:t>
      </w:r>
      <w:r>
        <w:rPr>
          <w:spacing w:val="-3"/>
        </w:rPr>
        <w:t> </w:t>
      </w:r>
      <w:r>
        <w:rPr/>
        <w:t>primary containment</w:t>
      </w:r>
      <w:r>
        <w:rPr>
          <w:spacing w:val="-2"/>
        </w:rPr>
        <w:t> </w:t>
      </w:r>
      <w:r>
        <w:rPr/>
        <w:t>equipment</w:t>
      </w:r>
      <w:r>
        <w:rPr>
          <w:spacing w:val="-1"/>
        </w:rPr>
        <w:t> </w:t>
      </w:r>
      <w:r>
        <w:rPr/>
        <w:t>when used to contain viable</w:t>
      </w:r>
      <w:r>
        <w:rPr>
          <w:spacing w:val="-2"/>
        </w:rPr>
        <w:t> </w:t>
      </w:r>
      <w:r>
        <w:rPr/>
        <w:t>organisms</w:t>
      </w:r>
      <w:r>
        <w:rPr>
          <w:spacing w:val="-2"/>
        </w:rPr>
        <w:t> </w:t>
      </w:r>
      <w:r>
        <w:rPr/>
        <w:t>containing recombinant or synthetic nucleic acid molecules.</w:t>
      </w:r>
    </w:p>
    <w:p>
      <w:pPr>
        <w:pStyle w:val="BodyText"/>
      </w:pPr>
    </w:p>
    <w:p>
      <w:pPr>
        <w:spacing w:before="1"/>
        <w:ind w:left="360" w:right="389" w:firstLine="0"/>
        <w:jc w:val="left"/>
        <w:rPr>
          <w:sz w:val="20"/>
        </w:rPr>
      </w:pPr>
      <w:r>
        <w:rPr>
          <w:b/>
          <w:sz w:val="20"/>
        </w:rPr>
        <w:t>Appendix</w:t>
      </w:r>
      <w:r>
        <w:rPr>
          <w:b/>
          <w:spacing w:val="-4"/>
          <w:sz w:val="20"/>
        </w:rPr>
        <w:t> </w:t>
      </w:r>
      <w:r>
        <w:rPr>
          <w:b/>
          <w:sz w:val="20"/>
        </w:rPr>
        <w:t>K-IV-L.</w:t>
      </w:r>
      <w:r>
        <w:rPr>
          <w:b/>
          <w:spacing w:val="40"/>
          <w:sz w:val="20"/>
        </w:rPr>
        <w:t> </w:t>
      </w:r>
      <w:r>
        <w:rPr>
          <w:sz w:val="20"/>
        </w:rPr>
        <w:t>Emergency</w:t>
      </w:r>
      <w:r>
        <w:rPr>
          <w:spacing w:val="-3"/>
          <w:sz w:val="20"/>
        </w:rPr>
        <w:t> </w:t>
      </w:r>
      <w:r>
        <w:rPr>
          <w:sz w:val="20"/>
        </w:rPr>
        <w:t>plans</w:t>
      </w:r>
      <w:r>
        <w:rPr>
          <w:spacing w:val="-3"/>
          <w:sz w:val="20"/>
        </w:rPr>
        <w:t> </w:t>
      </w:r>
      <w:r>
        <w:rPr>
          <w:sz w:val="20"/>
        </w:rPr>
        <w:t>required</w:t>
      </w:r>
      <w:r>
        <w:rPr>
          <w:spacing w:val="-3"/>
          <w:sz w:val="20"/>
        </w:rPr>
        <w:t> </w:t>
      </w:r>
      <w:r>
        <w:rPr>
          <w:sz w:val="20"/>
        </w:rPr>
        <w:t>by</w:t>
      </w:r>
      <w:r>
        <w:rPr>
          <w:spacing w:val="-4"/>
          <w:sz w:val="20"/>
        </w:rPr>
        <w:t> </w:t>
      </w:r>
      <w:hyperlink w:history="true" w:anchor="_bookmark42">
        <w:r>
          <w:rPr>
            <w:color w:val="0000FF"/>
            <w:sz w:val="20"/>
          </w:rPr>
          <w:t>Sections</w:t>
        </w:r>
        <w:r>
          <w:rPr>
            <w:color w:val="0000FF"/>
            <w:spacing w:val="-3"/>
            <w:sz w:val="20"/>
          </w:rPr>
          <w:t> </w:t>
        </w:r>
        <w:r>
          <w:rPr>
            <w:color w:val="0000FF"/>
            <w:sz w:val="20"/>
          </w:rPr>
          <w:t>IV-B-2-b-(6)</w:t>
        </w:r>
        <w:r>
          <w:rPr>
            <w:sz w:val="20"/>
          </w:rPr>
          <w:t>,</w:t>
        </w:r>
      </w:hyperlink>
      <w:r>
        <w:rPr>
          <w:spacing w:val="-4"/>
          <w:sz w:val="20"/>
        </w:rPr>
        <w:t> </w:t>
      </w:r>
      <w:r>
        <w:rPr>
          <w:i/>
          <w:sz w:val="20"/>
        </w:rPr>
        <w:t>Institutional</w:t>
      </w:r>
      <w:r>
        <w:rPr>
          <w:i/>
          <w:spacing w:val="-3"/>
          <w:sz w:val="20"/>
        </w:rPr>
        <w:t> </w:t>
      </w:r>
      <w:r>
        <w:rPr>
          <w:i/>
          <w:sz w:val="20"/>
        </w:rPr>
        <w:t>Biosafety</w:t>
      </w:r>
      <w:r>
        <w:rPr>
          <w:i/>
          <w:spacing w:val="-3"/>
          <w:sz w:val="20"/>
        </w:rPr>
        <w:t> </w:t>
      </w:r>
      <w:r>
        <w:rPr>
          <w:i/>
          <w:sz w:val="20"/>
        </w:rPr>
        <w:t>Committee</w:t>
      </w:r>
      <w:r>
        <w:rPr>
          <w:sz w:val="20"/>
        </w:rPr>
        <w:t>, and </w:t>
      </w:r>
      <w:hyperlink w:history="true" w:anchor="_bookmark43">
        <w:r>
          <w:rPr>
            <w:color w:val="0000FF"/>
            <w:sz w:val="20"/>
          </w:rPr>
          <w:t>IV-B-3-c-(3)</w:t>
        </w:r>
        <w:r>
          <w:rPr>
            <w:sz w:val="20"/>
          </w:rPr>
          <w:t>,</w:t>
        </w:r>
      </w:hyperlink>
      <w:r>
        <w:rPr>
          <w:sz w:val="20"/>
        </w:rPr>
        <w:t> </w:t>
      </w:r>
      <w:r>
        <w:rPr>
          <w:i/>
          <w:sz w:val="20"/>
        </w:rPr>
        <w:t>Biological Safety Officer</w:t>
      </w:r>
      <w:r>
        <w:rPr>
          <w:sz w:val="20"/>
        </w:rPr>
        <w:t>, shall include methods and procedures for handling large</w:t>
      </w:r>
      <w:r>
        <w:rPr>
          <w:spacing w:val="40"/>
          <w:sz w:val="20"/>
        </w:rPr>
        <w:t> </w:t>
      </w:r>
      <w:r>
        <w:rPr>
          <w:sz w:val="20"/>
        </w:rPr>
        <w:t>losses of culture on an emergency basis.</w:t>
      </w:r>
    </w:p>
    <w:p>
      <w:pPr>
        <w:spacing w:after="0"/>
        <w:jc w:val="left"/>
        <w:rPr>
          <w:sz w:val="20"/>
        </w:rPr>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101</w:t>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Heading1"/>
      </w:pPr>
      <w:bookmarkStart w:name="_bookmark187" w:id="188"/>
      <w:bookmarkEnd w:id="188"/>
      <w:r>
        <w:rPr>
          <w:b w:val="0"/>
        </w:rPr>
      </w:r>
      <w:r>
        <w:rPr/>
        <w:t>Appendix</w:t>
      </w:r>
      <w:r>
        <w:rPr>
          <w:spacing w:val="-4"/>
        </w:rPr>
        <w:t> </w:t>
      </w:r>
      <w:r>
        <w:rPr/>
        <w:t>K-V.</w:t>
      </w:r>
      <w:r>
        <w:rPr>
          <w:spacing w:val="70"/>
          <w:w w:val="150"/>
        </w:rPr>
        <w:t> </w:t>
      </w:r>
      <w:r>
        <w:rPr/>
        <w:t>Biosafety</w:t>
      </w:r>
      <w:r>
        <w:rPr>
          <w:spacing w:val="-2"/>
        </w:rPr>
        <w:t> </w:t>
      </w:r>
      <w:r>
        <w:rPr/>
        <w:t>Level</w:t>
      </w:r>
      <w:r>
        <w:rPr>
          <w:spacing w:val="-3"/>
        </w:rPr>
        <w:t> </w:t>
      </w:r>
      <w:r>
        <w:rPr/>
        <w:t>3</w:t>
      </w:r>
      <w:r>
        <w:rPr>
          <w:spacing w:val="-3"/>
        </w:rPr>
        <w:t> </w:t>
      </w:r>
      <w:r>
        <w:rPr/>
        <w:t>(BL3)</w:t>
      </w:r>
      <w:r>
        <w:rPr>
          <w:spacing w:val="-2"/>
        </w:rPr>
        <w:t> </w:t>
      </w:r>
      <w:r>
        <w:rPr/>
        <w:t>-</w:t>
      </w:r>
      <w:r>
        <w:rPr>
          <w:spacing w:val="-4"/>
        </w:rPr>
        <w:t> </w:t>
      </w:r>
      <w:r>
        <w:rPr/>
        <w:t>Large</w:t>
      </w:r>
      <w:r>
        <w:rPr>
          <w:spacing w:val="-2"/>
        </w:rPr>
        <w:t> </w:t>
      </w:r>
      <w:r>
        <w:rPr>
          <w:spacing w:val="-4"/>
        </w:rPr>
        <w:t>Scale</w:t>
      </w:r>
    </w:p>
    <w:p>
      <w:pPr>
        <w:pStyle w:val="BodyText"/>
        <w:spacing w:before="230"/>
        <w:ind w:left="360" w:right="401"/>
      </w:pPr>
      <w:r>
        <w:rPr>
          <w:b/>
        </w:rPr>
        <w:t>Appendix K-V-A.</w:t>
      </w:r>
      <w:r>
        <w:rPr>
          <w:b/>
          <w:spacing w:val="40"/>
        </w:rPr>
        <w:t> </w:t>
      </w:r>
      <w:r>
        <w:rPr/>
        <w:t>Spills and accidents which result in overt exposures to organisms containing recombinant</w:t>
      </w:r>
      <w:r>
        <w:rPr>
          <w:spacing w:val="-5"/>
        </w:rPr>
        <w:t> </w:t>
      </w:r>
      <w:r>
        <w:rPr/>
        <w:t>or</w:t>
      </w:r>
      <w:r>
        <w:rPr>
          <w:spacing w:val="-3"/>
        </w:rPr>
        <w:t> </w:t>
      </w:r>
      <w:r>
        <w:rPr/>
        <w:t>synthetic</w:t>
      </w:r>
      <w:r>
        <w:rPr>
          <w:spacing w:val="-3"/>
        </w:rPr>
        <w:t> </w:t>
      </w:r>
      <w:r>
        <w:rPr/>
        <w:t>nucleic</w:t>
      </w:r>
      <w:r>
        <w:rPr>
          <w:spacing w:val="-3"/>
        </w:rPr>
        <w:t> </w:t>
      </w:r>
      <w:r>
        <w:rPr/>
        <w:t>acid</w:t>
      </w:r>
      <w:r>
        <w:rPr>
          <w:spacing w:val="-3"/>
        </w:rPr>
        <w:t> </w:t>
      </w:r>
      <w:r>
        <w:rPr/>
        <w:t>molecules</w:t>
      </w:r>
      <w:r>
        <w:rPr>
          <w:spacing w:val="-3"/>
        </w:rPr>
        <w:t> </w:t>
      </w:r>
      <w:r>
        <w:rPr/>
        <w:t>are</w:t>
      </w:r>
      <w:r>
        <w:rPr>
          <w:spacing w:val="-3"/>
        </w:rPr>
        <w:t> </w:t>
      </w:r>
      <w:r>
        <w:rPr/>
        <w:t>immediately</w:t>
      </w:r>
      <w:r>
        <w:rPr>
          <w:spacing w:val="-3"/>
        </w:rPr>
        <w:t> </w:t>
      </w:r>
      <w:r>
        <w:rPr/>
        <w:t>reported</w:t>
      </w:r>
      <w:r>
        <w:rPr>
          <w:spacing w:val="-3"/>
        </w:rPr>
        <w:t> </w:t>
      </w:r>
      <w:r>
        <w:rPr/>
        <w:t>to</w:t>
      </w:r>
      <w:r>
        <w:rPr>
          <w:spacing w:val="-3"/>
        </w:rPr>
        <w:t> </w:t>
      </w:r>
      <w:r>
        <w:rPr/>
        <w:t>the</w:t>
      </w:r>
      <w:r>
        <w:rPr>
          <w:spacing w:val="-3"/>
        </w:rPr>
        <w:t> </w:t>
      </w:r>
      <w:r>
        <w:rPr/>
        <w:t>Biological</w:t>
      </w:r>
      <w:r>
        <w:rPr>
          <w:spacing w:val="-4"/>
        </w:rPr>
        <w:t> </w:t>
      </w:r>
      <w:r>
        <w:rPr/>
        <w:t>Safety</w:t>
      </w:r>
      <w:r>
        <w:rPr>
          <w:spacing w:val="-3"/>
        </w:rPr>
        <w:t> </w:t>
      </w:r>
      <w:r>
        <w:rPr/>
        <w:t>Officer, Institutional Biosafety Committee, NIH OSP, and other appropriate authorities (if applicable).</w:t>
      </w:r>
      <w:r>
        <w:rPr>
          <w:spacing w:val="40"/>
        </w:rPr>
        <w:t> </w:t>
      </w:r>
      <w:r>
        <w:rPr/>
        <w:t>Reports to NIH OSP shall be sent to the Office of Science Policy, National Institutes of Health, preferably by e-mail to:</w:t>
      </w:r>
      <w:r>
        <w:rPr>
          <w:spacing w:val="40"/>
        </w:rPr>
        <w:t> </w:t>
      </w:r>
      <w:hyperlink r:id="rId7">
        <w:r>
          <w:rPr>
            <w:color w:val="0000FF"/>
          </w:rPr>
          <w:t>NIHGuidelines@od.nih.gov</w:t>
        </w:r>
        <w:r>
          <w:rPr/>
          <w:t>;</w:t>
        </w:r>
      </w:hyperlink>
      <w:r>
        <w:rPr/>
        <w:t> additional contact information is also available </w:t>
      </w:r>
      <w:hyperlink w:history="true" w:anchor="_bookmark0">
        <w:r>
          <w:rPr>
            <w:color w:val="0000FF"/>
          </w:rPr>
          <w:t>here</w:t>
        </w:r>
      </w:hyperlink>
      <w:r>
        <w:rPr>
          <w:color w:val="0000FF"/>
        </w:rPr>
        <w:t> </w:t>
      </w:r>
      <w:r>
        <w:rPr/>
        <w:t>and on the </w:t>
      </w:r>
      <w:hyperlink r:id="rId37">
        <w:r>
          <w:rPr>
            <w:color w:val="0000FF"/>
          </w:rPr>
          <w:t>OSP</w:t>
        </w:r>
      </w:hyperlink>
      <w:r>
        <w:rPr>
          <w:color w:val="0000FF"/>
        </w:rPr>
        <w:t> </w:t>
      </w:r>
      <w:hyperlink r:id="rId37">
        <w:r>
          <w:rPr>
            <w:color w:val="0000FF"/>
          </w:rPr>
          <w:t>website</w:t>
        </w:r>
      </w:hyperlink>
      <w:r>
        <w:rPr>
          <w:color w:val="0000FF"/>
        </w:rPr>
        <w:t> </w:t>
      </w:r>
      <w:r>
        <w:rPr/>
        <w:t>(</w:t>
      </w:r>
      <w:hyperlink r:id="rId37">
        <w:r>
          <w:rPr/>
          <w:t>www.osp.od.nih.gov).</w:t>
        </w:r>
      </w:hyperlink>
      <w:r>
        <w:rPr>
          <w:spacing w:val="40"/>
        </w:rPr>
        <w:t> </w:t>
      </w:r>
      <w:r>
        <w:rPr/>
        <w:t>Medical evaluation, surveillance, and treatment are provided as appropriate and written records are maintained.</w:t>
      </w:r>
    </w:p>
    <w:p>
      <w:pPr>
        <w:pStyle w:val="BodyText"/>
      </w:pPr>
    </w:p>
    <w:p>
      <w:pPr>
        <w:pStyle w:val="BodyText"/>
        <w:ind w:left="360" w:right="429"/>
      </w:pPr>
      <w:r>
        <w:rPr>
          <w:b/>
        </w:rPr>
        <w:t>Appendix K-V-B.</w:t>
      </w:r>
      <w:r>
        <w:rPr>
          <w:b/>
          <w:spacing w:val="40"/>
        </w:rPr>
        <w:t> </w:t>
      </w:r>
      <w:r>
        <w:rPr/>
        <w:t>Cultures of viable organisms containing recombinant or synthetic nucleic acid molecules</w:t>
      </w:r>
      <w:r>
        <w:rPr>
          <w:spacing w:val="-2"/>
        </w:rPr>
        <w:t> </w:t>
      </w:r>
      <w:r>
        <w:rPr/>
        <w:t>shall</w:t>
      </w:r>
      <w:r>
        <w:rPr>
          <w:spacing w:val="-2"/>
        </w:rPr>
        <w:t> </w:t>
      </w:r>
      <w:r>
        <w:rPr/>
        <w:t>be</w:t>
      </w:r>
      <w:r>
        <w:rPr>
          <w:spacing w:val="-3"/>
        </w:rPr>
        <w:t> </w:t>
      </w:r>
      <w:r>
        <w:rPr/>
        <w:t>handled</w:t>
      </w:r>
      <w:r>
        <w:rPr>
          <w:spacing w:val="-2"/>
        </w:rPr>
        <w:t> </w:t>
      </w:r>
      <w:r>
        <w:rPr/>
        <w:t>in</w:t>
      </w:r>
      <w:r>
        <w:rPr>
          <w:spacing w:val="-3"/>
        </w:rPr>
        <w:t> </w:t>
      </w:r>
      <w:r>
        <w:rPr/>
        <w:t>a</w:t>
      </w:r>
      <w:r>
        <w:rPr>
          <w:spacing w:val="-2"/>
        </w:rPr>
        <w:t> </w:t>
      </w:r>
      <w:r>
        <w:rPr/>
        <w:t>closed</w:t>
      </w:r>
      <w:r>
        <w:rPr>
          <w:spacing w:val="-4"/>
        </w:rPr>
        <w:t> </w:t>
      </w:r>
      <w:r>
        <w:rPr/>
        <w:t>system</w:t>
      </w:r>
      <w:r>
        <w:rPr>
          <w:spacing w:val="-2"/>
        </w:rPr>
        <w:t> </w:t>
      </w:r>
      <w:r>
        <w:rPr/>
        <w:t>(e.g.,</w:t>
      </w:r>
      <w:r>
        <w:rPr>
          <w:spacing w:val="-3"/>
        </w:rPr>
        <w:t> </w:t>
      </w:r>
      <w:r>
        <w:rPr/>
        <w:t>closed</w:t>
      </w:r>
      <w:r>
        <w:rPr>
          <w:spacing w:val="-4"/>
        </w:rPr>
        <w:t> </w:t>
      </w:r>
      <w:r>
        <w:rPr/>
        <w:t>vessels</w:t>
      </w:r>
      <w:r>
        <w:rPr>
          <w:spacing w:val="-2"/>
        </w:rPr>
        <w:t> </w:t>
      </w:r>
      <w:r>
        <w:rPr/>
        <w:t>used</w:t>
      </w:r>
      <w:r>
        <w:rPr>
          <w:spacing w:val="-2"/>
        </w:rPr>
        <w:t> </w:t>
      </w:r>
      <w:r>
        <w:rPr/>
        <w:t>for</w:t>
      </w:r>
      <w:r>
        <w:rPr>
          <w:spacing w:val="-2"/>
        </w:rPr>
        <w:t> </w:t>
      </w:r>
      <w:r>
        <w:rPr/>
        <w:t>the</w:t>
      </w:r>
      <w:r>
        <w:rPr>
          <w:spacing w:val="-3"/>
        </w:rPr>
        <w:t> </w:t>
      </w:r>
      <w:r>
        <w:rPr/>
        <w:t>propagation</w:t>
      </w:r>
      <w:r>
        <w:rPr>
          <w:spacing w:val="-4"/>
        </w:rPr>
        <w:t> </w:t>
      </w:r>
      <w:r>
        <w:rPr/>
        <w:t>and</w:t>
      </w:r>
      <w:r>
        <w:rPr>
          <w:spacing w:val="-2"/>
        </w:rPr>
        <w:t> </w:t>
      </w:r>
      <w:r>
        <w:rPr/>
        <w:t>growth of cultures) or other primary containment equipment (e.g., Class III biological safety cabinet containing a centrifuge used to process culture fluids) which is designed to prevent the escape of viable organisms.</w:t>
      </w:r>
    </w:p>
    <w:p>
      <w:pPr>
        <w:spacing w:before="0"/>
        <w:ind w:left="360" w:right="0" w:firstLine="0"/>
        <w:jc w:val="left"/>
        <w:rPr>
          <w:sz w:val="20"/>
        </w:rPr>
      </w:pPr>
      <w:r>
        <w:rPr>
          <w:sz w:val="20"/>
        </w:rPr>
        <w:t>Volumes</w:t>
      </w:r>
      <w:r>
        <w:rPr>
          <w:spacing w:val="-2"/>
          <w:sz w:val="20"/>
        </w:rPr>
        <w:t> </w:t>
      </w:r>
      <w:r>
        <w:rPr>
          <w:sz w:val="20"/>
        </w:rPr>
        <w:t>less</w:t>
      </w:r>
      <w:r>
        <w:rPr>
          <w:spacing w:val="-3"/>
          <w:sz w:val="20"/>
        </w:rPr>
        <w:t> </w:t>
      </w:r>
      <w:r>
        <w:rPr>
          <w:sz w:val="20"/>
        </w:rPr>
        <w:t>than</w:t>
      </w:r>
      <w:r>
        <w:rPr>
          <w:spacing w:val="-2"/>
          <w:sz w:val="20"/>
        </w:rPr>
        <w:t> </w:t>
      </w:r>
      <w:r>
        <w:rPr>
          <w:sz w:val="20"/>
        </w:rPr>
        <w:t>10</w:t>
      </w:r>
      <w:r>
        <w:rPr>
          <w:spacing w:val="-2"/>
          <w:sz w:val="20"/>
        </w:rPr>
        <w:t> </w:t>
      </w:r>
      <w:r>
        <w:rPr>
          <w:sz w:val="20"/>
        </w:rPr>
        <w:t>liters</w:t>
      </w:r>
      <w:r>
        <w:rPr>
          <w:spacing w:val="-4"/>
          <w:sz w:val="20"/>
        </w:rPr>
        <w:t> </w:t>
      </w:r>
      <w:r>
        <w:rPr>
          <w:sz w:val="20"/>
        </w:rPr>
        <w:t>may</w:t>
      </w:r>
      <w:r>
        <w:rPr>
          <w:spacing w:val="-2"/>
          <w:sz w:val="20"/>
        </w:rPr>
        <w:t> </w:t>
      </w:r>
      <w:r>
        <w:rPr>
          <w:sz w:val="20"/>
        </w:rPr>
        <w:t>be</w:t>
      </w:r>
      <w:r>
        <w:rPr>
          <w:spacing w:val="-3"/>
          <w:sz w:val="20"/>
        </w:rPr>
        <w:t> </w:t>
      </w:r>
      <w:r>
        <w:rPr>
          <w:sz w:val="20"/>
        </w:rPr>
        <w:t>handled</w:t>
      </w:r>
      <w:r>
        <w:rPr>
          <w:spacing w:val="-2"/>
          <w:sz w:val="20"/>
        </w:rPr>
        <w:t> </w:t>
      </w:r>
      <w:r>
        <w:rPr>
          <w:sz w:val="20"/>
        </w:rPr>
        <w:t>outside</w:t>
      </w:r>
      <w:r>
        <w:rPr>
          <w:spacing w:val="-2"/>
          <w:sz w:val="20"/>
        </w:rPr>
        <w:t> </w:t>
      </w:r>
      <w:r>
        <w:rPr>
          <w:sz w:val="20"/>
        </w:rPr>
        <w:t>of</w:t>
      </w:r>
      <w:r>
        <w:rPr>
          <w:spacing w:val="-4"/>
          <w:sz w:val="20"/>
        </w:rPr>
        <w:t> </w:t>
      </w:r>
      <w:r>
        <w:rPr>
          <w:sz w:val="20"/>
        </w:rPr>
        <w:t>a</w:t>
      </w:r>
      <w:r>
        <w:rPr>
          <w:spacing w:val="-3"/>
          <w:sz w:val="20"/>
        </w:rPr>
        <w:t> </w:t>
      </w:r>
      <w:r>
        <w:rPr>
          <w:sz w:val="20"/>
        </w:rPr>
        <w:t>closed</w:t>
      </w:r>
      <w:r>
        <w:rPr>
          <w:spacing w:val="-3"/>
          <w:sz w:val="20"/>
        </w:rPr>
        <w:t> </w:t>
      </w:r>
      <w:r>
        <w:rPr>
          <w:sz w:val="20"/>
        </w:rPr>
        <w:t>system</w:t>
      </w:r>
      <w:r>
        <w:rPr>
          <w:spacing w:val="-2"/>
          <w:sz w:val="20"/>
        </w:rPr>
        <w:t> </w:t>
      </w:r>
      <w:r>
        <w:rPr>
          <w:sz w:val="20"/>
        </w:rPr>
        <w:t>provided</w:t>
      </w:r>
      <w:r>
        <w:rPr>
          <w:spacing w:val="-4"/>
          <w:sz w:val="20"/>
        </w:rPr>
        <w:t> </w:t>
      </w:r>
      <w:r>
        <w:rPr>
          <w:sz w:val="20"/>
        </w:rPr>
        <w:t>all</w:t>
      </w:r>
      <w:r>
        <w:rPr>
          <w:spacing w:val="-2"/>
          <w:sz w:val="20"/>
        </w:rPr>
        <w:t> </w:t>
      </w:r>
      <w:r>
        <w:rPr>
          <w:sz w:val="20"/>
        </w:rPr>
        <w:t>physical</w:t>
      </w:r>
      <w:r>
        <w:rPr>
          <w:spacing w:val="-2"/>
          <w:sz w:val="20"/>
        </w:rPr>
        <w:t> </w:t>
      </w:r>
      <w:r>
        <w:rPr>
          <w:sz w:val="20"/>
        </w:rPr>
        <w:t>containment requirements specified in </w:t>
      </w:r>
      <w:hyperlink w:history="true" w:anchor="_bookmark149">
        <w:r>
          <w:rPr>
            <w:color w:val="0000FF"/>
            <w:sz w:val="20"/>
          </w:rPr>
          <w:t>Appendix G-II-C</w:t>
        </w:r>
        <w:r>
          <w:rPr>
            <w:sz w:val="20"/>
          </w:rPr>
          <w:t>,</w:t>
        </w:r>
      </w:hyperlink>
      <w:r>
        <w:rPr>
          <w:sz w:val="20"/>
        </w:rPr>
        <w:t> </w:t>
      </w:r>
      <w:r>
        <w:rPr>
          <w:i/>
          <w:sz w:val="20"/>
        </w:rPr>
        <w:t>Physical Containment Levels--Biosafety Level 3</w:t>
      </w:r>
      <w:r>
        <w:rPr>
          <w:sz w:val="20"/>
        </w:rPr>
        <w:t>, are met.</w:t>
      </w:r>
    </w:p>
    <w:p>
      <w:pPr>
        <w:pStyle w:val="BodyText"/>
      </w:pPr>
    </w:p>
    <w:p>
      <w:pPr>
        <w:pStyle w:val="BodyText"/>
        <w:ind w:left="360" w:right="429"/>
      </w:pPr>
      <w:r>
        <w:rPr>
          <w:b/>
        </w:rPr>
        <w:t>Appendix K-V-C.</w:t>
      </w:r>
      <w:r>
        <w:rPr>
          <w:b/>
          <w:spacing w:val="40"/>
        </w:rPr>
        <w:t> </w:t>
      </w:r>
      <w:r>
        <w:rPr/>
        <w:t>Culture fluids (except as allowed in Appendix K-V-D) shall not be removed from a closed system or other primary containment equipment unless the viable organisms containing recombinant or synthetic nucleic acid molecules have been inactivated by a validated inactivation procedure.</w:t>
      </w:r>
      <w:r>
        <w:rPr>
          <w:spacing w:val="40"/>
        </w:rPr>
        <w:t> </w:t>
      </w:r>
      <w:r>
        <w:rPr/>
        <w:t>A</w:t>
      </w:r>
      <w:r>
        <w:rPr>
          <w:spacing w:val="-3"/>
        </w:rPr>
        <w:t> </w:t>
      </w:r>
      <w:r>
        <w:rPr/>
        <w:t>validated</w:t>
      </w:r>
      <w:r>
        <w:rPr>
          <w:spacing w:val="-3"/>
        </w:rPr>
        <w:t> </w:t>
      </w:r>
      <w:r>
        <w:rPr/>
        <w:t>inactivation</w:t>
      </w:r>
      <w:r>
        <w:rPr>
          <w:spacing w:val="-3"/>
        </w:rPr>
        <w:t> </w:t>
      </w:r>
      <w:r>
        <w:rPr/>
        <w:t>procedure</w:t>
      </w:r>
      <w:r>
        <w:rPr>
          <w:spacing w:val="-3"/>
        </w:rPr>
        <w:t> </w:t>
      </w:r>
      <w:r>
        <w:rPr/>
        <w:t>is</w:t>
      </w:r>
      <w:r>
        <w:rPr>
          <w:spacing w:val="-3"/>
        </w:rPr>
        <w:t> </w:t>
      </w:r>
      <w:r>
        <w:rPr/>
        <w:t>one</w:t>
      </w:r>
      <w:r>
        <w:rPr>
          <w:spacing w:val="-3"/>
        </w:rPr>
        <w:t> </w:t>
      </w:r>
      <w:r>
        <w:rPr/>
        <w:t>which</w:t>
      </w:r>
      <w:r>
        <w:rPr>
          <w:spacing w:val="-3"/>
        </w:rPr>
        <w:t> </w:t>
      </w:r>
      <w:r>
        <w:rPr/>
        <w:t>has</w:t>
      </w:r>
      <w:r>
        <w:rPr>
          <w:spacing w:val="-3"/>
        </w:rPr>
        <w:t> </w:t>
      </w:r>
      <w:r>
        <w:rPr/>
        <w:t>been</w:t>
      </w:r>
      <w:r>
        <w:rPr>
          <w:spacing w:val="-3"/>
        </w:rPr>
        <w:t> </w:t>
      </w:r>
      <w:r>
        <w:rPr/>
        <w:t>demonstrated</w:t>
      </w:r>
      <w:r>
        <w:rPr>
          <w:spacing w:val="-3"/>
        </w:rPr>
        <w:t> </w:t>
      </w:r>
      <w:r>
        <w:rPr/>
        <w:t>to</w:t>
      </w:r>
      <w:r>
        <w:rPr>
          <w:spacing w:val="-3"/>
        </w:rPr>
        <w:t> </w:t>
      </w:r>
      <w:r>
        <w:rPr/>
        <w:t>be</w:t>
      </w:r>
      <w:r>
        <w:rPr>
          <w:spacing w:val="-3"/>
        </w:rPr>
        <w:t> </w:t>
      </w:r>
      <w:r>
        <w:rPr/>
        <w:t>effective</w:t>
      </w:r>
      <w:r>
        <w:rPr>
          <w:spacing w:val="-3"/>
        </w:rPr>
        <w:t> </w:t>
      </w:r>
      <w:r>
        <w:rPr/>
        <w:t>using the organisms that will serve as the host for propagating the recombinant or synthetic nucleic acid molecules.</w:t>
      </w:r>
      <w:r>
        <w:rPr>
          <w:spacing w:val="40"/>
        </w:rPr>
        <w:t> </w:t>
      </w:r>
      <w:r>
        <w:rPr/>
        <w:t>Culture fluids that</w:t>
      </w:r>
      <w:r>
        <w:rPr>
          <w:spacing w:val="-1"/>
        </w:rPr>
        <w:t> </w:t>
      </w:r>
      <w:r>
        <w:rPr/>
        <w:t>contain viable organisms or</w:t>
      </w:r>
      <w:r>
        <w:rPr>
          <w:spacing w:val="-2"/>
        </w:rPr>
        <w:t> </w:t>
      </w:r>
      <w:r>
        <w:rPr/>
        <w:t>viral</w:t>
      </w:r>
      <w:r>
        <w:rPr>
          <w:spacing w:val="-1"/>
        </w:rPr>
        <w:t> </w:t>
      </w:r>
      <w:r>
        <w:rPr/>
        <w:t>vectors intended as final product</w:t>
      </w:r>
      <w:r>
        <w:rPr>
          <w:spacing w:val="-1"/>
        </w:rPr>
        <w:t> </w:t>
      </w:r>
      <w:r>
        <w:rPr/>
        <w:t>may be removed</w:t>
      </w:r>
      <w:r>
        <w:rPr>
          <w:spacing w:val="-3"/>
        </w:rPr>
        <w:t> </w:t>
      </w:r>
      <w:r>
        <w:rPr/>
        <w:t>from</w:t>
      </w:r>
      <w:r>
        <w:rPr>
          <w:spacing w:val="-3"/>
        </w:rPr>
        <w:t> </w:t>
      </w:r>
      <w:r>
        <w:rPr/>
        <w:t>the</w:t>
      </w:r>
      <w:r>
        <w:rPr>
          <w:spacing w:val="-3"/>
        </w:rPr>
        <w:t> </w:t>
      </w:r>
      <w:r>
        <w:rPr/>
        <w:t>primary</w:t>
      </w:r>
      <w:r>
        <w:rPr>
          <w:spacing w:val="-3"/>
        </w:rPr>
        <w:t> </w:t>
      </w:r>
      <w:r>
        <w:rPr/>
        <w:t>containment</w:t>
      </w:r>
      <w:r>
        <w:rPr>
          <w:spacing w:val="-3"/>
        </w:rPr>
        <w:t> </w:t>
      </w:r>
      <w:r>
        <w:rPr/>
        <w:t>equipment</w:t>
      </w:r>
      <w:r>
        <w:rPr>
          <w:spacing w:val="-3"/>
        </w:rPr>
        <w:t> </w:t>
      </w:r>
      <w:r>
        <w:rPr/>
        <w:t>by</w:t>
      </w:r>
      <w:r>
        <w:rPr>
          <w:spacing w:val="-3"/>
        </w:rPr>
        <w:t> </w:t>
      </w:r>
      <w:r>
        <w:rPr/>
        <w:t>way</w:t>
      </w:r>
      <w:r>
        <w:rPr>
          <w:spacing w:val="-2"/>
        </w:rPr>
        <w:t> </w:t>
      </w:r>
      <w:r>
        <w:rPr/>
        <w:t>of</w:t>
      </w:r>
      <w:r>
        <w:rPr>
          <w:spacing w:val="-3"/>
        </w:rPr>
        <w:t> </w:t>
      </w:r>
      <w:r>
        <w:rPr/>
        <w:t>closed</w:t>
      </w:r>
      <w:r>
        <w:rPr>
          <w:spacing w:val="-2"/>
        </w:rPr>
        <w:t> </w:t>
      </w:r>
      <w:r>
        <w:rPr/>
        <w:t>systems</w:t>
      </w:r>
      <w:r>
        <w:rPr>
          <w:spacing w:val="-2"/>
        </w:rPr>
        <w:t> </w:t>
      </w:r>
      <w:r>
        <w:rPr/>
        <w:t>for</w:t>
      </w:r>
      <w:r>
        <w:rPr>
          <w:spacing w:val="-3"/>
        </w:rPr>
        <w:t> </w:t>
      </w:r>
      <w:r>
        <w:rPr/>
        <w:t>sample</w:t>
      </w:r>
      <w:r>
        <w:rPr>
          <w:spacing w:val="-2"/>
        </w:rPr>
        <w:t> </w:t>
      </w:r>
      <w:r>
        <w:rPr/>
        <w:t>analysis,</w:t>
      </w:r>
      <w:r>
        <w:rPr>
          <w:spacing w:val="-2"/>
        </w:rPr>
        <w:t> </w:t>
      </w:r>
      <w:r>
        <w:rPr/>
        <w:t>further processing or final fill.</w:t>
      </w:r>
    </w:p>
    <w:p>
      <w:pPr>
        <w:pStyle w:val="BodyText"/>
      </w:pPr>
    </w:p>
    <w:p>
      <w:pPr>
        <w:pStyle w:val="BodyText"/>
        <w:spacing w:before="1"/>
        <w:ind w:left="360" w:right="369"/>
      </w:pPr>
      <w:r>
        <w:rPr>
          <w:b/>
        </w:rPr>
        <w:t>Appendix K-V-D.</w:t>
      </w:r>
      <w:r>
        <w:rPr>
          <w:b/>
          <w:spacing w:val="40"/>
        </w:rPr>
        <w:t> </w:t>
      </w:r>
      <w:r>
        <w:rPr/>
        <w:t>Sample collection from a closed system, the addition of materials to a closed system, and</w:t>
      </w:r>
      <w:r>
        <w:rPr>
          <w:spacing w:val="-2"/>
        </w:rPr>
        <w:t> </w:t>
      </w:r>
      <w:r>
        <w:rPr/>
        <w:t>the</w:t>
      </w:r>
      <w:r>
        <w:rPr>
          <w:spacing w:val="-3"/>
        </w:rPr>
        <w:t> </w:t>
      </w:r>
      <w:r>
        <w:rPr/>
        <w:t>transfer</w:t>
      </w:r>
      <w:r>
        <w:rPr>
          <w:spacing w:val="-2"/>
        </w:rPr>
        <w:t> </w:t>
      </w:r>
      <w:r>
        <w:rPr/>
        <w:t>of</w:t>
      </w:r>
      <w:r>
        <w:rPr>
          <w:spacing w:val="-3"/>
        </w:rPr>
        <w:t> </w:t>
      </w:r>
      <w:r>
        <w:rPr/>
        <w:t>culture</w:t>
      </w:r>
      <w:r>
        <w:rPr>
          <w:spacing w:val="-2"/>
        </w:rPr>
        <w:t> </w:t>
      </w:r>
      <w:r>
        <w:rPr/>
        <w:t>fluids</w:t>
      </w:r>
      <w:r>
        <w:rPr>
          <w:spacing w:val="-2"/>
        </w:rPr>
        <w:t> </w:t>
      </w:r>
      <w:r>
        <w:rPr/>
        <w:t>from</w:t>
      </w:r>
      <w:r>
        <w:rPr>
          <w:spacing w:val="-3"/>
        </w:rPr>
        <w:t> </w:t>
      </w:r>
      <w:r>
        <w:rPr/>
        <w:t>one</w:t>
      </w:r>
      <w:r>
        <w:rPr>
          <w:spacing w:val="-4"/>
        </w:rPr>
        <w:t> </w:t>
      </w:r>
      <w:r>
        <w:rPr/>
        <w:t>closed</w:t>
      </w:r>
      <w:r>
        <w:rPr>
          <w:spacing w:val="-2"/>
        </w:rPr>
        <w:t> </w:t>
      </w:r>
      <w:r>
        <w:rPr/>
        <w:t>system</w:t>
      </w:r>
      <w:r>
        <w:rPr>
          <w:spacing w:val="-3"/>
        </w:rPr>
        <w:t> </w:t>
      </w:r>
      <w:r>
        <w:rPr/>
        <w:t>to</w:t>
      </w:r>
      <w:r>
        <w:rPr>
          <w:spacing w:val="-3"/>
        </w:rPr>
        <w:t> </w:t>
      </w:r>
      <w:r>
        <w:rPr/>
        <w:t>another</w:t>
      </w:r>
      <w:r>
        <w:rPr>
          <w:spacing w:val="-4"/>
        </w:rPr>
        <w:t> </w:t>
      </w:r>
      <w:r>
        <w:rPr/>
        <w:t>shall</w:t>
      </w:r>
      <w:r>
        <w:rPr>
          <w:spacing w:val="-2"/>
        </w:rPr>
        <w:t> </w:t>
      </w:r>
      <w:r>
        <w:rPr/>
        <w:t>be</w:t>
      </w:r>
      <w:r>
        <w:rPr>
          <w:spacing w:val="-2"/>
        </w:rPr>
        <w:t> </w:t>
      </w:r>
      <w:r>
        <w:rPr/>
        <w:t>conducted</w:t>
      </w:r>
      <w:r>
        <w:rPr>
          <w:spacing w:val="-3"/>
        </w:rPr>
        <w:t> </w:t>
      </w:r>
      <w:r>
        <w:rPr/>
        <w:t>in</w:t>
      </w:r>
      <w:r>
        <w:rPr>
          <w:spacing w:val="-2"/>
        </w:rPr>
        <w:t> </w:t>
      </w:r>
      <w:r>
        <w:rPr/>
        <w:t>a</w:t>
      </w:r>
      <w:r>
        <w:rPr>
          <w:spacing w:val="-3"/>
        </w:rPr>
        <w:t> </w:t>
      </w:r>
      <w:r>
        <w:rPr/>
        <w:t>manner</w:t>
      </w:r>
      <w:r>
        <w:rPr>
          <w:spacing w:val="-3"/>
        </w:rPr>
        <w:t> </w:t>
      </w:r>
      <w:r>
        <w:rPr/>
        <w:t>which prevents the release of aerosols or contamination of exposed surfaces.</w:t>
      </w:r>
    </w:p>
    <w:p>
      <w:pPr>
        <w:pStyle w:val="BodyText"/>
        <w:spacing w:before="229"/>
        <w:ind w:left="360" w:right="477"/>
      </w:pPr>
      <w:r>
        <w:rPr>
          <w:b/>
        </w:rPr>
        <w:t>Appendix K-V-E.</w:t>
      </w:r>
      <w:r>
        <w:rPr>
          <w:b/>
          <w:spacing w:val="40"/>
        </w:rPr>
        <w:t> </w:t>
      </w:r>
      <w:r>
        <w:rPr/>
        <w:t>Exhaust gases removed from a closed system or other primary containment equipment shall be treated by filters which have efficiencies equivalent to high efficiency particulate air/HEPA</w:t>
      </w:r>
      <w:r>
        <w:rPr>
          <w:spacing w:val="-3"/>
        </w:rPr>
        <w:t> </w:t>
      </w:r>
      <w:r>
        <w:rPr/>
        <w:t>filters</w:t>
      </w:r>
      <w:r>
        <w:rPr>
          <w:spacing w:val="-2"/>
        </w:rPr>
        <w:t> </w:t>
      </w:r>
      <w:r>
        <w:rPr/>
        <w:t>or</w:t>
      </w:r>
      <w:r>
        <w:rPr>
          <w:spacing w:val="-2"/>
        </w:rPr>
        <w:t> </w:t>
      </w:r>
      <w:r>
        <w:rPr/>
        <w:t>by</w:t>
      </w:r>
      <w:r>
        <w:rPr>
          <w:spacing w:val="-2"/>
        </w:rPr>
        <w:t> </w:t>
      </w:r>
      <w:r>
        <w:rPr/>
        <w:t>other</w:t>
      </w:r>
      <w:r>
        <w:rPr>
          <w:spacing w:val="-3"/>
        </w:rPr>
        <w:t> </w:t>
      </w:r>
      <w:r>
        <w:rPr/>
        <w:t>equivalent</w:t>
      </w:r>
      <w:r>
        <w:rPr>
          <w:spacing w:val="-3"/>
        </w:rPr>
        <w:t> </w:t>
      </w:r>
      <w:r>
        <w:rPr/>
        <w:t>procedures</w:t>
      </w:r>
      <w:r>
        <w:rPr>
          <w:spacing w:val="-4"/>
        </w:rPr>
        <w:t> </w:t>
      </w:r>
      <w:r>
        <w:rPr/>
        <w:t>(e.g.,</w:t>
      </w:r>
      <w:r>
        <w:rPr>
          <w:spacing w:val="-3"/>
        </w:rPr>
        <w:t> </w:t>
      </w:r>
      <w:r>
        <w:rPr/>
        <w:t>incineration)</w:t>
      </w:r>
      <w:r>
        <w:rPr>
          <w:spacing w:val="-2"/>
        </w:rPr>
        <w:t> </w:t>
      </w:r>
      <w:r>
        <w:rPr/>
        <w:t>to</w:t>
      </w:r>
      <w:r>
        <w:rPr>
          <w:spacing w:val="-3"/>
        </w:rPr>
        <w:t> </w:t>
      </w:r>
      <w:r>
        <w:rPr/>
        <w:t>prevent</w:t>
      </w:r>
      <w:r>
        <w:rPr>
          <w:spacing w:val="-3"/>
        </w:rPr>
        <w:t> </w:t>
      </w:r>
      <w:r>
        <w:rPr/>
        <w:t>the</w:t>
      </w:r>
      <w:r>
        <w:rPr>
          <w:spacing w:val="-3"/>
        </w:rPr>
        <w:t> </w:t>
      </w:r>
      <w:r>
        <w:rPr/>
        <w:t>release</w:t>
      </w:r>
      <w:r>
        <w:rPr>
          <w:spacing w:val="-3"/>
        </w:rPr>
        <w:t> </w:t>
      </w:r>
      <w:r>
        <w:rPr/>
        <w:t>of</w:t>
      </w:r>
      <w:r>
        <w:rPr>
          <w:spacing w:val="-3"/>
        </w:rPr>
        <w:t> </w:t>
      </w:r>
      <w:r>
        <w:rPr/>
        <w:t>viable organisms containing recombinant or synthetic nucleic acid molecules to the environment.</w:t>
      </w:r>
    </w:p>
    <w:p>
      <w:pPr>
        <w:pStyle w:val="BodyText"/>
      </w:pPr>
    </w:p>
    <w:p>
      <w:pPr>
        <w:pStyle w:val="BodyText"/>
        <w:ind w:left="360" w:right="429"/>
      </w:pPr>
      <w:r>
        <w:rPr>
          <w:b/>
        </w:rPr>
        <w:t>Appendix K-V-F.</w:t>
      </w:r>
      <w:r>
        <w:rPr>
          <w:b/>
          <w:spacing w:val="40"/>
        </w:rPr>
        <w:t> </w:t>
      </w:r>
      <w:r>
        <w:rPr/>
        <w:t>A closed system or other primary containment equipment that has contained viable organisms containing recombinant or synthetic nucleic acid molecules shall not be opened for maintenance</w:t>
      </w:r>
      <w:r>
        <w:rPr>
          <w:spacing w:val="-4"/>
        </w:rPr>
        <w:t> </w:t>
      </w:r>
      <w:r>
        <w:rPr/>
        <w:t>or</w:t>
      </w:r>
      <w:r>
        <w:rPr>
          <w:spacing w:val="-3"/>
        </w:rPr>
        <w:t> </w:t>
      </w:r>
      <w:r>
        <w:rPr/>
        <w:t>other</w:t>
      </w:r>
      <w:r>
        <w:rPr>
          <w:spacing w:val="-3"/>
        </w:rPr>
        <w:t> </w:t>
      </w:r>
      <w:r>
        <w:rPr/>
        <w:t>purposes</w:t>
      </w:r>
      <w:r>
        <w:rPr>
          <w:spacing w:val="-3"/>
        </w:rPr>
        <w:t> </w:t>
      </w:r>
      <w:r>
        <w:rPr/>
        <w:t>unless</w:t>
      </w:r>
      <w:r>
        <w:rPr>
          <w:spacing w:val="-3"/>
        </w:rPr>
        <w:t> </w:t>
      </w:r>
      <w:r>
        <w:rPr/>
        <w:t>it</w:t>
      </w:r>
      <w:r>
        <w:rPr>
          <w:spacing w:val="-4"/>
        </w:rPr>
        <w:t> </w:t>
      </w:r>
      <w:r>
        <w:rPr/>
        <w:t>has</w:t>
      </w:r>
      <w:r>
        <w:rPr>
          <w:spacing w:val="-3"/>
        </w:rPr>
        <w:t> </w:t>
      </w:r>
      <w:r>
        <w:rPr/>
        <w:t>been</w:t>
      </w:r>
      <w:r>
        <w:rPr>
          <w:spacing w:val="-3"/>
        </w:rPr>
        <w:t> </w:t>
      </w:r>
      <w:r>
        <w:rPr/>
        <w:t>sterilized</w:t>
      </w:r>
      <w:r>
        <w:rPr>
          <w:spacing w:val="-3"/>
        </w:rPr>
        <w:t> </w:t>
      </w:r>
      <w:r>
        <w:rPr/>
        <w:t>by</w:t>
      </w:r>
      <w:r>
        <w:rPr>
          <w:spacing w:val="-3"/>
        </w:rPr>
        <w:t> </w:t>
      </w:r>
      <w:r>
        <w:rPr/>
        <w:t>a</w:t>
      </w:r>
      <w:r>
        <w:rPr>
          <w:spacing w:val="-5"/>
        </w:rPr>
        <w:t> </w:t>
      </w:r>
      <w:r>
        <w:rPr/>
        <w:t>validated</w:t>
      </w:r>
      <w:r>
        <w:rPr>
          <w:spacing w:val="-3"/>
        </w:rPr>
        <w:t> </w:t>
      </w:r>
      <w:r>
        <w:rPr/>
        <w:t>sterilization</w:t>
      </w:r>
      <w:r>
        <w:rPr>
          <w:spacing w:val="-3"/>
        </w:rPr>
        <w:t> </w:t>
      </w:r>
      <w:r>
        <w:rPr/>
        <w:t>procedure</w:t>
      </w:r>
      <w:r>
        <w:rPr>
          <w:spacing w:val="-3"/>
        </w:rPr>
        <w:t> </w:t>
      </w:r>
      <w:r>
        <w:rPr/>
        <w:t>except when the culture fluids contain viable organisms or vectors intended as final product as described in Appendix K-V-C above.</w:t>
      </w:r>
      <w:r>
        <w:rPr>
          <w:spacing w:val="40"/>
        </w:rPr>
        <w:t> </w:t>
      </w:r>
      <w:r>
        <w:rPr/>
        <w:t>A validated sterilization procedure is one which has been demonstrated to be effective using the organisms that will serve as the host for propagating the recombinant or synthetic nucleic acid molecules.</w:t>
      </w:r>
    </w:p>
    <w:p>
      <w:pPr>
        <w:pStyle w:val="BodyText"/>
        <w:spacing w:before="1"/>
      </w:pPr>
    </w:p>
    <w:p>
      <w:pPr>
        <w:pStyle w:val="BodyText"/>
        <w:ind w:left="360" w:right="429"/>
      </w:pPr>
      <w:r>
        <w:rPr>
          <w:b/>
        </w:rPr>
        <w:t>Appendix</w:t>
      </w:r>
      <w:r>
        <w:rPr>
          <w:b/>
          <w:spacing w:val="-3"/>
        </w:rPr>
        <w:t> </w:t>
      </w:r>
      <w:r>
        <w:rPr>
          <w:b/>
        </w:rPr>
        <w:t>K-V-G.</w:t>
      </w:r>
      <w:r>
        <w:rPr>
          <w:b/>
          <w:spacing w:val="40"/>
        </w:rPr>
        <w:t> </w:t>
      </w:r>
      <w:r>
        <w:rPr/>
        <w:t>A</w:t>
      </w:r>
      <w:r>
        <w:rPr>
          <w:spacing w:val="-3"/>
        </w:rPr>
        <w:t> </w:t>
      </w:r>
      <w:r>
        <w:rPr/>
        <w:t>closed</w:t>
      </w:r>
      <w:r>
        <w:rPr>
          <w:spacing w:val="-3"/>
        </w:rPr>
        <w:t> </w:t>
      </w:r>
      <w:r>
        <w:rPr/>
        <w:t>system</w:t>
      </w:r>
      <w:r>
        <w:rPr>
          <w:spacing w:val="-2"/>
        </w:rPr>
        <w:t> </w:t>
      </w:r>
      <w:r>
        <w:rPr/>
        <w:t>used</w:t>
      </w:r>
      <w:r>
        <w:rPr>
          <w:spacing w:val="-3"/>
        </w:rPr>
        <w:t> </w:t>
      </w:r>
      <w:r>
        <w:rPr/>
        <w:t>for</w:t>
      </w:r>
      <w:r>
        <w:rPr>
          <w:spacing w:val="-2"/>
        </w:rPr>
        <w:t> </w:t>
      </w:r>
      <w:r>
        <w:rPr/>
        <w:t>the</w:t>
      </w:r>
      <w:r>
        <w:rPr>
          <w:spacing w:val="-2"/>
        </w:rPr>
        <w:t> </w:t>
      </w:r>
      <w:r>
        <w:rPr/>
        <w:t>propagation</w:t>
      </w:r>
      <w:r>
        <w:rPr>
          <w:spacing w:val="-2"/>
        </w:rPr>
        <w:t> </w:t>
      </w:r>
      <w:r>
        <w:rPr/>
        <w:t>and</w:t>
      </w:r>
      <w:r>
        <w:rPr>
          <w:spacing w:val="-2"/>
        </w:rPr>
        <w:t> </w:t>
      </w:r>
      <w:r>
        <w:rPr/>
        <w:t>growth</w:t>
      </w:r>
      <w:r>
        <w:rPr>
          <w:spacing w:val="-2"/>
        </w:rPr>
        <w:t> </w:t>
      </w:r>
      <w:r>
        <w:rPr/>
        <w:t>of</w:t>
      </w:r>
      <w:r>
        <w:rPr>
          <w:spacing w:val="-5"/>
        </w:rPr>
        <w:t> </w:t>
      </w:r>
      <w:r>
        <w:rPr/>
        <w:t>viable</w:t>
      </w:r>
      <w:r>
        <w:rPr>
          <w:spacing w:val="-2"/>
        </w:rPr>
        <w:t> </w:t>
      </w:r>
      <w:r>
        <w:rPr/>
        <w:t>organisms</w:t>
      </w:r>
      <w:r>
        <w:rPr>
          <w:spacing w:val="-4"/>
        </w:rPr>
        <w:t> </w:t>
      </w:r>
      <w:r>
        <w:rPr/>
        <w:t>containing recombinant or synthetic nucleic acid molecules shall be operated so that the space above the culture level will be maintained at a pressure as low as possible, consistent with equipment design, in order to maintain the integrity of containment features.</w:t>
      </w:r>
    </w:p>
    <w:p>
      <w:pPr>
        <w:pStyle w:val="BodyText"/>
        <w:spacing w:before="229"/>
        <w:ind w:left="360" w:right="429"/>
      </w:pPr>
      <w:r>
        <w:rPr>
          <w:b/>
        </w:rPr>
        <w:t>Appendix</w:t>
      </w:r>
      <w:r>
        <w:rPr>
          <w:b/>
          <w:spacing w:val="-4"/>
        </w:rPr>
        <w:t> </w:t>
      </w:r>
      <w:r>
        <w:rPr>
          <w:b/>
        </w:rPr>
        <w:t>K-V-H.</w:t>
      </w:r>
      <w:r>
        <w:rPr>
          <w:b/>
          <w:spacing w:val="40"/>
        </w:rPr>
        <w:t> </w:t>
      </w:r>
      <w:r>
        <w:rPr/>
        <w:t>Rotating</w:t>
      </w:r>
      <w:r>
        <w:rPr>
          <w:spacing w:val="-3"/>
        </w:rPr>
        <w:t> </w:t>
      </w:r>
      <w:r>
        <w:rPr/>
        <w:t>seals</w:t>
      </w:r>
      <w:r>
        <w:rPr>
          <w:spacing w:val="-3"/>
        </w:rPr>
        <w:t> </w:t>
      </w:r>
      <w:r>
        <w:rPr/>
        <w:t>and</w:t>
      </w:r>
      <w:r>
        <w:rPr>
          <w:spacing w:val="-3"/>
        </w:rPr>
        <w:t> </w:t>
      </w:r>
      <w:r>
        <w:rPr/>
        <w:t>other</w:t>
      </w:r>
      <w:r>
        <w:rPr>
          <w:spacing w:val="-3"/>
        </w:rPr>
        <w:t> </w:t>
      </w:r>
      <w:r>
        <w:rPr/>
        <w:t>mechanical</w:t>
      </w:r>
      <w:r>
        <w:rPr>
          <w:spacing w:val="-3"/>
        </w:rPr>
        <w:t> </w:t>
      </w:r>
      <w:r>
        <w:rPr/>
        <w:t>devices</w:t>
      </w:r>
      <w:r>
        <w:rPr>
          <w:spacing w:val="-3"/>
        </w:rPr>
        <w:t> </w:t>
      </w:r>
      <w:r>
        <w:rPr/>
        <w:t>directly</w:t>
      </w:r>
      <w:r>
        <w:rPr>
          <w:spacing w:val="-3"/>
        </w:rPr>
        <w:t> </w:t>
      </w:r>
      <w:r>
        <w:rPr/>
        <w:t>associated</w:t>
      </w:r>
      <w:r>
        <w:rPr>
          <w:spacing w:val="-3"/>
        </w:rPr>
        <w:t> </w:t>
      </w:r>
      <w:r>
        <w:rPr/>
        <w:t>with</w:t>
      </w:r>
      <w:r>
        <w:rPr>
          <w:spacing w:val="-3"/>
        </w:rPr>
        <w:t> </w:t>
      </w:r>
      <w:r>
        <w:rPr/>
        <w:t>a</w:t>
      </w:r>
      <w:r>
        <w:rPr>
          <w:spacing w:val="-4"/>
        </w:rPr>
        <w:t> </w:t>
      </w:r>
      <w:r>
        <w:rPr/>
        <w:t>closed</w:t>
      </w:r>
      <w:r>
        <w:rPr>
          <w:spacing w:val="-5"/>
        </w:rPr>
        <w:t> </w:t>
      </w:r>
      <w:r>
        <w:rPr/>
        <w:t>system used to contain viable organisms containing recombinant or synthetic nucleic acid molecules shall be designed to prevent leakage or shall be fully enclosed in ventilated housings that are exhausted through filters which have efficiencies equivalent to high efficiency particulate air/HEPA filters or through other equivalent treatment devices.</w:t>
      </w:r>
    </w:p>
    <w:p>
      <w:pPr>
        <w:pStyle w:val="BodyText"/>
        <w:spacing w:before="1"/>
      </w:pPr>
    </w:p>
    <w:p>
      <w:pPr>
        <w:pStyle w:val="BodyText"/>
        <w:ind w:left="360"/>
      </w:pPr>
      <w:r>
        <w:rPr>
          <w:b/>
        </w:rPr>
        <w:t>Appendix</w:t>
      </w:r>
      <w:r>
        <w:rPr>
          <w:b/>
          <w:spacing w:val="-3"/>
        </w:rPr>
        <w:t> </w:t>
      </w:r>
      <w:r>
        <w:rPr>
          <w:b/>
        </w:rPr>
        <w:t>K-V-I.</w:t>
      </w:r>
      <w:r>
        <w:rPr>
          <w:b/>
          <w:spacing w:val="40"/>
        </w:rPr>
        <w:t> </w:t>
      </w:r>
      <w:r>
        <w:rPr/>
        <w:t>A</w:t>
      </w:r>
      <w:r>
        <w:rPr>
          <w:spacing w:val="-3"/>
        </w:rPr>
        <w:t> </w:t>
      </w:r>
      <w:r>
        <w:rPr/>
        <w:t>closed</w:t>
      </w:r>
      <w:r>
        <w:rPr>
          <w:spacing w:val="-3"/>
        </w:rPr>
        <w:t> </w:t>
      </w:r>
      <w:r>
        <w:rPr/>
        <w:t>system</w:t>
      </w:r>
      <w:r>
        <w:rPr>
          <w:spacing w:val="-3"/>
        </w:rPr>
        <w:t> </w:t>
      </w:r>
      <w:r>
        <w:rPr/>
        <w:t>used</w:t>
      </w:r>
      <w:r>
        <w:rPr>
          <w:spacing w:val="-3"/>
        </w:rPr>
        <w:t> </w:t>
      </w:r>
      <w:r>
        <w:rPr/>
        <w:t>for</w:t>
      </w:r>
      <w:r>
        <w:rPr>
          <w:spacing w:val="-2"/>
        </w:rPr>
        <w:t> </w:t>
      </w:r>
      <w:r>
        <w:rPr/>
        <w:t>the</w:t>
      </w:r>
      <w:r>
        <w:rPr>
          <w:spacing w:val="-2"/>
        </w:rPr>
        <w:t> </w:t>
      </w:r>
      <w:r>
        <w:rPr/>
        <w:t>propagation</w:t>
      </w:r>
      <w:r>
        <w:rPr>
          <w:spacing w:val="-2"/>
        </w:rPr>
        <w:t> </w:t>
      </w:r>
      <w:r>
        <w:rPr/>
        <w:t>and</w:t>
      </w:r>
      <w:r>
        <w:rPr>
          <w:spacing w:val="-2"/>
        </w:rPr>
        <w:t> </w:t>
      </w:r>
      <w:r>
        <w:rPr/>
        <w:t>growth</w:t>
      </w:r>
      <w:r>
        <w:rPr>
          <w:spacing w:val="-3"/>
        </w:rPr>
        <w:t> </w:t>
      </w:r>
      <w:r>
        <w:rPr/>
        <w:t>of</w:t>
      </w:r>
      <w:r>
        <w:rPr>
          <w:spacing w:val="-3"/>
        </w:rPr>
        <w:t> </w:t>
      </w:r>
      <w:r>
        <w:rPr/>
        <w:t>viable</w:t>
      </w:r>
      <w:r>
        <w:rPr>
          <w:spacing w:val="-4"/>
        </w:rPr>
        <w:t> </w:t>
      </w:r>
      <w:r>
        <w:rPr/>
        <w:t>organisms</w:t>
      </w:r>
      <w:r>
        <w:rPr>
          <w:spacing w:val="-2"/>
        </w:rPr>
        <w:t> </w:t>
      </w:r>
      <w:r>
        <w:rPr/>
        <w:t>containing recombinant or synthetic nucleic acid molecules and other primary containment equipment used to</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102</w:t>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429"/>
      </w:pPr>
      <w:r>
        <w:rPr/>
        <w:t>contain</w:t>
      </w:r>
      <w:r>
        <w:rPr>
          <w:spacing w:val="-4"/>
        </w:rPr>
        <w:t> </w:t>
      </w:r>
      <w:r>
        <w:rPr/>
        <w:t>operations</w:t>
      </w:r>
      <w:r>
        <w:rPr>
          <w:spacing w:val="-4"/>
        </w:rPr>
        <w:t> </w:t>
      </w:r>
      <w:r>
        <w:rPr/>
        <w:t>involving</w:t>
      </w:r>
      <w:r>
        <w:rPr>
          <w:spacing w:val="-5"/>
        </w:rPr>
        <w:t> </w:t>
      </w:r>
      <w:r>
        <w:rPr/>
        <w:t>viable</w:t>
      </w:r>
      <w:r>
        <w:rPr>
          <w:spacing w:val="-4"/>
        </w:rPr>
        <w:t> </w:t>
      </w:r>
      <w:r>
        <w:rPr/>
        <w:t>organisms</w:t>
      </w:r>
      <w:r>
        <w:rPr>
          <w:spacing w:val="-4"/>
        </w:rPr>
        <w:t> </w:t>
      </w:r>
      <w:r>
        <w:rPr/>
        <w:t>containing</w:t>
      </w:r>
      <w:r>
        <w:rPr>
          <w:spacing w:val="-4"/>
        </w:rPr>
        <w:t> </w:t>
      </w:r>
      <w:r>
        <w:rPr/>
        <w:t>recombinant</w:t>
      </w:r>
      <w:r>
        <w:rPr>
          <w:spacing w:val="-5"/>
        </w:rPr>
        <w:t> </w:t>
      </w:r>
      <w:r>
        <w:rPr/>
        <w:t>or</w:t>
      </w:r>
      <w:r>
        <w:rPr>
          <w:spacing w:val="-4"/>
        </w:rPr>
        <w:t> </w:t>
      </w:r>
      <w:r>
        <w:rPr/>
        <w:t>synthetic</w:t>
      </w:r>
      <w:r>
        <w:rPr>
          <w:spacing w:val="-4"/>
        </w:rPr>
        <w:t> </w:t>
      </w:r>
      <w:r>
        <w:rPr/>
        <w:t>nucleic</w:t>
      </w:r>
      <w:r>
        <w:rPr>
          <w:spacing w:val="-4"/>
        </w:rPr>
        <w:t> </w:t>
      </w:r>
      <w:r>
        <w:rPr/>
        <w:t>acid</w:t>
      </w:r>
      <w:r>
        <w:rPr>
          <w:spacing w:val="-4"/>
        </w:rPr>
        <w:t> </w:t>
      </w:r>
      <w:r>
        <w:rPr/>
        <w:t>molecules shall include monitoring or sensing devices that monitor the integrity of containment during operations.</w:t>
      </w:r>
    </w:p>
    <w:p>
      <w:pPr>
        <w:pStyle w:val="BodyText"/>
      </w:pPr>
    </w:p>
    <w:p>
      <w:pPr>
        <w:pStyle w:val="BodyText"/>
        <w:ind w:left="360" w:right="477"/>
      </w:pPr>
      <w:r>
        <w:rPr>
          <w:b/>
        </w:rPr>
        <w:t>Appendix K-V-J.</w:t>
      </w:r>
      <w:r>
        <w:rPr>
          <w:b/>
          <w:spacing w:val="40"/>
        </w:rPr>
        <w:t> </w:t>
      </w:r>
      <w:r>
        <w:rPr/>
        <w:t>A closed system used for the propagation and growth of viable organisms containing recombinant or synthetic nucleic acid molecules shall be tested for integrity of the containment features using the organisms that will serve as the host for propagating the recombinant or synthetic nucleic acid molecules.</w:t>
      </w:r>
      <w:r>
        <w:rPr>
          <w:spacing w:val="40"/>
        </w:rPr>
        <w:t> </w:t>
      </w:r>
      <w:r>
        <w:rPr/>
        <w:t>Testing shall be accomplished prior to the introduction of viable organisms containing recombinant or synthetic nucleic acid molecules and following modification or replacement of essential containment features.</w:t>
      </w:r>
      <w:r>
        <w:rPr>
          <w:spacing w:val="40"/>
        </w:rPr>
        <w:t> </w:t>
      </w:r>
      <w:r>
        <w:rPr/>
        <w:t>Procedures and methods used in the testing shall be appropriate for the equipment</w:t>
      </w:r>
      <w:r>
        <w:rPr>
          <w:spacing w:val="-3"/>
        </w:rPr>
        <w:t> </w:t>
      </w:r>
      <w:r>
        <w:rPr/>
        <w:t>design</w:t>
      </w:r>
      <w:r>
        <w:rPr>
          <w:spacing w:val="-2"/>
        </w:rPr>
        <w:t> </w:t>
      </w:r>
      <w:r>
        <w:rPr/>
        <w:t>and</w:t>
      </w:r>
      <w:r>
        <w:rPr>
          <w:spacing w:val="-2"/>
        </w:rPr>
        <w:t> </w:t>
      </w:r>
      <w:r>
        <w:rPr/>
        <w:t>for</w:t>
      </w:r>
      <w:r>
        <w:rPr>
          <w:spacing w:val="-2"/>
        </w:rPr>
        <w:t> </w:t>
      </w:r>
      <w:r>
        <w:rPr/>
        <w:t>recovery</w:t>
      </w:r>
      <w:r>
        <w:rPr>
          <w:spacing w:val="-2"/>
        </w:rPr>
        <w:t> </w:t>
      </w:r>
      <w:r>
        <w:rPr/>
        <w:t>and</w:t>
      </w:r>
      <w:r>
        <w:rPr>
          <w:spacing w:val="-4"/>
        </w:rPr>
        <w:t> </w:t>
      </w:r>
      <w:r>
        <w:rPr/>
        <w:t>demonstration</w:t>
      </w:r>
      <w:r>
        <w:rPr>
          <w:spacing w:val="-2"/>
        </w:rPr>
        <w:t> </w:t>
      </w:r>
      <w:r>
        <w:rPr/>
        <w:t>of</w:t>
      </w:r>
      <w:r>
        <w:rPr>
          <w:spacing w:val="-3"/>
        </w:rPr>
        <w:t> </w:t>
      </w:r>
      <w:r>
        <w:rPr/>
        <w:t>the</w:t>
      </w:r>
      <w:r>
        <w:rPr>
          <w:spacing w:val="-2"/>
        </w:rPr>
        <w:t> </w:t>
      </w:r>
      <w:r>
        <w:rPr/>
        <w:t>test</w:t>
      </w:r>
      <w:r>
        <w:rPr>
          <w:spacing w:val="-3"/>
        </w:rPr>
        <w:t> </w:t>
      </w:r>
      <w:r>
        <w:rPr/>
        <w:t>organism.</w:t>
      </w:r>
      <w:r>
        <w:rPr>
          <w:spacing w:val="40"/>
        </w:rPr>
        <w:t> </w:t>
      </w:r>
      <w:r>
        <w:rPr/>
        <w:t>Records</w:t>
      </w:r>
      <w:r>
        <w:rPr>
          <w:spacing w:val="-2"/>
        </w:rPr>
        <w:t> </w:t>
      </w:r>
      <w:r>
        <w:rPr/>
        <w:t>of</w:t>
      </w:r>
      <w:r>
        <w:rPr>
          <w:spacing w:val="-3"/>
        </w:rPr>
        <w:t> </w:t>
      </w:r>
      <w:r>
        <w:rPr/>
        <w:t>tests</w:t>
      </w:r>
      <w:r>
        <w:rPr>
          <w:spacing w:val="-3"/>
        </w:rPr>
        <w:t> </w:t>
      </w:r>
      <w:r>
        <w:rPr/>
        <w:t>and</w:t>
      </w:r>
      <w:r>
        <w:rPr>
          <w:spacing w:val="-2"/>
        </w:rPr>
        <w:t> </w:t>
      </w:r>
      <w:r>
        <w:rPr/>
        <w:t>results shall be maintained on file.</w:t>
      </w:r>
    </w:p>
    <w:p>
      <w:pPr>
        <w:pStyle w:val="BodyText"/>
        <w:spacing w:before="229"/>
        <w:ind w:left="360" w:right="429"/>
      </w:pPr>
      <w:r>
        <w:rPr>
          <w:b/>
        </w:rPr>
        <w:t>Appendix</w:t>
      </w:r>
      <w:r>
        <w:rPr>
          <w:b/>
          <w:spacing w:val="-3"/>
        </w:rPr>
        <w:t> </w:t>
      </w:r>
      <w:r>
        <w:rPr>
          <w:b/>
        </w:rPr>
        <w:t>K-V-K.</w:t>
      </w:r>
      <w:r>
        <w:rPr>
          <w:b/>
          <w:spacing w:val="40"/>
        </w:rPr>
        <w:t> </w:t>
      </w:r>
      <w:r>
        <w:rPr/>
        <w:t>A</w:t>
      </w:r>
      <w:r>
        <w:rPr>
          <w:spacing w:val="-3"/>
        </w:rPr>
        <w:t> </w:t>
      </w:r>
      <w:r>
        <w:rPr/>
        <w:t>closed</w:t>
      </w:r>
      <w:r>
        <w:rPr>
          <w:spacing w:val="-2"/>
        </w:rPr>
        <w:t> </w:t>
      </w:r>
      <w:r>
        <w:rPr/>
        <w:t>system</w:t>
      </w:r>
      <w:r>
        <w:rPr>
          <w:spacing w:val="-3"/>
        </w:rPr>
        <w:t> </w:t>
      </w:r>
      <w:r>
        <w:rPr/>
        <w:t>used</w:t>
      </w:r>
      <w:r>
        <w:rPr>
          <w:spacing w:val="-3"/>
        </w:rPr>
        <w:t> </w:t>
      </w:r>
      <w:r>
        <w:rPr/>
        <w:t>for</w:t>
      </w:r>
      <w:r>
        <w:rPr>
          <w:spacing w:val="-2"/>
        </w:rPr>
        <w:t> </w:t>
      </w:r>
      <w:r>
        <w:rPr/>
        <w:t>the</w:t>
      </w:r>
      <w:r>
        <w:rPr>
          <w:spacing w:val="-2"/>
        </w:rPr>
        <w:t> </w:t>
      </w:r>
      <w:r>
        <w:rPr/>
        <w:t>propagation</w:t>
      </w:r>
      <w:r>
        <w:rPr>
          <w:spacing w:val="-2"/>
        </w:rPr>
        <w:t> </w:t>
      </w:r>
      <w:r>
        <w:rPr/>
        <w:t>and</w:t>
      </w:r>
      <w:r>
        <w:rPr>
          <w:spacing w:val="-2"/>
        </w:rPr>
        <w:t> </w:t>
      </w:r>
      <w:r>
        <w:rPr/>
        <w:t>growth</w:t>
      </w:r>
      <w:r>
        <w:rPr>
          <w:spacing w:val="-2"/>
        </w:rPr>
        <w:t> </w:t>
      </w:r>
      <w:r>
        <w:rPr/>
        <w:t>of</w:t>
      </w:r>
      <w:r>
        <w:rPr>
          <w:spacing w:val="-4"/>
        </w:rPr>
        <w:t> </w:t>
      </w:r>
      <w:r>
        <w:rPr/>
        <w:t>viable</w:t>
      </w:r>
      <w:r>
        <w:rPr>
          <w:spacing w:val="-2"/>
        </w:rPr>
        <w:t> </w:t>
      </w:r>
      <w:r>
        <w:rPr/>
        <w:t>organisms</w:t>
      </w:r>
      <w:r>
        <w:rPr>
          <w:spacing w:val="-3"/>
        </w:rPr>
        <w:t> </w:t>
      </w:r>
      <w:r>
        <w:rPr/>
        <w:t>containing recombinant</w:t>
      </w:r>
      <w:r>
        <w:rPr>
          <w:spacing w:val="-5"/>
        </w:rPr>
        <w:t> </w:t>
      </w:r>
      <w:r>
        <w:rPr/>
        <w:t>or</w:t>
      </w:r>
      <w:r>
        <w:rPr>
          <w:spacing w:val="-3"/>
        </w:rPr>
        <w:t> </w:t>
      </w:r>
      <w:r>
        <w:rPr/>
        <w:t>synthetic</w:t>
      </w:r>
      <w:r>
        <w:rPr>
          <w:spacing w:val="-3"/>
        </w:rPr>
        <w:t> </w:t>
      </w:r>
      <w:r>
        <w:rPr/>
        <w:t>nucleic</w:t>
      </w:r>
      <w:r>
        <w:rPr>
          <w:spacing w:val="-3"/>
        </w:rPr>
        <w:t> </w:t>
      </w:r>
      <w:r>
        <w:rPr/>
        <w:t>acid</w:t>
      </w:r>
      <w:r>
        <w:rPr>
          <w:spacing w:val="-3"/>
        </w:rPr>
        <w:t> </w:t>
      </w:r>
      <w:r>
        <w:rPr/>
        <w:t>molecules</w:t>
      </w:r>
      <w:r>
        <w:rPr>
          <w:spacing w:val="-3"/>
        </w:rPr>
        <w:t> </w:t>
      </w:r>
      <w:r>
        <w:rPr/>
        <w:t>shall</w:t>
      </w:r>
      <w:r>
        <w:rPr>
          <w:spacing w:val="-3"/>
        </w:rPr>
        <w:t> </w:t>
      </w:r>
      <w:r>
        <w:rPr/>
        <w:t>be</w:t>
      </w:r>
      <w:r>
        <w:rPr>
          <w:spacing w:val="-4"/>
        </w:rPr>
        <w:t> </w:t>
      </w:r>
      <w:r>
        <w:rPr/>
        <w:t>permanently</w:t>
      </w:r>
      <w:r>
        <w:rPr>
          <w:spacing w:val="-3"/>
        </w:rPr>
        <w:t> </w:t>
      </w:r>
      <w:r>
        <w:rPr/>
        <w:t>identified.</w:t>
      </w:r>
      <w:r>
        <w:rPr>
          <w:spacing w:val="40"/>
        </w:rPr>
        <w:t> </w:t>
      </w:r>
      <w:r>
        <w:rPr/>
        <w:t>This</w:t>
      </w:r>
      <w:r>
        <w:rPr>
          <w:spacing w:val="-3"/>
        </w:rPr>
        <w:t> </w:t>
      </w:r>
      <w:r>
        <w:rPr/>
        <w:t>identification</w:t>
      </w:r>
      <w:r>
        <w:rPr>
          <w:spacing w:val="-3"/>
        </w:rPr>
        <w:t> </w:t>
      </w:r>
      <w:r>
        <w:rPr/>
        <w:t>shall be used</w:t>
      </w:r>
      <w:r>
        <w:rPr>
          <w:spacing w:val="-1"/>
        </w:rPr>
        <w:t> </w:t>
      </w:r>
      <w:r>
        <w:rPr/>
        <w:t>in all</w:t>
      </w:r>
      <w:r>
        <w:rPr>
          <w:spacing w:val="-2"/>
        </w:rPr>
        <w:t> </w:t>
      </w:r>
      <w:r>
        <w:rPr/>
        <w:t>records reflecting testing,</w:t>
      </w:r>
      <w:r>
        <w:rPr>
          <w:spacing w:val="-1"/>
        </w:rPr>
        <w:t> </w:t>
      </w:r>
      <w:r>
        <w:rPr/>
        <w:t>operation,</w:t>
      </w:r>
      <w:r>
        <w:rPr>
          <w:spacing w:val="-1"/>
        </w:rPr>
        <w:t> </w:t>
      </w:r>
      <w:r>
        <w:rPr/>
        <w:t>maintenance,</w:t>
      </w:r>
      <w:r>
        <w:rPr>
          <w:spacing w:val="-1"/>
        </w:rPr>
        <w:t> </w:t>
      </w:r>
      <w:r>
        <w:rPr/>
        <w:t>and use of</w:t>
      </w:r>
      <w:r>
        <w:rPr>
          <w:spacing w:val="-1"/>
        </w:rPr>
        <w:t> </w:t>
      </w:r>
      <w:r>
        <w:rPr/>
        <w:t>this</w:t>
      </w:r>
      <w:r>
        <w:rPr>
          <w:spacing w:val="-2"/>
        </w:rPr>
        <w:t> </w:t>
      </w:r>
      <w:r>
        <w:rPr/>
        <w:t>equipment</w:t>
      </w:r>
      <w:r>
        <w:rPr>
          <w:spacing w:val="-1"/>
        </w:rPr>
        <w:t> </w:t>
      </w:r>
      <w:r>
        <w:rPr/>
        <w:t>for</w:t>
      </w:r>
      <w:r>
        <w:rPr>
          <w:spacing w:val="-1"/>
        </w:rPr>
        <w:t> </w:t>
      </w:r>
      <w:r>
        <w:rPr/>
        <w:t>research production activities involving viable organisms containing recombinant or synthetic nucleic acid </w:t>
      </w:r>
      <w:r>
        <w:rPr>
          <w:spacing w:val="-2"/>
        </w:rPr>
        <w:t>molecules.</w:t>
      </w:r>
    </w:p>
    <w:p>
      <w:pPr>
        <w:pStyle w:val="BodyText"/>
      </w:pPr>
    </w:p>
    <w:p>
      <w:pPr>
        <w:pStyle w:val="BodyText"/>
        <w:spacing w:before="1"/>
        <w:ind w:left="360" w:right="935"/>
        <w:jc w:val="both"/>
      </w:pPr>
      <w:r>
        <w:rPr>
          <w:b/>
        </w:rPr>
        <w:t>Appendix</w:t>
      </w:r>
      <w:r>
        <w:rPr>
          <w:b/>
          <w:spacing w:val="-1"/>
        </w:rPr>
        <w:t> </w:t>
      </w:r>
      <w:r>
        <w:rPr>
          <w:b/>
        </w:rPr>
        <w:t>K-V-L.</w:t>
      </w:r>
      <w:r>
        <w:rPr>
          <w:b/>
          <w:spacing w:val="40"/>
        </w:rPr>
        <w:t> </w:t>
      </w:r>
      <w:r>
        <w:rPr/>
        <w:t>The universal biosafety sign shall be</w:t>
      </w:r>
      <w:r>
        <w:rPr>
          <w:spacing w:val="-1"/>
        </w:rPr>
        <w:t> </w:t>
      </w:r>
      <w:r>
        <w:rPr/>
        <w:t>posted on</w:t>
      </w:r>
      <w:r>
        <w:rPr>
          <w:spacing w:val="-2"/>
        </w:rPr>
        <w:t> </w:t>
      </w:r>
      <w:r>
        <w:rPr/>
        <w:t>each closed</w:t>
      </w:r>
      <w:r>
        <w:rPr>
          <w:spacing w:val="-1"/>
        </w:rPr>
        <w:t> </w:t>
      </w:r>
      <w:r>
        <w:rPr/>
        <w:t>system</w:t>
      </w:r>
      <w:r>
        <w:rPr>
          <w:spacing w:val="-1"/>
        </w:rPr>
        <w:t> </w:t>
      </w:r>
      <w:r>
        <w:rPr/>
        <w:t>and primary containment</w:t>
      </w:r>
      <w:r>
        <w:rPr>
          <w:spacing w:val="-5"/>
        </w:rPr>
        <w:t> </w:t>
      </w:r>
      <w:r>
        <w:rPr/>
        <w:t>equipment</w:t>
      </w:r>
      <w:r>
        <w:rPr>
          <w:spacing w:val="-4"/>
        </w:rPr>
        <w:t> </w:t>
      </w:r>
      <w:r>
        <w:rPr/>
        <w:t>when</w:t>
      </w:r>
      <w:r>
        <w:rPr>
          <w:spacing w:val="-3"/>
        </w:rPr>
        <w:t> </w:t>
      </w:r>
      <w:r>
        <w:rPr/>
        <w:t>used</w:t>
      </w:r>
      <w:r>
        <w:rPr>
          <w:spacing w:val="-3"/>
        </w:rPr>
        <w:t> </w:t>
      </w:r>
      <w:r>
        <w:rPr/>
        <w:t>to</w:t>
      </w:r>
      <w:r>
        <w:rPr>
          <w:spacing w:val="-3"/>
        </w:rPr>
        <w:t> </w:t>
      </w:r>
      <w:r>
        <w:rPr/>
        <w:t>contain</w:t>
      </w:r>
      <w:r>
        <w:rPr>
          <w:spacing w:val="-3"/>
        </w:rPr>
        <w:t> </w:t>
      </w:r>
      <w:r>
        <w:rPr/>
        <w:t>viable</w:t>
      </w:r>
      <w:r>
        <w:rPr>
          <w:spacing w:val="-5"/>
        </w:rPr>
        <w:t> </w:t>
      </w:r>
      <w:r>
        <w:rPr/>
        <w:t>organisms</w:t>
      </w:r>
      <w:r>
        <w:rPr>
          <w:spacing w:val="-5"/>
        </w:rPr>
        <w:t> </w:t>
      </w:r>
      <w:r>
        <w:rPr/>
        <w:t>containing</w:t>
      </w:r>
      <w:r>
        <w:rPr>
          <w:spacing w:val="-3"/>
        </w:rPr>
        <w:t> </w:t>
      </w:r>
      <w:r>
        <w:rPr/>
        <w:t>recombinant</w:t>
      </w:r>
      <w:r>
        <w:rPr>
          <w:spacing w:val="-3"/>
        </w:rPr>
        <w:t> </w:t>
      </w:r>
      <w:r>
        <w:rPr/>
        <w:t>or</w:t>
      </w:r>
      <w:r>
        <w:rPr>
          <w:spacing w:val="-3"/>
        </w:rPr>
        <w:t> </w:t>
      </w:r>
      <w:r>
        <w:rPr/>
        <w:t>synthetic nucleic acid molecules.</w:t>
      </w:r>
    </w:p>
    <w:p>
      <w:pPr>
        <w:pStyle w:val="BodyText"/>
      </w:pPr>
    </w:p>
    <w:p>
      <w:pPr>
        <w:spacing w:before="0"/>
        <w:ind w:left="360" w:right="399" w:firstLine="0"/>
        <w:jc w:val="left"/>
        <w:rPr>
          <w:sz w:val="20"/>
        </w:rPr>
      </w:pPr>
      <w:r>
        <w:rPr>
          <w:b/>
          <w:sz w:val="20"/>
        </w:rPr>
        <w:t>Appendix</w:t>
      </w:r>
      <w:r>
        <w:rPr>
          <w:b/>
          <w:spacing w:val="-4"/>
          <w:sz w:val="20"/>
        </w:rPr>
        <w:t> </w:t>
      </w:r>
      <w:r>
        <w:rPr>
          <w:b/>
          <w:sz w:val="20"/>
        </w:rPr>
        <w:t>K-V-M.</w:t>
      </w:r>
      <w:r>
        <w:rPr>
          <w:b/>
          <w:spacing w:val="40"/>
          <w:sz w:val="20"/>
        </w:rPr>
        <w:t> </w:t>
      </w:r>
      <w:r>
        <w:rPr>
          <w:sz w:val="20"/>
        </w:rPr>
        <w:t>Emergency</w:t>
      </w:r>
      <w:r>
        <w:rPr>
          <w:spacing w:val="-3"/>
          <w:sz w:val="20"/>
        </w:rPr>
        <w:t> </w:t>
      </w:r>
      <w:r>
        <w:rPr>
          <w:sz w:val="20"/>
        </w:rPr>
        <w:t>plans</w:t>
      </w:r>
      <w:r>
        <w:rPr>
          <w:spacing w:val="-3"/>
          <w:sz w:val="20"/>
        </w:rPr>
        <w:t> </w:t>
      </w:r>
      <w:r>
        <w:rPr>
          <w:sz w:val="20"/>
        </w:rPr>
        <w:t>required</w:t>
      </w:r>
      <w:r>
        <w:rPr>
          <w:spacing w:val="-3"/>
          <w:sz w:val="20"/>
        </w:rPr>
        <w:t> </w:t>
      </w:r>
      <w:r>
        <w:rPr>
          <w:sz w:val="20"/>
        </w:rPr>
        <w:t>by</w:t>
      </w:r>
      <w:r>
        <w:rPr>
          <w:spacing w:val="-3"/>
          <w:sz w:val="20"/>
        </w:rPr>
        <w:t> </w:t>
      </w:r>
      <w:hyperlink w:history="true" w:anchor="_bookmark42">
        <w:r>
          <w:rPr>
            <w:color w:val="0000FF"/>
            <w:sz w:val="20"/>
          </w:rPr>
          <w:t>Sections</w:t>
        </w:r>
        <w:r>
          <w:rPr>
            <w:color w:val="0000FF"/>
            <w:spacing w:val="-3"/>
            <w:sz w:val="20"/>
          </w:rPr>
          <w:t> </w:t>
        </w:r>
        <w:r>
          <w:rPr>
            <w:color w:val="0000FF"/>
            <w:sz w:val="20"/>
          </w:rPr>
          <w:t>IV-B-2-b-(6)</w:t>
        </w:r>
        <w:r>
          <w:rPr>
            <w:sz w:val="20"/>
          </w:rPr>
          <w:t>,</w:t>
        </w:r>
      </w:hyperlink>
      <w:r>
        <w:rPr>
          <w:spacing w:val="-4"/>
          <w:sz w:val="20"/>
        </w:rPr>
        <w:t> </w:t>
      </w:r>
      <w:r>
        <w:rPr>
          <w:i/>
          <w:sz w:val="20"/>
        </w:rPr>
        <w:t>Institutional</w:t>
      </w:r>
      <w:r>
        <w:rPr>
          <w:i/>
          <w:spacing w:val="-3"/>
          <w:sz w:val="20"/>
        </w:rPr>
        <w:t> </w:t>
      </w:r>
      <w:r>
        <w:rPr>
          <w:i/>
          <w:sz w:val="20"/>
        </w:rPr>
        <w:t>Biosafety</w:t>
      </w:r>
      <w:r>
        <w:rPr>
          <w:i/>
          <w:spacing w:val="-3"/>
          <w:sz w:val="20"/>
        </w:rPr>
        <w:t> </w:t>
      </w:r>
      <w:r>
        <w:rPr>
          <w:i/>
          <w:sz w:val="20"/>
        </w:rPr>
        <w:t>Committee</w:t>
      </w:r>
      <w:r>
        <w:rPr>
          <w:sz w:val="20"/>
        </w:rPr>
        <w:t>, and </w:t>
      </w:r>
      <w:hyperlink w:history="true" w:anchor="_bookmark43">
        <w:r>
          <w:rPr>
            <w:color w:val="0000FF"/>
            <w:sz w:val="20"/>
          </w:rPr>
          <w:t>IV-B-3-c-(3)</w:t>
        </w:r>
        <w:r>
          <w:rPr>
            <w:sz w:val="20"/>
          </w:rPr>
          <w:t>,</w:t>
        </w:r>
      </w:hyperlink>
      <w:r>
        <w:rPr>
          <w:sz w:val="20"/>
        </w:rPr>
        <w:t> </w:t>
      </w:r>
      <w:r>
        <w:rPr>
          <w:i/>
          <w:sz w:val="20"/>
        </w:rPr>
        <w:t>Biological Safety Officer</w:t>
      </w:r>
      <w:r>
        <w:rPr>
          <w:sz w:val="20"/>
        </w:rPr>
        <w:t>, shall include methods and procedures for handling large</w:t>
      </w:r>
      <w:r>
        <w:rPr>
          <w:sz w:val="20"/>
        </w:rPr>
        <w:t> losses of culture on an emergency basis.</w:t>
      </w:r>
    </w:p>
    <w:p>
      <w:pPr>
        <w:pStyle w:val="BodyText"/>
      </w:pPr>
    </w:p>
    <w:p>
      <w:pPr>
        <w:pStyle w:val="BodyText"/>
        <w:spacing w:before="1"/>
        <w:ind w:left="360"/>
      </w:pPr>
      <w:r>
        <w:rPr>
          <w:b/>
        </w:rPr>
        <w:t>Appendix</w:t>
      </w:r>
      <w:r>
        <w:rPr>
          <w:b/>
          <w:spacing w:val="-3"/>
        </w:rPr>
        <w:t> </w:t>
      </w:r>
      <w:r>
        <w:rPr>
          <w:b/>
        </w:rPr>
        <w:t>K-V-N.</w:t>
      </w:r>
      <w:r>
        <w:rPr>
          <w:b/>
          <w:spacing w:val="40"/>
        </w:rPr>
        <w:t> </w:t>
      </w:r>
      <w:r>
        <w:rPr/>
        <w:t>Closed</w:t>
      </w:r>
      <w:r>
        <w:rPr>
          <w:spacing w:val="-4"/>
        </w:rPr>
        <w:t> </w:t>
      </w:r>
      <w:r>
        <w:rPr/>
        <w:t>systems</w:t>
      </w:r>
      <w:r>
        <w:rPr>
          <w:spacing w:val="-2"/>
        </w:rPr>
        <w:t> </w:t>
      </w:r>
      <w:r>
        <w:rPr/>
        <w:t>and</w:t>
      </w:r>
      <w:r>
        <w:rPr>
          <w:spacing w:val="-4"/>
        </w:rPr>
        <w:t> </w:t>
      </w:r>
      <w:r>
        <w:rPr/>
        <w:t>other</w:t>
      </w:r>
      <w:r>
        <w:rPr>
          <w:spacing w:val="-2"/>
        </w:rPr>
        <w:t> </w:t>
      </w:r>
      <w:r>
        <w:rPr/>
        <w:t>primary</w:t>
      </w:r>
      <w:r>
        <w:rPr>
          <w:spacing w:val="-3"/>
        </w:rPr>
        <w:t> </w:t>
      </w:r>
      <w:r>
        <w:rPr/>
        <w:t>containment</w:t>
      </w:r>
      <w:r>
        <w:rPr>
          <w:spacing w:val="-3"/>
        </w:rPr>
        <w:t> </w:t>
      </w:r>
      <w:r>
        <w:rPr/>
        <w:t>equipment</w:t>
      </w:r>
      <w:r>
        <w:rPr>
          <w:spacing w:val="-3"/>
        </w:rPr>
        <w:t> </w:t>
      </w:r>
      <w:r>
        <w:rPr/>
        <w:t>used</w:t>
      </w:r>
      <w:r>
        <w:rPr>
          <w:spacing w:val="-2"/>
        </w:rPr>
        <w:t> </w:t>
      </w:r>
      <w:r>
        <w:rPr/>
        <w:t>in</w:t>
      </w:r>
      <w:r>
        <w:rPr>
          <w:spacing w:val="-2"/>
        </w:rPr>
        <w:t> </w:t>
      </w:r>
      <w:r>
        <w:rPr/>
        <w:t>handling</w:t>
      </w:r>
      <w:r>
        <w:rPr>
          <w:spacing w:val="-2"/>
        </w:rPr>
        <w:t> </w:t>
      </w:r>
      <w:r>
        <w:rPr/>
        <w:t>cultures</w:t>
      </w:r>
      <w:r>
        <w:rPr>
          <w:spacing w:val="-2"/>
        </w:rPr>
        <w:t> </w:t>
      </w:r>
      <w:r>
        <w:rPr/>
        <w:t>of viable organisms containing recombinant or synthetic nucleic acid molecules shall be located within a controlled area which meets the following requirements:</w:t>
      </w:r>
    </w:p>
    <w:p>
      <w:pPr>
        <w:pStyle w:val="BodyText"/>
        <w:spacing w:before="229"/>
        <w:ind w:left="360" w:right="622"/>
      </w:pPr>
      <w:r>
        <w:rPr>
          <w:b/>
        </w:rPr>
        <w:t>Appendix K-V-N-1.</w:t>
      </w:r>
      <w:r>
        <w:rPr>
          <w:b/>
          <w:spacing w:val="40"/>
        </w:rPr>
        <w:t> </w:t>
      </w:r>
      <w:r>
        <w:rPr/>
        <w:t>The controlled area shall have a separate entry area.</w:t>
      </w:r>
      <w:r>
        <w:rPr>
          <w:spacing w:val="40"/>
        </w:rPr>
        <w:t> </w:t>
      </w:r>
      <w:r>
        <w:rPr/>
        <w:t>The entry area shall be a double-doored</w:t>
      </w:r>
      <w:r>
        <w:rPr>
          <w:spacing w:val="-2"/>
        </w:rPr>
        <w:t> </w:t>
      </w:r>
      <w:r>
        <w:rPr/>
        <w:t>space</w:t>
      </w:r>
      <w:r>
        <w:rPr>
          <w:spacing w:val="-4"/>
        </w:rPr>
        <w:t> </w:t>
      </w:r>
      <w:r>
        <w:rPr/>
        <w:t>such</w:t>
      </w:r>
      <w:r>
        <w:rPr>
          <w:spacing w:val="-3"/>
        </w:rPr>
        <w:t> </w:t>
      </w:r>
      <w:r>
        <w:rPr/>
        <w:t>as</w:t>
      </w:r>
      <w:r>
        <w:rPr>
          <w:spacing w:val="-2"/>
        </w:rPr>
        <w:t> </w:t>
      </w:r>
      <w:r>
        <w:rPr/>
        <w:t>an</w:t>
      </w:r>
      <w:r>
        <w:rPr>
          <w:spacing w:val="-2"/>
        </w:rPr>
        <w:t> </w:t>
      </w:r>
      <w:r>
        <w:rPr/>
        <w:t>air</w:t>
      </w:r>
      <w:r>
        <w:rPr>
          <w:spacing w:val="-2"/>
        </w:rPr>
        <w:t> </w:t>
      </w:r>
      <w:r>
        <w:rPr/>
        <w:t>lock,</w:t>
      </w:r>
      <w:r>
        <w:rPr>
          <w:spacing w:val="-3"/>
        </w:rPr>
        <w:t> </w:t>
      </w:r>
      <w:r>
        <w:rPr/>
        <w:t>anteroom,</w:t>
      </w:r>
      <w:r>
        <w:rPr>
          <w:spacing w:val="-3"/>
        </w:rPr>
        <w:t> </w:t>
      </w:r>
      <w:r>
        <w:rPr/>
        <w:t>or</w:t>
      </w:r>
      <w:r>
        <w:rPr>
          <w:spacing w:val="-2"/>
        </w:rPr>
        <w:t> </w:t>
      </w:r>
      <w:r>
        <w:rPr/>
        <w:t>change</w:t>
      </w:r>
      <w:r>
        <w:rPr>
          <w:spacing w:val="-2"/>
        </w:rPr>
        <w:t> </w:t>
      </w:r>
      <w:r>
        <w:rPr/>
        <w:t>room</w:t>
      </w:r>
      <w:r>
        <w:rPr>
          <w:spacing w:val="-2"/>
        </w:rPr>
        <w:t> </w:t>
      </w:r>
      <w:r>
        <w:rPr/>
        <w:t>that</w:t>
      </w:r>
      <w:r>
        <w:rPr>
          <w:spacing w:val="-3"/>
        </w:rPr>
        <w:t> </w:t>
      </w:r>
      <w:r>
        <w:rPr/>
        <w:t>separates</w:t>
      </w:r>
      <w:r>
        <w:rPr>
          <w:spacing w:val="-2"/>
        </w:rPr>
        <w:t> </w:t>
      </w:r>
      <w:r>
        <w:rPr/>
        <w:t>the</w:t>
      </w:r>
      <w:r>
        <w:rPr>
          <w:spacing w:val="-3"/>
        </w:rPr>
        <w:t> </w:t>
      </w:r>
      <w:r>
        <w:rPr/>
        <w:t>controlled</w:t>
      </w:r>
      <w:r>
        <w:rPr>
          <w:spacing w:val="-2"/>
        </w:rPr>
        <w:t> </w:t>
      </w:r>
      <w:r>
        <w:rPr/>
        <w:t>area from the balance of the facility.</w:t>
      </w:r>
    </w:p>
    <w:p>
      <w:pPr>
        <w:pStyle w:val="BodyText"/>
      </w:pPr>
    </w:p>
    <w:p>
      <w:pPr>
        <w:pStyle w:val="BodyText"/>
        <w:spacing w:before="1"/>
        <w:ind w:left="360" w:right="389"/>
      </w:pPr>
      <w:r>
        <w:rPr>
          <w:b/>
        </w:rPr>
        <w:t>Appendix</w:t>
      </w:r>
      <w:r>
        <w:rPr>
          <w:b/>
          <w:spacing w:val="-3"/>
        </w:rPr>
        <w:t> </w:t>
      </w:r>
      <w:r>
        <w:rPr>
          <w:b/>
        </w:rPr>
        <w:t>K-V-N-2.</w:t>
      </w:r>
      <w:r>
        <w:rPr>
          <w:b/>
          <w:spacing w:val="40"/>
        </w:rPr>
        <w:t> </w:t>
      </w:r>
      <w:r>
        <w:rPr/>
        <w:t>The</w:t>
      </w:r>
      <w:r>
        <w:rPr>
          <w:spacing w:val="-2"/>
        </w:rPr>
        <w:t> </w:t>
      </w:r>
      <w:r>
        <w:rPr/>
        <w:t>surfaces</w:t>
      </w:r>
      <w:r>
        <w:rPr>
          <w:spacing w:val="-2"/>
        </w:rPr>
        <w:t> </w:t>
      </w:r>
      <w:r>
        <w:rPr/>
        <w:t>of</w:t>
      </w:r>
      <w:r>
        <w:rPr>
          <w:spacing w:val="-5"/>
        </w:rPr>
        <w:t> </w:t>
      </w:r>
      <w:r>
        <w:rPr/>
        <w:t>walls,</w:t>
      </w:r>
      <w:r>
        <w:rPr>
          <w:spacing w:val="-2"/>
        </w:rPr>
        <w:t> </w:t>
      </w:r>
      <w:r>
        <w:rPr/>
        <w:t>ceilings,</w:t>
      </w:r>
      <w:r>
        <w:rPr>
          <w:spacing w:val="-3"/>
        </w:rPr>
        <w:t> </w:t>
      </w:r>
      <w:r>
        <w:rPr/>
        <w:t>and</w:t>
      </w:r>
      <w:r>
        <w:rPr>
          <w:spacing w:val="-2"/>
        </w:rPr>
        <w:t> </w:t>
      </w:r>
      <w:r>
        <w:rPr/>
        <w:t>floors</w:t>
      </w:r>
      <w:r>
        <w:rPr>
          <w:spacing w:val="-2"/>
        </w:rPr>
        <w:t> </w:t>
      </w:r>
      <w:r>
        <w:rPr/>
        <w:t>in</w:t>
      </w:r>
      <w:r>
        <w:rPr>
          <w:spacing w:val="-3"/>
        </w:rPr>
        <w:t> </w:t>
      </w:r>
      <w:r>
        <w:rPr/>
        <w:t>the</w:t>
      </w:r>
      <w:r>
        <w:rPr>
          <w:spacing w:val="-3"/>
        </w:rPr>
        <w:t> </w:t>
      </w:r>
      <w:r>
        <w:rPr/>
        <w:t>controlled</w:t>
      </w:r>
      <w:r>
        <w:rPr>
          <w:spacing w:val="-2"/>
        </w:rPr>
        <w:t> </w:t>
      </w:r>
      <w:r>
        <w:rPr/>
        <w:t>area</w:t>
      </w:r>
      <w:r>
        <w:rPr>
          <w:spacing w:val="-2"/>
        </w:rPr>
        <w:t> </w:t>
      </w:r>
      <w:r>
        <w:rPr/>
        <w:t>shall</w:t>
      </w:r>
      <w:r>
        <w:rPr>
          <w:spacing w:val="-2"/>
        </w:rPr>
        <w:t> </w:t>
      </w:r>
      <w:r>
        <w:rPr/>
        <w:t>be</w:t>
      </w:r>
      <w:r>
        <w:rPr>
          <w:spacing w:val="-4"/>
        </w:rPr>
        <w:t> </w:t>
      </w:r>
      <w:r>
        <w:rPr/>
        <w:t>such</w:t>
      </w:r>
      <w:r>
        <w:rPr>
          <w:spacing w:val="-2"/>
        </w:rPr>
        <w:t> </w:t>
      </w:r>
      <w:r>
        <w:rPr/>
        <w:t>as</w:t>
      </w:r>
      <w:r>
        <w:rPr>
          <w:spacing w:val="-2"/>
        </w:rPr>
        <w:t> </w:t>
      </w:r>
      <w:r>
        <w:rPr/>
        <w:t>to permit ready cleaning and decontamination.</w:t>
      </w:r>
    </w:p>
    <w:p>
      <w:pPr>
        <w:pStyle w:val="BodyText"/>
        <w:spacing w:before="230"/>
        <w:ind w:left="360" w:right="429"/>
      </w:pPr>
      <w:r>
        <w:rPr>
          <w:b/>
        </w:rPr>
        <w:t>Appendix</w:t>
      </w:r>
      <w:r>
        <w:rPr>
          <w:b/>
          <w:spacing w:val="-3"/>
        </w:rPr>
        <w:t> </w:t>
      </w:r>
      <w:r>
        <w:rPr>
          <w:b/>
        </w:rPr>
        <w:t>K-V-N-3.</w:t>
      </w:r>
      <w:r>
        <w:rPr>
          <w:b/>
          <w:spacing w:val="40"/>
        </w:rPr>
        <w:t> </w:t>
      </w:r>
      <w:r>
        <w:rPr/>
        <w:t>Penetrations</w:t>
      </w:r>
      <w:r>
        <w:rPr>
          <w:spacing w:val="-2"/>
        </w:rPr>
        <w:t> </w:t>
      </w:r>
      <w:r>
        <w:rPr/>
        <w:t>into</w:t>
      </w:r>
      <w:r>
        <w:rPr>
          <w:spacing w:val="-3"/>
        </w:rPr>
        <w:t> </w:t>
      </w:r>
      <w:r>
        <w:rPr/>
        <w:t>the</w:t>
      </w:r>
      <w:r>
        <w:rPr>
          <w:spacing w:val="-3"/>
        </w:rPr>
        <w:t> </w:t>
      </w:r>
      <w:r>
        <w:rPr/>
        <w:t>controlled</w:t>
      </w:r>
      <w:r>
        <w:rPr>
          <w:spacing w:val="-2"/>
        </w:rPr>
        <w:t> </w:t>
      </w:r>
      <w:r>
        <w:rPr/>
        <w:t>area</w:t>
      </w:r>
      <w:r>
        <w:rPr>
          <w:spacing w:val="-2"/>
        </w:rPr>
        <w:t> </w:t>
      </w:r>
      <w:r>
        <w:rPr/>
        <w:t>shall</w:t>
      </w:r>
      <w:r>
        <w:rPr>
          <w:spacing w:val="-2"/>
        </w:rPr>
        <w:t> </w:t>
      </w:r>
      <w:r>
        <w:rPr/>
        <w:t>be</w:t>
      </w:r>
      <w:r>
        <w:rPr>
          <w:spacing w:val="-4"/>
        </w:rPr>
        <w:t> </w:t>
      </w:r>
      <w:r>
        <w:rPr/>
        <w:t>sealed</w:t>
      </w:r>
      <w:r>
        <w:rPr>
          <w:spacing w:val="-2"/>
        </w:rPr>
        <w:t> </w:t>
      </w:r>
      <w:r>
        <w:rPr/>
        <w:t>to</w:t>
      </w:r>
      <w:r>
        <w:rPr>
          <w:spacing w:val="-2"/>
        </w:rPr>
        <w:t> </w:t>
      </w:r>
      <w:r>
        <w:rPr/>
        <w:t>permit</w:t>
      </w:r>
      <w:r>
        <w:rPr>
          <w:spacing w:val="-4"/>
        </w:rPr>
        <w:t> </w:t>
      </w:r>
      <w:r>
        <w:rPr/>
        <w:t>liquid</w:t>
      </w:r>
      <w:r>
        <w:rPr>
          <w:spacing w:val="-2"/>
        </w:rPr>
        <w:t> </w:t>
      </w:r>
      <w:r>
        <w:rPr/>
        <w:t>or</w:t>
      </w:r>
      <w:r>
        <w:rPr>
          <w:spacing w:val="-2"/>
        </w:rPr>
        <w:t> </w:t>
      </w:r>
      <w:r>
        <w:rPr/>
        <w:t>vapor</w:t>
      </w:r>
      <w:r>
        <w:rPr>
          <w:spacing w:val="-2"/>
        </w:rPr>
        <w:t> </w:t>
      </w:r>
      <w:r>
        <w:rPr/>
        <w:t>phase space decontamination.</w:t>
      </w:r>
    </w:p>
    <w:p>
      <w:pPr>
        <w:pStyle w:val="BodyText"/>
      </w:pPr>
    </w:p>
    <w:p>
      <w:pPr>
        <w:pStyle w:val="BodyText"/>
        <w:ind w:left="360" w:right="369"/>
      </w:pPr>
      <w:r>
        <w:rPr>
          <w:b/>
        </w:rPr>
        <w:t>Appendix</w:t>
      </w:r>
      <w:r>
        <w:rPr>
          <w:b/>
          <w:spacing w:val="-3"/>
        </w:rPr>
        <w:t> </w:t>
      </w:r>
      <w:r>
        <w:rPr>
          <w:b/>
        </w:rPr>
        <w:t>K-V-N-4.</w:t>
      </w:r>
      <w:r>
        <w:rPr>
          <w:b/>
          <w:spacing w:val="40"/>
        </w:rPr>
        <w:t> </w:t>
      </w:r>
      <w:r>
        <w:rPr/>
        <w:t>All</w:t>
      </w:r>
      <w:r>
        <w:rPr>
          <w:spacing w:val="-3"/>
        </w:rPr>
        <w:t> </w:t>
      </w:r>
      <w:r>
        <w:rPr/>
        <w:t>utilities</w:t>
      </w:r>
      <w:r>
        <w:rPr>
          <w:spacing w:val="-2"/>
        </w:rPr>
        <w:t> </w:t>
      </w:r>
      <w:r>
        <w:rPr/>
        <w:t>and</w:t>
      </w:r>
      <w:r>
        <w:rPr>
          <w:spacing w:val="-4"/>
        </w:rPr>
        <w:t> </w:t>
      </w:r>
      <w:r>
        <w:rPr/>
        <w:t>service</w:t>
      </w:r>
      <w:r>
        <w:rPr>
          <w:spacing w:val="-2"/>
        </w:rPr>
        <w:t> </w:t>
      </w:r>
      <w:r>
        <w:rPr/>
        <w:t>or</w:t>
      </w:r>
      <w:r>
        <w:rPr>
          <w:spacing w:val="-2"/>
        </w:rPr>
        <w:t> </w:t>
      </w:r>
      <w:r>
        <w:rPr/>
        <w:t>process</w:t>
      </w:r>
      <w:r>
        <w:rPr>
          <w:spacing w:val="-4"/>
        </w:rPr>
        <w:t> </w:t>
      </w:r>
      <w:r>
        <w:rPr/>
        <w:t>piping</w:t>
      </w:r>
      <w:r>
        <w:rPr>
          <w:spacing w:val="-2"/>
        </w:rPr>
        <w:t> </w:t>
      </w:r>
      <w:r>
        <w:rPr/>
        <w:t>and</w:t>
      </w:r>
      <w:r>
        <w:rPr>
          <w:spacing w:val="-2"/>
        </w:rPr>
        <w:t> </w:t>
      </w:r>
      <w:r>
        <w:rPr/>
        <w:t>wiring</w:t>
      </w:r>
      <w:r>
        <w:rPr>
          <w:spacing w:val="-2"/>
        </w:rPr>
        <w:t> </w:t>
      </w:r>
      <w:r>
        <w:rPr/>
        <w:t>entering</w:t>
      </w:r>
      <w:r>
        <w:rPr>
          <w:spacing w:val="-2"/>
        </w:rPr>
        <w:t> </w:t>
      </w:r>
      <w:r>
        <w:rPr/>
        <w:t>the</w:t>
      </w:r>
      <w:r>
        <w:rPr>
          <w:spacing w:val="-2"/>
        </w:rPr>
        <w:t> </w:t>
      </w:r>
      <w:r>
        <w:rPr/>
        <w:t>controlled</w:t>
      </w:r>
      <w:r>
        <w:rPr>
          <w:spacing w:val="-2"/>
        </w:rPr>
        <w:t> </w:t>
      </w:r>
      <w:r>
        <w:rPr/>
        <w:t>area</w:t>
      </w:r>
      <w:r>
        <w:rPr>
          <w:spacing w:val="-4"/>
        </w:rPr>
        <w:t> </w:t>
      </w:r>
      <w:r>
        <w:rPr/>
        <w:t>shall be protected against contamination.</w:t>
      </w:r>
    </w:p>
    <w:p>
      <w:pPr>
        <w:pStyle w:val="BodyText"/>
      </w:pPr>
    </w:p>
    <w:p>
      <w:pPr>
        <w:pStyle w:val="BodyText"/>
        <w:ind w:left="360" w:right="429"/>
      </w:pPr>
      <w:r>
        <w:rPr>
          <w:b/>
        </w:rPr>
        <w:t>Appendix</w:t>
      </w:r>
      <w:r>
        <w:rPr>
          <w:b/>
          <w:spacing w:val="-4"/>
        </w:rPr>
        <w:t> </w:t>
      </w:r>
      <w:r>
        <w:rPr>
          <w:b/>
        </w:rPr>
        <w:t>K-V-N-5.</w:t>
      </w:r>
      <w:r>
        <w:rPr>
          <w:b/>
          <w:spacing w:val="40"/>
        </w:rPr>
        <w:t> </w:t>
      </w:r>
      <w:r>
        <w:rPr/>
        <w:t>Hand</w:t>
      </w:r>
      <w:r>
        <w:rPr>
          <w:spacing w:val="-5"/>
        </w:rPr>
        <w:t> </w:t>
      </w:r>
      <w:r>
        <w:rPr/>
        <w:t>washing</w:t>
      </w:r>
      <w:r>
        <w:rPr>
          <w:spacing w:val="-3"/>
        </w:rPr>
        <w:t> </w:t>
      </w:r>
      <w:r>
        <w:rPr/>
        <w:t>facilities</w:t>
      </w:r>
      <w:r>
        <w:rPr>
          <w:spacing w:val="-3"/>
        </w:rPr>
        <w:t> </w:t>
      </w:r>
      <w:r>
        <w:rPr/>
        <w:t>equipped</w:t>
      </w:r>
      <w:r>
        <w:rPr>
          <w:spacing w:val="-4"/>
        </w:rPr>
        <w:t> </w:t>
      </w:r>
      <w:r>
        <w:rPr/>
        <w:t>with</w:t>
      </w:r>
      <w:r>
        <w:rPr>
          <w:spacing w:val="-4"/>
        </w:rPr>
        <w:t> </w:t>
      </w:r>
      <w:r>
        <w:rPr/>
        <w:t>foot,</w:t>
      </w:r>
      <w:r>
        <w:rPr>
          <w:spacing w:val="-4"/>
        </w:rPr>
        <w:t> </w:t>
      </w:r>
      <w:r>
        <w:rPr/>
        <w:t>elbow,</w:t>
      </w:r>
      <w:r>
        <w:rPr>
          <w:spacing w:val="-4"/>
        </w:rPr>
        <w:t> </w:t>
      </w:r>
      <w:r>
        <w:rPr/>
        <w:t>or</w:t>
      </w:r>
      <w:r>
        <w:rPr>
          <w:spacing w:val="-3"/>
        </w:rPr>
        <w:t> </w:t>
      </w:r>
      <w:r>
        <w:rPr/>
        <w:t>automatically</w:t>
      </w:r>
      <w:r>
        <w:rPr>
          <w:spacing w:val="-3"/>
        </w:rPr>
        <w:t> </w:t>
      </w:r>
      <w:r>
        <w:rPr/>
        <w:t>operated</w:t>
      </w:r>
      <w:r>
        <w:rPr>
          <w:spacing w:val="-4"/>
        </w:rPr>
        <w:t> </w:t>
      </w:r>
      <w:r>
        <w:rPr/>
        <w:t>valves shall be located at each major work area and near each primary exit.</w:t>
      </w:r>
    </w:p>
    <w:p>
      <w:pPr>
        <w:pStyle w:val="BodyText"/>
      </w:pPr>
    </w:p>
    <w:p>
      <w:pPr>
        <w:pStyle w:val="BodyText"/>
        <w:ind w:left="360" w:right="429"/>
      </w:pPr>
      <w:r>
        <w:rPr>
          <w:b/>
        </w:rPr>
        <w:t>Appendix</w:t>
      </w:r>
      <w:r>
        <w:rPr>
          <w:b/>
          <w:spacing w:val="-3"/>
        </w:rPr>
        <w:t> </w:t>
      </w:r>
      <w:r>
        <w:rPr>
          <w:b/>
        </w:rPr>
        <w:t>K-V-N-6.</w:t>
      </w:r>
      <w:r>
        <w:rPr>
          <w:b/>
          <w:spacing w:val="40"/>
        </w:rPr>
        <w:t> </w:t>
      </w:r>
      <w:r>
        <w:rPr/>
        <w:t>A</w:t>
      </w:r>
      <w:r>
        <w:rPr>
          <w:spacing w:val="-3"/>
        </w:rPr>
        <w:t> </w:t>
      </w:r>
      <w:r>
        <w:rPr/>
        <w:t>shower</w:t>
      </w:r>
      <w:r>
        <w:rPr>
          <w:spacing w:val="-2"/>
        </w:rPr>
        <w:t> </w:t>
      </w:r>
      <w:r>
        <w:rPr/>
        <w:t>facility</w:t>
      </w:r>
      <w:r>
        <w:rPr>
          <w:spacing w:val="-2"/>
        </w:rPr>
        <w:t> </w:t>
      </w:r>
      <w:r>
        <w:rPr/>
        <w:t>shall</w:t>
      </w:r>
      <w:r>
        <w:rPr>
          <w:spacing w:val="-2"/>
        </w:rPr>
        <w:t> </w:t>
      </w:r>
      <w:r>
        <w:rPr/>
        <w:t>be</w:t>
      </w:r>
      <w:r>
        <w:rPr>
          <w:spacing w:val="-3"/>
        </w:rPr>
        <w:t> </w:t>
      </w:r>
      <w:r>
        <w:rPr/>
        <w:t>provided.</w:t>
      </w:r>
      <w:r>
        <w:rPr>
          <w:spacing w:val="40"/>
        </w:rPr>
        <w:t> </w:t>
      </w:r>
      <w:r>
        <w:rPr/>
        <w:t>This</w:t>
      </w:r>
      <w:r>
        <w:rPr>
          <w:spacing w:val="-2"/>
        </w:rPr>
        <w:t> </w:t>
      </w:r>
      <w:r>
        <w:rPr/>
        <w:t>facility</w:t>
      </w:r>
      <w:r>
        <w:rPr>
          <w:spacing w:val="-2"/>
        </w:rPr>
        <w:t> </w:t>
      </w:r>
      <w:r>
        <w:rPr/>
        <w:t>shall</w:t>
      </w:r>
      <w:r>
        <w:rPr>
          <w:spacing w:val="-2"/>
        </w:rPr>
        <w:t> </w:t>
      </w:r>
      <w:r>
        <w:rPr/>
        <w:t>be</w:t>
      </w:r>
      <w:r>
        <w:rPr>
          <w:spacing w:val="-3"/>
        </w:rPr>
        <w:t> </w:t>
      </w:r>
      <w:r>
        <w:rPr/>
        <w:t>located</w:t>
      </w:r>
      <w:r>
        <w:rPr>
          <w:spacing w:val="-2"/>
        </w:rPr>
        <w:t> </w:t>
      </w:r>
      <w:r>
        <w:rPr/>
        <w:t>in</w:t>
      </w:r>
      <w:r>
        <w:rPr>
          <w:spacing w:val="-2"/>
        </w:rPr>
        <w:t> </w:t>
      </w:r>
      <w:r>
        <w:rPr/>
        <w:t>close</w:t>
      </w:r>
      <w:r>
        <w:rPr>
          <w:spacing w:val="-4"/>
        </w:rPr>
        <w:t> </w:t>
      </w:r>
      <w:r>
        <w:rPr/>
        <w:t>proximity</w:t>
      </w:r>
      <w:r>
        <w:rPr>
          <w:spacing w:val="-2"/>
        </w:rPr>
        <w:t> </w:t>
      </w:r>
      <w:r>
        <w:rPr/>
        <w:t>to the controlled area.</w:t>
      </w:r>
    </w:p>
    <w:p>
      <w:pPr>
        <w:pStyle w:val="BodyText"/>
      </w:pPr>
    </w:p>
    <w:p>
      <w:pPr>
        <w:pStyle w:val="BodyText"/>
        <w:ind w:left="360" w:right="429"/>
      </w:pPr>
      <w:r>
        <w:rPr>
          <w:b/>
        </w:rPr>
        <w:t>Appendix K-V-N-7.</w:t>
      </w:r>
      <w:r>
        <w:rPr>
          <w:b/>
          <w:spacing w:val="40"/>
        </w:rPr>
        <w:t> </w:t>
      </w:r>
      <w:r>
        <w:rPr/>
        <w:t>The controlled area shall be designed to preclude release of culture fluids outside the</w:t>
      </w:r>
      <w:r>
        <w:rPr>
          <w:spacing w:val="-3"/>
        </w:rPr>
        <w:t> </w:t>
      </w:r>
      <w:r>
        <w:rPr/>
        <w:t>controlled</w:t>
      </w:r>
      <w:r>
        <w:rPr>
          <w:spacing w:val="-3"/>
        </w:rPr>
        <w:t> </w:t>
      </w:r>
      <w:r>
        <w:rPr/>
        <w:t>area</w:t>
      </w:r>
      <w:r>
        <w:rPr>
          <w:spacing w:val="-2"/>
        </w:rPr>
        <w:t> </w:t>
      </w:r>
      <w:r>
        <w:rPr/>
        <w:t>in</w:t>
      </w:r>
      <w:r>
        <w:rPr>
          <w:spacing w:val="-2"/>
        </w:rPr>
        <w:t> </w:t>
      </w:r>
      <w:r>
        <w:rPr/>
        <w:t>the</w:t>
      </w:r>
      <w:r>
        <w:rPr>
          <w:spacing w:val="-2"/>
        </w:rPr>
        <w:t> </w:t>
      </w:r>
      <w:r>
        <w:rPr/>
        <w:t>event</w:t>
      </w:r>
      <w:r>
        <w:rPr>
          <w:spacing w:val="-3"/>
        </w:rPr>
        <w:t> </w:t>
      </w:r>
      <w:r>
        <w:rPr/>
        <w:t>of</w:t>
      </w:r>
      <w:r>
        <w:rPr>
          <w:spacing w:val="-3"/>
        </w:rPr>
        <w:t> </w:t>
      </w:r>
      <w:r>
        <w:rPr/>
        <w:t>an</w:t>
      </w:r>
      <w:r>
        <w:rPr>
          <w:spacing w:val="-2"/>
        </w:rPr>
        <w:t> </w:t>
      </w:r>
      <w:r>
        <w:rPr/>
        <w:t>accidental</w:t>
      </w:r>
      <w:r>
        <w:rPr>
          <w:spacing w:val="-3"/>
        </w:rPr>
        <w:t> </w:t>
      </w:r>
      <w:r>
        <w:rPr/>
        <w:t>spill</w:t>
      </w:r>
      <w:r>
        <w:rPr>
          <w:spacing w:val="-4"/>
        </w:rPr>
        <w:t> </w:t>
      </w:r>
      <w:r>
        <w:rPr/>
        <w:t>or</w:t>
      </w:r>
      <w:r>
        <w:rPr>
          <w:spacing w:val="-2"/>
        </w:rPr>
        <w:t> </w:t>
      </w:r>
      <w:r>
        <w:rPr/>
        <w:t>release</w:t>
      </w:r>
      <w:r>
        <w:rPr>
          <w:spacing w:val="-2"/>
        </w:rPr>
        <w:t> </w:t>
      </w:r>
      <w:r>
        <w:rPr/>
        <w:t>from</w:t>
      </w:r>
      <w:r>
        <w:rPr>
          <w:spacing w:val="-3"/>
        </w:rPr>
        <w:t> </w:t>
      </w:r>
      <w:r>
        <w:rPr/>
        <w:t>the</w:t>
      </w:r>
      <w:r>
        <w:rPr>
          <w:spacing w:val="-2"/>
        </w:rPr>
        <w:t> </w:t>
      </w:r>
      <w:r>
        <w:rPr/>
        <w:t>closed</w:t>
      </w:r>
      <w:r>
        <w:rPr>
          <w:spacing w:val="-4"/>
        </w:rPr>
        <w:t> </w:t>
      </w:r>
      <w:r>
        <w:rPr/>
        <w:t>systems</w:t>
      </w:r>
      <w:r>
        <w:rPr>
          <w:spacing w:val="-2"/>
        </w:rPr>
        <w:t> </w:t>
      </w:r>
      <w:r>
        <w:rPr/>
        <w:t>or</w:t>
      </w:r>
      <w:r>
        <w:rPr>
          <w:spacing w:val="-2"/>
        </w:rPr>
        <w:t> </w:t>
      </w:r>
      <w:r>
        <w:rPr/>
        <w:t>other</w:t>
      </w:r>
      <w:r>
        <w:rPr>
          <w:spacing w:val="-2"/>
        </w:rPr>
        <w:t> </w:t>
      </w:r>
      <w:r>
        <w:rPr/>
        <w:t>primary containment equipment.</w:t>
      </w:r>
    </w:p>
    <w:p>
      <w:pPr>
        <w:pStyle w:val="BodyText"/>
        <w:spacing w:before="230"/>
        <w:ind w:left="360" w:right="544"/>
        <w:jc w:val="both"/>
      </w:pPr>
      <w:r>
        <w:rPr>
          <w:b/>
        </w:rPr>
        <w:t>Appendix</w:t>
      </w:r>
      <w:r>
        <w:rPr>
          <w:b/>
          <w:spacing w:val="-3"/>
        </w:rPr>
        <w:t> </w:t>
      </w:r>
      <w:r>
        <w:rPr>
          <w:b/>
        </w:rPr>
        <w:t>K-V-N-8.</w:t>
      </w:r>
      <w:r>
        <w:rPr>
          <w:b/>
          <w:spacing w:val="40"/>
        </w:rPr>
        <w:t> </w:t>
      </w:r>
      <w:r>
        <w:rPr/>
        <w:t>The</w:t>
      </w:r>
      <w:r>
        <w:rPr>
          <w:spacing w:val="-2"/>
        </w:rPr>
        <w:t> </w:t>
      </w:r>
      <w:r>
        <w:rPr/>
        <w:t>controlled</w:t>
      </w:r>
      <w:r>
        <w:rPr>
          <w:spacing w:val="-2"/>
        </w:rPr>
        <w:t> </w:t>
      </w:r>
      <w:r>
        <w:rPr/>
        <w:t>area</w:t>
      </w:r>
      <w:r>
        <w:rPr>
          <w:spacing w:val="-3"/>
        </w:rPr>
        <w:t> </w:t>
      </w:r>
      <w:r>
        <w:rPr/>
        <w:t>shall</w:t>
      </w:r>
      <w:r>
        <w:rPr>
          <w:spacing w:val="-2"/>
        </w:rPr>
        <w:t> </w:t>
      </w:r>
      <w:r>
        <w:rPr/>
        <w:t>have</w:t>
      </w:r>
      <w:r>
        <w:rPr>
          <w:spacing w:val="-2"/>
        </w:rPr>
        <w:t> </w:t>
      </w:r>
      <w:r>
        <w:rPr/>
        <w:t>a</w:t>
      </w:r>
      <w:r>
        <w:rPr>
          <w:spacing w:val="-4"/>
        </w:rPr>
        <w:t> </w:t>
      </w:r>
      <w:r>
        <w:rPr/>
        <w:t>ventilation</w:t>
      </w:r>
      <w:r>
        <w:rPr>
          <w:spacing w:val="-2"/>
        </w:rPr>
        <w:t> </w:t>
      </w:r>
      <w:r>
        <w:rPr/>
        <w:t>system</w:t>
      </w:r>
      <w:r>
        <w:rPr>
          <w:spacing w:val="-3"/>
        </w:rPr>
        <w:t> </w:t>
      </w:r>
      <w:r>
        <w:rPr/>
        <w:t>that</w:t>
      </w:r>
      <w:r>
        <w:rPr>
          <w:spacing w:val="-3"/>
        </w:rPr>
        <w:t> </w:t>
      </w:r>
      <w:r>
        <w:rPr/>
        <w:t>is</w:t>
      </w:r>
      <w:r>
        <w:rPr>
          <w:spacing w:val="-2"/>
        </w:rPr>
        <w:t> </w:t>
      </w:r>
      <w:r>
        <w:rPr/>
        <w:t>capable</w:t>
      </w:r>
      <w:r>
        <w:rPr>
          <w:spacing w:val="-2"/>
        </w:rPr>
        <w:t> </w:t>
      </w:r>
      <w:r>
        <w:rPr/>
        <w:t>of</w:t>
      </w:r>
      <w:r>
        <w:rPr>
          <w:spacing w:val="-3"/>
        </w:rPr>
        <w:t> </w:t>
      </w:r>
      <w:r>
        <w:rPr/>
        <w:t>controlling</w:t>
      </w:r>
      <w:r>
        <w:rPr>
          <w:spacing w:val="-2"/>
        </w:rPr>
        <w:t> </w:t>
      </w:r>
      <w:r>
        <w:rPr/>
        <w:t>air movement.</w:t>
      </w:r>
      <w:r>
        <w:rPr>
          <w:spacing w:val="40"/>
        </w:rPr>
        <w:t> </w:t>
      </w:r>
      <w:r>
        <w:rPr/>
        <w:t>The</w:t>
      </w:r>
      <w:r>
        <w:rPr>
          <w:spacing w:val="-2"/>
        </w:rPr>
        <w:t> </w:t>
      </w:r>
      <w:r>
        <w:rPr/>
        <w:t>movement</w:t>
      </w:r>
      <w:r>
        <w:rPr>
          <w:spacing w:val="-3"/>
        </w:rPr>
        <w:t> </w:t>
      </w:r>
      <w:r>
        <w:rPr/>
        <w:t>of</w:t>
      </w:r>
      <w:r>
        <w:rPr>
          <w:spacing w:val="-3"/>
        </w:rPr>
        <w:t> </w:t>
      </w:r>
      <w:r>
        <w:rPr/>
        <w:t>air</w:t>
      </w:r>
      <w:r>
        <w:rPr>
          <w:spacing w:val="-2"/>
        </w:rPr>
        <w:t> </w:t>
      </w:r>
      <w:r>
        <w:rPr/>
        <w:t>shall</w:t>
      </w:r>
      <w:r>
        <w:rPr>
          <w:spacing w:val="-2"/>
        </w:rPr>
        <w:t> </w:t>
      </w:r>
      <w:r>
        <w:rPr/>
        <w:t>be</w:t>
      </w:r>
      <w:r>
        <w:rPr>
          <w:spacing w:val="-2"/>
        </w:rPr>
        <w:t> </w:t>
      </w:r>
      <w:r>
        <w:rPr/>
        <w:t>from</w:t>
      </w:r>
      <w:r>
        <w:rPr>
          <w:spacing w:val="-3"/>
        </w:rPr>
        <w:t> </w:t>
      </w:r>
      <w:r>
        <w:rPr/>
        <w:t>areas</w:t>
      </w:r>
      <w:r>
        <w:rPr>
          <w:spacing w:val="-4"/>
        </w:rPr>
        <w:t> </w:t>
      </w:r>
      <w:r>
        <w:rPr/>
        <w:t>of</w:t>
      </w:r>
      <w:r>
        <w:rPr>
          <w:spacing w:val="-3"/>
        </w:rPr>
        <w:t> </w:t>
      </w:r>
      <w:r>
        <w:rPr/>
        <w:t>lower</w:t>
      </w:r>
      <w:r>
        <w:rPr>
          <w:spacing w:val="-4"/>
        </w:rPr>
        <w:t> </w:t>
      </w:r>
      <w:r>
        <w:rPr/>
        <w:t>contamination</w:t>
      </w:r>
      <w:r>
        <w:rPr>
          <w:spacing w:val="-2"/>
        </w:rPr>
        <w:t> </w:t>
      </w:r>
      <w:r>
        <w:rPr/>
        <w:t>potential</w:t>
      </w:r>
      <w:r>
        <w:rPr>
          <w:spacing w:val="-3"/>
        </w:rPr>
        <w:t> </w:t>
      </w:r>
      <w:r>
        <w:rPr/>
        <w:t>to</w:t>
      </w:r>
      <w:r>
        <w:rPr>
          <w:spacing w:val="-3"/>
        </w:rPr>
        <w:t> </w:t>
      </w:r>
      <w:r>
        <w:rPr/>
        <w:t>areas</w:t>
      </w:r>
      <w:r>
        <w:rPr>
          <w:spacing w:val="-2"/>
        </w:rPr>
        <w:t> </w:t>
      </w:r>
      <w:r>
        <w:rPr/>
        <w:t>of</w:t>
      </w:r>
      <w:r>
        <w:rPr>
          <w:spacing w:val="-3"/>
        </w:rPr>
        <w:t> </w:t>
      </w:r>
      <w:r>
        <w:rPr/>
        <w:t>higher contamination</w:t>
      </w:r>
      <w:r>
        <w:rPr>
          <w:spacing w:val="-1"/>
        </w:rPr>
        <w:t> </w:t>
      </w:r>
      <w:r>
        <w:rPr/>
        <w:t>potential.</w:t>
      </w:r>
      <w:r>
        <w:rPr>
          <w:spacing w:val="40"/>
        </w:rPr>
        <w:t> </w:t>
      </w:r>
      <w:r>
        <w:rPr/>
        <w:t>If</w:t>
      </w:r>
      <w:r>
        <w:rPr>
          <w:spacing w:val="-1"/>
        </w:rPr>
        <w:t> </w:t>
      </w:r>
      <w:r>
        <w:rPr/>
        <w:t>the</w:t>
      </w:r>
      <w:r>
        <w:rPr>
          <w:spacing w:val="-1"/>
        </w:rPr>
        <w:t> </w:t>
      </w:r>
      <w:r>
        <w:rPr/>
        <w:t>ventilation</w:t>
      </w:r>
      <w:r>
        <w:rPr>
          <w:spacing w:val="-1"/>
        </w:rPr>
        <w:t> </w:t>
      </w:r>
      <w:r>
        <w:rPr/>
        <w:t>system</w:t>
      </w:r>
      <w:r>
        <w:rPr>
          <w:spacing w:val="-2"/>
        </w:rPr>
        <w:t> </w:t>
      </w:r>
      <w:r>
        <w:rPr/>
        <w:t>provides</w:t>
      </w:r>
      <w:r>
        <w:rPr>
          <w:spacing w:val="-1"/>
        </w:rPr>
        <w:t> </w:t>
      </w:r>
      <w:r>
        <w:rPr/>
        <w:t>positive</w:t>
      </w:r>
      <w:r>
        <w:rPr>
          <w:spacing w:val="-3"/>
        </w:rPr>
        <w:t> </w:t>
      </w:r>
      <w:r>
        <w:rPr/>
        <w:t>pressure</w:t>
      </w:r>
      <w:r>
        <w:rPr>
          <w:spacing w:val="-3"/>
        </w:rPr>
        <w:t> </w:t>
      </w:r>
      <w:r>
        <w:rPr/>
        <w:t>supply</w:t>
      </w:r>
      <w:r>
        <w:rPr>
          <w:spacing w:val="-1"/>
        </w:rPr>
        <w:t> </w:t>
      </w:r>
      <w:r>
        <w:rPr/>
        <w:t>air,</w:t>
      </w:r>
      <w:r>
        <w:rPr>
          <w:spacing w:val="-2"/>
        </w:rPr>
        <w:t> </w:t>
      </w:r>
      <w:r>
        <w:rPr/>
        <w:t>the</w:t>
      </w:r>
      <w:r>
        <w:rPr>
          <w:spacing w:val="-3"/>
        </w:rPr>
        <w:t> </w:t>
      </w:r>
      <w:r>
        <w:rPr/>
        <w:t>system</w:t>
      </w:r>
      <w:r>
        <w:rPr>
          <w:spacing w:val="-1"/>
        </w:rPr>
        <w:t> </w:t>
      </w:r>
      <w:r>
        <w:rPr/>
        <w:t>shall</w:t>
      </w:r>
    </w:p>
    <w:p>
      <w:pPr>
        <w:pStyle w:val="BodyText"/>
        <w:spacing w:after="0"/>
        <w:jc w:val="both"/>
        <w:sectPr>
          <w:pgSz w:w="12240" w:h="15840"/>
          <w:pgMar w:header="0" w:footer="0" w:top="920" w:bottom="280" w:left="1080" w:right="1080"/>
        </w:sectPr>
      </w:pPr>
    </w:p>
    <w:p>
      <w:pPr>
        <w:pStyle w:val="BodyText"/>
      </w:pPr>
    </w:p>
    <w:p>
      <w:pPr>
        <w:pStyle w:val="BodyText"/>
        <w:spacing w:before="57"/>
      </w:pPr>
    </w:p>
    <w:p>
      <w:pPr>
        <w:pStyle w:val="BodyText"/>
        <w:ind w:left="360" w:right="401"/>
      </w:pPr>
      <w:r>
        <w:rPr/>
        <w:t>operate in a manner that prevents the reversal of the direction of air movement or shall be equipped with an alarm that would be actuated in the event that reversal in the direction of air movement were to occur. The exhaust air from the controlled area shall not be recirculated to other areas of the facility.</w:t>
      </w:r>
      <w:r>
        <w:rPr>
          <w:spacing w:val="40"/>
        </w:rPr>
        <w:t> </w:t>
      </w:r>
      <w:r>
        <w:rPr/>
        <w:t>The exhaust air from the controlled area may not be discharged to the outdoors without being high efficiency particulate</w:t>
      </w:r>
      <w:r>
        <w:rPr>
          <w:spacing w:val="-3"/>
        </w:rPr>
        <w:t> </w:t>
      </w:r>
      <w:r>
        <w:rPr/>
        <w:t>air/HEPA</w:t>
      </w:r>
      <w:r>
        <w:rPr>
          <w:spacing w:val="-4"/>
        </w:rPr>
        <w:t> </w:t>
      </w:r>
      <w:r>
        <w:rPr/>
        <w:t>filtered,</w:t>
      </w:r>
      <w:r>
        <w:rPr>
          <w:spacing w:val="-3"/>
        </w:rPr>
        <w:t> </w:t>
      </w:r>
      <w:r>
        <w:rPr/>
        <w:t>subjected</w:t>
      </w:r>
      <w:r>
        <w:rPr>
          <w:spacing w:val="-3"/>
        </w:rPr>
        <w:t> </w:t>
      </w:r>
      <w:r>
        <w:rPr/>
        <w:t>to</w:t>
      </w:r>
      <w:r>
        <w:rPr>
          <w:spacing w:val="-3"/>
        </w:rPr>
        <w:t> </w:t>
      </w:r>
      <w:r>
        <w:rPr/>
        <w:t>thermal</w:t>
      </w:r>
      <w:r>
        <w:rPr>
          <w:spacing w:val="-3"/>
        </w:rPr>
        <w:t> </w:t>
      </w:r>
      <w:r>
        <w:rPr/>
        <w:t>oxidation,</w:t>
      </w:r>
      <w:r>
        <w:rPr>
          <w:spacing w:val="-4"/>
        </w:rPr>
        <w:t> </w:t>
      </w:r>
      <w:r>
        <w:rPr/>
        <w:t>or</w:t>
      </w:r>
      <w:r>
        <w:rPr>
          <w:spacing w:val="-3"/>
        </w:rPr>
        <w:t> </w:t>
      </w:r>
      <w:r>
        <w:rPr/>
        <w:t>otherwise</w:t>
      </w:r>
      <w:r>
        <w:rPr>
          <w:spacing w:val="-3"/>
        </w:rPr>
        <w:t> </w:t>
      </w:r>
      <w:r>
        <w:rPr/>
        <w:t>treated</w:t>
      </w:r>
      <w:r>
        <w:rPr>
          <w:spacing w:val="-3"/>
        </w:rPr>
        <w:t> </w:t>
      </w:r>
      <w:r>
        <w:rPr/>
        <w:t>to</w:t>
      </w:r>
      <w:r>
        <w:rPr>
          <w:spacing w:val="-3"/>
        </w:rPr>
        <w:t> </w:t>
      </w:r>
      <w:r>
        <w:rPr/>
        <w:t>prevent</w:t>
      </w:r>
      <w:r>
        <w:rPr>
          <w:spacing w:val="-4"/>
        </w:rPr>
        <w:t> </w:t>
      </w:r>
      <w:r>
        <w:rPr/>
        <w:t>the</w:t>
      </w:r>
      <w:r>
        <w:rPr>
          <w:spacing w:val="-4"/>
        </w:rPr>
        <w:t> </w:t>
      </w:r>
      <w:r>
        <w:rPr/>
        <w:t>release</w:t>
      </w:r>
      <w:r>
        <w:rPr>
          <w:spacing w:val="-4"/>
        </w:rPr>
        <w:t> </w:t>
      </w:r>
      <w:r>
        <w:rPr/>
        <w:t>of viable organisms.</w:t>
      </w:r>
    </w:p>
    <w:p>
      <w:pPr>
        <w:pStyle w:val="BodyText"/>
      </w:pPr>
    </w:p>
    <w:p>
      <w:pPr>
        <w:pStyle w:val="BodyText"/>
        <w:ind w:left="360"/>
      </w:pPr>
      <w:r>
        <w:rPr>
          <w:b/>
        </w:rPr>
        <w:t>Appendix</w:t>
      </w:r>
      <w:r>
        <w:rPr>
          <w:b/>
          <w:spacing w:val="-7"/>
        </w:rPr>
        <w:t> </w:t>
      </w:r>
      <w:r>
        <w:rPr>
          <w:b/>
        </w:rPr>
        <w:t>K-V-O.</w:t>
      </w:r>
      <w:r>
        <w:rPr>
          <w:b/>
          <w:spacing w:val="45"/>
        </w:rPr>
        <w:t> </w:t>
      </w:r>
      <w:r>
        <w:rPr/>
        <w:t>The</w:t>
      </w:r>
      <w:r>
        <w:rPr>
          <w:spacing w:val="-4"/>
        </w:rPr>
        <w:t> </w:t>
      </w:r>
      <w:r>
        <w:rPr/>
        <w:t>following</w:t>
      </w:r>
      <w:r>
        <w:rPr>
          <w:spacing w:val="-4"/>
        </w:rPr>
        <w:t> </w:t>
      </w:r>
      <w:r>
        <w:rPr/>
        <w:t>personnel</w:t>
      </w:r>
      <w:r>
        <w:rPr>
          <w:spacing w:val="-4"/>
        </w:rPr>
        <w:t> </w:t>
      </w:r>
      <w:r>
        <w:rPr/>
        <w:t>and</w:t>
      </w:r>
      <w:r>
        <w:rPr>
          <w:spacing w:val="-4"/>
        </w:rPr>
        <w:t> </w:t>
      </w:r>
      <w:r>
        <w:rPr/>
        <w:t>operational</w:t>
      </w:r>
      <w:r>
        <w:rPr>
          <w:spacing w:val="-5"/>
        </w:rPr>
        <w:t> </w:t>
      </w:r>
      <w:r>
        <w:rPr/>
        <w:t>practices</w:t>
      </w:r>
      <w:r>
        <w:rPr>
          <w:spacing w:val="-4"/>
        </w:rPr>
        <w:t> </w:t>
      </w:r>
      <w:r>
        <w:rPr/>
        <w:t>shall</w:t>
      </w:r>
      <w:r>
        <w:rPr>
          <w:spacing w:val="-4"/>
        </w:rPr>
        <w:t> </w:t>
      </w:r>
      <w:r>
        <w:rPr/>
        <w:t>be</w:t>
      </w:r>
      <w:r>
        <w:rPr>
          <w:spacing w:val="-4"/>
        </w:rPr>
        <w:t> </w:t>
      </w:r>
      <w:r>
        <w:rPr>
          <w:spacing w:val="-2"/>
        </w:rPr>
        <w:t>required:</w:t>
      </w:r>
    </w:p>
    <w:p>
      <w:pPr>
        <w:pStyle w:val="BodyText"/>
      </w:pPr>
    </w:p>
    <w:p>
      <w:pPr>
        <w:pStyle w:val="BodyText"/>
        <w:spacing w:before="1"/>
        <w:ind w:left="360"/>
      </w:pPr>
      <w:r>
        <w:rPr>
          <w:b/>
        </w:rPr>
        <w:t>Appendix</w:t>
      </w:r>
      <w:r>
        <w:rPr>
          <w:b/>
          <w:spacing w:val="-3"/>
        </w:rPr>
        <w:t> </w:t>
      </w:r>
      <w:r>
        <w:rPr>
          <w:b/>
        </w:rPr>
        <w:t>K-V-O-1.</w:t>
      </w:r>
      <w:r>
        <w:rPr>
          <w:b/>
          <w:spacing w:val="40"/>
        </w:rPr>
        <w:t> </w:t>
      </w:r>
      <w:r>
        <w:rPr/>
        <w:t>Personnel</w:t>
      </w:r>
      <w:r>
        <w:rPr>
          <w:spacing w:val="-2"/>
        </w:rPr>
        <w:t> </w:t>
      </w:r>
      <w:r>
        <w:rPr/>
        <w:t>entry</w:t>
      </w:r>
      <w:r>
        <w:rPr>
          <w:spacing w:val="-2"/>
        </w:rPr>
        <w:t> </w:t>
      </w:r>
      <w:r>
        <w:rPr/>
        <w:t>into</w:t>
      </w:r>
      <w:r>
        <w:rPr>
          <w:spacing w:val="-2"/>
        </w:rPr>
        <w:t> </w:t>
      </w:r>
      <w:r>
        <w:rPr/>
        <w:t>the</w:t>
      </w:r>
      <w:r>
        <w:rPr>
          <w:spacing w:val="-2"/>
        </w:rPr>
        <w:t> </w:t>
      </w:r>
      <w:r>
        <w:rPr/>
        <w:t>controlled</w:t>
      </w:r>
      <w:r>
        <w:rPr>
          <w:spacing w:val="-2"/>
        </w:rPr>
        <w:t> </w:t>
      </w:r>
      <w:r>
        <w:rPr/>
        <w:t>area</w:t>
      </w:r>
      <w:r>
        <w:rPr>
          <w:spacing w:val="-3"/>
        </w:rPr>
        <w:t> </w:t>
      </w:r>
      <w:r>
        <w:rPr/>
        <w:t>shall</w:t>
      </w:r>
      <w:r>
        <w:rPr>
          <w:spacing w:val="-3"/>
        </w:rPr>
        <w:t> </w:t>
      </w:r>
      <w:r>
        <w:rPr/>
        <w:t>be</w:t>
      </w:r>
      <w:r>
        <w:rPr>
          <w:spacing w:val="-2"/>
        </w:rPr>
        <w:t> </w:t>
      </w:r>
      <w:r>
        <w:rPr/>
        <w:t>through</w:t>
      </w:r>
      <w:r>
        <w:rPr>
          <w:spacing w:val="-2"/>
        </w:rPr>
        <w:t> </w:t>
      </w:r>
      <w:r>
        <w:rPr/>
        <w:t>the</w:t>
      </w:r>
      <w:r>
        <w:rPr>
          <w:spacing w:val="-2"/>
        </w:rPr>
        <w:t> </w:t>
      </w:r>
      <w:r>
        <w:rPr/>
        <w:t>entry</w:t>
      </w:r>
      <w:r>
        <w:rPr>
          <w:spacing w:val="-4"/>
        </w:rPr>
        <w:t> </w:t>
      </w:r>
      <w:r>
        <w:rPr/>
        <w:t>area</w:t>
      </w:r>
      <w:r>
        <w:rPr>
          <w:spacing w:val="-2"/>
        </w:rPr>
        <w:t> </w:t>
      </w:r>
      <w:r>
        <w:rPr/>
        <w:t>specified</w:t>
      </w:r>
      <w:r>
        <w:rPr>
          <w:spacing w:val="-2"/>
        </w:rPr>
        <w:t> </w:t>
      </w:r>
      <w:r>
        <w:rPr/>
        <w:t>in Appendix K-V-N-1.</w:t>
      </w:r>
    </w:p>
    <w:p>
      <w:pPr>
        <w:pStyle w:val="BodyText"/>
        <w:spacing w:before="228"/>
        <w:ind w:left="360" w:right="369"/>
      </w:pPr>
      <w:r>
        <w:rPr>
          <w:b/>
        </w:rPr>
        <w:t>Appendix K-V-O-2.</w:t>
      </w:r>
      <w:r>
        <w:rPr>
          <w:b/>
          <w:spacing w:val="40"/>
        </w:rPr>
        <w:t> </w:t>
      </w:r>
      <w:r>
        <w:rPr/>
        <w:t>Persons entering the controlled area shall exchange or cover their personal clothing with</w:t>
      </w:r>
      <w:r>
        <w:rPr>
          <w:spacing w:val="-2"/>
        </w:rPr>
        <w:t> </w:t>
      </w:r>
      <w:r>
        <w:rPr/>
        <w:t>work</w:t>
      </w:r>
      <w:r>
        <w:rPr>
          <w:spacing w:val="-2"/>
        </w:rPr>
        <w:t> </w:t>
      </w:r>
      <w:r>
        <w:rPr/>
        <w:t>garments</w:t>
      </w:r>
      <w:r>
        <w:rPr>
          <w:spacing w:val="-4"/>
        </w:rPr>
        <w:t> </w:t>
      </w:r>
      <w:r>
        <w:rPr/>
        <w:t>such</w:t>
      </w:r>
      <w:r>
        <w:rPr>
          <w:spacing w:val="-2"/>
        </w:rPr>
        <w:t> </w:t>
      </w:r>
      <w:r>
        <w:rPr/>
        <w:t>as</w:t>
      </w:r>
      <w:r>
        <w:rPr>
          <w:spacing w:val="-2"/>
        </w:rPr>
        <w:t> </w:t>
      </w:r>
      <w:r>
        <w:rPr/>
        <w:t>jump</w:t>
      </w:r>
      <w:r>
        <w:rPr>
          <w:spacing w:val="-4"/>
        </w:rPr>
        <w:t> </w:t>
      </w:r>
      <w:r>
        <w:rPr/>
        <w:t>suits,</w:t>
      </w:r>
      <w:r>
        <w:rPr>
          <w:spacing w:val="-3"/>
        </w:rPr>
        <w:t> </w:t>
      </w:r>
      <w:r>
        <w:rPr/>
        <w:t>laboratory</w:t>
      </w:r>
      <w:r>
        <w:rPr>
          <w:spacing w:val="-2"/>
        </w:rPr>
        <w:t> </w:t>
      </w:r>
      <w:r>
        <w:rPr/>
        <w:t>coats,</w:t>
      </w:r>
      <w:r>
        <w:rPr>
          <w:spacing w:val="-3"/>
        </w:rPr>
        <w:t> </w:t>
      </w:r>
      <w:r>
        <w:rPr/>
        <w:t>pants</w:t>
      </w:r>
      <w:r>
        <w:rPr>
          <w:spacing w:val="-2"/>
        </w:rPr>
        <w:t> </w:t>
      </w:r>
      <w:r>
        <w:rPr/>
        <w:t>and</w:t>
      </w:r>
      <w:r>
        <w:rPr>
          <w:spacing w:val="-2"/>
        </w:rPr>
        <w:t> </w:t>
      </w:r>
      <w:r>
        <w:rPr/>
        <w:t>shirts,</w:t>
      </w:r>
      <w:r>
        <w:rPr>
          <w:spacing w:val="-2"/>
        </w:rPr>
        <w:t> </w:t>
      </w:r>
      <w:r>
        <w:rPr/>
        <w:t>head</w:t>
      </w:r>
      <w:r>
        <w:rPr>
          <w:spacing w:val="-4"/>
        </w:rPr>
        <w:t> </w:t>
      </w:r>
      <w:r>
        <w:rPr/>
        <w:t>cover,</w:t>
      </w:r>
      <w:r>
        <w:rPr>
          <w:spacing w:val="-2"/>
        </w:rPr>
        <w:t> </w:t>
      </w:r>
      <w:r>
        <w:rPr/>
        <w:t>and</w:t>
      </w:r>
      <w:r>
        <w:rPr>
          <w:spacing w:val="-2"/>
        </w:rPr>
        <w:t> </w:t>
      </w:r>
      <w:r>
        <w:rPr/>
        <w:t>shoes</w:t>
      </w:r>
      <w:r>
        <w:rPr>
          <w:spacing w:val="-2"/>
        </w:rPr>
        <w:t> </w:t>
      </w:r>
      <w:r>
        <w:rPr/>
        <w:t>or</w:t>
      </w:r>
      <w:r>
        <w:rPr>
          <w:spacing w:val="-4"/>
        </w:rPr>
        <w:t> </w:t>
      </w:r>
      <w:r>
        <w:rPr/>
        <w:t>shoe covers.</w:t>
      </w:r>
      <w:r>
        <w:rPr>
          <w:spacing w:val="40"/>
        </w:rPr>
        <w:t> </w:t>
      </w:r>
      <w:r>
        <w:rPr/>
        <w:t>On exit from the controlled area the work clothing may be stored in a locker separate from that used for personal clothing or discarded for laundering.</w:t>
      </w:r>
      <w:r>
        <w:rPr>
          <w:spacing w:val="40"/>
        </w:rPr>
        <w:t> </w:t>
      </w:r>
      <w:r>
        <w:rPr/>
        <w:t>Clothing shall be decontaminated before </w:t>
      </w:r>
      <w:r>
        <w:rPr>
          <w:spacing w:val="-2"/>
        </w:rPr>
        <w:t>laundering.</w:t>
      </w:r>
    </w:p>
    <w:p>
      <w:pPr>
        <w:pStyle w:val="BodyText"/>
      </w:pPr>
    </w:p>
    <w:p>
      <w:pPr>
        <w:pStyle w:val="BodyText"/>
        <w:spacing w:before="1"/>
        <w:ind w:left="360" w:right="588"/>
      </w:pPr>
      <w:r>
        <w:rPr>
          <w:b/>
        </w:rPr>
        <w:t>Appendix K-V-O-3.</w:t>
      </w:r>
      <w:r>
        <w:rPr>
          <w:b/>
          <w:spacing w:val="40"/>
        </w:rPr>
        <w:t> </w:t>
      </w:r>
      <w:r>
        <w:rPr/>
        <w:t>Entry into the controlled area during periods when work is in progress shall be restricted</w:t>
      </w:r>
      <w:r>
        <w:rPr>
          <w:spacing w:val="-2"/>
        </w:rPr>
        <w:t> </w:t>
      </w:r>
      <w:r>
        <w:rPr/>
        <w:t>to</w:t>
      </w:r>
      <w:r>
        <w:rPr>
          <w:spacing w:val="-2"/>
        </w:rPr>
        <w:t> </w:t>
      </w:r>
      <w:r>
        <w:rPr/>
        <w:t>those</w:t>
      </w:r>
      <w:r>
        <w:rPr>
          <w:spacing w:val="-2"/>
        </w:rPr>
        <w:t> </w:t>
      </w:r>
      <w:r>
        <w:rPr/>
        <w:t>persons</w:t>
      </w:r>
      <w:r>
        <w:rPr>
          <w:spacing w:val="-3"/>
        </w:rPr>
        <w:t> </w:t>
      </w:r>
      <w:r>
        <w:rPr/>
        <w:t>required</w:t>
      </w:r>
      <w:r>
        <w:rPr>
          <w:spacing w:val="-2"/>
        </w:rPr>
        <w:t> </w:t>
      </w:r>
      <w:r>
        <w:rPr/>
        <w:t>to</w:t>
      </w:r>
      <w:r>
        <w:rPr>
          <w:spacing w:val="-4"/>
        </w:rPr>
        <w:t> </w:t>
      </w:r>
      <w:r>
        <w:rPr/>
        <w:t>meet</w:t>
      </w:r>
      <w:r>
        <w:rPr>
          <w:spacing w:val="-3"/>
        </w:rPr>
        <w:t> </w:t>
      </w:r>
      <w:r>
        <w:rPr/>
        <w:t>program</w:t>
      </w:r>
      <w:r>
        <w:rPr>
          <w:spacing w:val="-3"/>
        </w:rPr>
        <w:t> </w:t>
      </w:r>
      <w:r>
        <w:rPr/>
        <w:t>or</w:t>
      </w:r>
      <w:r>
        <w:rPr>
          <w:spacing w:val="-2"/>
        </w:rPr>
        <w:t> </w:t>
      </w:r>
      <w:r>
        <w:rPr/>
        <w:t>support</w:t>
      </w:r>
      <w:r>
        <w:rPr>
          <w:spacing w:val="-2"/>
        </w:rPr>
        <w:t> </w:t>
      </w:r>
      <w:r>
        <w:rPr/>
        <w:t>needs.</w:t>
      </w:r>
      <w:r>
        <w:rPr>
          <w:spacing w:val="40"/>
        </w:rPr>
        <w:t> </w:t>
      </w:r>
      <w:r>
        <w:rPr/>
        <w:t>Prior</w:t>
      </w:r>
      <w:r>
        <w:rPr>
          <w:spacing w:val="-4"/>
        </w:rPr>
        <w:t> </w:t>
      </w:r>
      <w:r>
        <w:rPr/>
        <w:t>to</w:t>
      </w:r>
      <w:r>
        <w:rPr>
          <w:spacing w:val="-3"/>
        </w:rPr>
        <w:t> </w:t>
      </w:r>
      <w:r>
        <w:rPr/>
        <w:t>entry,</w:t>
      </w:r>
      <w:r>
        <w:rPr>
          <w:spacing w:val="-3"/>
        </w:rPr>
        <w:t> </w:t>
      </w:r>
      <w:r>
        <w:rPr/>
        <w:t>all</w:t>
      </w:r>
      <w:r>
        <w:rPr>
          <w:spacing w:val="-2"/>
        </w:rPr>
        <w:t> </w:t>
      </w:r>
      <w:r>
        <w:rPr/>
        <w:t>persons</w:t>
      </w:r>
      <w:r>
        <w:rPr>
          <w:spacing w:val="-2"/>
        </w:rPr>
        <w:t> </w:t>
      </w:r>
      <w:r>
        <w:rPr/>
        <w:t>shall be informed of the operating practices, emergency procedures, and the nature of the work conducted.</w:t>
      </w:r>
    </w:p>
    <w:p>
      <w:pPr>
        <w:pStyle w:val="BodyText"/>
      </w:pPr>
    </w:p>
    <w:p>
      <w:pPr>
        <w:pStyle w:val="BodyText"/>
        <w:ind w:left="360"/>
      </w:pPr>
      <w:r>
        <w:rPr>
          <w:b/>
        </w:rPr>
        <w:t>Appendix</w:t>
      </w:r>
      <w:r>
        <w:rPr>
          <w:b/>
          <w:spacing w:val="-6"/>
        </w:rPr>
        <w:t> </w:t>
      </w:r>
      <w:r>
        <w:rPr>
          <w:b/>
        </w:rPr>
        <w:t>K-V-O-4.</w:t>
      </w:r>
      <w:r>
        <w:rPr>
          <w:b/>
          <w:spacing w:val="49"/>
        </w:rPr>
        <w:t> </w:t>
      </w:r>
      <w:r>
        <w:rPr/>
        <w:t>Persons</w:t>
      </w:r>
      <w:r>
        <w:rPr>
          <w:spacing w:val="-3"/>
        </w:rPr>
        <w:t> </w:t>
      </w:r>
      <w:r>
        <w:rPr/>
        <w:t>under</w:t>
      </w:r>
      <w:r>
        <w:rPr>
          <w:spacing w:val="-2"/>
        </w:rPr>
        <w:t> </w:t>
      </w:r>
      <w:r>
        <w:rPr/>
        <w:t>18</w:t>
      </w:r>
      <w:r>
        <w:rPr>
          <w:spacing w:val="-2"/>
        </w:rPr>
        <w:t> </w:t>
      </w:r>
      <w:r>
        <w:rPr/>
        <w:t>years</w:t>
      </w:r>
      <w:r>
        <w:rPr>
          <w:spacing w:val="-2"/>
        </w:rPr>
        <w:t> </w:t>
      </w:r>
      <w:r>
        <w:rPr/>
        <w:t>of</w:t>
      </w:r>
      <w:r>
        <w:rPr>
          <w:spacing w:val="-4"/>
        </w:rPr>
        <w:t> </w:t>
      </w:r>
      <w:r>
        <w:rPr/>
        <w:t>age</w:t>
      </w:r>
      <w:r>
        <w:rPr>
          <w:spacing w:val="-2"/>
        </w:rPr>
        <w:t> </w:t>
      </w:r>
      <w:r>
        <w:rPr/>
        <w:t>shall</w:t>
      </w:r>
      <w:r>
        <w:rPr>
          <w:spacing w:val="-2"/>
        </w:rPr>
        <w:t> </w:t>
      </w:r>
      <w:r>
        <w:rPr/>
        <w:t>not</w:t>
      </w:r>
      <w:r>
        <w:rPr>
          <w:spacing w:val="-4"/>
        </w:rPr>
        <w:t> </w:t>
      </w:r>
      <w:r>
        <w:rPr/>
        <w:t>be</w:t>
      </w:r>
      <w:r>
        <w:rPr>
          <w:spacing w:val="-2"/>
        </w:rPr>
        <w:t> </w:t>
      </w:r>
      <w:r>
        <w:rPr/>
        <w:t>permitted</w:t>
      </w:r>
      <w:r>
        <w:rPr>
          <w:spacing w:val="-2"/>
        </w:rPr>
        <w:t> </w:t>
      </w:r>
      <w:r>
        <w:rPr/>
        <w:t>to</w:t>
      </w:r>
      <w:r>
        <w:rPr>
          <w:spacing w:val="-3"/>
        </w:rPr>
        <w:t> </w:t>
      </w:r>
      <w:r>
        <w:rPr/>
        <w:t>enter</w:t>
      </w:r>
      <w:r>
        <w:rPr>
          <w:spacing w:val="-2"/>
        </w:rPr>
        <w:t> </w:t>
      </w:r>
      <w:r>
        <w:rPr/>
        <w:t>the</w:t>
      </w:r>
      <w:r>
        <w:rPr>
          <w:spacing w:val="-2"/>
        </w:rPr>
        <w:t> </w:t>
      </w:r>
      <w:r>
        <w:rPr/>
        <w:t>controlled</w:t>
      </w:r>
      <w:r>
        <w:rPr>
          <w:spacing w:val="-2"/>
        </w:rPr>
        <w:t> area.</w:t>
      </w:r>
    </w:p>
    <w:p>
      <w:pPr>
        <w:pStyle w:val="BodyText"/>
        <w:spacing w:before="230"/>
        <w:ind w:left="360" w:right="429"/>
      </w:pPr>
      <w:r>
        <w:rPr>
          <w:b/>
        </w:rPr>
        <w:t>Appendix K-V-O-5.</w:t>
      </w:r>
      <w:r>
        <w:rPr>
          <w:b/>
          <w:spacing w:val="40"/>
        </w:rPr>
        <w:t> </w:t>
      </w:r>
      <w:r>
        <w:rPr/>
        <w:t>The universal biosafety sign shall be posted on entry doors to the controlled area and</w:t>
      </w:r>
      <w:r>
        <w:rPr>
          <w:spacing w:val="-3"/>
        </w:rPr>
        <w:t> </w:t>
      </w:r>
      <w:r>
        <w:rPr/>
        <w:t>all</w:t>
      </w:r>
      <w:r>
        <w:rPr>
          <w:spacing w:val="-3"/>
        </w:rPr>
        <w:t> </w:t>
      </w:r>
      <w:r>
        <w:rPr/>
        <w:t>internal</w:t>
      </w:r>
      <w:r>
        <w:rPr>
          <w:spacing w:val="-3"/>
        </w:rPr>
        <w:t> </w:t>
      </w:r>
      <w:r>
        <w:rPr/>
        <w:t>doors</w:t>
      </w:r>
      <w:r>
        <w:rPr>
          <w:spacing w:val="-3"/>
        </w:rPr>
        <w:t> </w:t>
      </w:r>
      <w:r>
        <w:rPr/>
        <w:t>when</w:t>
      </w:r>
      <w:r>
        <w:rPr>
          <w:spacing w:val="-3"/>
        </w:rPr>
        <w:t> </w:t>
      </w:r>
      <w:r>
        <w:rPr/>
        <w:t>any</w:t>
      </w:r>
      <w:r>
        <w:rPr>
          <w:spacing w:val="-4"/>
        </w:rPr>
        <w:t> </w:t>
      </w:r>
      <w:r>
        <w:rPr/>
        <w:t>work</w:t>
      </w:r>
      <w:r>
        <w:rPr>
          <w:spacing w:val="-3"/>
        </w:rPr>
        <w:t> </w:t>
      </w:r>
      <w:r>
        <w:rPr/>
        <w:t>involving</w:t>
      </w:r>
      <w:r>
        <w:rPr>
          <w:spacing w:val="-3"/>
        </w:rPr>
        <w:t> </w:t>
      </w:r>
      <w:r>
        <w:rPr/>
        <w:t>the</w:t>
      </w:r>
      <w:r>
        <w:rPr>
          <w:spacing w:val="-3"/>
        </w:rPr>
        <w:t> </w:t>
      </w:r>
      <w:r>
        <w:rPr/>
        <w:t>organism</w:t>
      </w:r>
      <w:r>
        <w:rPr>
          <w:spacing w:val="-3"/>
        </w:rPr>
        <w:t> </w:t>
      </w:r>
      <w:r>
        <w:rPr/>
        <w:t>is</w:t>
      </w:r>
      <w:r>
        <w:rPr>
          <w:spacing w:val="-3"/>
        </w:rPr>
        <w:t> </w:t>
      </w:r>
      <w:r>
        <w:rPr/>
        <w:t>in</w:t>
      </w:r>
      <w:r>
        <w:rPr>
          <w:spacing w:val="-3"/>
        </w:rPr>
        <w:t> </w:t>
      </w:r>
      <w:r>
        <w:rPr/>
        <w:t>progress.</w:t>
      </w:r>
      <w:r>
        <w:rPr>
          <w:spacing w:val="40"/>
        </w:rPr>
        <w:t> </w:t>
      </w:r>
      <w:r>
        <w:rPr/>
        <w:t>This</w:t>
      </w:r>
      <w:r>
        <w:rPr>
          <w:spacing w:val="-4"/>
        </w:rPr>
        <w:t> </w:t>
      </w:r>
      <w:r>
        <w:rPr/>
        <w:t>includes</w:t>
      </w:r>
      <w:r>
        <w:rPr>
          <w:spacing w:val="-3"/>
        </w:rPr>
        <w:t> </w:t>
      </w:r>
      <w:r>
        <w:rPr/>
        <w:t>periods</w:t>
      </w:r>
      <w:r>
        <w:rPr>
          <w:spacing w:val="-3"/>
        </w:rPr>
        <w:t> </w:t>
      </w:r>
      <w:r>
        <w:rPr/>
        <w:t>when decontamination</w:t>
      </w:r>
      <w:r>
        <w:rPr>
          <w:spacing w:val="-2"/>
        </w:rPr>
        <w:t> </w:t>
      </w:r>
      <w:r>
        <w:rPr/>
        <w:t>procedures</w:t>
      </w:r>
      <w:r>
        <w:rPr>
          <w:spacing w:val="-2"/>
        </w:rPr>
        <w:t> </w:t>
      </w:r>
      <w:r>
        <w:rPr/>
        <w:t>are</w:t>
      </w:r>
      <w:r>
        <w:rPr>
          <w:spacing w:val="-2"/>
        </w:rPr>
        <w:t> </w:t>
      </w:r>
      <w:r>
        <w:rPr/>
        <w:t>in</w:t>
      </w:r>
      <w:r>
        <w:rPr>
          <w:spacing w:val="-2"/>
        </w:rPr>
        <w:t> </w:t>
      </w:r>
      <w:r>
        <w:rPr/>
        <w:t>progress.</w:t>
      </w:r>
      <w:r>
        <w:rPr>
          <w:spacing w:val="40"/>
        </w:rPr>
        <w:t> </w:t>
      </w:r>
      <w:r>
        <w:rPr/>
        <w:t>The</w:t>
      </w:r>
      <w:r>
        <w:rPr>
          <w:spacing w:val="-3"/>
        </w:rPr>
        <w:t> </w:t>
      </w:r>
      <w:r>
        <w:rPr/>
        <w:t>sign</w:t>
      </w:r>
      <w:r>
        <w:rPr>
          <w:spacing w:val="-3"/>
        </w:rPr>
        <w:t> </w:t>
      </w:r>
      <w:r>
        <w:rPr/>
        <w:t>posted</w:t>
      </w:r>
      <w:r>
        <w:rPr>
          <w:spacing w:val="-2"/>
        </w:rPr>
        <w:t> </w:t>
      </w:r>
      <w:r>
        <w:rPr/>
        <w:t>on</w:t>
      </w:r>
      <w:r>
        <w:rPr>
          <w:spacing w:val="-2"/>
        </w:rPr>
        <w:t> </w:t>
      </w:r>
      <w:r>
        <w:rPr/>
        <w:t>the</w:t>
      </w:r>
      <w:r>
        <w:rPr>
          <w:spacing w:val="-1"/>
        </w:rPr>
        <w:t> </w:t>
      </w:r>
      <w:r>
        <w:rPr/>
        <w:t>entry</w:t>
      </w:r>
      <w:r>
        <w:rPr>
          <w:spacing w:val="-2"/>
        </w:rPr>
        <w:t> </w:t>
      </w:r>
      <w:r>
        <w:rPr/>
        <w:t>doors</w:t>
      </w:r>
      <w:r>
        <w:rPr>
          <w:spacing w:val="-2"/>
        </w:rPr>
        <w:t> </w:t>
      </w:r>
      <w:r>
        <w:rPr/>
        <w:t>to</w:t>
      </w:r>
      <w:r>
        <w:rPr>
          <w:spacing w:val="-3"/>
        </w:rPr>
        <w:t> </w:t>
      </w:r>
      <w:r>
        <w:rPr/>
        <w:t>the</w:t>
      </w:r>
      <w:r>
        <w:rPr>
          <w:spacing w:val="-3"/>
        </w:rPr>
        <w:t> </w:t>
      </w:r>
      <w:r>
        <w:rPr/>
        <w:t>controlled</w:t>
      </w:r>
      <w:r>
        <w:rPr>
          <w:spacing w:val="-2"/>
        </w:rPr>
        <w:t> </w:t>
      </w:r>
      <w:r>
        <w:rPr/>
        <w:t>area shall include a statement of agents in use and personnel authorized to enter the controlled area.</w:t>
      </w:r>
    </w:p>
    <w:p>
      <w:pPr>
        <w:pStyle w:val="BodyText"/>
        <w:spacing w:before="1"/>
      </w:pPr>
    </w:p>
    <w:p>
      <w:pPr>
        <w:spacing w:before="0"/>
        <w:ind w:left="360" w:right="0" w:firstLine="0"/>
        <w:jc w:val="left"/>
        <w:rPr>
          <w:sz w:val="20"/>
        </w:rPr>
      </w:pPr>
      <w:r>
        <w:rPr>
          <w:b/>
          <w:sz w:val="20"/>
        </w:rPr>
        <w:t>Appendix</w:t>
      </w:r>
      <w:r>
        <w:rPr>
          <w:b/>
          <w:spacing w:val="-6"/>
          <w:sz w:val="20"/>
        </w:rPr>
        <w:t> </w:t>
      </w:r>
      <w:r>
        <w:rPr>
          <w:b/>
          <w:sz w:val="20"/>
        </w:rPr>
        <w:t>K-V-O-6.</w:t>
      </w:r>
      <w:r>
        <w:rPr>
          <w:b/>
          <w:spacing w:val="48"/>
          <w:sz w:val="20"/>
        </w:rPr>
        <w:t> </w:t>
      </w:r>
      <w:r>
        <w:rPr>
          <w:sz w:val="20"/>
        </w:rPr>
        <w:t>The</w:t>
      </w:r>
      <w:r>
        <w:rPr>
          <w:spacing w:val="-3"/>
          <w:sz w:val="20"/>
        </w:rPr>
        <w:t> </w:t>
      </w:r>
      <w:r>
        <w:rPr>
          <w:sz w:val="20"/>
        </w:rPr>
        <w:t>controlled</w:t>
      </w:r>
      <w:r>
        <w:rPr>
          <w:spacing w:val="-2"/>
          <w:sz w:val="20"/>
        </w:rPr>
        <w:t> </w:t>
      </w:r>
      <w:r>
        <w:rPr>
          <w:sz w:val="20"/>
        </w:rPr>
        <w:t>area</w:t>
      </w:r>
      <w:r>
        <w:rPr>
          <w:spacing w:val="-4"/>
          <w:sz w:val="20"/>
        </w:rPr>
        <w:t> </w:t>
      </w:r>
      <w:r>
        <w:rPr>
          <w:sz w:val="20"/>
        </w:rPr>
        <w:t>shall</w:t>
      </w:r>
      <w:r>
        <w:rPr>
          <w:spacing w:val="-2"/>
          <w:sz w:val="20"/>
        </w:rPr>
        <w:t> </w:t>
      </w:r>
      <w:r>
        <w:rPr>
          <w:sz w:val="20"/>
        </w:rPr>
        <w:t>be</w:t>
      </w:r>
      <w:r>
        <w:rPr>
          <w:spacing w:val="-5"/>
          <w:sz w:val="20"/>
        </w:rPr>
        <w:t> </w:t>
      </w:r>
      <w:r>
        <w:rPr>
          <w:sz w:val="20"/>
        </w:rPr>
        <w:t>kept</w:t>
      </w:r>
      <w:r>
        <w:rPr>
          <w:spacing w:val="-4"/>
          <w:sz w:val="20"/>
        </w:rPr>
        <w:t> </w:t>
      </w:r>
      <w:r>
        <w:rPr>
          <w:sz w:val="20"/>
        </w:rPr>
        <w:t>neat</w:t>
      </w:r>
      <w:r>
        <w:rPr>
          <w:spacing w:val="-4"/>
          <w:sz w:val="20"/>
        </w:rPr>
        <w:t> </w:t>
      </w:r>
      <w:r>
        <w:rPr>
          <w:sz w:val="20"/>
        </w:rPr>
        <w:t>and</w:t>
      </w:r>
      <w:r>
        <w:rPr>
          <w:spacing w:val="-2"/>
          <w:sz w:val="20"/>
        </w:rPr>
        <w:t> clean.</w:t>
      </w:r>
    </w:p>
    <w:p>
      <w:pPr>
        <w:pStyle w:val="BodyText"/>
        <w:spacing w:before="230"/>
        <w:ind w:left="360"/>
      </w:pPr>
      <w:r>
        <w:rPr>
          <w:b/>
        </w:rPr>
        <w:t>Appendix</w:t>
      </w:r>
      <w:r>
        <w:rPr>
          <w:b/>
          <w:spacing w:val="-6"/>
        </w:rPr>
        <w:t> </w:t>
      </w:r>
      <w:r>
        <w:rPr>
          <w:b/>
        </w:rPr>
        <w:t>K-V-O-7.</w:t>
      </w:r>
      <w:r>
        <w:rPr>
          <w:b/>
          <w:spacing w:val="47"/>
        </w:rPr>
        <w:t> </w:t>
      </w:r>
      <w:r>
        <w:rPr/>
        <w:t>Eating,</w:t>
      </w:r>
      <w:r>
        <w:rPr>
          <w:spacing w:val="-4"/>
        </w:rPr>
        <w:t> </w:t>
      </w:r>
      <w:r>
        <w:rPr/>
        <w:t>drinking,</w:t>
      </w:r>
      <w:r>
        <w:rPr>
          <w:spacing w:val="-4"/>
        </w:rPr>
        <w:t> </w:t>
      </w:r>
      <w:r>
        <w:rPr/>
        <w:t>smoking,</w:t>
      </w:r>
      <w:r>
        <w:rPr>
          <w:spacing w:val="-4"/>
        </w:rPr>
        <w:t> </w:t>
      </w:r>
      <w:r>
        <w:rPr/>
        <w:t>and</w:t>
      </w:r>
      <w:r>
        <w:rPr>
          <w:spacing w:val="-4"/>
        </w:rPr>
        <w:t> </w:t>
      </w:r>
      <w:r>
        <w:rPr/>
        <w:t>storage</w:t>
      </w:r>
      <w:r>
        <w:rPr>
          <w:spacing w:val="-3"/>
        </w:rPr>
        <w:t> </w:t>
      </w:r>
      <w:r>
        <w:rPr/>
        <w:t>of</w:t>
      </w:r>
      <w:r>
        <w:rPr>
          <w:spacing w:val="-4"/>
        </w:rPr>
        <w:t> </w:t>
      </w:r>
      <w:r>
        <w:rPr/>
        <w:t>food</w:t>
      </w:r>
      <w:r>
        <w:rPr>
          <w:spacing w:val="-3"/>
        </w:rPr>
        <w:t> </w:t>
      </w:r>
      <w:r>
        <w:rPr/>
        <w:t>are</w:t>
      </w:r>
      <w:r>
        <w:rPr>
          <w:spacing w:val="-3"/>
        </w:rPr>
        <w:t> </w:t>
      </w:r>
      <w:r>
        <w:rPr/>
        <w:t>prohibited</w:t>
      </w:r>
      <w:r>
        <w:rPr>
          <w:spacing w:val="-3"/>
        </w:rPr>
        <w:t> </w:t>
      </w:r>
      <w:r>
        <w:rPr/>
        <w:t>in</w:t>
      </w:r>
      <w:r>
        <w:rPr>
          <w:spacing w:val="-3"/>
        </w:rPr>
        <w:t> </w:t>
      </w:r>
      <w:r>
        <w:rPr/>
        <w:t>the</w:t>
      </w:r>
      <w:r>
        <w:rPr>
          <w:spacing w:val="-3"/>
        </w:rPr>
        <w:t> </w:t>
      </w:r>
      <w:r>
        <w:rPr/>
        <w:t>controlled</w:t>
      </w:r>
      <w:r>
        <w:rPr>
          <w:spacing w:val="-2"/>
        </w:rPr>
        <w:t> area.</w:t>
      </w:r>
    </w:p>
    <w:p>
      <w:pPr>
        <w:spacing w:before="229"/>
        <w:ind w:left="360" w:right="0" w:firstLine="0"/>
        <w:jc w:val="left"/>
        <w:rPr>
          <w:sz w:val="20"/>
        </w:rPr>
      </w:pPr>
      <w:r>
        <w:rPr>
          <w:b/>
          <w:sz w:val="20"/>
        </w:rPr>
        <w:t>Appendix</w:t>
      </w:r>
      <w:r>
        <w:rPr>
          <w:b/>
          <w:spacing w:val="-6"/>
          <w:sz w:val="20"/>
        </w:rPr>
        <w:t> </w:t>
      </w:r>
      <w:r>
        <w:rPr>
          <w:b/>
          <w:sz w:val="20"/>
        </w:rPr>
        <w:t>K-V-O-8.</w:t>
      </w:r>
      <w:r>
        <w:rPr>
          <w:b/>
          <w:spacing w:val="47"/>
          <w:sz w:val="20"/>
        </w:rPr>
        <w:t> </w:t>
      </w:r>
      <w:r>
        <w:rPr>
          <w:sz w:val="20"/>
        </w:rPr>
        <w:t>Animals</w:t>
      </w:r>
      <w:r>
        <w:rPr>
          <w:spacing w:val="-3"/>
          <w:sz w:val="20"/>
        </w:rPr>
        <w:t> </w:t>
      </w:r>
      <w:r>
        <w:rPr>
          <w:sz w:val="20"/>
        </w:rPr>
        <w:t>and</w:t>
      </w:r>
      <w:r>
        <w:rPr>
          <w:spacing w:val="-3"/>
          <w:sz w:val="20"/>
        </w:rPr>
        <w:t> </w:t>
      </w:r>
      <w:r>
        <w:rPr>
          <w:sz w:val="20"/>
        </w:rPr>
        <w:t>plants</w:t>
      </w:r>
      <w:r>
        <w:rPr>
          <w:spacing w:val="-2"/>
          <w:sz w:val="20"/>
        </w:rPr>
        <w:t> </w:t>
      </w:r>
      <w:r>
        <w:rPr>
          <w:sz w:val="20"/>
        </w:rPr>
        <w:t>shall</w:t>
      </w:r>
      <w:r>
        <w:rPr>
          <w:spacing w:val="-3"/>
          <w:sz w:val="20"/>
        </w:rPr>
        <w:t> </w:t>
      </w:r>
      <w:r>
        <w:rPr>
          <w:sz w:val="20"/>
        </w:rPr>
        <w:t>be</w:t>
      </w:r>
      <w:r>
        <w:rPr>
          <w:spacing w:val="-4"/>
          <w:sz w:val="20"/>
        </w:rPr>
        <w:t> </w:t>
      </w:r>
      <w:r>
        <w:rPr>
          <w:sz w:val="20"/>
        </w:rPr>
        <w:t>excluded</w:t>
      </w:r>
      <w:r>
        <w:rPr>
          <w:spacing w:val="-3"/>
          <w:sz w:val="20"/>
        </w:rPr>
        <w:t> </w:t>
      </w:r>
      <w:r>
        <w:rPr>
          <w:sz w:val="20"/>
        </w:rPr>
        <w:t>from</w:t>
      </w:r>
      <w:r>
        <w:rPr>
          <w:spacing w:val="-4"/>
          <w:sz w:val="20"/>
        </w:rPr>
        <w:t> </w:t>
      </w:r>
      <w:r>
        <w:rPr>
          <w:sz w:val="20"/>
        </w:rPr>
        <w:t>the</w:t>
      </w:r>
      <w:r>
        <w:rPr>
          <w:spacing w:val="-3"/>
          <w:sz w:val="20"/>
        </w:rPr>
        <w:t> </w:t>
      </w:r>
      <w:r>
        <w:rPr>
          <w:sz w:val="20"/>
        </w:rPr>
        <w:t>controlled</w:t>
      </w:r>
      <w:r>
        <w:rPr>
          <w:spacing w:val="-2"/>
          <w:sz w:val="20"/>
        </w:rPr>
        <w:t> area.</w:t>
      </w:r>
    </w:p>
    <w:p>
      <w:pPr>
        <w:pStyle w:val="BodyText"/>
      </w:pPr>
    </w:p>
    <w:p>
      <w:pPr>
        <w:spacing w:before="0"/>
        <w:ind w:left="360" w:right="0" w:firstLine="0"/>
        <w:jc w:val="left"/>
        <w:rPr>
          <w:sz w:val="20"/>
        </w:rPr>
      </w:pPr>
      <w:r>
        <w:rPr>
          <w:b/>
          <w:sz w:val="20"/>
        </w:rPr>
        <w:t>Appendix</w:t>
      </w:r>
      <w:r>
        <w:rPr>
          <w:b/>
          <w:spacing w:val="-4"/>
          <w:sz w:val="20"/>
        </w:rPr>
        <w:t> </w:t>
      </w:r>
      <w:r>
        <w:rPr>
          <w:b/>
          <w:sz w:val="20"/>
        </w:rPr>
        <w:t>K-V-O-9.</w:t>
      </w:r>
      <w:r>
        <w:rPr>
          <w:b/>
          <w:spacing w:val="49"/>
          <w:sz w:val="20"/>
        </w:rPr>
        <w:t> </w:t>
      </w:r>
      <w:r>
        <w:rPr>
          <w:sz w:val="20"/>
        </w:rPr>
        <w:t>An</w:t>
      </w:r>
      <w:r>
        <w:rPr>
          <w:spacing w:val="-3"/>
          <w:sz w:val="20"/>
        </w:rPr>
        <w:t> </w:t>
      </w:r>
      <w:r>
        <w:rPr>
          <w:sz w:val="20"/>
        </w:rPr>
        <w:t>effective</w:t>
      </w:r>
      <w:r>
        <w:rPr>
          <w:spacing w:val="-2"/>
          <w:sz w:val="20"/>
        </w:rPr>
        <w:t> </w:t>
      </w:r>
      <w:r>
        <w:rPr>
          <w:sz w:val="20"/>
        </w:rPr>
        <w:t>insect</w:t>
      </w:r>
      <w:r>
        <w:rPr>
          <w:spacing w:val="-5"/>
          <w:sz w:val="20"/>
        </w:rPr>
        <w:t> </w:t>
      </w:r>
      <w:r>
        <w:rPr>
          <w:sz w:val="20"/>
        </w:rPr>
        <w:t>and</w:t>
      </w:r>
      <w:r>
        <w:rPr>
          <w:spacing w:val="-2"/>
          <w:sz w:val="20"/>
        </w:rPr>
        <w:t> </w:t>
      </w:r>
      <w:r>
        <w:rPr>
          <w:sz w:val="20"/>
        </w:rPr>
        <w:t>rodent</w:t>
      </w:r>
      <w:r>
        <w:rPr>
          <w:spacing w:val="-3"/>
          <w:sz w:val="20"/>
        </w:rPr>
        <w:t> </w:t>
      </w:r>
      <w:r>
        <w:rPr>
          <w:sz w:val="20"/>
        </w:rPr>
        <w:t>control</w:t>
      </w:r>
      <w:r>
        <w:rPr>
          <w:spacing w:val="-2"/>
          <w:sz w:val="20"/>
        </w:rPr>
        <w:t> </w:t>
      </w:r>
      <w:r>
        <w:rPr>
          <w:sz w:val="20"/>
        </w:rPr>
        <w:t>program</w:t>
      </w:r>
      <w:r>
        <w:rPr>
          <w:spacing w:val="-4"/>
          <w:sz w:val="20"/>
        </w:rPr>
        <w:t> </w:t>
      </w:r>
      <w:r>
        <w:rPr>
          <w:sz w:val="20"/>
        </w:rPr>
        <w:t>shall</w:t>
      </w:r>
      <w:r>
        <w:rPr>
          <w:spacing w:val="-2"/>
          <w:sz w:val="20"/>
        </w:rPr>
        <w:t> </w:t>
      </w:r>
      <w:r>
        <w:rPr>
          <w:sz w:val="20"/>
        </w:rPr>
        <w:t>be</w:t>
      </w:r>
      <w:r>
        <w:rPr>
          <w:spacing w:val="-2"/>
          <w:sz w:val="20"/>
        </w:rPr>
        <w:t> maintained.</w:t>
      </w:r>
    </w:p>
    <w:p>
      <w:pPr>
        <w:pStyle w:val="BodyText"/>
      </w:pPr>
    </w:p>
    <w:p>
      <w:pPr>
        <w:pStyle w:val="BodyText"/>
        <w:spacing w:before="1"/>
        <w:ind w:left="360" w:right="429"/>
      </w:pPr>
      <w:r>
        <w:rPr>
          <w:b/>
        </w:rPr>
        <w:t>Appendix</w:t>
      </w:r>
      <w:r>
        <w:rPr>
          <w:b/>
          <w:spacing w:val="-3"/>
        </w:rPr>
        <w:t> </w:t>
      </w:r>
      <w:r>
        <w:rPr>
          <w:b/>
        </w:rPr>
        <w:t>K-V-O-10.</w:t>
      </w:r>
      <w:r>
        <w:rPr>
          <w:b/>
          <w:spacing w:val="40"/>
        </w:rPr>
        <w:t> </w:t>
      </w:r>
      <w:r>
        <w:rPr/>
        <w:t>Access</w:t>
      </w:r>
      <w:r>
        <w:rPr>
          <w:spacing w:val="-2"/>
        </w:rPr>
        <w:t> </w:t>
      </w:r>
      <w:r>
        <w:rPr/>
        <w:t>doors</w:t>
      </w:r>
      <w:r>
        <w:rPr>
          <w:spacing w:val="-2"/>
        </w:rPr>
        <w:t> </w:t>
      </w:r>
      <w:r>
        <w:rPr/>
        <w:t>to</w:t>
      </w:r>
      <w:r>
        <w:rPr>
          <w:spacing w:val="-3"/>
        </w:rPr>
        <w:t> </w:t>
      </w:r>
      <w:r>
        <w:rPr/>
        <w:t>the</w:t>
      </w:r>
      <w:r>
        <w:rPr>
          <w:spacing w:val="-2"/>
        </w:rPr>
        <w:t> </w:t>
      </w:r>
      <w:r>
        <w:rPr/>
        <w:t>controlled</w:t>
      </w:r>
      <w:r>
        <w:rPr>
          <w:spacing w:val="-2"/>
        </w:rPr>
        <w:t> </w:t>
      </w:r>
      <w:r>
        <w:rPr/>
        <w:t>area</w:t>
      </w:r>
      <w:r>
        <w:rPr>
          <w:spacing w:val="-4"/>
        </w:rPr>
        <w:t> </w:t>
      </w:r>
      <w:r>
        <w:rPr/>
        <w:t>shall</w:t>
      </w:r>
      <w:r>
        <w:rPr>
          <w:spacing w:val="-2"/>
        </w:rPr>
        <w:t> </w:t>
      </w:r>
      <w:r>
        <w:rPr/>
        <w:t>be</w:t>
      </w:r>
      <w:r>
        <w:rPr>
          <w:spacing w:val="-2"/>
        </w:rPr>
        <w:t> </w:t>
      </w:r>
      <w:r>
        <w:rPr/>
        <w:t>kept</w:t>
      </w:r>
      <w:r>
        <w:rPr>
          <w:spacing w:val="-3"/>
        </w:rPr>
        <w:t> </w:t>
      </w:r>
      <w:r>
        <w:rPr/>
        <w:t>closed,</w:t>
      </w:r>
      <w:r>
        <w:rPr>
          <w:spacing w:val="-3"/>
        </w:rPr>
        <w:t> </w:t>
      </w:r>
      <w:r>
        <w:rPr/>
        <w:t>except</w:t>
      </w:r>
      <w:r>
        <w:rPr>
          <w:spacing w:val="-2"/>
        </w:rPr>
        <w:t> </w:t>
      </w:r>
      <w:r>
        <w:rPr/>
        <w:t>as</w:t>
      </w:r>
      <w:r>
        <w:rPr>
          <w:spacing w:val="-2"/>
        </w:rPr>
        <w:t> </w:t>
      </w:r>
      <w:r>
        <w:rPr/>
        <w:t>necessary</w:t>
      </w:r>
      <w:r>
        <w:rPr>
          <w:spacing w:val="-2"/>
        </w:rPr>
        <w:t> </w:t>
      </w:r>
      <w:r>
        <w:rPr/>
        <w:t>for access, while work is in progress.</w:t>
      </w:r>
      <w:r>
        <w:rPr>
          <w:spacing w:val="40"/>
        </w:rPr>
        <w:t> </w:t>
      </w:r>
      <w:r>
        <w:rPr/>
        <w:t>Service doors leading directly outdoors shall be sealed and locked while work is in progress.</w:t>
      </w:r>
    </w:p>
    <w:p>
      <w:pPr>
        <w:spacing w:before="229"/>
        <w:ind w:left="360" w:right="0" w:firstLine="0"/>
        <w:jc w:val="left"/>
        <w:rPr>
          <w:sz w:val="20"/>
        </w:rPr>
      </w:pPr>
      <w:r>
        <w:rPr>
          <w:b/>
          <w:sz w:val="20"/>
        </w:rPr>
        <w:t>Appendix</w:t>
      </w:r>
      <w:r>
        <w:rPr>
          <w:b/>
          <w:spacing w:val="-6"/>
          <w:sz w:val="20"/>
        </w:rPr>
        <w:t> </w:t>
      </w:r>
      <w:r>
        <w:rPr>
          <w:b/>
          <w:sz w:val="20"/>
        </w:rPr>
        <w:t>K-V-O-11.</w:t>
      </w:r>
      <w:r>
        <w:rPr>
          <w:b/>
          <w:spacing w:val="47"/>
          <w:sz w:val="20"/>
        </w:rPr>
        <w:t> </w:t>
      </w:r>
      <w:r>
        <w:rPr>
          <w:sz w:val="20"/>
        </w:rPr>
        <w:t>Persons</w:t>
      </w:r>
      <w:r>
        <w:rPr>
          <w:spacing w:val="-5"/>
          <w:sz w:val="20"/>
        </w:rPr>
        <w:t> </w:t>
      </w:r>
      <w:r>
        <w:rPr>
          <w:sz w:val="20"/>
        </w:rPr>
        <w:t>shall</w:t>
      </w:r>
      <w:r>
        <w:rPr>
          <w:spacing w:val="-5"/>
          <w:sz w:val="20"/>
        </w:rPr>
        <w:t> </w:t>
      </w:r>
      <w:r>
        <w:rPr>
          <w:sz w:val="20"/>
        </w:rPr>
        <w:t>wash</w:t>
      </w:r>
      <w:r>
        <w:rPr>
          <w:spacing w:val="-3"/>
          <w:sz w:val="20"/>
        </w:rPr>
        <w:t> </w:t>
      </w:r>
      <w:r>
        <w:rPr>
          <w:sz w:val="20"/>
        </w:rPr>
        <w:t>their</w:t>
      </w:r>
      <w:r>
        <w:rPr>
          <w:spacing w:val="-3"/>
          <w:sz w:val="20"/>
        </w:rPr>
        <w:t> </w:t>
      </w:r>
      <w:r>
        <w:rPr>
          <w:sz w:val="20"/>
        </w:rPr>
        <w:t>hands</w:t>
      </w:r>
      <w:r>
        <w:rPr>
          <w:spacing w:val="-5"/>
          <w:sz w:val="20"/>
        </w:rPr>
        <w:t> </w:t>
      </w:r>
      <w:r>
        <w:rPr>
          <w:sz w:val="20"/>
        </w:rPr>
        <w:t>when</w:t>
      </w:r>
      <w:r>
        <w:rPr>
          <w:spacing w:val="-3"/>
          <w:sz w:val="20"/>
        </w:rPr>
        <w:t> </w:t>
      </w:r>
      <w:r>
        <w:rPr>
          <w:sz w:val="20"/>
        </w:rPr>
        <w:t>exiting</w:t>
      </w:r>
      <w:r>
        <w:rPr>
          <w:spacing w:val="-3"/>
          <w:sz w:val="20"/>
        </w:rPr>
        <w:t> </w:t>
      </w:r>
      <w:r>
        <w:rPr>
          <w:sz w:val="20"/>
        </w:rPr>
        <w:t>the</w:t>
      </w:r>
      <w:r>
        <w:rPr>
          <w:spacing w:val="-3"/>
          <w:sz w:val="20"/>
        </w:rPr>
        <w:t> </w:t>
      </w:r>
      <w:r>
        <w:rPr>
          <w:sz w:val="20"/>
        </w:rPr>
        <w:t>controlled</w:t>
      </w:r>
      <w:r>
        <w:rPr>
          <w:spacing w:val="-2"/>
          <w:sz w:val="20"/>
        </w:rPr>
        <w:t> area.</w:t>
      </w:r>
    </w:p>
    <w:p>
      <w:pPr>
        <w:pStyle w:val="BodyText"/>
        <w:spacing w:before="1"/>
      </w:pPr>
    </w:p>
    <w:p>
      <w:pPr>
        <w:pStyle w:val="BodyText"/>
        <w:ind w:left="360"/>
      </w:pPr>
      <w:r>
        <w:rPr>
          <w:b/>
        </w:rPr>
        <w:t>Appendix</w:t>
      </w:r>
      <w:r>
        <w:rPr>
          <w:b/>
          <w:spacing w:val="-7"/>
        </w:rPr>
        <w:t> </w:t>
      </w:r>
      <w:r>
        <w:rPr>
          <w:b/>
        </w:rPr>
        <w:t>K-V-O-12.</w:t>
      </w:r>
      <w:r>
        <w:rPr>
          <w:b/>
          <w:spacing w:val="47"/>
        </w:rPr>
        <w:t> </w:t>
      </w:r>
      <w:r>
        <w:rPr/>
        <w:t>Persons</w:t>
      </w:r>
      <w:r>
        <w:rPr>
          <w:spacing w:val="-5"/>
        </w:rPr>
        <w:t> </w:t>
      </w:r>
      <w:r>
        <w:rPr/>
        <w:t>working</w:t>
      </w:r>
      <w:r>
        <w:rPr>
          <w:spacing w:val="-5"/>
        </w:rPr>
        <w:t> </w:t>
      </w:r>
      <w:r>
        <w:rPr/>
        <w:t>in</w:t>
      </w:r>
      <w:r>
        <w:rPr>
          <w:spacing w:val="-3"/>
        </w:rPr>
        <w:t> </w:t>
      </w:r>
      <w:r>
        <w:rPr/>
        <w:t>the</w:t>
      </w:r>
      <w:r>
        <w:rPr>
          <w:spacing w:val="-3"/>
        </w:rPr>
        <w:t> </w:t>
      </w:r>
      <w:r>
        <w:rPr/>
        <w:t>controlled</w:t>
      </w:r>
      <w:r>
        <w:rPr>
          <w:spacing w:val="-4"/>
        </w:rPr>
        <w:t> </w:t>
      </w:r>
      <w:r>
        <w:rPr/>
        <w:t>area</w:t>
      </w:r>
      <w:r>
        <w:rPr>
          <w:spacing w:val="-4"/>
        </w:rPr>
        <w:t> </w:t>
      </w:r>
      <w:r>
        <w:rPr/>
        <w:t>shall</w:t>
      </w:r>
      <w:r>
        <w:rPr>
          <w:spacing w:val="-4"/>
        </w:rPr>
        <w:t> </w:t>
      </w:r>
      <w:r>
        <w:rPr/>
        <w:t>be</w:t>
      </w:r>
      <w:r>
        <w:rPr>
          <w:spacing w:val="-4"/>
        </w:rPr>
        <w:t> </w:t>
      </w:r>
      <w:r>
        <w:rPr/>
        <w:t>trained</w:t>
      </w:r>
      <w:r>
        <w:rPr>
          <w:spacing w:val="-3"/>
        </w:rPr>
        <w:t> </w:t>
      </w:r>
      <w:r>
        <w:rPr/>
        <w:t>in</w:t>
      </w:r>
      <w:r>
        <w:rPr>
          <w:spacing w:val="-4"/>
        </w:rPr>
        <w:t> </w:t>
      </w:r>
      <w:r>
        <w:rPr/>
        <w:t>emergency</w:t>
      </w:r>
      <w:r>
        <w:rPr>
          <w:spacing w:val="-3"/>
        </w:rPr>
        <w:t> </w:t>
      </w:r>
      <w:r>
        <w:rPr>
          <w:spacing w:val="-2"/>
        </w:rPr>
        <w:t>procedures.</w:t>
      </w:r>
    </w:p>
    <w:p>
      <w:pPr>
        <w:pStyle w:val="BodyText"/>
        <w:spacing w:before="229"/>
        <w:ind w:left="360" w:right="477"/>
      </w:pPr>
      <w:r>
        <w:rPr>
          <w:b/>
        </w:rPr>
        <w:t>Appendix K-V-O-13.</w:t>
      </w:r>
      <w:r>
        <w:rPr>
          <w:b/>
          <w:spacing w:val="40"/>
        </w:rPr>
        <w:t> </w:t>
      </w:r>
      <w:r>
        <w:rPr/>
        <w:t>Equipment and materials required for the management of accidents involving viable</w:t>
      </w:r>
      <w:r>
        <w:rPr>
          <w:spacing w:val="-3"/>
        </w:rPr>
        <w:t> </w:t>
      </w:r>
      <w:r>
        <w:rPr/>
        <w:t>organisms</w:t>
      </w:r>
      <w:r>
        <w:rPr>
          <w:spacing w:val="-3"/>
        </w:rPr>
        <w:t> </w:t>
      </w:r>
      <w:r>
        <w:rPr/>
        <w:t>containing</w:t>
      </w:r>
      <w:r>
        <w:rPr>
          <w:spacing w:val="-3"/>
        </w:rPr>
        <w:t> </w:t>
      </w:r>
      <w:r>
        <w:rPr/>
        <w:t>recombinant</w:t>
      </w:r>
      <w:r>
        <w:rPr>
          <w:spacing w:val="-4"/>
        </w:rPr>
        <w:t> </w:t>
      </w:r>
      <w:r>
        <w:rPr/>
        <w:t>or</w:t>
      </w:r>
      <w:r>
        <w:rPr>
          <w:spacing w:val="-3"/>
        </w:rPr>
        <w:t> </w:t>
      </w:r>
      <w:r>
        <w:rPr/>
        <w:t>synthetic</w:t>
      </w:r>
      <w:r>
        <w:rPr>
          <w:spacing w:val="-5"/>
        </w:rPr>
        <w:t> </w:t>
      </w:r>
      <w:r>
        <w:rPr/>
        <w:t>nucleic</w:t>
      </w:r>
      <w:r>
        <w:rPr>
          <w:spacing w:val="-3"/>
        </w:rPr>
        <w:t> </w:t>
      </w:r>
      <w:r>
        <w:rPr/>
        <w:t>acid</w:t>
      </w:r>
      <w:r>
        <w:rPr>
          <w:spacing w:val="-5"/>
        </w:rPr>
        <w:t> </w:t>
      </w:r>
      <w:r>
        <w:rPr/>
        <w:t>molecules</w:t>
      </w:r>
      <w:r>
        <w:rPr>
          <w:spacing w:val="-3"/>
        </w:rPr>
        <w:t> </w:t>
      </w:r>
      <w:r>
        <w:rPr/>
        <w:t>shall</w:t>
      </w:r>
      <w:r>
        <w:rPr>
          <w:spacing w:val="-3"/>
        </w:rPr>
        <w:t> </w:t>
      </w:r>
      <w:r>
        <w:rPr/>
        <w:t>be</w:t>
      </w:r>
      <w:r>
        <w:rPr>
          <w:spacing w:val="-4"/>
        </w:rPr>
        <w:t> </w:t>
      </w:r>
      <w:r>
        <w:rPr/>
        <w:t>available</w:t>
      </w:r>
      <w:r>
        <w:rPr>
          <w:spacing w:val="-3"/>
        </w:rPr>
        <w:t> </w:t>
      </w:r>
      <w:r>
        <w:rPr/>
        <w:t>in</w:t>
      </w:r>
      <w:r>
        <w:rPr>
          <w:spacing w:val="-4"/>
        </w:rPr>
        <w:t> </w:t>
      </w:r>
      <w:r>
        <w:rPr/>
        <w:t>the controlled area.</w:t>
      </w:r>
    </w:p>
    <w:p>
      <w:pPr>
        <w:pStyle w:val="BodyText"/>
        <w:spacing w:before="1"/>
      </w:pPr>
    </w:p>
    <w:p>
      <w:pPr>
        <w:pStyle w:val="BodyText"/>
        <w:ind w:left="360" w:right="429"/>
      </w:pPr>
      <w:r>
        <w:rPr>
          <w:b/>
        </w:rPr>
        <w:t>Appendix K-V-O-14.</w:t>
      </w:r>
      <w:r>
        <w:rPr>
          <w:b/>
          <w:spacing w:val="40"/>
        </w:rPr>
        <w:t> </w:t>
      </w:r>
      <w:r>
        <w:rPr/>
        <w:t>The controlled area shall be decontaminated in accordance with established procedures</w:t>
      </w:r>
      <w:r>
        <w:rPr>
          <w:spacing w:val="-3"/>
        </w:rPr>
        <w:t> </w:t>
      </w:r>
      <w:r>
        <w:rPr/>
        <w:t>following</w:t>
      </w:r>
      <w:r>
        <w:rPr>
          <w:spacing w:val="-5"/>
        </w:rPr>
        <w:t> </w:t>
      </w:r>
      <w:r>
        <w:rPr/>
        <w:t>spills</w:t>
      </w:r>
      <w:r>
        <w:rPr>
          <w:spacing w:val="-3"/>
        </w:rPr>
        <w:t> </w:t>
      </w:r>
      <w:r>
        <w:rPr/>
        <w:t>or</w:t>
      </w:r>
      <w:r>
        <w:rPr>
          <w:spacing w:val="-3"/>
        </w:rPr>
        <w:t> </w:t>
      </w:r>
      <w:r>
        <w:rPr/>
        <w:t>other</w:t>
      </w:r>
      <w:r>
        <w:rPr>
          <w:spacing w:val="-3"/>
        </w:rPr>
        <w:t> </w:t>
      </w:r>
      <w:r>
        <w:rPr/>
        <w:t>accidental</w:t>
      </w:r>
      <w:r>
        <w:rPr>
          <w:spacing w:val="-3"/>
        </w:rPr>
        <w:t> </w:t>
      </w:r>
      <w:r>
        <w:rPr/>
        <w:t>release</w:t>
      </w:r>
      <w:r>
        <w:rPr>
          <w:spacing w:val="-4"/>
        </w:rPr>
        <w:t> </w:t>
      </w:r>
      <w:r>
        <w:rPr/>
        <w:t>of</w:t>
      </w:r>
      <w:r>
        <w:rPr>
          <w:spacing w:val="-4"/>
        </w:rPr>
        <w:t> </w:t>
      </w:r>
      <w:r>
        <w:rPr/>
        <w:t>viable</w:t>
      </w:r>
      <w:r>
        <w:rPr>
          <w:spacing w:val="-3"/>
        </w:rPr>
        <w:t> </w:t>
      </w:r>
      <w:r>
        <w:rPr/>
        <w:t>organisms</w:t>
      </w:r>
      <w:r>
        <w:rPr>
          <w:spacing w:val="-3"/>
        </w:rPr>
        <w:t> </w:t>
      </w:r>
      <w:r>
        <w:rPr/>
        <w:t>containing</w:t>
      </w:r>
      <w:r>
        <w:rPr>
          <w:spacing w:val="-3"/>
        </w:rPr>
        <w:t> </w:t>
      </w:r>
      <w:r>
        <w:rPr/>
        <w:t>recombinant</w:t>
      </w:r>
      <w:r>
        <w:rPr>
          <w:spacing w:val="-4"/>
        </w:rPr>
        <w:t> </w:t>
      </w:r>
      <w:r>
        <w:rPr/>
        <w:t>or synthetic nucleic acid molecules.</w:t>
      </w:r>
    </w:p>
    <w:p>
      <w:pPr>
        <w:pStyle w:val="BodyText"/>
        <w:spacing w:after="0"/>
        <w:sectPr>
          <w:headerReference w:type="default" r:id="rId83"/>
          <w:pgSz w:w="12240" w:h="15840"/>
          <w:pgMar w:header="0" w:footer="0" w:top="920" w:bottom="280" w:left="1080" w:right="1080"/>
          <w:pgNumType w:start="103"/>
        </w:sectPr>
      </w:pPr>
    </w:p>
    <w:p>
      <w:pPr>
        <w:pStyle w:val="BodyText"/>
      </w:pPr>
    </w:p>
    <w:p>
      <w:pPr>
        <w:pStyle w:val="BodyText"/>
      </w:pPr>
    </w:p>
    <w:p>
      <w:pPr>
        <w:pStyle w:val="BodyText"/>
        <w:spacing w:before="56"/>
      </w:pPr>
    </w:p>
    <w:p>
      <w:pPr>
        <w:tabs>
          <w:tab w:pos="2700" w:val="left" w:leader="none"/>
        </w:tabs>
        <w:spacing w:before="0"/>
        <w:ind w:left="360" w:right="709" w:firstLine="0"/>
        <w:jc w:val="left"/>
        <w:rPr>
          <w:sz w:val="20"/>
        </w:rPr>
      </w:pPr>
      <w:bookmarkStart w:name="_bookmark188" w:id="189"/>
      <w:bookmarkEnd w:id="189"/>
      <w:r>
        <w:rPr/>
      </w:r>
      <w:r>
        <w:rPr>
          <w:b/>
          <w:sz w:val="20"/>
        </w:rPr>
        <w:t>Appendix K - Table 1.</w:t>
        <w:tab/>
        <w:t>Comparison</w:t>
      </w:r>
      <w:r>
        <w:rPr>
          <w:b/>
          <w:spacing w:val="-4"/>
          <w:sz w:val="20"/>
        </w:rPr>
        <w:t> </w:t>
      </w:r>
      <w:r>
        <w:rPr>
          <w:b/>
          <w:sz w:val="20"/>
        </w:rPr>
        <w:t>of</w:t>
      </w:r>
      <w:r>
        <w:rPr>
          <w:b/>
          <w:spacing w:val="-4"/>
          <w:sz w:val="20"/>
        </w:rPr>
        <w:t> </w:t>
      </w:r>
      <w:r>
        <w:rPr>
          <w:b/>
          <w:sz w:val="20"/>
        </w:rPr>
        <w:t>Good</w:t>
      </w:r>
      <w:r>
        <w:rPr>
          <w:b/>
          <w:spacing w:val="-4"/>
          <w:sz w:val="20"/>
        </w:rPr>
        <w:t> </w:t>
      </w:r>
      <w:r>
        <w:rPr>
          <w:b/>
          <w:sz w:val="20"/>
        </w:rPr>
        <w:t>Large</w:t>
      </w:r>
      <w:r>
        <w:rPr>
          <w:b/>
          <w:spacing w:val="-4"/>
          <w:sz w:val="20"/>
        </w:rPr>
        <w:t> </w:t>
      </w:r>
      <w:r>
        <w:rPr>
          <w:b/>
          <w:sz w:val="20"/>
        </w:rPr>
        <w:t>Scale</w:t>
      </w:r>
      <w:r>
        <w:rPr>
          <w:b/>
          <w:spacing w:val="-4"/>
          <w:sz w:val="20"/>
        </w:rPr>
        <w:t> </w:t>
      </w:r>
      <w:r>
        <w:rPr>
          <w:b/>
          <w:sz w:val="20"/>
        </w:rPr>
        <w:t>Practice</w:t>
      </w:r>
      <w:r>
        <w:rPr>
          <w:b/>
          <w:spacing w:val="-5"/>
          <w:sz w:val="20"/>
        </w:rPr>
        <w:t> </w:t>
      </w:r>
      <w:r>
        <w:rPr>
          <w:b/>
          <w:sz w:val="20"/>
        </w:rPr>
        <w:t>(GLSP)</w:t>
      </w:r>
      <w:r>
        <w:rPr>
          <w:b/>
          <w:spacing w:val="-5"/>
          <w:sz w:val="20"/>
        </w:rPr>
        <w:t> </w:t>
      </w:r>
      <w:r>
        <w:rPr>
          <w:b/>
          <w:sz w:val="20"/>
        </w:rPr>
        <w:t>and</w:t>
      </w:r>
      <w:r>
        <w:rPr>
          <w:b/>
          <w:spacing w:val="-5"/>
          <w:sz w:val="20"/>
        </w:rPr>
        <w:t> </w:t>
      </w:r>
      <w:r>
        <w:rPr>
          <w:b/>
          <w:sz w:val="20"/>
        </w:rPr>
        <w:t>Biosafety</w:t>
      </w:r>
      <w:r>
        <w:rPr>
          <w:b/>
          <w:spacing w:val="-4"/>
          <w:sz w:val="20"/>
        </w:rPr>
        <w:t> </w:t>
      </w:r>
      <w:r>
        <w:rPr>
          <w:b/>
          <w:sz w:val="20"/>
        </w:rPr>
        <w:t>Level (BL) - Large Scale (LS) Practice </w:t>
      </w:r>
      <w:r>
        <w:rPr>
          <w:sz w:val="20"/>
        </w:rPr>
        <w:t>(See </w:t>
      </w:r>
      <w:hyperlink w:history="true" w:anchor="_bookmark189">
        <w:r>
          <w:rPr>
            <w:color w:val="0000FF"/>
            <w:sz w:val="20"/>
          </w:rPr>
          <w:t>Appendix K-VI-A</w:t>
        </w:r>
        <w:r>
          <w:rPr>
            <w:sz w:val="20"/>
          </w:rPr>
          <w:t>,</w:t>
        </w:r>
      </w:hyperlink>
      <w:r>
        <w:rPr>
          <w:sz w:val="20"/>
        </w:rPr>
        <w:t> </w:t>
      </w:r>
      <w:r>
        <w:rPr>
          <w:i/>
          <w:sz w:val="20"/>
        </w:rPr>
        <w:t>Footnotes Of Appendix K</w:t>
      </w:r>
      <w:r>
        <w:rPr>
          <w:sz w:val="20"/>
        </w:rPr>
        <w:t>)</w:t>
      </w:r>
    </w:p>
    <w:p>
      <w:pPr>
        <w:pStyle w:val="BodyText"/>
        <w:spacing w:before="3"/>
        <w:rPr>
          <w:sz w:val="17"/>
        </w:rPr>
      </w:pPr>
    </w:p>
    <w:tbl>
      <w:tblPr>
        <w:tblW w:w="0" w:type="auto"/>
        <w:jc w:val="left"/>
        <w:tblInd w:w="52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557"/>
        <w:gridCol w:w="4440"/>
        <w:gridCol w:w="1110"/>
        <w:gridCol w:w="1009"/>
        <w:gridCol w:w="1010"/>
        <w:gridCol w:w="1068"/>
      </w:tblGrid>
      <w:tr>
        <w:trPr>
          <w:trHeight w:val="579" w:hRule="atLeast"/>
        </w:trPr>
        <w:tc>
          <w:tcPr>
            <w:tcW w:w="4997" w:type="dxa"/>
            <w:gridSpan w:val="2"/>
            <w:tcBorders>
              <w:right w:val="single" w:sz="6" w:space="0" w:color="000000"/>
            </w:tcBorders>
          </w:tcPr>
          <w:p>
            <w:pPr>
              <w:pStyle w:val="TableParagraph"/>
              <w:spacing w:before="1"/>
              <w:ind w:left="0"/>
              <w:rPr>
                <w:b/>
                <w:sz w:val="20"/>
              </w:rPr>
            </w:pPr>
            <w:r>
              <w:rPr>
                <w:b/>
                <w:spacing w:val="-2"/>
                <w:sz w:val="20"/>
              </w:rPr>
              <w:t>CRITERION</w:t>
            </w:r>
          </w:p>
          <w:p>
            <w:pPr>
              <w:pStyle w:val="TableParagraph"/>
              <w:ind w:left="0"/>
              <w:rPr>
                <w:sz w:val="20"/>
              </w:rPr>
            </w:pPr>
            <w:r>
              <w:rPr>
                <w:sz w:val="20"/>
              </w:rPr>
              <w:t>[See</w:t>
            </w:r>
            <w:r>
              <w:rPr>
                <w:spacing w:val="-6"/>
                <w:sz w:val="20"/>
              </w:rPr>
              <w:t> </w:t>
            </w:r>
            <w:hyperlink w:history="true" w:anchor="_bookmark189">
              <w:r>
                <w:rPr>
                  <w:color w:val="0000FF"/>
                  <w:sz w:val="20"/>
                </w:rPr>
                <w:t>Appendix</w:t>
              </w:r>
              <w:r>
                <w:rPr>
                  <w:color w:val="0000FF"/>
                  <w:spacing w:val="-5"/>
                  <w:sz w:val="20"/>
                </w:rPr>
                <w:t> </w:t>
              </w:r>
              <w:r>
                <w:rPr>
                  <w:color w:val="0000FF"/>
                  <w:sz w:val="20"/>
                </w:rPr>
                <w:t>K-VI-B</w:t>
              </w:r>
              <w:r>
                <w:rPr>
                  <w:sz w:val="20"/>
                </w:rPr>
                <w:t>,</w:t>
              </w:r>
            </w:hyperlink>
            <w:r>
              <w:rPr>
                <w:spacing w:val="-6"/>
                <w:sz w:val="20"/>
              </w:rPr>
              <w:t> </w:t>
            </w:r>
            <w:r>
              <w:rPr>
                <w:i/>
                <w:sz w:val="20"/>
              </w:rPr>
              <w:t>Footnotes</w:t>
            </w:r>
            <w:r>
              <w:rPr>
                <w:i/>
                <w:spacing w:val="-6"/>
                <w:sz w:val="20"/>
              </w:rPr>
              <w:t> </w:t>
            </w:r>
            <w:r>
              <w:rPr>
                <w:i/>
                <w:sz w:val="20"/>
              </w:rPr>
              <w:t>of</w:t>
            </w:r>
            <w:r>
              <w:rPr>
                <w:i/>
                <w:spacing w:val="-5"/>
                <w:sz w:val="20"/>
              </w:rPr>
              <w:t> </w:t>
            </w:r>
            <w:r>
              <w:rPr>
                <w:i/>
                <w:sz w:val="20"/>
              </w:rPr>
              <w:t>Appendix</w:t>
            </w:r>
            <w:r>
              <w:rPr>
                <w:i/>
                <w:spacing w:val="-5"/>
                <w:sz w:val="20"/>
              </w:rPr>
              <w:t> K</w:t>
            </w:r>
            <w:r>
              <w:rPr>
                <w:spacing w:val="-5"/>
                <w:sz w:val="20"/>
              </w:rPr>
              <w:t>]</w:t>
            </w:r>
          </w:p>
        </w:tc>
        <w:tc>
          <w:tcPr>
            <w:tcW w:w="1110" w:type="dxa"/>
            <w:tcBorders>
              <w:left w:val="single" w:sz="6" w:space="0" w:color="000000"/>
              <w:right w:val="single" w:sz="6" w:space="0" w:color="000000"/>
            </w:tcBorders>
          </w:tcPr>
          <w:p>
            <w:pPr>
              <w:pStyle w:val="TableParagraph"/>
              <w:spacing w:before="1"/>
              <w:ind w:right="1"/>
              <w:rPr>
                <w:b/>
                <w:sz w:val="20"/>
              </w:rPr>
            </w:pPr>
            <w:r>
              <w:rPr>
                <w:b/>
                <w:spacing w:val="-4"/>
                <w:sz w:val="20"/>
              </w:rPr>
              <w:t>GLSP</w:t>
            </w:r>
          </w:p>
        </w:tc>
        <w:tc>
          <w:tcPr>
            <w:tcW w:w="1009" w:type="dxa"/>
            <w:tcBorders>
              <w:left w:val="single" w:sz="6" w:space="0" w:color="000000"/>
              <w:right w:val="single" w:sz="6" w:space="0" w:color="000000"/>
            </w:tcBorders>
          </w:tcPr>
          <w:p>
            <w:pPr>
              <w:pStyle w:val="TableParagraph"/>
              <w:spacing w:before="1"/>
              <w:ind w:left="16"/>
              <w:rPr>
                <w:b/>
                <w:sz w:val="20"/>
              </w:rPr>
            </w:pPr>
            <w:r>
              <w:rPr>
                <w:b/>
                <w:spacing w:val="-2"/>
                <w:sz w:val="20"/>
              </w:rPr>
              <w:t>BL1-</w:t>
            </w:r>
            <w:r>
              <w:rPr>
                <w:b/>
                <w:spacing w:val="-5"/>
                <w:sz w:val="20"/>
              </w:rPr>
              <w:t>LS</w:t>
            </w:r>
          </w:p>
        </w:tc>
        <w:tc>
          <w:tcPr>
            <w:tcW w:w="1010" w:type="dxa"/>
            <w:tcBorders>
              <w:left w:val="single" w:sz="6" w:space="0" w:color="000000"/>
              <w:right w:val="single" w:sz="6" w:space="0" w:color="000000"/>
            </w:tcBorders>
          </w:tcPr>
          <w:p>
            <w:pPr>
              <w:pStyle w:val="TableParagraph"/>
              <w:spacing w:before="1"/>
              <w:ind w:left="18"/>
              <w:rPr>
                <w:b/>
                <w:sz w:val="20"/>
              </w:rPr>
            </w:pPr>
            <w:r>
              <w:rPr>
                <w:b/>
                <w:spacing w:val="-2"/>
                <w:sz w:val="20"/>
              </w:rPr>
              <w:t>BL2-</w:t>
            </w:r>
            <w:r>
              <w:rPr>
                <w:b/>
                <w:spacing w:val="-5"/>
                <w:sz w:val="20"/>
              </w:rPr>
              <w:t>LS</w:t>
            </w:r>
          </w:p>
        </w:tc>
        <w:tc>
          <w:tcPr>
            <w:tcW w:w="1068" w:type="dxa"/>
            <w:tcBorders>
              <w:left w:val="single" w:sz="6" w:space="0" w:color="000000"/>
            </w:tcBorders>
          </w:tcPr>
          <w:p>
            <w:pPr>
              <w:pStyle w:val="TableParagraph"/>
              <w:spacing w:before="1"/>
              <w:ind w:left="33"/>
              <w:rPr>
                <w:b/>
                <w:sz w:val="20"/>
              </w:rPr>
            </w:pPr>
            <w:r>
              <w:rPr>
                <w:b/>
                <w:spacing w:val="-2"/>
                <w:sz w:val="20"/>
              </w:rPr>
              <w:t>BL3-</w:t>
            </w:r>
            <w:r>
              <w:rPr>
                <w:b/>
                <w:spacing w:val="-5"/>
                <w:sz w:val="20"/>
              </w:rPr>
              <w:t>LS</w:t>
            </w:r>
          </w:p>
        </w:tc>
      </w:tr>
      <w:tr>
        <w:trPr>
          <w:trHeight w:val="769" w:hRule="atLeast"/>
        </w:trPr>
        <w:tc>
          <w:tcPr>
            <w:tcW w:w="557" w:type="dxa"/>
            <w:tcBorders>
              <w:bottom w:val="single" w:sz="6" w:space="0" w:color="000000"/>
              <w:right w:val="single" w:sz="6" w:space="0" w:color="000000"/>
            </w:tcBorders>
          </w:tcPr>
          <w:p>
            <w:pPr>
              <w:pStyle w:val="TableParagraph"/>
              <w:spacing w:before="1"/>
              <w:ind w:left="176"/>
              <w:rPr>
                <w:b/>
                <w:sz w:val="20"/>
              </w:rPr>
            </w:pPr>
            <w:r>
              <w:rPr>
                <w:b/>
                <w:spacing w:val="-5"/>
                <w:sz w:val="20"/>
              </w:rPr>
              <w:t>1.</w:t>
            </w:r>
          </w:p>
        </w:tc>
        <w:tc>
          <w:tcPr>
            <w:tcW w:w="4440" w:type="dxa"/>
            <w:tcBorders>
              <w:left w:val="single" w:sz="6" w:space="0" w:color="000000"/>
              <w:bottom w:val="single" w:sz="6" w:space="0" w:color="000000"/>
              <w:right w:val="single" w:sz="6" w:space="0" w:color="000000"/>
            </w:tcBorders>
          </w:tcPr>
          <w:p>
            <w:pPr>
              <w:pStyle w:val="TableParagraph"/>
              <w:spacing w:before="1"/>
              <w:ind w:left="118" w:right="105"/>
              <w:jc w:val="both"/>
              <w:rPr>
                <w:sz w:val="20"/>
              </w:rPr>
            </w:pPr>
            <w:r>
              <w:rPr>
                <w:sz w:val="20"/>
              </w:rPr>
              <w:t>Formulate</w:t>
            </w:r>
            <w:r>
              <w:rPr>
                <w:spacing w:val="-12"/>
                <w:sz w:val="20"/>
              </w:rPr>
              <w:t> </w:t>
            </w:r>
            <w:r>
              <w:rPr>
                <w:sz w:val="20"/>
              </w:rPr>
              <w:t>and</w:t>
            </w:r>
            <w:r>
              <w:rPr>
                <w:spacing w:val="-11"/>
                <w:sz w:val="20"/>
              </w:rPr>
              <w:t> </w:t>
            </w:r>
            <w:r>
              <w:rPr>
                <w:sz w:val="20"/>
              </w:rPr>
              <w:t>implement</w:t>
            </w:r>
            <w:r>
              <w:rPr>
                <w:spacing w:val="-12"/>
                <w:sz w:val="20"/>
              </w:rPr>
              <w:t> </w:t>
            </w:r>
            <w:r>
              <w:rPr>
                <w:sz w:val="20"/>
              </w:rPr>
              <w:t>institutional</w:t>
            </w:r>
            <w:r>
              <w:rPr>
                <w:spacing w:val="-11"/>
                <w:sz w:val="20"/>
              </w:rPr>
              <w:t> </w:t>
            </w:r>
            <w:r>
              <w:rPr>
                <w:sz w:val="20"/>
              </w:rPr>
              <w:t>codes</w:t>
            </w:r>
            <w:r>
              <w:rPr>
                <w:spacing w:val="-11"/>
                <w:sz w:val="20"/>
              </w:rPr>
              <w:t> </w:t>
            </w:r>
            <w:r>
              <w:rPr>
                <w:sz w:val="20"/>
              </w:rPr>
              <w:t>of</w:t>
            </w:r>
            <w:r>
              <w:rPr>
                <w:spacing w:val="-12"/>
                <w:sz w:val="20"/>
              </w:rPr>
              <w:t> </w:t>
            </w:r>
            <w:r>
              <w:rPr>
                <w:sz w:val="20"/>
              </w:rPr>
              <w:t>practice</w:t>
            </w:r>
            <w:r>
              <w:rPr>
                <w:spacing w:val="-11"/>
                <w:sz w:val="20"/>
              </w:rPr>
              <w:t> </w:t>
            </w:r>
            <w:r>
              <w:rPr>
                <w:sz w:val="20"/>
              </w:rPr>
              <w:t>for safety of personnel and adequate control of hygiene and safety measures.</w:t>
            </w:r>
          </w:p>
        </w:tc>
        <w:tc>
          <w:tcPr>
            <w:tcW w:w="1110" w:type="dxa"/>
            <w:tcBorders>
              <w:left w:val="single" w:sz="6" w:space="0" w:color="000000"/>
              <w:bottom w:val="single" w:sz="6" w:space="0" w:color="000000"/>
              <w:right w:val="single" w:sz="6" w:space="0" w:color="000000"/>
            </w:tcBorders>
          </w:tcPr>
          <w:p>
            <w:pPr>
              <w:pStyle w:val="TableParagraph"/>
              <w:spacing w:before="1"/>
              <w:rPr>
                <w:sz w:val="20"/>
              </w:rPr>
            </w:pPr>
            <w:r>
              <w:rPr>
                <w:spacing w:val="-2"/>
                <w:sz w:val="20"/>
              </w:rPr>
              <w:t>K-II-</w:t>
            </w:r>
            <w:r>
              <w:rPr>
                <w:spacing w:val="-10"/>
                <w:sz w:val="20"/>
              </w:rPr>
              <w:t>A</w:t>
            </w:r>
          </w:p>
        </w:tc>
        <w:tc>
          <w:tcPr>
            <w:tcW w:w="3087" w:type="dxa"/>
            <w:gridSpan w:val="3"/>
            <w:tcBorders>
              <w:left w:val="single" w:sz="6" w:space="0" w:color="000000"/>
              <w:bottom w:val="single" w:sz="6" w:space="0" w:color="000000"/>
            </w:tcBorders>
          </w:tcPr>
          <w:p>
            <w:pPr>
              <w:pStyle w:val="TableParagraph"/>
              <w:spacing w:before="1"/>
              <w:ind w:left="28"/>
              <w:rPr>
                <w:sz w:val="20"/>
              </w:rPr>
            </w:pPr>
            <w:r>
              <w:rPr>
                <w:sz w:val="20"/>
              </w:rPr>
              <w:t>G-</w:t>
            </w:r>
            <w:r>
              <w:rPr>
                <w:spacing w:val="-10"/>
                <w:sz w:val="20"/>
              </w:rPr>
              <w:t>I</w:t>
            </w:r>
          </w:p>
        </w:tc>
      </w:tr>
      <w:tr>
        <w:trPr>
          <w:trHeight w:val="1228" w:hRule="atLeast"/>
        </w:trPr>
        <w:tc>
          <w:tcPr>
            <w:tcW w:w="557" w:type="dxa"/>
            <w:tcBorders>
              <w:top w:val="single" w:sz="6" w:space="0" w:color="000000"/>
              <w:bottom w:val="single" w:sz="6" w:space="0" w:color="000000"/>
              <w:right w:val="single" w:sz="6" w:space="0" w:color="000000"/>
            </w:tcBorders>
          </w:tcPr>
          <w:p>
            <w:pPr>
              <w:pStyle w:val="TableParagraph"/>
              <w:ind w:left="176"/>
              <w:rPr>
                <w:b/>
                <w:sz w:val="20"/>
              </w:rPr>
            </w:pPr>
            <w:r>
              <w:rPr>
                <w:b/>
                <w:spacing w:val="-5"/>
                <w:sz w:val="20"/>
              </w:rPr>
              <w:t>2.</w:t>
            </w:r>
          </w:p>
        </w:tc>
        <w:tc>
          <w:tcPr>
            <w:tcW w:w="4440" w:type="dxa"/>
            <w:tcBorders>
              <w:top w:val="single" w:sz="6" w:space="0" w:color="000000"/>
              <w:left w:val="single" w:sz="6" w:space="0" w:color="000000"/>
              <w:bottom w:val="single" w:sz="6" w:space="0" w:color="000000"/>
              <w:right w:val="single" w:sz="6" w:space="0" w:color="000000"/>
            </w:tcBorders>
          </w:tcPr>
          <w:p>
            <w:pPr>
              <w:pStyle w:val="TableParagraph"/>
              <w:ind w:left="118" w:right="105"/>
              <w:jc w:val="both"/>
              <w:rPr>
                <w:sz w:val="20"/>
              </w:rPr>
            </w:pPr>
            <w:r>
              <w:rPr>
                <w:sz w:val="20"/>
              </w:rPr>
              <w:t>Provide adequate written instructions and training of personnel to keep work place clean and tidy and to keep exposure to biological, chemical or physical agents at a level that does not adversely affect health and safety of </w:t>
            </w:r>
            <w:r>
              <w:rPr>
                <w:spacing w:val="-2"/>
                <w:sz w:val="20"/>
              </w:rPr>
              <w:t>employees.</w:t>
            </w:r>
          </w:p>
        </w:tc>
        <w:tc>
          <w:tcPr>
            <w:tcW w:w="1110" w:type="dxa"/>
            <w:tcBorders>
              <w:top w:val="single" w:sz="6" w:space="0" w:color="000000"/>
              <w:left w:val="single" w:sz="6" w:space="0" w:color="000000"/>
              <w:bottom w:val="single" w:sz="6" w:space="0" w:color="000000"/>
              <w:right w:val="single" w:sz="6" w:space="0" w:color="000000"/>
            </w:tcBorders>
          </w:tcPr>
          <w:p>
            <w:pPr>
              <w:pStyle w:val="TableParagraph"/>
              <w:rPr>
                <w:sz w:val="20"/>
              </w:rPr>
            </w:pPr>
            <w:r>
              <w:rPr>
                <w:spacing w:val="-2"/>
                <w:sz w:val="20"/>
              </w:rPr>
              <w:t>K-II-</w:t>
            </w:r>
            <w:r>
              <w:rPr>
                <w:spacing w:val="-10"/>
                <w:sz w:val="20"/>
              </w:rPr>
              <w:t>B</w:t>
            </w:r>
          </w:p>
        </w:tc>
        <w:tc>
          <w:tcPr>
            <w:tcW w:w="3087" w:type="dxa"/>
            <w:gridSpan w:val="3"/>
            <w:tcBorders>
              <w:top w:val="single" w:sz="6" w:space="0" w:color="000000"/>
              <w:left w:val="single" w:sz="6" w:space="0" w:color="000000"/>
              <w:bottom w:val="single" w:sz="6" w:space="0" w:color="000000"/>
            </w:tcBorders>
          </w:tcPr>
          <w:p>
            <w:pPr>
              <w:pStyle w:val="TableParagraph"/>
              <w:ind w:left="28"/>
              <w:rPr>
                <w:sz w:val="20"/>
              </w:rPr>
            </w:pPr>
            <w:r>
              <w:rPr>
                <w:sz w:val="20"/>
              </w:rPr>
              <w:t>G-</w:t>
            </w:r>
            <w:r>
              <w:rPr>
                <w:spacing w:val="-10"/>
                <w:sz w:val="20"/>
              </w:rPr>
              <w:t>I</w:t>
            </w:r>
          </w:p>
        </w:tc>
      </w:tr>
      <w:tr>
        <w:trPr>
          <w:trHeight w:val="767" w:hRule="atLeast"/>
        </w:trPr>
        <w:tc>
          <w:tcPr>
            <w:tcW w:w="557" w:type="dxa"/>
            <w:tcBorders>
              <w:top w:val="single" w:sz="6" w:space="0" w:color="000000"/>
              <w:bottom w:val="single" w:sz="6" w:space="0" w:color="000000"/>
              <w:right w:val="single" w:sz="6" w:space="0" w:color="000000"/>
            </w:tcBorders>
          </w:tcPr>
          <w:p>
            <w:pPr>
              <w:pStyle w:val="TableParagraph"/>
              <w:spacing w:line="229" w:lineRule="exact"/>
              <w:ind w:left="176"/>
              <w:rPr>
                <w:b/>
                <w:sz w:val="20"/>
              </w:rPr>
            </w:pPr>
            <w:r>
              <w:rPr>
                <w:b/>
                <w:spacing w:val="-5"/>
                <w:sz w:val="20"/>
              </w:rPr>
              <w:t>3.</w:t>
            </w:r>
          </w:p>
        </w:tc>
        <w:tc>
          <w:tcPr>
            <w:tcW w:w="4440" w:type="dxa"/>
            <w:tcBorders>
              <w:top w:val="single" w:sz="6" w:space="0" w:color="000000"/>
              <w:left w:val="single" w:sz="6" w:space="0" w:color="000000"/>
              <w:bottom w:val="single" w:sz="6" w:space="0" w:color="000000"/>
              <w:right w:val="single" w:sz="6" w:space="0" w:color="000000"/>
            </w:tcBorders>
          </w:tcPr>
          <w:p>
            <w:pPr>
              <w:pStyle w:val="TableParagraph"/>
              <w:ind w:left="118" w:right="105"/>
              <w:jc w:val="both"/>
              <w:rPr>
                <w:sz w:val="20"/>
              </w:rPr>
            </w:pPr>
            <w:r>
              <w:rPr>
                <w:sz w:val="20"/>
              </w:rPr>
              <w:t>Provide changing and hand washing facilities as well as protective clothing, appropriate to the risk, to be worn during work.</w:t>
            </w:r>
          </w:p>
        </w:tc>
        <w:tc>
          <w:tcPr>
            <w:tcW w:w="1110" w:type="dxa"/>
            <w:tcBorders>
              <w:top w:val="single" w:sz="6" w:space="0" w:color="000000"/>
              <w:left w:val="single" w:sz="6" w:space="0" w:color="000000"/>
              <w:bottom w:val="single" w:sz="6" w:space="0" w:color="000000"/>
              <w:right w:val="single" w:sz="6" w:space="0" w:color="000000"/>
            </w:tcBorders>
          </w:tcPr>
          <w:p>
            <w:pPr>
              <w:pStyle w:val="TableParagraph"/>
              <w:spacing w:line="229" w:lineRule="exact"/>
              <w:rPr>
                <w:sz w:val="20"/>
              </w:rPr>
            </w:pPr>
            <w:r>
              <w:rPr>
                <w:spacing w:val="-2"/>
                <w:sz w:val="20"/>
              </w:rPr>
              <w:t>K-II-</w:t>
            </w:r>
            <w:r>
              <w:rPr>
                <w:spacing w:val="-10"/>
                <w:sz w:val="20"/>
              </w:rPr>
              <w:t>C</w:t>
            </w:r>
          </w:p>
        </w:tc>
        <w:tc>
          <w:tcPr>
            <w:tcW w:w="1009" w:type="dxa"/>
            <w:tcBorders>
              <w:top w:val="single" w:sz="6" w:space="0" w:color="000000"/>
              <w:left w:val="single" w:sz="6" w:space="0" w:color="000000"/>
              <w:bottom w:val="single" w:sz="6" w:space="0" w:color="000000"/>
              <w:right w:val="single" w:sz="6" w:space="0" w:color="000000"/>
            </w:tcBorders>
          </w:tcPr>
          <w:p>
            <w:pPr>
              <w:pStyle w:val="TableParagraph"/>
              <w:spacing w:line="229" w:lineRule="exact"/>
              <w:ind w:left="16" w:right="2"/>
              <w:rPr>
                <w:sz w:val="20"/>
              </w:rPr>
            </w:pPr>
            <w:r>
              <w:rPr>
                <w:spacing w:val="-2"/>
                <w:sz w:val="20"/>
              </w:rPr>
              <w:t>G-II-A-1-</w:t>
            </w:r>
            <w:r>
              <w:rPr>
                <w:spacing w:val="-10"/>
                <w:sz w:val="20"/>
              </w:rPr>
              <w:t>h</w:t>
            </w:r>
          </w:p>
        </w:tc>
        <w:tc>
          <w:tcPr>
            <w:tcW w:w="1010" w:type="dxa"/>
            <w:tcBorders>
              <w:top w:val="single" w:sz="6" w:space="0" w:color="000000"/>
              <w:left w:val="single" w:sz="6" w:space="0" w:color="000000"/>
              <w:bottom w:val="single" w:sz="6" w:space="0" w:color="000000"/>
              <w:right w:val="single" w:sz="6" w:space="0" w:color="000000"/>
            </w:tcBorders>
          </w:tcPr>
          <w:p>
            <w:pPr>
              <w:pStyle w:val="TableParagraph"/>
              <w:spacing w:line="229" w:lineRule="exact"/>
              <w:ind w:left="18" w:right="2"/>
              <w:rPr>
                <w:sz w:val="20"/>
              </w:rPr>
            </w:pPr>
            <w:r>
              <w:rPr>
                <w:spacing w:val="-2"/>
                <w:sz w:val="20"/>
              </w:rPr>
              <w:t>G-II-B-2-</w:t>
            </w:r>
            <w:r>
              <w:rPr>
                <w:spacing w:val="-10"/>
                <w:sz w:val="20"/>
              </w:rPr>
              <w:t>f</w:t>
            </w:r>
          </w:p>
        </w:tc>
        <w:tc>
          <w:tcPr>
            <w:tcW w:w="1068" w:type="dxa"/>
            <w:tcBorders>
              <w:top w:val="single" w:sz="6" w:space="0" w:color="000000"/>
              <w:left w:val="single" w:sz="6" w:space="0" w:color="000000"/>
              <w:bottom w:val="single" w:sz="6" w:space="0" w:color="000000"/>
            </w:tcBorders>
          </w:tcPr>
          <w:p>
            <w:pPr>
              <w:pStyle w:val="TableParagraph"/>
              <w:spacing w:line="229" w:lineRule="exact"/>
              <w:ind w:left="33" w:right="1"/>
              <w:rPr>
                <w:sz w:val="20"/>
              </w:rPr>
            </w:pPr>
            <w:r>
              <w:rPr>
                <w:spacing w:val="-2"/>
                <w:sz w:val="20"/>
              </w:rPr>
              <w:t>G-II-C-2-</w:t>
            </w:r>
            <w:r>
              <w:rPr>
                <w:spacing w:val="-10"/>
                <w:sz w:val="20"/>
              </w:rPr>
              <w:t>i</w:t>
            </w:r>
          </w:p>
        </w:tc>
      </w:tr>
      <w:tr>
        <w:trPr>
          <w:trHeight w:val="539" w:hRule="atLeast"/>
        </w:trPr>
        <w:tc>
          <w:tcPr>
            <w:tcW w:w="557" w:type="dxa"/>
            <w:tcBorders>
              <w:top w:val="single" w:sz="6" w:space="0" w:color="000000"/>
              <w:bottom w:val="single" w:sz="6" w:space="0" w:color="000000"/>
              <w:right w:val="single" w:sz="6" w:space="0" w:color="000000"/>
            </w:tcBorders>
          </w:tcPr>
          <w:p>
            <w:pPr>
              <w:pStyle w:val="TableParagraph"/>
              <w:ind w:left="176"/>
              <w:rPr>
                <w:b/>
                <w:sz w:val="20"/>
              </w:rPr>
            </w:pPr>
            <w:r>
              <w:rPr>
                <w:b/>
                <w:spacing w:val="-5"/>
                <w:sz w:val="20"/>
              </w:rPr>
              <w:t>4.</w:t>
            </w:r>
          </w:p>
        </w:tc>
        <w:tc>
          <w:tcPr>
            <w:tcW w:w="4440" w:type="dxa"/>
            <w:tcBorders>
              <w:top w:val="single" w:sz="6" w:space="0" w:color="000000"/>
              <w:left w:val="single" w:sz="6" w:space="0" w:color="000000"/>
              <w:bottom w:val="single" w:sz="6" w:space="0" w:color="000000"/>
              <w:right w:val="single" w:sz="6" w:space="0" w:color="000000"/>
            </w:tcBorders>
          </w:tcPr>
          <w:p>
            <w:pPr>
              <w:pStyle w:val="TableParagraph"/>
              <w:ind w:left="118"/>
              <w:jc w:val="left"/>
              <w:rPr>
                <w:sz w:val="20"/>
              </w:rPr>
            </w:pPr>
            <w:r>
              <w:rPr>
                <w:sz w:val="20"/>
              </w:rPr>
              <w:t>Prohibit</w:t>
            </w:r>
            <w:r>
              <w:rPr>
                <w:spacing w:val="28"/>
                <w:sz w:val="20"/>
              </w:rPr>
              <w:t> </w:t>
            </w:r>
            <w:r>
              <w:rPr>
                <w:sz w:val="20"/>
              </w:rPr>
              <w:t>eating,</w:t>
            </w:r>
            <w:r>
              <w:rPr>
                <w:spacing w:val="28"/>
                <w:sz w:val="20"/>
              </w:rPr>
              <w:t> </w:t>
            </w:r>
            <w:r>
              <w:rPr>
                <w:sz w:val="20"/>
              </w:rPr>
              <w:t>drinking,</w:t>
            </w:r>
            <w:r>
              <w:rPr>
                <w:spacing w:val="28"/>
                <w:sz w:val="20"/>
              </w:rPr>
              <w:t> </w:t>
            </w:r>
            <w:r>
              <w:rPr>
                <w:sz w:val="20"/>
              </w:rPr>
              <w:t>smoking,</w:t>
            </w:r>
            <w:r>
              <w:rPr>
                <w:spacing w:val="28"/>
                <w:sz w:val="20"/>
              </w:rPr>
              <w:t> </w:t>
            </w:r>
            <w:r>
              <w:rPr>
                <w:sz w:val="20"/>
              </w:rPr>
              <w:t>mouth</w:t>
            </w:r>
            <w:r>
              <w:rPr>
                <w:spacing w:val="28"/>
                <w:sz w:val="20"/>
              </w:rPr>
              <w:t> </w:t>
            </w:r>
            <w:r>
              <w:rPr>
                <w:sz w:val="20"/>
              </w:rPr>
              <w:t>pipetting,</w:t>
            </w:r>
            <w:r>
              <w:rPr>
                <w:spacing w:val="28"/>
                <w:sz w:val="20"/>
              </w:rPr>
              <w:t> </w:t>
            </w:r>
            <w:r>
              <w:rPr>
                <w:sz w:val="20"/>
              </w:rPr>
              <w:t>and applying cosmetics in the work place.</w:t>
            </w:r>
          </w:p>
        </w:tc>
        <w:tc>
          <w:tcPr>
            <w:tcW w:w="1110" w:type="dxa"/>
            <w:tcBorders>
              <w:top w:val="single" w:sz="6" w:space="0" w:color="000000"/>
              <w:left w:val="single" w:sz="6" w:space="0" w:color="000000"/>
              <w:bottom w:val="single" w:sz="6" w:space="0" w:color="000000"/>
              <w:right w:val="single" w:sz="6" w:space="0" w:color="000000"/>
            </w:tcBorders>
          </w:tcPr>
          <w:p>
            <w:pPr>
              <w:pStyle w:val="TableParagraph"/>
              <w:rPr>
                <w:sz w:val="20"/>
              </w:rPr>
            </w:pPr>
            <w:r>
              <w:rPr>
                <w:spacing w:val="-2"/>
                <w:sz w:val="20"/>
              </w:rPr>
              <w:t>K-II-</w:t>
            </w:r>
            <w:r>
              <w:rPr>
                <w:spacing w:val="-10"/>
                <w:sz w:val="20"/>
              </w:rPr>
              <w:t>C</w:t>
            </w:r>
          </w:p>
        </w:tc>
        <w:tc>
          <w:tcPr>
            <w:tcW w:w="1009" w:type="dxa"/>
            <w:tcBorders>
              <w:top w:val="single" w:sz="6" w:space="0" w:color="000000"/>
              <w:left w:val="single" w:sz="6" w:space="0" w:color="000000"/>
              <w:bottom w:val="single" w:sz="6" w:space="0" w:color="000000"/>
              <w:right w:val="single" w:sz="6" w:space="0" w:color="000000"/>
            </w:tcBorders>
          </w:tcPr>
          <w:p>
            <w:pPr>
              <w:pStyle w:val="TableParagraph"/>
              <w:spacing w:line="229" w:lineRule="exact"/>
              <w:ind w:left="139"/>
              <w:jc w:val="left"/>
              <w:rPr>
                <w:sz w:val="20"/>
              </w:rPr>
            </w:pPr>
            <w:r>
              <w:rPr>
                <w:spacing w:val="-2"/>
                <w:sz w:val="20"/>
              </w:rPr>
              <w:t>G-II-A-1-</w:t>
            </w:r>
            <w:r>
              <w:rPr>
                <w:spacing w:val="-10"/>
                <w:sz w:val="20"/>
              </w:rPr>
              <w:t>d</w:t>
            </w:r>
          </w:p>
          <w:p>
            <w:pPr>
              <w:pStyle w:val="TableParagraph"/>
              <w:ind w:left="139"/>
              <w:jc w:val="left"/>
              <w:rPr>
                <w:sz w:val="20"/>
              </w:rPr>
            </w:pPr>
            <w:r>
              <w:rPr>
                <w:spacing w:val="-2"/>
                <w:sz w:val="20"/>
              </w:rPr>
              <w:t>G-II-A-1-</w:t>
            </w:r>
            <w:r>
              <w:rPr>
                <w:spacing w:val="-10"/>
                <w:sz w:val="20"/>
              </w:rPr>
              <w:t>e</w:t>
            </w:r>
          </w:p>
        </w:tc>
        <w:tc>
          <w:tcPr>
            <w:tcW w:w="1010" w:type="dxa"/>
            <w:tcBorders>
              <w:top w:val="single" w:sz="6" w:space="0" w:color="000000"/>
              <w:left w:val="single" w:sz="6" w:space="0" w:color="000000"/>
              <w:bottom w:val="single" w:sz="6" w:space="0" w:color="000000"/>
              <w:right w:val="single" w:sz="6" w:space="0" w:color="000000"/>
            </w:tcBorders>
          </w:tcPr>
          <w:p>
            <w:pPr>
              <w:pStyle w:val="TableParagraph"/>
              <w:spacing w:line="229" w:lineRule="exact"/>
              <w:ind w:left="140"/>
              <w:jc w:val="left"/>
              <w:rPr>
                <w:sz w:val="20"/>
              </w:rPr>
            </w:pPr>
            <w:r>
              <w:rPr>
                <w:spacing w:val="-2"/>
                <w:sz w:val="20"/>
              </w:rPr>
              <w:t>G-II-B-1-</w:t>
            </w:r>
            <w:r>
              <w:rPr>
                <w:spacing w:val="-10"/>
                <w:sz w:val="20"/>
              </w:rPr>
              <w:t>d</w:t>
            </w:r>
          </w:p>
          <w:p>
            <w:pPr>
              <w:pStyle w:val="TableParagraph"/>
              <w:ind w:left="140"/>
              <w:jc w:val="left"/>
              <w:rPr>
                <w:sz w:val="20"/>
              </w:rPr>
            </w:pPr>
            <w:r>
              <w:rPr>
                <w:spacing w:val="-2"/>
                <w:sz w:val="20"/>
              </w:rPr>
              <w:t>G-II-B-1-</w:t>
            </w:r>
            <w:r>
              <w:rPr>
                <w:spacing w:val="-10"/>
                <w:sz w:val="20"/>
              </w:rPr>
              <w:t>e</w:t>
            </w:r>
          </w:p>
        </w:tc>
        <w:tc>
          <w:tcPr>
            <w:tcW w:w="1068" w:type="dxa"/>
            <w:tcBorders>
              <w:top w:val="single" w:sz="6" w:space="0" w:color="000000"/>
              <w:left w:val="single" w:sz="6" w:space="0" w:color="000000"/>
              <w:bottom w:val="single" w:sz="6" w:space="0" w:color="000000"/>
            </w:tcBorders>
          </w:tcPr>
          <w:p>
            <w:pPr>
              <w:pStyle w:val="TableParagraph"/>
              <w:spacing w:line="229" w:lineRule="exact"/>
              <w:ind w:left="170"/>
              <w:jc w:val="left"/>
              <w:rPr>
                <w:sz w:val="20"/>
              </w:rPr>
            </w:pPr>
            <w:r>
              <w:rPr>
                <w:spacing w:val="-2"/>
                <w:sz w:val="20"/>
              </w:rPr>
              <w:t>G-II-C-1-</w:t>
            </w:r>
            <w:r>
              <w:rPr>
                <w:spacing w:val="-10"/>
                <w:sz w:val="20"/>
              </w:rPr>
              <w:t>c</w:t>
            </w:r>
          </w:p>
          <w:p>
            <w:pPr>
              <w:pStyle w:val="TableParagraph"/>
              <w:ind w:left="165"/>
              <w:jc w:val="left"/>
              <w:rPr>
                <w:sz w:val="20"/>
              </w:rPr>
            </w:pPr>
            <w:r>
              <w:rPr>
                <w:spacing w:val="-2"/>
                <w:sz w:val="20"/>
              </w:rPr>
              <w:t>G-II-C-1-</w:t>
            </w:r>
            <w:r>
              <w:rPr>
                <w:spacing w:val="-10"/>
                <w:sz w:val="20"/>
              </w:rPr>
              <w:t>d</w:t>
            </w:r>
          </w:p>
        </w:tc>
      </w:tr>
      <w:tr>
        <w:trPr>
          <w:trHeight w:val="310" w:hRule="atLeast"/>
        </w:trPr>
        <w:tc>
          <w:tcPr>
            <w:tcW w:w="557" w:type="dxa"/>
            <w:tcBorders>
              <w:top w:val="single" w:sz="6" w:space="0" w:color="000000"/>
              <w:bottom w:val="single" w:sz="6" w:space="0" w:color="000000"/>
              <w:right w:val="single" w:sz="6" w:space="0" w:color="000000"/>
            </w:tcBorders>
          </w:tcPr>
          <w:p>
            <w:pPr>
              <w:pStyle w:val="TableParagraph"/>
              <w:ind w:left="176"/>
              <w:rPr>
                <w:b/>
                <w:sz w:val="20"/>
              </w:rPr>
            </w:pPr>
            <w:r>
              <w:rPr>
                <w:b/>
                <w:spacing w:val="-5"/>
                <w:sz w:val="20"/>
              </w:rPr>
              <w:t>5.</w:t>
            </w:r>
          </w:p>
        </w:tc>
        <w:tc>
          <w:tcPr>
            <w:tcW w:w="4440" w:type="dxa"/>
            <w:tcBorders>
              <w:top w:val="single" w:sz="6" w:space="0" w:color="000000"/>
              <w:left w:val="single" w:sz="6" w:space="0" w:color="000000"/>
              <w:bottom w:val="single" w:sz="6" w:space="0" w:color="000000"/>
              <w:right w:val="single" w:sz="6" w:space="0" w:color="000000"/>
            </w:tcBorders>
          </w:tcPr>
          <w:p>
            <w:pPr>
              <w:pStyle w:val="TableParagraph"/>
              <w:ind w:left="118"/>
              <w:jc w:val="left"/>
              <w:rPr>
                <w:sz w:val="20"/>
              </w:rPr>
            </w:pPr>
            <w:r>
              <w:rPr>
                <w:sz w:val="20"/>
              </w:rPr>
              <w:t>Internal</w:t>
            </w:r>
            <w:r>
              <w:rPr>
                <w:spacing w:val="-7"/>
                <w:sz w:val="20"/>
              </w:rPr>
              <w:t> </w:t>
            </w:r>
            <w:r>
              <w:rPr>
                <w:sz w:val="20"/>
              </w:rPr>
              <w:t>accident</w:t>
            </w:r>
            <w:r>
              <w:rPr>
                <w:spacing w:val="-7"/>
                <w:sz w:val="20"/>
              </w:rPr>
              <w:t> </w:t>
            </w:r>
            <w:r>
              <w:rPr>
                <w:spacing w:val="-2"/>
                <w:sz w:val="20"/>
              </w:rPr>
              <w:t>reporting.</w:t>
            </w:r>
          </w:p>
        </w:tc>
        <w:tc>
          <w:tcPr>
            <w:tcW w:w="1110" w:type="dxa"/>
            <w:tcBorders>
              <w:top w:val="single" w:sz="6" w:space="0" w:color="000000"/>
              <w:left w:val="single" w:sz="6" w:space="0" w:color="000000"/>
              <w:bottom w:val="single" w:sz="6" w:space="0" w:color="000000"/>
              <w:right w:val="single" w:sz="6" w:space="0" w:color="000000"/>
            </w:tcBorders>
          </w:tcPr>
          <w:p>
            <w:pPr>
              <w:pStyle w:val="TableParagraph"/>
              <w:ind w:right="2"/>
              <w:rPr>
                <w:sz w:val="20"/>
              </w:rPr>
            </w:pPr>
            <w:r>
              <w:rPr>
                <w:spacing w:val="-2"/>
                <w:sz w:val="20"/>
              </w:rPr>
              <w:t>K-II-</w:t>
            </w:r>
            <w:r>
              <w:rPr>
                <w:spacing w:val="-10"/>
                <w:sz w:val="20"/>
              </w:rPr>
              <w:t>G</w:t>
            </w:r>
          </w:p>
        </w:tc>
        <w:tc>
          <w:tcPr>
            <w:tcW w:w="1009" w:type="dxa"/>
            <w:tcBorders>
              <w:top w:val="single" w:sz="6" w:space="0" w:color="000000"/>
              <w:left w:val="single" w:sz="6" w:space="0" w:color="000000"/>
              <w:bottom w:val="single" w:sz="6" w:space="0" w:color="000000"/>
              <w:right w:val="single" w:sz="6" w:space="0" w:color="000000"/>
            </w:tcBorders>
          </w:tcPr>
          <w:p>
            <w:pPr>
              <w:pStyle w:val="TableParagraph"/>
              <w:ind w:left="16" w:right="2"/>
              <w:rPr>
                <w:sz w:val="20"/>
              </w:rPr>
            </w:pPr>
            <w:r>
              <w:rPr>
                <w:spacing w:val="-2"/>
                <w:sz w:val="20"/>
              </w:rPr>
              <w:t>K-III-</w:t>
            </w:r>
            <w:r>
              <w:rPr>
                <w:spacing w:val="-10"/>
                <w:sz w:val="20"/>
              </w:rPr>
              <w:t>A</w:t>
            </w:r>
          </w:p>
        </w:tc>
        <w:tc>
          <w:tcPr>
            <w:tcW w:w="1010" w:type="dxa"/>
            <w:vMerge w:val="restart"/>
            <w:tcBorders>
              <w:top w:val="single" w:sz="6" w:space="0" w:color="000000"/>
              <w:left w:val="single" w:sz="6" w:space="0" w:color="000000"/>
              <w:bottom w:val="single" w:sz="6" w:space="0" w:color="000000"/>
              <w:right w:val="single" w:sz="6" w:space="0" w:color="000000"/>
            </w:tcBorders>
          </w:tcPr>
          <w:p>
            <w:pPr>
              <w:pStyle w:val="TableParagraph"/>
              <w:ind w:left="264"/>
              <w:jc w:val="left"/>
              <w:rPr>
                <w:sz w:val="20"/>
              </w:rPr>
            </w:pPr>
            <w:r>
              <w:rPr>
                <w:spacing w:val="-2"/>
                <w:sz w:val="20"/>
              </w:rPr>
              <w:t>K-IV-</w:t>
            </w:r>
            <w:r>
              <w:rPr>
                <w:spacing w:val="-10"/>
                <w:sz w:val="20"/>
              </w:rPr>
              <w:t>A</w:t>
            </w:r>
          </w:p>
        </w:tc>
        <w:tc>
          <w:tcPr>
            <w:tcW w:w="1068" w:type="dxa"/>
            <w:vMerge w:val="restart"/>
            <w:tcBorders>
              <w:top w:val="single" w:sz="6" w:space="0" w:color="000000"/>
              <w:left w:val="single" w:sz="6" w:space="0" w:color="000000"/>
              <w:bottom w:val="single" w:sz="6" w:space="0" w:color="000000"/>
            </w:tcBorders>
          </w:tcPr>
          <w:p>
            <w:pPr>
              <w:pStyle w:val="TableParagraph"/>
              <w:ind w:left="316"/>
              <w:jc w:val="left"/>
              <w:rPr>
                <w:sz w:val="20"/>
              </w:rPr>
            </w:pPr>
            <w:r>
              <w:rPr>
                <w:spacing w:val="-2"/>
                <w:sz w:val="20"/>
              </w:rPr>
              <w:t>K-V-</w:t>
            </w:r>
            <w:r>
              <w:rPr>
                <w:spacing w:val="-10"/>
                <w:sz w:val="20"/>
              </w:rPr>
              <w:t>A</w:t>
            </w:r>
          </w:p>
        </w:tc>
      </w:tr>
      <w:tr>
        <w:trPr>
          <w:trHeight w:val="308" w:hRule="atLeast"/>
        </w:trPr>
        <w:tc>
          <w:tcPr>
            <w:tcW w:w="557" w:type="dxa"/>
            <w:tcBorders>
              <w:top w:val="single" w:sz="6" w:space="0" w:color="000000"/>
              <w:bottom w:val="single" w:sz="6" w:space="0" w:color="000000"/>
              <w:right w:val="single" w:sz="6" w:space="0" w:color="000000"/>
            </w:tcBorders>
          </w:tcPr>
          <w:p>
            <w:pPr>
              <w:pStyle w:val="TableParagraph"/>
              <w:spacing w:line="229" w:lineRule="exact"/>
              <w:ind w:left="176"/>
              <w:rPr>
                <w:b/>
                <w:sz w:val="20"/>
              </w:rPr>
            </w:pPr>
            <w:r>
              <w:rPr>
                <w:b/>
                <w:spacing w:val="-5"/>
                <w:sz w:val="20"/>
              </w:rPr>
              <w:t>6.</w:t>
            </w:r>
          </w:p>
        </w:tc>
        <w:tc>
          <w:tcPr>
            <w:tcW w:w="4440" w:type="dxa"/>
            <w:tcBorders>
              <w:top w:val="single" w:sz="6" w:space="0" w:color="000000"/>
              <w:left w:val="single" w:sz="6" w:space="0" w:color="000000"/>
              <w:bottom w:val="single" w:sz="6" w:space="0" w:color="000000"/>
              <w:right w:val="single" w:sz="6" w:space="0" w:color="000000"/>
            </w:tcBorders>
          </w:tcPr>
          <w:p>
            <w:pPr>
              <w:pStyle w:val="TableParagraph"/>
              <w:spacing w:line="229" w:lineRule="exact"/>
              <w:ind w:left="118"/>
              <w:jc w:val="left"/>
              <w:rPr>
                <w:sz w:val="20"/>
              </w:rPr>
            </w:pPr>
            <w:r>
              <w:rPr>
                <w:sz w:val="20"/>
              </w:rPr>
              <w:t>Medical</w:t>
            </w:r>
            <w:r>
              <w:rPr>
                <w:spacing w:val="-7"/>
                <w:sz w:val="20"/>
              </w:rPr>
              <w:t> </w:t>
            </w:r>
            <w:r>
              <w:rPr>
                <w:spacing w:val="-2"/>
                <w:sz w:val="20"/>
              </w:rPr>
              <w:t>surveillance.</w:t>
            </w:r>
          </w:p>
        </w:tc>
        <w:tc>
          <w:tcPr>
            <w:tcW w:w="1110" w:type="dxa"/>
            <w:tcBorders>
              <w:top w:val="single" w:sz="6" w:space="0" w:color="000000"/>
              <w:left w:val="single" w:sz="6" w:space="0" w:color="000000"/>
              <w:bottom w:val="single" w:sz="6" w:space="0" w:color="000000"/>
              <w:right w:val="single" w:sz="6" w:space="0" w:color="000000"/>
            </w:tcBorders>
          </w:tcPr>
          <w:p>
            <w:pPr>
              <w:pStyle w:val="TableParagraph"/>
              <w:spacing w:line="229" w:lineRule="exact"/>
              <w:rPr>
                <w:sz w:val="20"/>
              </w:rPr>
            </w:pPr>
            <w:r>
              <w:rPr>
                <w:spacing w:val="-5"/>
                <w:sz w:val="20"/>
              </w:rPr>
              <w:t>NR</w:t>
            </w:r>
          </w:p>
        </w:tc>
        <w:tc>
          <w:tcPr>
            <w:tcW w:w="1009" w:type="dxa"/>
            <w:tcBorders>
              <w:top w:val="single" w:sz="6" w:space="0" w:color="000000"/>
              <w:left w:val="single" w:sz="6" w:space="0" w:color="000000"/>
              <w:bottom w:val="single" w:sz="6" w:space="0" w:color="000000"/>
              <w:right w:val="single" w:sz="6" w:space="0" w:color="000000"/>
            </w:tcBorders>
          </w:tcPr>
          <w:p>
            <w:pPr>
              <w:pStyle w:val="TableParagraph"/>
              <w:spacing w:line="229" w:lineRule="exact"/>
              <w:ind w:left="16" w:right="2"/>
              <w:rPr>
                <w:sz w:val="20"/>
              </w:rPr>
            </w:pPr>
            <w:r>
              <w:rPr>
                <w:spacing w:val="-5"/>
                <w:sz w:val="20"/>
              </w:rPr>
              <w:t>NR</w:t>
            </w:r>
          </w:p>
        </w:tc>
        <w:tc>
          <w:tcPr>
            <w:tcW w:w="1010" w:type="dxa"/>
            <w:vMerge/>
            <w:tcBorders>
              <w:top w:val="nil"/>
              <w:left w:val="single" w:sz="6" w:space="0" w:color="000000"/>
              <w:bottom w:val="single" w:sz="6" w:space="0" w:color="000000"/>
              <w:right w:val="single" w:sz="6" w:space="0" w:color="000000"/>
            </w:tcBorders>
          </w:tcPr>
          <w:p>
            <w:pPr>
              <w:rPr>
                <w:sz w:val="2"/>
                <w:szCs w:val="2"/>
              </w:rPr>
            </w:pPr>
          </w:p>
        </w:tc>
        <w:tc>
          <w:tcPr>
            <w:tcW w:w="1068" w:type="dxa"/>
            <w:vMerge/>
            <w:tcBorders>
              <w:top w:val="nil"/>
              <w:left w:val="single" w:sz="6" w:space="0" w:color="000000"/>
              <w:bottom w:val="single" w:sz="6" w:space="0" w:color="000000"/>
            </w:tcBorders>
          </w:tcPr>
          <w:p>
            <w:pPr>
              <w:rPr>
                <w:sz w:val="2"/>
                <w:szCs w:val="2"/>
              </w:rPr>
            </w:pPr>
          </w:p>
        </w:tc>
      </w:tr>
      <w:tr>
        <w:trPr>
          <w:trHeight w:val="997" w:hRule="atLeast"/>
        </w:trPr>
        <w:tc>
          <w:tcPr>
            <w:tcW w:w="557" w:type="dxa"/>
            <w:tcBorders>
              <w:top w:val="single" w:sz="6" w:space="0" w:color="000000"/>
              <w:bottom w:val="single" w:sz="6" w:space="0" w:color="000000"/>
              <w:right w:val="single" w:sz="6" w:space="0" w:color="000000"/>
            </w:tcBorders>
          </w:tcPr>
          <w:p>
            <w:pPr>
              <w:pStyle w:val="TableParagraph"/>
              <w:spacing w:line="229" w:lineRule="exact"/>
              <w:ind w:left="176"/>
              <w:rPr>
                <w:b/>
                <w:sz w:val="20"/>
              </w:rPr>
            </w:pPr>
            <w:r>
              <w:rPr>
                <w:b/>
                <w:spacing w:val="-5"/>
                <w:sz w:val="20"/>
              </w:rPr>
              <w:t>7.</w:t>
            </w:r>
          </w:p>
        </w:tc>
        <w:tc>
          <w:tcPr>
            <w:tcW w:w="4440" w:type="dxa"/>
            <w:tcBorders>
              <w:top w:val="single" w:sz="6" w:space="0" w:color="000000"/>
              <w:left w:val="single" w:sz="6" w:space="0" w:color="000000"/>
              <w:bottom w:val="single" w:sz="6" w:space="0" w:color="000000"/>
              <w:right w:val="single" w:sz="6" w:space="0" w:color="000000"/>
            </w:tcBorders>
          </w:tcPr>
          <w:p>
            <w:pPr>
              <w:pStyle w:val="TableParagraph"/>
              <w:ind w:left="118" w:right="104"/>
              <w:jc w:val="both"/>
              <w:rPr>
                <w:sz w:val="20"/>
              </w:rPr>
            </w:pPr>
            <w:r>
              <w:rPr>
                <w:sz w:val="20"/>
              </w:rPr>
              <w:t>Viable organisms should be handled in a system that physically separates the process from the external environment (closed system or other primary </w:t>
            </w:r>
            <w:r>
              <w:rPr>
                <w:spacing w:val="-2"/>
                <w:sz w:val="20"/>
              </w:rPr>
              <w:t>containment).</w:t>
            </w:r>
          </w:p>
        </w:tc>
        <w:tc>
          <w:tcPr>
            <w:tcW w:w="1110" w:type="dxa"/>
            <w:tcBorders>
              <w:top w:val="single" w:sz="6" w:space="0" w:color="000000"/>
              <w:left w:val="single" w:sz="6" w:space="0" w:color="000000"/>
              <w:bottom w:val="single" w:sz="6" w:space="0" w:color="000000"/>
              <w:right w:val="single" w:sz="6" w:space="0" w:color="000000"/>
            </w:tcBorders>
          </w:tcPr>
          <w:p>
            <w:pPr>
              <w:pStyle w:val="TableParagraph"/>
              <w:spacing w:line="229" w:lineRule="exact"/>
              <w:rPr>
                <w:sz w:val="20"/>
              </w:rPr>
            </w:pPr>
            <w:r>
              <w:rPr>
                <w:spacing w:val="-5"/>
                <w:sz w:val="20"/>
              </w:rPr>
              <w:t>NR</w:t>
            </w:r>
          </w:p>
        </w:tc>
        <w:tc>
          <w:tcPr>
            <w:tcW w:w="1009" w:type="dxa"/>
            <w:tcBorders>
              <w:top w:val="single" w:sz="6" w:space="0" w:color="000000"/>
              <w:left w:val="single" w:sz="6" w:space="0" w:color="000000"/>
              <w:bottom w:val="single" w:sz="6" w:space="0" w:color="000000"/>
              <w:right w:val="single" w:sz="6" w:space="0" w:color="000000"/>
            </w:tcBorders>
          </w:tcPr>
          <w:p>
            <w:pPr>
              <w:pStyle w:val="TableParagraph"/>
              <w:spacing w:line="229" w:lineRule="exact"/>
              <w:ind w:left="16" w:right="2"/>
              <w:rPr>
                <w:sz w:val="20"/>
              </w:rPr>
            </w:pPr>
            <w:r>
              <w:rPr>
                <w:spacing w:val="-2"/>
                <w:sz w:val="20"/>
              </w:rPr>
              <w:t>K-III-</w:t>
            </w:r>
            <w:r>
              <w:rPr>
                <w:spacing w:val="-10"/>
                <w:sz w:val="20"/>
              </w:rPr>
              <w:t>B</w:t>
            </w:r>
          </w:p>
        </w:tc>
        <w:tc>
          <w:tcPr>
            <w:tcW w:w="1010" w:type="dxa"/>
            <w:tcBorders>
              <w:top w:val="single" w:sz="6" w:space="0" w:color="000000"/>
              <w:left w:val="single" w:sz="6" w:space="0" w:color="000000"/>
              <w:bottom w:val="single" w:sz="6" w:space="0" w:color="000000"/>
              <w:right w:val="single" w:sz="6" w:space="0" w:color="000000"/>
            </w:tcBorders>
          </w:tcPr>
          <w:p>
            <w:pPr>
              <w:pStyle w:val="TableParagraph"/>
              <w:spacing w:line="229" w:lineRule="exact"/>
              <w:ind w:left="18" w:right="1"/>
              <w:rPr>
                <w:sz w:val="20"/>
              </w:rPr>
            </w:pPr>
            <w:r>
              <w:rPr>
                <w:spacing w:val="-2"/>
                <w:sz w:val="20"/>
              </w:rPr>
              <w:t>K-IV-</w:t>
            </w:r>
            <w:r>
              <w:rPr>
                <w:spacing w:val="-10"/>
                <w:sz w:val="20"/>
              </w:rPr>
              <w:t>B</w:t>
            </w:r>
          </w:p>
        </w:tc>
        <w:tc>
          <w:tcPr>
            <w:tcW w:w="1068" w:type="dxa"/>
            <w:tcBorders>
              <w:top w:val="single" w:sz="6" w:space="0" w:color="000000"/>
              <w:left w:val="single" w:sz="6" w:space="0" w:color="000000"/>
              <w:bottom w:val="single" w:sz="6" w:space="0" w:color="000000"/>
            </w:tcBorders>
          </w:tcPr>
          <w:p>
            <w:pPr>
              <w:pStyle w:val="TableParagraph"/>
              <w:spacing w:line="229" w:lineRule="exact"/>
              <w:ind w:left="33"/>
              <w:rPr>
                <w:sz w:val="20"/>
              </w:rPr>
            </w:pPr>
            <w:r>
              <w:rPr>
                <w:spacing w:val="-2"/>
                <w:sz w:val="20"/>
              </w:rPr>
              <w:t>K-V-</w:t>
            </w:r>
            <w:r>
              <w:rPr>
                <w:spacing w:val="-10"/>
                <w:sz w:val="20"/>
              </w:rPr>
              <w:t>B</w:t>
            </w:r>
          </w:p>
        </w:tc>
      </w:tr>
      <w:tr>
        <w:trPr>
          <w:trHeight w:val="539" w:hRule="atLeast"/>
        </w:trPr>
        <w:tc>
          <w:tcPr>
            <w:tcW w:w="557" w:type="dxa"/>
            <w:tcBorders>
              <w:top w:val="single" w:sz="6" w:space="0" w:color="000000"/>
              <w:bottom w:val="single" w:sz="6" w:space="0" w:color="000000"/>
              <w:right w:val="single" w:sz="6" w:space="0" w:color="000000"/>
            </w:tcBorders>
          </w:tcPr>
          <w:p>
            <w:pPr>
              <w:pStyle w:val="TableParagraph"/>
              <w:spacing w:before="1"/>
              <w:ind w:left="176"/>
              <w:rPr>
                <w:b/>
                <w:sz w:val="20"/>
              </w:rPr>
            </w:pPr>
            <w:r>
              <w:rPr>
                <w:b/>
                <w:spacing w:val="-5"/>
                <w:sz w:val="20"/>
              </w:rPr>
              <w:t>8.</w:t>
            </w:r>
          </w:p>
        </w:tc>
        <w:tc>
          <w:tcPr>
            <w:tcW w:w="4440" w:type="dxa"/>
            <w:tcBorders>
              <w:top w:val="single" w:sz="6" w:space="0" w:color="000000"/>
              <w:left w:val="single" w:sz="6" w:space="0" w:color="000000"/>
              <w:bottom w:val="single" w:sz="6" w:space="0" w:color="000000"/>
              <w:right w:val="single" w:sz="6" w:space="0" w:color="000000"/>
            </w:tcBorders>
          </w:tcPr>
          <w:p>
            <w:pPr>
              <w:pStyle w:val="TableParagraph"/>
              <w:spacing w:before="1"/>
              <w:ind w:left="118"/>
              <w:jc w:val="left"/>
              <w:rPr>
                <w:sz w:val="20"/>
              </w:rPr>
            </w:pPr>
            <w:r>
              <w:rPr>
                <w:sz w:val="20"/>
              </w:rPr>
              <w:t>Culture fluids not removed from a system until organisms are inactivated.</w:t>
            </w:r>
          </w:p>
        </w:tc>
        <w:tc>
          <w:tcPr>
            <w:tcW w:w="1110" w:type="dxa"/>
            <w:tcBorders>
              <w:top w:val="single" w:sz="6" w:space="0" w:color="000000"/>
              <w:left w:val="single" w:sz="6" w:space="0" w:color="000000"/>
              <w:bottom w:val="single" w:sz="6" w:space="0" w:color="000000"/>
              <w:right w:val="single" w:sz="6" w:space="0" w:color="000000"/>
            </w:tcBorders>
          </w:tcPr>
          <w:p>
            <w:pPr>
              <w:pStyle w:val="TableParagraph"/>
              <w:spacing w:before="1"/>
              <w:rPr>
                <w:sz w:val="20"/>
              </w:rPr>
            </w:pPr>
            <w:r>
              <w:rPr>
                <w:spacing w:val="-5"/>
                <w:sz w:val="20"/>
              </w:rPr>
              <w:t>NR</w:t>
            </w:r>
          </w:p>
        </w:tc>
        <w:tc>
          <w:tcPr>
            <w:tcW w:w="1009" w:type="dxa"/>
            <w:tcBorders>
              <w:top w:val="single" w:sz="6" w:space="0" w:color="000000"/>
              <w:left w:val="single" w:sz="6" w:space="0" w:color="000000"/>
              <w:bottom w:val="single" w:sz="6" w:space="0" w:color="000000"/>
              <w:right w:val="single" w:sz="6" w:space="0" w:color="000000"/>
            </w:tcBorders>
          </w:tcPr>
          <w:p>
            <w:pPr>
              <w:pStyle w:val="TableParagraph"/>
              <w:spacing w:before="1"/>
              <w:ind w:left="16" w:right="2"/>
              <w:rPr>
                <w:sz w:val="20"/>
              </w:rPr>
            </w:pPr>
            <w:r>
              <w:rPr>
                <w:spacing w:val="-2"/>
                <w:sz w:val="20"/>
              </w:rPr>
              <w:t>K-III-</w:t>
            </w:r>
            <w:r>
              <w:rPr>
                <w:spacing w:val="-10"/>
                <w:sz w:val="20"/>
              </w:rPr>
              <w:t>C</w:t>
            </w:r>
          </w:p>
        </w:tc>
        <w:tc>
          <w:tcPr>
            <w:tcW w:w="1010" w:type="dxa"/>
            <w:tcBorders>
              <w:top w:val="single" w:sz="6" w:space="0" w:color="000000"/>
              <w:left w:val="single" w:sz="6" w:space="0" w:color="000000"/>
              <w:bottom w:val="single" w:sz="6" w:space="0" w:color="000000"/>
              <w:right w:val="single" w:sz="6" w:space="0" w:color="000000"/>
            </w:tcBorders>
          </w:tcPr>
          <w:p>
            <w:pPr>
              <w:pStyle w:val="TableParagraph"/>
              <w:spacing w:before="1"/>
              <w:ind w:left="18" w:right="1"/>
              <w:rPr>
                <w:sz w:val="20"/>
              </w:rPr>
            </w:pPr>
            <w:r>
              <w:rPr>
                <w:spacing w:val="-2"/>
                <w:sz w:val="20"/>
              </w:rPr>
              <w:t>K-IV-</w:t>
            </w:r>
            <w:r>
              <w:rPr>
                <w:spacing w:val="-10"/>
                <w:sz w:val="20"/>
              </w:rPr>
              <w:t>C</w:t>
            </w:r>
          </w:p>
        </w:tc>
        <w:tc>
          <w:tcPr>
            <w:tcW w:w="1068" w:type="dxa"/>
            <w:tcBorders>
              <w:top w:val="single" w:sz="6" w:space="0" w:color="000000"/>
              <w:left w:val="single" w:sz="6" w:space="0" w:color="000000"/>
              <w:bottom w:val="single" w:sz="6" w:space="0" w:color="000000"/>
            </w:tcBorders>
          </w:tcPr>
          <w:p>
            <w:pPr>
              <w:pStyle w:val="TableParagraph"/>
              <w:spacing w:before="1"/>
              <w:ind w:left="33" w:right="1"/>
              <w:rPr>
                <w:sz w:val="20"/>
              </w:rPr>
            </w:pPr>
            <w:r>
              <w:rPr>
                <w:spacing w:val="-2"/>
                <w:sz w:val="20"/>
              </w:rPr>
              <w:t>K-V-</w:t>
            </w:r>
            <w:r>
              <w:rPr>
                <w:spacing w:val="-10"/>
                <w:sz w:val="20"/>
              </w:rPr>
              <w:t>C</w:t>
            </w:r>
          </w:p>
        </w:tc>
      </w:tr>
      <w:tr>
        <w:trPr>
          <w:trHeight w:val="538" w:hRule="atLeast"/>
        </w:trPr>
        <w:tc>
          <w:tcPr>
            <w:tcW w:w="557" w:type="dxa"/>
            <w:tcBorders>
              <w:top w:val="single" w:sz="6" w:space="0" w:color="000000"/>
              <w:bottom w:val="single" w:sz="6" w:space="0" w:color="000000"/>
              <w:right w:val="single" w:sz="6" w:space="0" w:color="000000"/>
            </w:tcBorders>
          </w:tcPr>
          <w:p>
            <w:pPr>
              <w:pStyle w:val="TableParagraph"/>
              <w:spacing w:line="229" w:lineRule="exact"/>
              <w:ind w:left="176"/>
              <w:rPr>
                <w:b/>
                <w:sz w:val="20"/>
              </w:rPr>
            </w:pPr>
            <w:r>
              <w:rPr>
                <w:b/>
                <w:spacing w:val="-5"/>
                <w:sz w:val="20"/>
              </w:rPr>
              <w:t>9.</w:t>
            </w:r>
          </w:p>
        </w:tc>
        <w:tc>
          <w:tcPr>
            <w:tcW w:w="4440" w:type="dxa"/>
            <w:tcBorders>
              <w:top w:val="single" w:sz="6" w:space="0" w:color="000000"/>
              <w:left w:val="single" w:sz="6" w:space="0" w:color="000000"/>
              <w:bottom w:val="single" w:sz="6" w:space="0" w:color="000000"/>
              <w:right w:val="single" w:sz="6" w:space="0" w:color="000000"/>
            </w:tcBorders>
          </w:tcPr>
          <w:p>
            <w:pPr>
              <w:pStyle w:val="TableParagraph"/>
              <w:ind w:left="118" w:right="60"/>
              <w:jc w:val="left"/>
              <w:rPr>
                <w:sz w:val="20"/>
              </w:rPr>
            </w:pPr>
            <w:r>
              <w:rPr>
                <w:sz w:val="20"/>
              </w:rPr>
              <w:t>Inactivation of waste solutions and materials with respect to their biohazard potential.</w:t>
            </w:r>
          </w:p>
        </w:tc>
        <w:tc>
          <w:tcPr>
            <w:tcW w:w="1110" w:type="dxa"/>
            <w:tcBorders>
              <w:top w:val="single" w:sz="6" w:space="0" w:color="000000"/>
              <w:left w:val="single" w:sz="6" w:space="0" w:color="000000"/>
              <w:bottom w:val="single" w:sz="6" w:space="0" w:color="000000"/>
              <w:right w:val="single" w:sz="6" w:space="0" w:color="000000"/>
            </w:tcBorders>
          </w:tcPr>
          <w:p>
            <w:pPr>
              <w:pStyle w:val="TableParagraph"/>
              <w:spacing w:line="229" w:lineRule="exact"/>
              <w:rPr>
                <w:sz w:val="20"/>
              </w:rPr>
            </w:pPr>
            <w:r>
              <w:rPr>
                <w:spacing w:val="-2"/>
                <w:sz w:val="20"/>
              </w:rPr>
              <w:t>K-II-</w:t>
            </w:r>
            <w:r>
              <w:rPr>
                <w:spacing w:val="-10"/>
                <w:sz w:val="20"/>
              </w:rPr>
              <w:t>E</w:t>
            </w:r>
          </w:p>
        </w:tc>
        <w:tc>
          <w:tcPr>
            <w:tcW w:w="1009" w:type="dxa"/>
            <w:tcBorders>
              <w:top w:val="single" w:sz="6" w:space="0" w:color="000000"/>
              <w:left w:val="single" w:sz="6" w:space="0" w:color="000000"/>
              <w:bottom w:val="single" w:sz="6" w:space="0" w:color="000000"/>
              <w:right w:val="single" w:sz="6" w:space="0" w:color="000000"/>
            </w:tcBorders>
          </w:tcPr>
          <w:p>
            <w:pPr>
              <w:pStyle w:val="TableParagraph"/>
              <w:spacing w:line="229" w:lineRule="exact"/>
              <w:ind w:left="16" w:right="2"/>
              <w:rPr>
                <w:sz w:val="20"/>
              </w:rPr>
            </w:pPr>
            <w:r>
              <w:rPr>
                <w:spacing w:val="-2"/>
                <w:sz w:val="20"/>
              </w:rPr>
              <w:t>K-III-</w:t>
            </w:r>
            <w:r>
              <w:rPr>
                <w:spacing w:val="-10"/>
                <w:sz w:val="20"/>
              </w:rPr>
              <w:t>C</w:t>
            </w:r>
          </w:p>
        </w:tc>
        <w:tc>
          <w:tcPr>
            <w:tcW w:w="1010" w:type="dxa"/>
            <w:tcBorders>
              <w:top w:val="single" w:sz="6" w:space="0" w:color="000000"/>
              <w:left w:val="single" w:sz="6" w:space="0" w:color="000000"/>
              <w:bottom w:val="single" w:sz="6" w:space="0" w:color="000000"/>
              <w:right w:val="single" w:sz="6" w:space="0" w:color="000000"/>
            </w:tcBorders>
          </w:tcPr>
          <w:p>
            <w:pPr>
              <w:pStyle w:val="TableParagraph"/>
              <w:spacing w:line="229" w:lineRule="exact"/>
              <w:ind w:left="18" w:right="1"/>
              <w:rPr>
                <w:sz w:val="20"/>
              </w:rPr>
            </w:pPr>
            <w:r>
              <w:rPr>
                <w:spacing w:val="-2"/>
                <w:sz w:val="20"/>
              </w:rPr>
              <w:t>K-IV-</w:t>
            </w:r>
            <w:r>
              <w:rPr>
                <w:spacing w:val="-10"/>
                <w:sz w:val="20"/>
              </w:rPr>
              <w:t>C</w:t>
            </w:r>
          </w:p>
        </w:tc>
        <w:tc>
          <w:tcPr>
            <w:tcW w:w="1068" w:type="dxa"/>
            <w:tcBorders>
              <w:top w:val="single" w:sz="6" w:space="0" w:color="000000"/>
              <w:left w:val="single" w:sz="6" w:space="0" w:color="000000"/>
              <w:bottom w:val="single" w:sz="6" w:space="0" w:color="000000"/>
            </w:tcBorders>
          </w:tcPr>
          <w:p>
            <w:pPr>
              <w:pStyle w:val="TableParagraph"/>
              <w:spacing w:line="229" w:lineRule="exact"/>
              <w:ind w:left="33" w:right="1"/>
              <w:rPr>
                <w:sz w:val="20"/>
              </w:rPr>
            </w:pPr>
            <w:r>
              <w:rPr>
                <w:spacing w:val="-2"/>
                <w:sz w:val="20"/>
              </w:rPr>
              <w:t>K-V-</w:t>
            </w:r>
            <w:r>
              <w:rPr>
                <w:spacing w:val="-10"/>
                <w:sz w:val="20"/>
              </w:rPr>
              <w:t>C</w:t>
            </w:r>
          </w:p>
        </w:tc>
      </w:tr>
      <w:tr>
        <w:trPr>
          <w:trHeight w:val="1228" w:hRule="atLeast"/>
        </w:trPr>
        <w:tc>
          <w:tcPr>
            <w:tcW w:w="557" w:type="dxa"/>
            <w:tcBorders>
              <w:top w:val="single" w:sz="6" w:space="0" w:color="000000"/>
              <w:bottom w:val="single" w:sz="6" w:space="0" w:color="000000"/>
              <w:right w:val="single" w:sz="6" w:space="0" w:color="000000"/>
            </w:tcBorders>
          </w:tcPr>
          <w:p>
            <w:pPr>
              <w:pStyle w:val="TableParagraph"/>
              <w:ind w:left="176" w:right="91"/>
              <w:rPr>
                <w:b/>
                <w:sz w:val="20"/>
              </w:rPr>
            </w:pPr>
            <w:r>
              <w:rPr>
                <w:b/>
                <w:spacing w:val="-5"/>
                <w:sz w:val="20"/>
              </w:rPr>
              <w:t>10.</w:t>
            </w:r>
          </w:p>
        </w:tc>
        <w:tc>
          <w:tcPr>
            <w:tcW w:w="4440" w:type="dxa"/>
            <w:tcBorders>
              <w:top w:val="single" w:sz="6" w:space="0" w:color="000000"/>
              <w:left w:val="single" w:sz="6" w:space="0" w:color="000000"/>
              <w:bottom w:val="single" w:sz="6" w:space="0" w:color="000000"/>
              <w:right w:val="single" w:sz="6" w:space="0" w:color="000000"/>
            </w:tcBorders>
          </w:tcPr>
          <w:p>
            <w:pPr>
              <w:pStyle w:val="TableParagraph"/>
              <w:ind w:left="118" w:right="103"/>
              <w:jc w:val="both"/>
              <w:rPr>
                <w:sz w:val="20"/>
              </w:rPr>
            </w:pPr>
            <w:r>
              <w:rPr>
                <w:sz w:val="20"/>
              </w:rPr>
              <w:t>Control of aerosols by engineering or procedural controls to prevent or minimize release of organisms during sampling</w:t>
            </w:r>
            <w:r>
              <w:rPr>
                <w:spacing w:val="-7"/>
                <w:sz w:val="20"/>
              </w:rPr>
              <w:t> </w:t>
            </w:r>
            <w:r>
              <w:rPr>
                <w:sz w:val="20"/>
              </w:rPr>
              <w:t>from</w:t>
            </w:r>
            <w:r>
              <w:rPr>
                <w:spacing w:val="-7"/>
                <w:sz w:val="20"/>
              </w:rPr>
              <w:t> </w:t>
            </w:r>
            <w:r>
              <w:rPr>
                <w:sz w:val="20"/>
              </w:rPr>
              <w:t>a</w:t>
            </w:r>
            <w:r>
              <w:rPr>
                <w:spacing w:val="-8"/>
                <w:sz w:val="20"/>
              </w:rPr>
              <w:t> </w:t>
            </w:r>
            <w:r>
              <w:rPr>
                <w:sz w:val="20"/>
              </w:rPr>
              <w:t>system,</w:t>
            </w:r>
            <w:r>
              <w:rPr>
                <w:spacing w:val="-7"/>
                <w:sz w:val="20"/>
              </w:rPr>
              <w:t> </w:t>
            </w:r>
            <w:r>
              <w:rPr>
                <w:sz w:val="20"/>
              </w:rPr>
              <w:t>addition</w:t>
            </w:r>
            <w:r>
              <w:rPr>
                <w:spacing w:val="-7"/>
                <w:sz w:val="20"/>
              </w:rPr>
              <w:t> </w:t>
            </w:r>
            <w:r>
              <w:rPr>
                <w:sz w:val="20"/>
              </w:rPr>
              <w:t>of</w:t>
            </w:r>
            <w:r>
              <w:rPr>
                <w:spacing w:val="-7"/>
                <w:sz w:val="20"/>
              </w:rPr>
              <w:t> </w:t>
            </w:r>
            <w:r>
              <w:rPr>
                <w:sz w:val="20"/>
              </w:rPr>
              <w:t>materials</w:t>
            </w:r>
            <w:r>
              <w:rPr>
                <w:spacing w:val="-7"/>
                <w:sz w:val="20"/>
              </w:rPr>
              <w:t> </w:t>
            </w:r>
            <w:r>
              <w:rPr>
                <w:sz w:val="20"/>
              </w:rPr>
              <w:t>to</w:t>
            </w:r>
            <w:r>
              <w:rPr>
                <w:spacing w:val="-7"/>
                <w:sz w:val="20"/>
              </w:rPr>
              <w:t> </w:t>
            </w:r>
            <w:r>
              <w:rPr>
                <w:sz w:val="20"/>
              </w:rPr>
              <w:t>a</w:t>
            </w:r>
            <w:r>
              <w:rPr>
                <w:spacing w:val="-7"/>
                <w:sz w:val="20"/>
              </w:rPr>
              <w:t> </w:t>
            </w:r>
            <w:r>
              <w:rPr>
                <w:sz w:val="20"/>
              </w:rPr>
              <w:t>system, transfer of cultivated cells, and removal of material, products, and effluent from a system.</w:t>
            </w:r>
          </w:p>
        </w:tc>
        <w:tc>
          <w:tcPr>
            <w:tcW w:w="1110" w:type="dxa"/>
            <w:tcBorders>
              <w:top w:val="single" w:sz="6" w:space="0" w:color="000000"/>
              <w:left w:val="single" w:sz="6" w:space="0" w:color="000000"/>
              <w:bottom w:val="single" w:sz="6" w:space="0" w:color="000000"/>
              <w:right w:val="single" w:sz="6" w:space="0" w:color="000000"/>
            </w:tcBorders>
          </w:tcPr>
          <w:p>
            <w:pPr>
              <w:pStyle w:val="TableParagraph"/>
              <w:ind w:left="175" w:right="159" w:hanging="1"/>
              <w:rPr>
                <w:sz w:val="20"/>
              </w:rPr>
            </w:pPr>
            <w:r>
              <w:rPr>
                <w:spacing w:val="-2"/>
                <w:sz w:val="20"/>
              </w:rPr>
              <w:t>Minimize </w:t>
            </w:r>
            <w:r>
              <w:rPr>
                <w:i/>
                <w:spacing w:val="-2"/>
                <w:sz w:val="20"/>
              </w:rPr>
              <w:t>Procedure</w:t>
            </w:r>
            <w:r>
              <w:rPr>
                <w:i/>
                <w:spacing w:val="-2"/>
                <w:sz w:val="20"/>
              </w:rPr>
              <w:t> </w:t>
            </w:r>
            <w:r>
              <w:rPr>
                <w:spacing w:val="-2"/>
                <w:sz w:val="20"/>
              </w:rPr>
              <w:t>K-II-F</w:t>
            </w:r>
          </w:p>
        </w:tc>
        <w:tc>
          <w:tcPr>
            <w:tcW w:w="1009" w:type="dxa"/>
            <w:tcBorders>
              <w:top w:val="single" w:sz="6" w:space="0" w:color="000000"/>
              <w:left w:val="single" w:sz="6" w:space="0" w:color="000000"/>
              <w:bottom w:val="single" w:sz="6" w:space="0" w:color="000000"/>
              <w:right w:val="single" w:sz="6" w:space="0" w:color="000000"/>
            </w:tcBorders>
          </w:tcPr>
          <w:p>
            <w:pPr>
              <w:pStyle w:val="TableParagraph"/>
              <w:ind w:left="175" w:right="159" w:firstLine="4"/>
              <w:jc w:val="both"/>
              <w:rPr>
                <w:sz w:val="20"/>
              </w:rPr>
            </w:pPr>
            <w:r>
              <w:rPr>
                <w:spacing w:val="-2"/>
                <w:sz w:val="20"/>
              </w:rPr>
              <w:t>Minimize </w:t>
            </w:r>
            <w:r>
              <w:rPr>
                <w:i/>
                <w:spacing w:val="-2"/>
                <w:sz w:val="20"/>
              </w:rPr>
              <w:t>Engineer</w:t>
            </w:r>
            <w:r>
              <w:rPr>
                <w:i/>
                <w:spacing w:val="-2"/>
                <w:sz w:val="20"/>
              </w:rPr>
              <w:t> </w:t>
            </w:r>
            <w:r>
              <w:rPr>
                <w:spacing w:val="-2"/>
                <w:sz w:val="20"/>
              </w:rPr>
              <w:t>K-III-B</w:t>
            </w:r>
          </w:p>
          <w:p>
            <w:pPr>
              <w:pStyle w:val="TableParagraph"/>
              <w:spacing w:before="1"/>
              <w:ind w:left="266"/>
              <w:jc w:val="left"/>
              <w:rPr>
                <w:sz w:val="20"/>
              </w:rPr>
            </w:pPr>
            <w:r>
              <w:rPr>
                <w:spacing w:val="-2"/>
                <w:sz w:val="20"/>
              </w:rPr>
              <w:t>K-III-</w:t>
            </w:r>
            <w:r>
              <w:rPr>
                <w:spacing w:val="-10"/>
                <w:sz w:val="20"/>
              </w:rPr>
              <w:t>D</w:t>
            </w:r>
          </w:p>
        </w:tc>
        <w:tc>
          <w:tcPr>
            <w:tcW w:w="1010" w:type="dxa"/>
            <w:tcBorders>
              <w:top w:val="single" w:sz="6" w:space="0" w:color="000000"/>
              <w:left w:val="single" w:sz="6" w:space="0" w:color="000000"/>
              <w:bottom w:val="single" w:sz="6" w:space="0" w:color="000000"/>
              <w:right w:val="single" w:sz="6" w:space="0" w:color="000000"/>
            </w:tcBorders>
          </w:tcPr>
          <w:p>
            <w:pPr>
              <w:pStyle w:val="TableParagraph"/>
              <w:ind w:left="176" w:right="159" w:firstLine="45"/>
              <w:jc w:val="both"/>
              <w:rPr>
                <w:sz w:val="20"/>
              </w:rPr>
            </w:pPr>
            <w:r>
              <w:rPr>
                <w:spacing w:val="-2"/>
                <w:sz w:val="20"/>
              </w:rPr>
              <w:t>Prevent </w:t>
            </w:r>
            <w:r>
              <w:rPr>
                <w:i/>
                <w:spacing w:val="-2"/>
                <w:sz w:val="20"/>
              </w:rPr>
              <w:t>Engineer</w:t>
            </w:r>
            <w:r>
              <w:rPr>
                <w:i/>
                <w:spacing w:val="-2"/>
                <w:sz w:val="20"/>
              </w:rPr>
              <w:t> </w:t>
            </w:r>
            <w:r>
              <w:rPr>
                <w:spacing w:val="-2"/>
                <w:sz w:val="20"/>
              </w:rPr>
              <w:t>K-IV-B</w:t>
            </w:r>
          </w:p>
          <w:p>
            <w:pPr>
              <w:pStyle w:val="TableParagraph"/>
              <w:spacing w:before="1"/>
              <w:ind w:left="259"/>
              <w:jc w:val="left"/>
              <w:rPr>
                <w:sz w:val="20"/>
              </w:rPr>
            </w:pPr>
            <w:r>
              <w:rPr>
                <w:spacing w:val="-2"/>
                <w:sz w:val="20"/>
              </w:rPr>
              <w:t>K-IV-</w:t>
            </w:r>
            <w:r>
              <w:rPr>
                <w:spacing w:val="-10"/>
                <w:sz w:val="20"/>
              </w:rPr>
              <w:t>D</w:t>
            </w:r>
          </w:p>
        </w:tc>
        <w:tc>
          <w:tcPr>
            <w:tcW w:w="1068" w:type="dxa"/>
            <w:tcBorders>
              <w:top w:val="single" w:sz="6" w:space="0" w:color="000000"/>
              <w:left w:val="single" w:sz="6" w:space="0" w:color="000000"/>
              <w:bottom w:val="single" w:sz="6" w:space="0" w:color="000000"/>
            </w:tcBorders>
          </w:tcPr>
          <w:p>
            <w:pPr>
              <w:pStyle w:val="TableParagraph"/>
              <w:ind w:left="206" w:right="173" w:firstLine="45"/>
              <w:jc w:val="both"/>
              <w:rPr>
                <w:sz w:val="20"/>
              </w:rPr>
            </w:pPr>
            <w:r>
              <w:rPr>
                <w:spacing w:val="-2"/>
                <w:sz w:val="20"/>
              </w:rPr>
              <w:t>Prevent </w:t>
            </w:r>
            <w:r>
              <w:rPr>
                <w:i/>
                <w:spacing w:val="-2"/>
                <w:sz w:val="20"/>
              </w:rPr>
              <w:t>Engineer</w:t>
            </w:r>
            <w:r>
              <w:rPr>
                <w:i/>
                <w:spacing w:val="-2"/>
                <w:sz w:val="20"/>
              </w:rPr>
              <w:t> </w:t>
            </w:r>
            <w:r>
              <w:rPr>
                <w:spacing w:val="-2"/>
                <w:sz w:val="20"/>
              </w:rPr>
              <w:t>K-V-B</w:t>
            </w:r>
          </w:p>
          <w:p>
            <w:pPr>
              <w:pStyle w:val="TableParagraph"/>
              <w:spacing w:before="1"/>
              <w:ind w:left="311"/>
              <w:jc w:val="left"/>
              <w:rPr>
                <w:sz w:val="20"/>
              </w:rPr>
            </w:pPr>
            <w:r>
              <w:rPr>
                <w:spacing w:val="-2"/>
                <w:sz w:val="20"/>
              </w:rPr>
              <w:t>K-V-</w:t>
            </w:r>
            <w:r>
              <w:rPr>
                <w:spacing w:val="-10"/>
                <w:sz w:val="20"/>
              </w:rPr>
              <w:t>D</w:t>
            </w:r>
          </w:p>
        </w:tc>
      </w:tr>
      <w:tr>
        <w:trPr>
          <w:trHeight w:val="538" w:hRule="atLeast"/>
        </w:trPr>
        <w:tc>
          <w:tcPr>
            <w:tcW w:w="557" w:type="dxa"/>
            <w:tcBorders>
              <w:top w:val="single" w:sz="6" w:space="0" w:color="000000"/>
              <w:bottom w:val="single" w:sz="6" w:space="0" w:color="000000"/>
              <w:right w:val="single" w:sz="6" w:space="0" w:color="000000"/>
            </w:tcBorders>
          </w:tcPr>
          <w:p>
            <w:pPr>
              <w:pStyle w:val="TableParagraph"/>
              <w:spacing w:line="229" w:lineRule="exact"/>
              <w:ind w:left="176" w:right="91"/>
              <w:rPr>
                <w:b/>
                <w:sz w:val="20"/>
              </w:rPr>
            </w:pPr>
            <w:r>
              <w:rPr>
                <w:b/>
                <w:spacing w:val="-5"/>
                <w:sz w:val="20"/>
              </w:rPr>
              <w:t>11.</w:t>
            </w:r>
          </w:p>
        </w:tc>
        <w:tc>
          <w:tcPr>
            <w:tcW w:w="4440" w:type="dxa"/>
            <w:tcBorders>
              <w:top w:val="single" w:sz="6" w:space="0" w:color="000000"/>
              <w:left w:val="single" w:sz="6" w:space="0" w:color="000000"/>
              <w:bottom w:val="single" w:sz="6" w:space="0" w:color="000000"/>
              <w:right w:val="single" w:sz="6" w:space="0" w:color="000000"/>
            </w:tcBorders>
          </w:tcPr>
          <w:p>
            <w:pPr>
              <w:pStyle w:val="TableParagraph"/>
              <w:ind w:left="118"/>
              <w:jc w:val="left"/>
              <w:rPr>
                <w:sz w:val="20"/>
              </w:rPr>
            </w:pPr>
            <w:r>
              <w:rPr>
                <w:sz w:val="20"/>
              </w:rPr>
              <w:t>Treatment</w:t>
            </w:r>
            <w:r>
              <w:rPr>
                <w:spacing w:val="40"/>
                <w:sz w:val="20"/>
              </w:rPr>
              <w:t> </w:t>
            </w:r>
            <w:r>
              <w:rPr>
                <w:sz w:val="20"/>
              </w:rPr>
              <w:t>of</w:t>
            </w:r>
            <w:r>
              <w:rPr>
                <w:spacing w:val="40"/>
                <w:sz w:val="20"/>
              </w:rPr>
              <w:t> </w:t>
            </w:r>
            <w:r>
              <w:rPr>
                <w:sz w:val="20"/>
              </w:rPr>
              <w:t>exhaust</w:t>
            </w:r>
            <w:r>
              <w:rPr>
                <w:spacing w:val="40"/>
                <w:sz w:val="20"/>
              </w:rPr>
              <w:t> </w:t>
            </w:r>
            <w:r>
              <w:rPr>
                <w:sz w:val="20"/>
              </w:rPr>
              <w:t>gases</w:t>
            </w:r>
            <w:r>
              <w:rPr>
                <w:spacing w:val="40"/>
                <w:sz w:val="20"/>
              </w:rPr>
              <w:t> </w:t>
            </w:r>
            <w:r>
              <w:rPr>
                <w:sz w:val="20"/>
              </w:rPr>
              <w:t>from</w:t>
            </w:r>
            <w:r>
              <w:rPr>
                <w:spacing w:val="40"/>
                <w:sz w:val="20"/>
              </w:rPr>
              <w:t> </w:t>
            </w:r>
            <w:r>
              <w:rPr>
                <w:sz w:val="20"/>
              </w:rPr>
              <w:t>a</w:t>
            </w:r>
            <w:r>
              <w:rPr>
                <w:spacing w:val="40"/>
                <w:sz w:val="20"/>
              </w:rPr>
              <w:t> </w:t>
            </w:r>
            <w:r>
              <w:rPr>
                <w:sz w:val="20"/>
              </w:rPr>
              <w:t>closed</w:t>
            </w:r>
            <w:r>
              <w:rPr>
                <w:spacing w:val="40"/>
                <w:sz w:val="20"/>
              </w:rPr>
              <w:t> </w:t>
            </w:r>
            <w:r>
              <w:rPr>
                <w:sz w:val="20"/>
              </w:rPr>
              <w:t>system</w:t>
            </w:r>
            <w:r>
              <w:rPr>
                <w:spacing w:val="40"/>
                <w:sz w:val="20"/>
              </w:rPr>
              <w:t> </w:t>
            </w:r>
            <w:r>
              <w:rPr>
                <w:sz w:val="20"/>
              </w:rPr>
              <w:t>to minimize or prevent release of viable organisms.</w:t>
            </w:r>
          </w:p>
        </w:tc>
        <w:tc>
          <w:tcPr>
            <w:tcW w:w="1110" w:type="dxa"/>
            <w:tcBorders>
              <w:top w:val="single" w:sz="6" w:space="0" w:color="000000"/>
              <w:left w:val="single" w:sz="6" w:space="0" w:color="000000"/>
              <w:bottom w:val="single" w:sz="6" w:space="0" w:color="000000"/>
              <w:right w:val="single" w:sz="6" w:space="0" w:color="000000"/>
            </w:tcBorders>
          </w:tcPr>
          <w:p>
            <w:pPr>
              <w:pStyle w:val="TableParagraph"/>
              <w:spacing w:line="229" w:lineRule="exact"/>
              <w:rPr>
                <w:sz w:val="20"/>
              </w:rPr>
            </w:pPr>
            <w:r>
              <w:rPr>
                <w:spacing w:val="-5"/>
                <w:sz w:val="20"/>
              </w:rPr>
              <w:t>NR</w:t>
            </w:r>
          </w:p>
        </w:tc>
        <w:tc>
          <w:tcPr>
            <w:tcW w:w="1009" w:type="dxa"/>
            <w:tcBorders>
              <w:top w:val="single" w:sz="6" w:space="0" w:color="000000"/>
              <w:left w:val="single" w:sz="6" w:space="0" w:color="000000"/>
              <w:bottom w:val="single" w:sz="6" w:space="0" w:color="000000"/>
              <w:right w:val="single" w:sz="6" w:space="0" w:color="000000"/>
            </w:tcBorders>
          </w:tcPr>
          <w:p>
            <w:pPr>
              <w:pStyle w:val="TableParagraph"/>
              <w:ind w:left="271" w:right="164" w:hanging="92"/>
              <w:jc w:val="left"/>
              <w:rPr>
                <w:sz w:val="20"/>
              </w:rPr>
            </w:pPr>
            <w:r>
              <w:rPr>
                <w:spacing w:val="-2"/>
                <w:sz w:val="20"/>
              </w:rPr>
              <w:t>Minimize K-III-E</w:t>
            </w:r>
          </w:p>
        </w:tc>
        <w:tc>
          <w:tcPr>
            <w:tcW w:w="1010" w:type="dxa"/>
            <w:tcBorders>
              <w:top w:val="single" w:sz="6" w:space="0" w:color="000000"/>
              <w:left w:val="single" w:sz="6" w:space="0" w:color="000000"/>
              <w:bottom w:val="single" w:sz="6" w:space="0" w:color="000000"/>
              <w:right w:val="single" w:sz="6" w:space="0" w:color="000000"/>
            </w:tcBorders>
          </w:tcPr>
          <w:p>
            <w:pPr>
              <w:pStyle w:val="TableParagraph"/>
              <w:ind w:left="287" w:right="204" w:hanging="65"/>
              <w:jc w:val="left"/>
              <w:rPr>
                <w:sz w:val="20"/>
              </w:rPr>
            </w:pPr>
            <w:r>
              <w:rPr>
                <w:spacing w:val="-2"/>
                <w:sz w:val="20"/>
              </w:rPr>
              <w:t>Prevent K-IV-</w:t>
            </w:r>
            <w:r>
              <w:rPr>
                <w:spacing w:val="-10"/>
                <w:sz w:val="20"/>
              </w:rPr>
              <w:t>E</w:t>
            </w:r>
          </w:p>
        </w:tc>
        <w:tc>
          <w:tcPr>
            <w:tcW w:w="1068" w:type="dxa"/>
            <w:tcBorders>
              <w:top w:val="single" w:sz="6" w:space="0" w:color="000000"/>
              <w:left w:val="single" w:sz="6" w:space="0" w:color="000000"/>
              <w:bottom w:val="single" w:sz="6" w:space="0" w:color="000000"/>
            </w:tcBorders>
          </w:tcPr>
          <w:p>
            <w:pPr>
              <w:pStyle w:val="TableParagraph"/>
              <w:ind w:left="316" w:right="217" w:hanging="65"/>
              <w:jc w:val="left"/>
              <w:rPr>
                <w:sz w:val="20"/>
              </w:rPr>
            </w:pPr>
            <w:r>
              <w:rPr>
                <w:spacing w:val="-2"/>
                <w:sz w:val="20"/>
              </w:rPr>
              <w:t>Prevent K-V-E</w:t>
            </w:r>
          </w:p>
        </w:tc>
      </w:tr>
      <w:tr>
        <w:trPr>
          <w:trHeight w:val="539" w:hRule="atLeast"/>
        </w:trPr>
        <w:tc>
          <w:tcPr>
            <w:tcW w:w="557" w:type="dxa"/>
            <w:tcBorders>
              <w:top w:val="single" w:sz="6" w:space="0" w:color="000000"/>
              <w:bottom w:val="single" w:sz="6" w:space="0" w:color="000000"/>
              <w:right w:val="single" w:sz="6" w:space="0" w:color="000000"/>
            </w:tcBorders>
          </w:tcPr>
          <w:p>
            <w:pPr>
              <w:pStyle w:val="TableParagraph"/>
              <w:ind w:left="176" w:right="91"/>
              <w:rPr>
                <w:b/>
                <w:sz w:val="20"/>
              </w:rPr>
            </w:pPr>
            <w:r>
              <w:rPr>
                <w:b/>
                <w:spacing w:val="-5"/>
                <w:sz w:val="20"/>
              </w:rPr>
              <w:t>12.</w:t>
            </w:r>
          </w:p>
        </w:tc>
        <w:tc>
          <w:tcPr>
            <w:tcW w:w="4440" w:type="dxa"/>
            <w:tcBorders>
              <w:top w:val="single" w:sz="6" w:space="0" w:color="000000"/>
              <w:left w:val="single" w:sz="6" w:space="0" w:color="000000"/>
              <w:bottom w:val="single" w:sz="6" w:space="0" w:color="000000"/>
              <w:right w:val="single" w:sz="6" w:space="0" w:color="000000"/>
            </w:tcBorders>
          </w:tcPr>
          <w:p>
            <w:pPr>
              <w:pStyle w:val="TableParagraph"/>
              <w:ind w:left="118"/>
              <w:jc w:val="left"/>
              <w:rPr>
                <w:sz w:val="20"/>
              </w:rPr>
            </w:pPr>
            <w:r>
              <w:rPr>
                <w:sz w:val="20"/>
              </w:rPr>
              <w:t>Closed</w:t>
            </w:r>
            <w:r>
              <w:rPr>
                <w:spacing w:val="-5"/>
                <w:sz w:val="20"/>
              </w:rPr>
              <w:t> </w:t>
            </w:r>
            <w:r>
              <w:rPr>
                <w:sz w:val="20"/>
              </w:rPr>
              <w:t>system</w:t>
            </w:r>
            <w:r>
              <w:rPr>
                <w:spacing w:val="-4"/>
                <w:sz w:val="20"/>
              </w:rPr>
              <w:t> </w:t>
            </w:r>
            <w:r>
              <w:rPr>
                <w:sz w:val="20"/>
              </w:rPr>
              <w:t>that</w:t>
            </w:r>
            <w:r>
              <w:rPr>
                <w:spacing w:val="-5"/>
                <w:sz w:val="20"/>
              </w:rPr>
              <w:t> </w:t>
            </w:r>
            <w:r>
              <w:rPr>
                <w:sz w:val="20"/>
              </w:rPr>
              <w:t>has</w:t>
            </w:r>
            <w:r>
              <w:rPr>
                <w:spacing w:val="-5"/>
                <w:sz w:val="20"/>
              </w:rPr>
              <w:t> </w:t>
            </w:r>
            <w:r>
              <w:rPr>
                <w:sz w:val="20"/>
              </w:rPr>
              <w:t>contained</w:t>
            </w:r>
            <w:r>
              <w:rPr>
                <w:spacing w:val="-5"/>
                <w:sz w:val="20"/>
              </w:rPr>
              <w:t> </w:t>
            </w:r>
            <w:r>
              <w:rPr>
                <w:sz w:val="20"/>
              </w:rPr>
              <w:t>viable</w:t>
            </w:r>
            <w:r>
              <w:rPr>
                <w:spacing w:val="-5"/>
                <w:sz w:val="20"/>
              </w:rPr>
              <w:t> </w:t>
            </w:r>
            <w:r>
              <w:rPr>
                <w:sz w:val="20"/>
              </w:rPr>
              <w:t>organisms</w:t>
            </w:r>
            <w:r>
              <w:rPr>
                <w:spacing w:val="-4"/>
                <w:sz w:val="20"/>
              </w:rPr>
              <w:t> </w:t>
            </w:r>
            <w:r>
              <w:rPr>
                <w:sz w:val="20"/>
              </w:rPr>
              <w:t>not</w:t>
            </w:r>
            <w:r>
              <w:rPr>
                <w:spacing w:val="-5"/>
                <w:sz w:val="20"/>
              </w:rPr>
              <w:t> </w:t>
            </w:r>
            <w:r>
              <w:rPr>
                <w:sz w:val="20"/>
              </w:rPr>
              <w:t>to be opened until sterilized by a validated procedure.</w:t>
            </w:r>
          </w:p>
        </w:tc>
        <w:tc>
          <w:tcPr>
            <w:tcW w:w="1110" w:type="dxa"/>
            <w:tcBorders>
              <w:top w:val="single" w:sz="6" w:space="0" w:color="000000"/>
              <w:left w:val="single" w:sz="6" w:space="0" w:color="000000"/>
              <w:bottom w:val="single" w:sz="6" w:space="0" w:color="000000"/>
              <w:right w:val="single" w:sz="6" w:space="0" w:color="000000"/>
            </w:tcBorders>
          </w:tcPr>
          <w:p>
            <w:pPr>
              <w:pStyle w:val="TableParagraph"/>
              <w:rPr>
                <w:sz w:val="20"/>
              </w:rPr>
            </w:pPr>
            <w:r>
              <w:rPr>
                <w:spacing w:val="-5"/>
                <w:sz w:val="20"/>
              </w:rPr>
              <w:t>NR</w:t>
            </w:r>
          </w:p>
        </w:tc>
        <w:tc>
          <w:tcPr>
            <w:tcW w:w="1009" w:type="dxa"/>
            <w:tcBorders>
              <w:top w:val="single" w:sz="6" w:space="0" w:color="000000"/>
              <w:left w:val="single" w:sz="6" w:space="0" w:color="000000"/>
              <w:bottom w:val="single" w:sz="6" w:space="0" w:color="000000"/>
              <w:right w:val="single" w:sz="6" w:space="0" w:color="000000"/>
            </w:tcBorders>
          </w:tcPr>
          <w:p>
            <w:pPr>
              <w:pStyle w:val="TableParagraph"/>
              <w:ind w:left="16" w:right="1"/>
              <w:rPr>
                <w:sz w:val="20"/>
              </w:rPr>
            </w:pPr>
            <w:r>
              <w:rPr>
                <w:spacing w:val="-2"/>
                <w:sz w:val="20"/>
              </w:rPr>
              <w:t>K-III-</w:t>
            </w:r>
            <w:r>
              <w:rPr>
                <w:spacing w:val="-10"/>
                <w:sz w:val="20"/>
              </w:rPr>
              <w:t>F</w:t>
            </w:r>
          </w:p>
        </w:tc>
        <w:tc>
          <w:tcPr>
            <w:tcW w:w="1010" w:type="dxa"/>
            <w:tcBorders>
              <w:top w:val="single" w:sz="6" w:space="0" w:color="000000"/>
              <w:left w:val="single" w:sz="6" w:space="0" w:color="000000"/>
              <w:bottom w:val="single" w:sz="6" w:space="0" w:color="000000"/>
              <w:right w:val="single" w:sz="6" w:space="0" w:color="000000"/>
            </w:tcBorders>
          </w:tcPr>
          <w:p>
            <w:pPr>
              <w:pStyle w:val="TableParagraph"/>
              <w:ind w:left="18" w:right="3"/>
              <w:rPr>
                <w:sz w:val="20"/>
              </w:rPr>
            </w:pPr>
            <w:r>
              <w:rPr>
                <w:spacing w:val="-2"/>
                <w:sz w:val="20"/>
              </w:rPr>
              <w:t>K-IV-</w:t>
            </w:r>
            <w:r>
              <w:rPr>
                <w:spacing w:val="-10"/>
                <w:sz w:val="20"/>
              </w:rPr>
              <w:t>F</w:t>
            </w:r>
          </w:p>
        </w:tc>
        <w:tc>
          <w:tcPr>
            <w:tcW w:w="1068" w:type="dxa"/>
            <w:tcBorders>
              <w:top w:val="single" w:sz="6" w:space="0" w:color="000000"/>
              <w:left w:val="single" w:sz="6" w:space="0" w:color="000000"/>
              <w:bottom w:val="single" w:sz="6" w:space="0" w:color="000000"/>
            </w:tcBorders>
          </w:tcPr>
          <w:p>
            <w:pPr>
              <w:pStyle w:val="TableParagraph"/>
              <w:ind w:left="33" w:right="2"/>
              <w:rPr>
                <w:sz w:val="20"/>
              </w:rPr>
            </w:pPr>
            <w:r>
              <w:rPr>
                <w:spacing w:val="-2"/>
                <w:sz w:val="20"/>
              </w:rPr>
              <w:t>K-V-</w:t>
            </w:r>
            <w:r>
              <w:rPr>
                <w:spacing w:val="-10"/>
                <w:sz w:val="20"/>
              </w:rPr>
              <w:t>F</w:t>
            </w:r>
          </w:p>
        </w:tc>
      </w:tr>
      <w:tr>
        <w:trPr>
          <w:trHeight w:val="539" w:hRule="atLeast"/>
        </w:trPr>
        <w:tc>
          <w:tcPr>
            <w:tcW w:w="557" w:type="dxa"/>
            <w:tcBorders>
              <w:top w:val="single" w:sz="6" w:space="0" w:color="000000"/>
              <w:bottom w:val="single" w:sz="6" w:space="0" w:color="000000"/>
              <w:right w:val="single" w:sz="6" w:space="0" w:color="000000"/>
            </w:tcBorders>
          </w:tcPr>
          <w:p>
            <w:pPr>
              <w:pStyle w:val="TableParagraph"/>
              <w:ind w:left="176" w:right="91"/>
              <w:rPr>
                <w:b/>
                <w:sz w:val="20"/>
              </w:rPr>
            </w:pPr>
            <w:r>
              <w:rPr>
                <w:b/>
                <w:spacing w:val="-5"/>
                <w:sz w:val="20"/>
              </w:rPr>
              <w:t>13.</w:t>
            </w:r>
          </w:p>
        </w:tc>
        <w:tc>
          <w:tcPr>
            <w:tcW w:w="4440" w:type="dxa"/>
            <w:tcBorders>
              <w:top w:val="single" w:sz="6" w:space="0" w:color="000000"/>
              <w:left w:val="single" w:sz="6" w:space="0" w:color="000000"/>
              <w:bottom w:val="single" w:sz="6" w:space="0" w:color="000000"/>
              <w:right w:val="single" w:sz="6" w:space="0" w:color="000000"/>
            </w:tcBorders>
          </w:tcPr>
          <w:p>
            <w:pPr>
              <w:pStyle w:val="TableParagraph"/>
              <w:ind w:left="118"/>
              <w:jc w:val="left"/>
              <w:rPr>
                <w:sz w:val="20"/>
              </w:rPr>
            </w:pPr>
            <w:r>
              <w:rPr>
                <w:sz w:val="20"/>
              </w:rPr>
              <w:t>Closed system to be maintained at as a low pressure as possible to maintain integrity of containment features.</w:t>
            </w:r>
          </w:p>
        </w:tc>
        <w:tc>
          <w:tcPr>
            <w:tcW w:w="1110" w:type="dxa"/>
            <w:tcBorders>
              <w:top w:val="single" w:sz="6" w:space="0" w:color="000000"/>
              <w:left w:val="single" w:sz="6" w:space="0" w:color="000000"/>
              <w:bottom w:val="single" w:sz="6" w:space="0" w:color="000000"/>
              <w:right w:val="single" w:sz="6" w:space="0" w:color="000000"/>
            </w:tcBorders>
          </w:tcPr>
          <w:p>
            <w:pPr>
              <w:pStyle w:val="TableParagraph"/>
              <w:rPr>
                <w:sz w:val="20"/>
              </w:rPr>
            </w:pPr>
            <w:r>
              <w:rPr>
                <w:spacing w:val="-5"/>
                <w:sz w:val="20"/>
              </w:rPr>
              <w:t>NR</w:t>
            </w:r>
          </w:p>
        </w:tc>
        <w:tc>
          <w:tcPr>
            <w:tcW w:w="1009" w:type="dxa"/>
            <w:tcBorders>
              <w:top w:val="single" w:sz="6" w:space="0" w:color="000000"/>
              <w:left w:val="single" w:sz="6" w:space="0" w:color="000000"/>
              <w:bottom w:val="single" w:sz="6" w:space="0" w:color="000000"/>
              <w:right w:val="single" w:sz="6" w:space="0" w:color="000000"/>
            </w:tcBorders>
          </w:tcPr>
          <w:p>
            <w:pPr>
              <w:pStyle w:val="TableParagraph"/>
              <w:ind w:left="16" w:right="2"/>
              <w:rPr>
                <w:sz w:val="20"/>
              </w:rPr>
            </w:pPr>
            <w:r>
              <w:rPr>
                <w:spacing w:val="-5"/>
                <w:sz w:val="20"/>
              </w:rPr>
              <w:t>NR</w:t>
            </w:r>
          </w:p>
        </w:tc>
        <w:tc>
          <w:tcPr>
            <w:tcW w:w="1010" w:type="dxa"/>
            <w:tcBorders>
              <w:top w:val="single" w:sz="6" w:space="0" w:color="000000"/>
              <w:left w:val="single" w:sz="6" w:space="0" w:color="000000"/>
              <w:bottom w:val="single" w:sz="6" w:space="0" w:color="000000"/>
              <w:right w:val="single" w:sz="6" w:space="0" w:color="000000"/>
            </w:tcBorders>
          </w:tcPr>
          <w:p>
            <w:pPr>
              <w:pStyle w:val="TableParagraph"/>
              <w:ind w:left="18" w:right="2"/>
              <w:rPr>
                <w:sz w:val="20"/>
              </w:rPr>
            </w:pPr>
            <w:r>
              <w:rPr>
                <w:spacing w:val="-5"/>
                <w:sz w:val="20"/>
              </w:rPr>
              <w:t>NR</w:t>
            </w:r>
          </w:p>
        </w:tc>
        <w:tc>
          <w:tcPr>
            <w:tcW w:w="1068" w:type="dxa"/>
            <w:tcBorders>
              <w:top w:val="single" w:sz="6" w:space="0" w:color="000000"/>
              <w:left w:val="single" w:sz="6" w:space="0" w:color="000000"/>
              <w:bottom w:val="single" w:sz="6" w:space="0" w:color="000000"/>
            </w:tcBorders>
          </w:tcPr>
          <w:p>
            <w:pPr>
              <w:pStyle w:val="TableParagraph"/>
              <w:ind w:left="33" w:right="1"/>
              <w:rPr>
                <w:sz w:val="20"/>
              </w:rPr>
            </w:pPr>
            <w:r>
              <w:rPr>
                <w:spacing w:val="-2"/>
                <w:sz w:val="20"/>
              </w:rPr>
              <w:t>K-V-</w:t>
            </w:r>
            <w:r>
              <w:rPr>
                <w:spacing w:val="-10"/>
                <w:sz w:val="20"/>
              </w:rPr>
              <w:t>G</w:t>
            </w:r>
          </w:p>
        </w:tc>
      </w:tr>
      <w:tr>
        <w:trPr>
          <w:trHeight w:val="538" w:hRule="atLeast"/>
        </w:trPr>
        <w:tc>
          <w:tcPr>
            <w:tcW w:w="557" w:type="dxa"/>
            <w:tcBorders>
              <w:top w:val="single" w:sz="6" w:space="0" w:color="000000"/>
              <w:bottom w:val="single" w:sz="6" w:space="0" w:color="000000"/>
              <w:right w:val="single" w:sz="6" w:space="0" w:color="000000"/>
            </w:tcBorders>
          </w:tcPr>
          <w:p>
            <w:pPr>
              <w:pStyle w:val="TableParagraph"/>
              <w:spacing w:line="229" w:lineRule="exact"/>
              <w:ind w:left="176" w:right="91"/>
              <w:rPr>
                <w:b/>
                <w:sz w:val="20"/>
              </w:rPr>
            </w:pPr>
            <w:r>
              <w:rPr>
                <w:b/>
                <w:spacing w:val="-5"/>
                <w:sz w:val="20"/>
              </w:rPr>
              <w:t>14.</w:t>
            </w:r>
          </w:p>
        </w:tc>
        <w:tc>
          <w:tcPr>
            <w:tcW w:w="4440" w:type="dxa"/>
            <w:tcBorders>
              <w:top w:val="single" w:sz="6" w:space="0" w:color="000000"/>
              <w:left w:val="single" w:sz="6" w:space="0" w:color="000000"/>
              <w:bottom w:val="single" w:sz="6" w:space="0" w:color="000000"/>
              <w:right w:val="single" w:sz="6" w:space="0" w:color="000000"/>
            </w:tcBorders>
          </w:tcPr>
          <w:p>
            <w:pPr>
              <w:pStyle w:val="TableParagraph"/>
              <w:ind w:left="118"/>
              <w:jc w:val="left"/>
              <w:rPr>
                <w:sz w:val="20"/>
              </w:rPr>
            </w:pPr>
            <w:r>
              <w:rPr>
                <w:sz w:val="20"/>
              </w:rPr>
              <w:t>Rotating seals and other penetrations into closed system designed to prevent or minimize leakage.</w:t>
            </w:r>
          </w:p>
        </w:tc>
        <w:tc>
          <w:tcPr>
            <w:tcW w:w="1110" w:type="dxa"/>
            <w:tcBorders>
              <w:top w:val="single" w:sz="6" w:space="0" w:color="000000"/>
              <w:left w:val="single" w:sz="6" w:space="0" w:color="000000"/>
              <w:bottom w:val="single" w:sz="6" w:space="0" w:color="000000"/>
              <w:right w:val="single" w:sz="6" w:space="0" w:color="000000"/>
            </w:tcBorders>
          </w:tcPr>
          <w:p>
            <w:pPr>
              <w:pStyle w:val="TableParagraph"/>
              <w:spacing w:line="229" w:lineRule="exact"/>
              <w:rPr>
                <w:sz w:val="20"/>
              </w:rPr>
            </w:pPr>
            <w:r>
              <w:rPr>
                <w:spacing w:val="-5"/>
                <w:sz w:val="20"/>
              </w:rPr>
              <w:t>NR</w:t>
            </w:r>
          </w:p>
        </w:tc>
        <w:tc>
          <w:tcPr>
            <w:tcW w:w="1009" w:type="dxa"/>
            <w:tcBorders>
              <w:top w:val="single" w:sz="6" w:space="0" w:color="000000"/>
              <w:left w:val="single" w:sz="6" w:space="0" w:color="000000"/>
              <w:bottom w:val="single" w:sz="6" w:space="0" w:color="000000"/>
              <w:right w:val="single" w:sz="6" w:space="0" w:color="000000"/>
            </w:tcBorders>
          </w:tcPr>
          <w:p>
            <w:pPr>
              <w:pStyle w:val="TableParagraph"/>
              <w:spacing w:line="229" w:lineRule="exact"/>
              <w:ind w:left="16" w:right="2"/>
              <w:rPr>
                <w:sz w:val="20"/>
              </w:rPr>
            </w:pPr>
            <w:r>
              <w:rPr>
                <w:spacing w:val="-5"/>
                <w:sz w:val="20"/>
              </w:rPr>
              <w:t>NR</w:t>
            </w:r>
          </w:p>
        </w:tc>
        <w:tc>
          <w:tcPr>
            <w:tcW w:w="1010" w:type="dxa"/>
            <w:tcBorders>
              <w:top w:val="single" w:sz="6" w:space="0" w:color="000000"/>
              <w:left w:val="single" w:sz="6" w:space="0" w:color="000000"/>
              <w:bottom w:val="single" w:sz="6" w:space="0" w:color="000000"/>
              <w:right w:val="single" w:sz="6" w:space="0" w:color="000000"/>
            </w:tcBorders>
          </w:tcPr>
          <w:p>
            <w:pPr>
              <w:pStyle w:val="TableParagraph"/>
              <w:ind w:left="254" w:right="204" w:hanging="33"/>
              <w:jc w:val="left"/>
              <w:rPr>
                <w:sz w:val="20"/>
              </w:rPr>
            </w:pPr>
            <w:r>
              <w:rPr>
                <w:spacing w:val="-2"/>
                <w:sz w:val="20"/>
              </w:rPr>
              <w:t>Prevent K-IV-</w:t>
            </w:r>
            <w:r>
              <w:rPr>
                <w:spacing w:val="-10"/>
                <w:sz w:val="20"/>
              </w:rPr>
              <w:t>G</w:t>
            </w:r>
          </w:p>
        </w:tc>
        <w:tc>
          <w:tcPr>
            <w:tcW w:w="1068" w:type="dxa"/>
            <w:tcBorders>
              <w:top w:val="single" w:sz="6" w:space="0" w:color="000000"/>
              <w:left w:val="single" w:sz="6" w:space="0" w:color="000000"/>
              <w:bottom w:val="single" w:sz="6" w:space="0" w:color="000000"/>
            </w:tcBorders>
          </w:tcPr>
          <w:p>
            <w:pPr>
              <w:pStyle w:val="TableParagraph"/>
              <w:ind w:left="311" w:right="217" w:hanging="60"/>
              <w:jc w:val="left"/>
              <w:rPr>
                <w:sz w:val="20"/>
              </w:rPr>
            </w:pPr>
            <w:r>
              <w:rPr>
                <w:spacing w:val="-2"/>
                <w:sz w:val="20"/>
              </w:rPr>
              <w:t>Prevent K-V-H</w:t>
            </w:r>
          </w:p>
        </w:tc>
      </w:tr>
      <w:tr>
        <w:trPr>
          <w:trHeight w:val="539" w:hRule="atLeast"/>
        </w:trPr>
        <w:tc>
          <w:tcPr>
            <w:tcW w:w="557" w:type="dxa"/>
            <w:tcBorders>
              <w:top w:val="single" w:sz="6" w:space="0" w:color="000000"/>
              <w:bottom w:val="single" w:sz="6" w:space="0" w:color="000000"/>
              <w:right w:val="single" w:sz="6" w:space="0" w:color="000000"/>
            </w:tcBorders>
          </w:tcPr>
          <w:p>
            <w:pPr>
              <w:pStyle w:val="TableParagraph"/>
              <w:ind w:left="176" w:right="91"/>
              <w:rPr>
                <w:b/>
                <w:sz w:val="20"/>
              </w:rPr>
            </w:pPr>
            <w:r>
              <w:rPr>
                <w:b/>
                <w:spacing w:val="-5"/>
                <w:sz w:val="20"/>
              </w:rPr>
              <w:t>15.</w:t>
            </w:r>
          </w:p>
        </w:tc>
        <w:tc>
          <w:tcPr>
            <w:tcW w:w="4440" w:type="dxa"/>
            <w:tcBorders>
              <w:top w:val="single" w:sz="6" w:space="0" w:color="000000"/>
              <w:left w:val="single" w:sz="6" w:space="0" w:color="000000"/>
              <w:bottom w:val="single" w:sz="6" w:space="0" w:color="000000"/>
              <w:right w:val="single" w:sz="6" w:space="0" w:color="000000"/>
            </w:tcBorders>
          </w:tcPr>
          <w:p>
            <w:pPr>
              <w:pStyle w:val="TableParagraph"/>
              <w:ind w:left="118"/>
              <w:jc w:val="left"/>
              <w:rPr>
                <w:sz w:val="20"/>
              </w:rPr>
            </w:pPr>
            <w:r>
              <w:rPr>
                <w:sz w:val="20"/>
              </w:rPr>
              <w:t>Closed</w:t>
            </w:r>
            <w:r>
              <w:rPr>
                <w:spacing w:val="37"/>
                <w:sz w:val="20"/>
              </w:rPr>
              <w:t> </w:t>
            </w:r>
            <w:r>
              <w:rPr>
                <w:sz w:val="20"/>
              </w:rPr>
              <w:t>system</w:t>
            </w:r>
            <w:r>
              <w:rPr>
                <w:spacing w:val="35"/>
                <w:sz w:val="20"/>
              </w:rPr>
              <w:t> </w:t>
            </w:r>
            <w:r>
              <w:rPr>
                <w:sz w:val="20"/>
              </w:rPr>
              <w:t>shall</w:t>
            </w:r>
            <w:r>
              <w:rPr>
                <w:spacing w:val="36"/>
                <w:sz w:val="20"/>
              </w:rPr>
              <w:t> </w:t>
            </w:r>
            <w:r>
              <w:rPr>
                <w:sz w:val="20"/>
              </w:rPr>
              <w:t>incorporate</w:t>
            </w:r>
            <w:r>
              <w:rPr>
                <w:spacing w:val="37"/>
                <w:sz w:val="20"/>
              </w:rPr>
              <w:t> </w:t>
            </w:r>
            <w:r>
              <w:rPr>
                <w:sz w:val="20"/>
              </w:rPr>
              <w:t>monitoring</w:t>
            </w:r>
            <w:r>
              <w:rPr>
                <w:spacing w:val="36"/>
                <w:sz w:val="20"/>
              </w:rPr>
              <w:t> </w:t>
            </w:r>
            <w:r>
              <w:rPr>
                <w:sz w:val="20"/>
              </w:rPr>
              <w:t>or</w:t>
            </w:r>
            <w:r>
              <w:rPr>
                <w:spacing w:val="37"/>
                <w:sz w:val="20"/>
              </w:rPr>
              <w:t> </w:t>
            </w:r>
            <w:r>
              <w:rPr>
                <w:sz w:val="20"/>
              </w:rPr>
              <w:t>sensing devices to monitor the integrity of containment.</w:t>
            </w:r>
          </w:p>
        </w:tc>
        <w:tc>
          <w:tcPr>
            <w:tcW w:w="1110" w:type="dxa"/>
            <w:tcBorders>
              <w:top w:val="single" w:sz="6" w:space="0" w:color="000000"/>
              <w:left w:val="single" w:sz="6" w:space="0" w:color="000000"/>
              <w:bottom w:val="single" w:sz="6" w:space="0" w:color="000000"/>
              <w:right w:val="single" w:sz="6" w:space="0" w:color="000000"/>
            </w:tcBorders>
          </w:tcPr>
          <w:p>
            <w:pPr>
              <w:pStyle w:val="TableParagraph"/>
              <w:rPr>
                <w:sz w:val="20"/>
              </w:rPr>
            </w:pPr>
            <w:r>
              <w:rPr>
                <w:spacing w:val="-5"/>
                <w:sz w:val="20"/>
              </w:rPr>
              <w:t>NR</w:t>
            </w:r>
          </w:p>
        </w:tc>
        <w:tc>
          <w:tcPr>
            <w:tcW w:w="1009" w:type="dxa"/>
            <w:tcBorders>
              <w:top w:val="single" w:sz="6" w:space="0" w:color="000000"/>
              <w:left w:val="single" w:sz="6" w:space="0" w:color="000000"/>
              <w:bottom w:val="single" w:sz="6" w:space="0" w:color="000000"/>
              <w:right w:val="single" w:sz="6" w:space="0" w:color="000000"/>
            </w:tcBorders>
          </w:tcPr>
          <w:p>
            <w:pPr>
              <w:pStyle w:val="TableParagraph"/>
              <w:ind w:left="16" w:right="2"/>
              <w:rPr>
                <w:sz w:val="20"/>
              </w:rPr>
            </w:pPr>
            <w:r>
              <w:rPr>
                <w:spacing w:val="-5"/>
                <w:sz w:val="20"/>
              </w:rPr>
              <w:t>NR</w:t>
            </w:r>
          </w:p>
        </w:tc>
        <w:tc>
          <w:tcPr>
            <w:tcW w:w="1010" w:type="dxa"/>
            <w:tcBorders>
              <w:top w:val="single" w:sz="6" w:space="0" w:color="000000"/>
              <w:left w:val="single" w:sz="6" w:space="0" w:color="000000"/>
              <w:bottom w:val="single" w:sz="6" w:space="0" w:color="000000"/>
              <w:right w:val="single" w:sz="6" w:space="0" w:color="000000"/>
            </w:tcBorders>
          </w:tcPr>
          <w:p>
            <w:pPr>
              <w:pStyle w:val="TableParagraph"/>
              <w:ind w:left="18" w:right="1"/>
              <w:rPr>
                <w:sz w:val="20"/>
              </w:rPr>
            </w:pPr>
            <w:r>
              <w:rPr>
                <w:spacing w:val="-2"/>
                <w:sz w:val="20"/>
              </w:rPr>
              <w:t>K-IV-</w:t>
            </w:r>
            <w:r>
              <w:rPr>
                <w:spacing w:val="-10"/>
                <w:sz w:val="20"/>
              </w:rPr>
              <w:t>H</w:t>
            </w:r>
          </w:p>
        </w:tc>
        <w:tc>
          <w:tcPr>
            <w:tcW w:w="1068" w:type="dxa"/>
            <w:tcBorders>
              <w:top w:val="single" w:sz="6" w:space="0" w:color="000000"/>
              <w:left w:val="single" w:sz="6" w:space="0" w:color="000000"/>
              <w:bottom w:val="single" w:sz="6" w:space="0" w:color="000000"/>
            </w:tcBorders>
          </w:tcPr>
          <w:p>
            <w:pPr>
              <w:pStyle w:val="TableParagraph"/>
              <w:ind w:left="33" w:right="2"/>
              <w:rPr>
                <w:sz w:val="20"/>
              </w:rPr>
            </w:pPr>
            <w:r>
              <w:rPr>
                <w:spacing w:val="-2"/>
                <w:sz w:val="20"/>
              </w:rPr>
              <w:t>K-V-</w:t>
            </w:r>
            <w:r>
              <w:rPr>
                <w:spacing w:val="-10"/>
                <w:sz w:val="20"/>
              </w:rPr>
              <w:t>I</w:t>
            </w:r>
          </w:p>
        </w:tc>
      </w:tr>
      <w:tr>
        <w:trPr>
          <w:trHeight w:val="309" w:hRule="atLeast"/>
        </w:trPr>
        <w:tc>
          <w:tcPr>
            <w:tcW w:w="557" w:type="dxa"/>
            <w:tcBorders>
              <w:top w:val="single" w:sz="6" w:space="0" w:color="000000"/>
              <w:bottom w:val="single" w:sz="6" w:space="0" w:color="000000"/>
              <w:right w:val="single" w:sz="6" w:space="0" w:color="000000"/>
            </w:tcBorders>
          </w:tcPr>
          <w:p>
            <w:pPr>
              <w:pStyle w:val="TableParagraph"/>
              <w:ind w:left="176" w:right="91"/>
              <w:rPr>
                <w:b/>
                <w:sz w:val="20"/>
              </w:rPr>
            </w:pPr>
            <w:r>
              <w:rPr>
                <w:b/>
                <w:spacing w:val="-5"/>
                <w:sz w:val="20"/>
              </w:rPr>
              <w:t>16.</w:t>
            </w:r>
          </w:p>
        </w:tc>
        <w:tc>
          <w:tcPr>
            <w:tcW w:w="4440" w:type="dxa"/>
            <w:tcBorders>
              <w:top w:val="single" w:sz="6" w:space="0" w:color="000000"/>
              <w:left w:val="single" w:sz="6" w:space="0" w:color="000000"/>
              <w:bottom w:val="single" w:sz="6" w:space="0" w:color="000000"/>
              <w:right w:val="single" w:sz="6" w:space="0" w:color="000000"/>
            </w:tcBorders>
          </w:tcPr>
          <w:p>
            <w:pPr>
              <w:pStyle w:val="TableParagraph"/>
              <w:ind w:left="118"/>
              <w:jc w:val="left"/>
              <w:rPr>
                <w:sz w:val="20"/>
              </w:rPr>
            </w:pPr>
            <w:r>
              <w:rPr>
                <w:sz w:val="20"/>
              </w:rPr>
              <w:t>Validated</w:t>
            </w:r>
            <w:r>
              <w:rPr>
                <w:spacing w:val="-6"/>
                <w:sz w:val="20"/>
              </w:rPr>
              <w:t> </w:t>
            </w:r>
            <w:r>
              <w:rPr>
                <w:sz w:val="20"/>
              </w:rPr>
              <w:t>integrity</w:t>
            </w:r>
            <w:r>
              <w:rPr>
                <w:spacing w:val="-6"/>
                <w:sz w:val="20"/>
              </w:rPr>
              <w:t> </w:t>
            </w:r>
            <w:r>
              <w:rPr>
                <w:sz w:val="20"/>
              </w:rPr>
              <w:t>testing</w:t>
            </w:r>
            <w:r>
              <w:rPr>
                <w:spacing w:val="-6"/>
                <w:sz w:val="20"/>
              </w:rPr>
              <w:t> </w:t>
            </w:r>
            <w:r>
              <w:rPr>
                <w:sz w:val="20"/>
              </w:rPr>
              <w:t>of</w:t>
            </w:r>
            <w:r>
              <w:rPr>
                <w:spacing w:val="-7"/>
                <w:sz w:val="20"/>
              </w:rPr>
              <w:t> </w:t>
            </w:r>
            <w:r>
              <w:rPr>
                <w:sz w:val="20"/>
              </w:rPr>
              <w:t>closed</w:t>
            </w:r>
            <w:r>
              <w:rPr>
                <w:spacing w:val="-6"/>
                <w:sz w:val="20"/>
              </w:rPr>
              <w:t> </w:t>
            </w:r>
            <w:r>
              <w:rPr>
                <w:sz w:val="20"/>
              </w:rPr>
              <w:t>containment</w:t>
            </w:r>
            <w:r>
              <w:rPr>
                <w:spacing w:val="-5"/>
                <w:sz w:val="20"/>
              </w:rPr>
              <w:t> </w:t>
            </w:r>
            <w:r>
              <w:rPr>
                <w:spacing w:val="-2"/>
                <w:sz w:val="20"/>
              </w:rPr>
              <w:t>system.</w:t>
            </w:r>
          </w:p>
        </w:tc>
        <w:tc>
          <w:tcPr>
            <w:tcW w:w="1110" w:type="dxa"/>
            <w:tcBorders>
              <w:top w:val="single" w:sz="6" w:space="0" w:color="000000"/>
              <w:left w:val="single" w:sz="6" w:space="0" w:color="000000"/>
              <w:bottom w:val="single" w:sz="6" w:space="0" w:color="000000"/>
              <w:right w:val="single" w:sz="6" w:space="0" w:color="000000"/>
            </w:tcBorders>
          </w:tcPr>
          <w:p>
            <w:pPr>
              <w:pStyle w:val="TableParagraph"/>
              <w:rPr>
                <w:sz w:val="20"/>
              </w:rPr>
            </w:pPr>
            <w:r>
              <w:rPr>
                <w:spacing w:val="-5"/>
                <w:sz w:val="20"/>
              </w:rPr>
              <w:t>NR</w:t>
            </w:r>
          </w:p>
        </w:tc>
        <w:tc>
          <w:tcPr>
            <w:tcW w:w="1009" w:type="dxa"/>
            <w:tcBorders>
              <w:top w:val="single" w:sz="6" w:space="0" w:color="000000"/>
              <w:left w:val="single" w:sz="6" w:space="0" w:color="000000"/>
              <w:bottom w:val="single" w:sz="6" w:space="0" w:color="000000"/>
              <w:right w:val="single" w:sz="6" w:space="0" w:color="000000"/>
            </w:tcBorders>
          </w:tcPr>
          <w:p>
            <w:pPr>
              <w:pStyle w:val="TableParagraph"/>
              <w:ind w:left="16" w:right="2"/>
              <w:rPr>
                <w:sz w:val="20"/>
              </w:rPr>
            </w:pPr>
            <w:r>
              <w:rPr>
                <w:spacing w:val="-5"/>
                <w:sz w:val="20"/>
              </w:rPr>
              <w:t>NR</w:t>
            </w:r>
          </w:p>
        </w:tc>
        <w:tc>
          <w:tcPr>
            <w:tcW w:w="1010" w:type="dxa"/>
            <w:tcBorders>
              <w:top w:val="single" w:sz="6" w:space="0" w:color="000000"/>
              <w:left w:val="single" w:sz="6" w:space="0" w:color="000000"/>
              <w:bottom w:val="single" w:sz="6" w:space="0" w:color="000000"/>
              <w:right w:val="single" w:sz="6" w:space="0" w:color="000000"/>
            </w:tcBorders>
          </w:tcPr>
          <w:p>
            <w:pPr>
              <w:pStyle w:val="TableParagraph"/>
              <w:ind w:left="18" w:right="2"/>
              <w:rPr>
                <w:sz w:val="20"/>
              </w:rPr>
            </w:pPr>
            <w:r>
              <w:rPr>
                <w:spacing w:val="-2"/>
                <w:sz w:val="20"/>
              </w:rPr>
              <w:t>K-IV-</w:t>
            </w:r>
            <w:r>
              <w:rPr>
                <w:spacing w:val="-10"/>
                <w:sz w:val="20"/>
              </w:rPr>
              <w:t>I</w:t>
            </w:r>
          </w:p>
        </w:tc>
        <w:tc>
          <w:tcPr>
            <w:tcW w:w="1068" w:type="dxa"/>
            <w:tcBorders>
              <w:top w:val="single" w:sz="6" w:space="0" w:color="000000"/>
              <w:left w:val="single" w:sz="6" w:space="0" w:color="000000"/>
              <w:bottom w:val="single" w:sz="6" w:space="0" w:color="000000"/>
            </w:tcBorders>
          </w:tcPr>
          <w:p>
            <w:pPr>
              <w:pStyle w:val="TableParagraph"/>
              <w:ind w:left="33" w:right="1"/>
              <w:rPr>
                <w:sz w:val="20"/>
              </w:rPr>
            </w:pPr>
            <w:r>
              <w:rPr>
                <w:spacing w:val="-2"/>
                <w:sz w:val="20"/>
              </w:rPr>
              <w:t>K-V-</w:t>
            </w:r>
            <w:r>
              <w:rPr>
                <w:spacing w:val="-10"/>
                <w:sz w:val="20"/>
              </w:rPr>
              <w:t>J</w:t>
            </w:r>
          </w:p>
        </w:tc>
      </w:tr>
      <w:tr>
        <w:trPr>
          <w:trHeight w:val="540" w:hRule="atLeast"/>
        </w:trPr>
        <w:tc>
          <w:tcPr>
            <w:tcW w:w="557" w:type="dxa"/>
            <w:tcBorders>
              <w:top w:val="single" w:sz="6" w:space="0" w:color="000000"/>
              <w:bottom w:val="nil"/>
              <w:right w:val="single" w:sz="6" w:space="0" w:color="000000"/>
            </w:tcBorders>
          </w:tcPr>
          <w:p>
            <w:pPr>
              <w:pStyle w:val="TableParagraph"/>
              <w:ind w:left="176" w:right="91"/>
              <w:rPr>
                <w:b/>
                <w:sz w:val="20"/>
              </w:rPr>
            </w:pPr>
            <w:r>
              <w:rPr>
                <w:b/>
                <w:spacing w:val="-5"/>
                <w:sz w:val="20"/>
              </w:rPr>
              <w:t>17.</w:t>
            </w:r>
          </w:p>
        </w:tc>
        <w:tc>
          <w:tcPr>
            <w:tcW w:w="4440" w:type="dxa"/>
            <w:tcBorders>
              <w:top w:val="single" w:sz="6" w:space="0" w:color="000000"/>
              <w:left w:val="single" w:sz="6" w:space="0" w:color="000000"/>
              <w:bottom w:val="nil"/>
              <w:right w:val="single" w:sz="6" w:space="0" w:color="000000"/>
            </w:tcBorders>
          </w:tcPr>
          <w:p>
            <w:pPr>
              <w:pStyle w:val="TableParagraph"/>
              <w:ind w:left="118"/>
              <w:jc w:val="left"/>
              <w:rPr>
                <w:sz w:val="20"/>
              </w:rPr>
            </w:pPr>
            <w:r>
              <w:rPr>
                <w:sz w:val="20"/>
              </w:rPr>
              <w:t>Closed</w:t>
            </w:r>
            <w:r>
              <w:rPr>
                <w:spacing w:val="38"/>
                <w:sz w:val="20"/>
              </w:rPr>
              <w:t> </w:t>
            </w:r>
            <w:r>
              <w:rPr>
                <w:sz w:val="20"/>
              </w:rPr>
              <w:t>system</w:t>
            </w:r>
            <w:r>
              <w:rPr>
                <w:spacing w:val="38"/>
                <w:sz w:val="20"/>
              </w:rPr>
              <w:t> </w:t>
            </w:r>
            <w:r>
              <w:rPr>
                <w:sz w:val="20"/>
              </w:rPr>
              <w:t>to</w:t>
            </w:r>
            <w:r>
              <w:rPr>
                <w:spacing w:val="39"/>
                <w:sz w:val="20"/>
              </w:rPr>
              <w:t> </w:t>
            </w:r>
            <w:r>
              <w:rPr>
                <w:sz w:val="20"/>
              </w:rPr>
              <w:t>be</w:t>
            </w:r>
            <w:r>
              <w:rPr>
                <w:spacing w:val="39"/>
                <w:sz w:val="20"/>
              </w:rPr>
              <w:t> </w:t>
            </w:r>
            <w:r>
              <w:rPr>
                <w:sz w:val="20"/>
              </w:rPr>
              <w:t>permanently</w:t>
            </w:r>
            <w:r>
              <w:rPr>
                <w:spacing w:val="40"/>
                <w:sz w:val="20"/>
              </w:rPr>
              <w:t> </w:t>
            </w:r>
            <w:r>
              <w:rPr>
                <w:sz w:val="20"/>
              </w:rPr>
              <w:t>identified</w:t>
            </w:r>
            <w:r>
              <w:rPr>
                <w:spacing w:val="39"/>
                <w:sz w:val="20"/>
              </w:rPr>
              <w:t> </w:t>
            </w:r>
            <w:r>
              <w:rPr>
                <w:sz w:val="20"/>
              </w:rPr>
              <w:t>for</w:t>
            </w:r>
            <w:r>
              <w:rPr>
                <w:spacing w:val="39"/>
                <w:sz w:val="20"/>
              </w:rPr>
              <w:t> </w:t>
            </w:r>
            <w:r>
              <w:rPr>
                <w:sz w:val="20"/>
              </w:rPr>
              <w:t>record keeping purposes.</w:t>
            </w:r>
          </w:p>
        </w:tc>
        <w:tc>
          <w:tcPr>
            <w:tcW w:w="1110" w:type="dxa"/>
            <w:tcBorders>
              <w:top w:val="single" w:sz="6" w:space="0" w:color="000000"/>
              <w:left w:val="single" w:sz="6" w:space="0" w:color="000000"/>
              <w:bottom w:val="nil"/>
              <w:right w:val="single" w:sz="6" w:space="0" w:color="000000"/>
            </w:tcBorders>
          </w:tcPr>
          <w:p>
            <w:pPr>
              <w:pStyle w:val="TableParagraph"/>
              <w:rPr>
                <w:sz w:val="20"/>
              </w:rPr>
            </w:pPr>
            <w:r>
              <w:rPr>
                <w:spacing w:val="-5"/>
                <w:sz w:val="20"/>
              </w:rPr>
              <w:t>NR</w:t>
            </w:r>
          </w:p>
        </w:tc>
        <w:tc>
          <w:tcPr>
            <w:tcW w:w="1009" w:type="dxa"/>
            <w:tcBorders>
              <w:top w:val="single" w:sz="6" w:space="0" w:color="000000"/>
              <w:left w:val="single" w:sz="6" w:space="0" w:color="000000"/>
              <w:bottom w:val="nil"/>
              <w:right w:val="single" w:sz="6" w:space="0" w:color="000000"/>
            </w:tcBorders>
          </w:tcPr>
          <w:p>
            <w:pPr>
              <w:pStyle w:val="TableParagraph"/>
              <w:ind w:left="16" w:right="2"/>
              <w:rPr>
                <w:sz w:val="20"/>
              </w:rPr>
            </w:pPr>
            <w:r>
              <w:rPr>
                <w:spacing w:val="-5"/>
                <w:sz w:val="20"/>
              </w:rPr>
              <w:t>NR</w:t>
            </w:r>
          </w:p>
        </w:tc>
        <w:tc>
          <w:tcPr>
            <w:tcW w:w="1010" w:type="dxa"/>
            <w:tcBorders>
              <w:top w:val="single" w:sz="6" w:space="0" w:color="000000"/>
              <w:left w:val="single" w:sz="6" w:space="0" w:color="000000"/>
              <w:bottom w:val="nil"/>
              <w:right w:val="single" w:sz="6" w:space="0" w:color="000000"/>
            </w:tcBorders>
          </w:tcPr>
          <w:p>
            <w:pPr>
              <w:pStyle w:val="TableParagraph"/>
              <w:ind w:left="18" w:right="2"/>
              <w:rPr>
                <w:sz w:val="20"/>
              </w:rPr>
            </w:pPr>
            <w:r>
              <w:rPr>
                <w:spacing w:val="-2"/>
                <w:sz w:val="20"/>
              </w:rPr>
              <w:t>K-IV-</w:t>
            </w:r>
            <w:r>
              <w:rPr>
                <w:spacing w:val="-10"/>
                <w:sz w:val="20"/>
              </w:rPr>
              <w:t>J</w:t>
            </w:r>
          </w:p>
        </w:tc>
        <w:tc>
          <w:tcPr>
            <w:tcW w:w="1068" w:type="dxa"/>
            <w:tcBorders>
              <w:top w:val="single" w:sz="6" w:space="0" w:color="000000"/>
              <w:left w:val="single" w:sz="6" w:space="0" w:color="000000"/>
              <w:bottom w:val="nil"/>
            </w:tcBorders>
          </w:tcPr>
          <w:p>
            <w:pPr>
              <w:pStyle w:val="TableParagraph"/>
              <w:ind w:left="33"/>
              <w:rPr>
                <w:sz w:val="20"/>
              </w:rPr>
            </w:pPr>
            <w:r>
              <w:rPr>
                <w:spacing w:val="-2"/>
                <w:sz w:val="20"/>
              </w:rPr>
              <w:t>K-V-</w:t>
            </w:r>
            <w:r>
              <w:rPr>
                <w:spacing w:val="-10"/>
                <w:sz w:val="20"/>
              </w:rPr>
              <w:t>K</w:t>
            </w:r>
          </w:p>
        </w:tc>
      </w:tr>
    </w:tbl>
    <w:p>
      <w:pPr>
        <w:pStyle w:val="TableParagraph"/>
        <w:spacing w:after="0"/>
        <w:rPr>
          <w:sz w:val="20"/>
        </w:rPr>
        <w:sectPr>
          <w:pgSz w:w="12240" w:h="15840"/>
          <w:pgMar w:header="0" w:footer="0" w:top="920" w:bottom="280" w:left="1080" w:right="1080"/>
        </w:sectPr>
      </w:pPr>
    </w:p>
    <w:p>
      <w:pPr>
        <w:pStyle w:val="BodyText"/>
      </w:pPr>
    </w:p>
    <w:p>
      <w:pPr>
        <w:pStyle w:val="BodyText"/>
        <w:spacing w:before="70" w:after="1"/>
      </w:pPr>
    </w:p>
    <w:tbl>
      <w:tblPr>
        <w:tblW w:w="0" w:type="auto"/>
        <w:jc w:val="left"/>
        <w:tblInd w:w="525"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top w:w="0" w:type="dxa"/>
          <w:left w:w="0" w:type="dxa"/>
          <w:bottom w:w="0" w:type="dxa"/>
          <w:right w:w="0" w:type="dxa"/>
        </w:tblCellMar>
        <w:tblLook w:val="01E0"/>
      </w:tblPr>
      <w:tblGrid>
        <w:gridCol w:w="557"/>
        <w:gridCol w:w="4440"/>
        <w:gridCol w:w="1110"/>
        <w:gridCol w:w="1009"/>
        <w:gridCol w:w="1010"/>
        <w:gridCol w:w="1068"/>
      </w:tblGrid>
      <w:tr>
        <w:trPr>
          <w:trHeight w:val="564" w:hRule="atLeast"/>
        </w:trPr>
        <w:tc>
          <w:tcPr>
            <w:tcW w:w="4997" w:type="dxa"/>
            <w:gridSpan w:val="2"/>
            <w:tcBorders>
              <w:bottom w:val="single" w:sz="6" w:space="0" w:color="000000"/>
              <w:right w:val="single" w:sz="6" w:space="0" w:color="000000"/>
            </w:tcBorders>
          </w:tcPr>
          <w:p>
            <w:pPr>
              <w:pStyle w:val="TableParagraph"/>
              <w:spacing w:line="229" w:lineRule="exact" w:before="1"/>
              <w:ind w:left="0"/>
              <w:rPr>
                <w:b/>
                <w:sz w:val="20"/>
              </w:rPr>
            </w:pPr>
            <w:r>
              <w:rPr>
                <w:b/>
                <w:spacing w:val="-2"/>
                <w:sz w:val="20"/>
              </w:rPr>
              <w:t>CRITERION</w:t>
            </w:r>
          </w:p>
          <w:p>
            <w:pPr>
              <w:pStyle w:val="TableParagraph"/>
              <w:ind w:left="0"/>
              <w:rPr>
                <w:sz w:val="20"/>
              </w:rPr>
            </w:pPr>
            <w:r>
              <w:rPr>
                <w:sz w:val="20"/>
              </w:rPr>
              <w:t>[See</w:t>
            </w:r>
            <w:r>
              <w:rPr>
                <w:spacing w:val="-6"/>
                <w:sz w:val="20"/>
              </w:rPr>
              <w:t> </w:t>
            </w:r>
            <w:hyperlink w:history="true" w:anchor="_bookmark189">
              <w:r>
                <w:rPr>
                  <w:color w:val="0000FF"/>
                  <w:sz w:val="20"/>
                </w:rPr>
                <w:t>Appendix</w:t>
              </w:r>
              <w:r>
                <w:rPr>
                  <w:color w:val="0000FF"/>
                  <w:spacing w:val="-5"/>
                  <w:sz w:val="20"/>
                </w:rPr>
                <w:t> </w:t>
              </w:r>
              <w:r>
                <w:rPr>
                  <w:color w:val="0000FF"/>
                  <w:sz w:val="20"/>
                </w:rPr>
                <w:t>K-VI-B</w:t>
              </w:r>
              <w:r>
                <w:rPr>
                  <w:sz w:val="20"/>
                </w:rPr>
                <w:t>,</w:t>
              </w:r>
            </w:hyperlink>
            <w:r>
              <w:rPr>
                <w:spacing w:val="-6"/>
                <w:sz w:val="20"/>
              </w:rPr>
              <w:t> </w:t>
            </w:r>
            <w:r>
              <w:rPr>
                <w:i/>
                <w:sz w:val="20"/>
              </w:rPr>
              <w:t>Footnotes</w:t>
            </w:r>
            <w:r>
              <w:rPr>
                <w:i/>
                <w:spacing w:val="-6"/>
                <w:sz w:val="20"/>
              </w:rPr>
              <w:t> </w:t>
            </w:r>
            <w:r>
              <w:rPr>
                <w:i/>
                <w:sz w:val="20"/>
              </w:rPr>
              <w:t>of</w:t>
            </w:r>
            <w:r>
              <w:rPr>
                <w:i/>
                <w:spacing w:val="-5"/>
                <w:sz w:val="20"/>
              </w:rPr>
              <w:t> </w:t>
            </w:r>
            <w:r>
              <w:rPr>
                <w:i/>
                <w:sz w:val="20"/>
              </w:rPr>
              <w:t>Appendix</w:t>
            </w:r>
            <w:r>
              <w:rPr>
                <w:i/>
                <w:spacing w:val="-5"/>
                <w:sz w:val="20"/>
              </w:rPr>
              <w:t> K</w:t>
            </w:r>
            <w:r>
              <w:rPr>
                <w:spacing w:val="-5"/>
                <w:sz w:val="20"/>
              </w:rPr>
              <w:t>]</w:t>
            </w:r>
          </w:p>
        </w:tc>
        <w:tc>
          <w:tcPr>
            <w:tcW w:w="1110" w:type="dxa"/>
            <w:tcBorders>
              <w:left w:val="single" w:sz="6" w:space="0" w:color="000000"/>
              <w:bottom w:val="single" w:sz="6" w:space="0" w:color="000000"/>
              <w:right w:val="single" w:sz="6" w:space="0" w:color="000000"/>
            </w:tcBorders>
          </w:tcPr>
          <w:p>
            <w:pPr>
              <w:pStyle w:val="TableParagraph"/>
              <w:spacing w:before="1"/>
              <w:ind w:right="1"/>
              <w:rPr>
                <w:b/>
                <w:sz w:val="20"/>
              </w:rPr>
            </w:pPr>
            <w:r>
              <w:rPr>
                <w:b/>
                <w:spacing w:val="-4"/>
                <w:sz w:val="20"/>
              </w:rPr>
              <w:t>GLSP</w:t>
            </w:r>
          </w:p>
        </w:tc>
        <w:tc>
          <w:tcPr>
            <w:tcW w:w="1009" w:type="dxa"/>
            <w:tcBorders>
              <w:left w:val="single" w:sz="6" w:space="0" w:color="000000"/>
              <w:right w:val="single" w:sz="6" w:space="0" w:color="000000"/>
            </w:tcBorders>
          </w:tcPr>
          <w:p>
            <w:pPr>
              <w:pStyle w:val="TableParagraph"/>
              <w:spacing w:before="1"/>
              <w:ind w:left="16"/>
              <w:rPr>
                <w:b/>
                <w:sz w:val="20"/>
              </w:rPr>
            </w:pPr>
            <w:r>
              <w:rPr>
                <w:b/>
                <w:spacing w:val="-2"/>
                <w:sz w:val="20"/>
              </w:rPr>
              <w:t>BL1-</w:t>
            </w:r>
            <w:r>
              <w:rPr>
                <w:b/>
                <w:spacing w:val="-5"/>
                <w:sz w:val="20"/>
              </w:rPr>
              <w:t>LS</w:t>
            </w:r>
          </w:p>
        </w:tc>
        <w:tc>
          <w:tcPr>
            <w:tcW w:w="1010" w:type="dxa"/>
            <w:tcBorders>
              <w:left w:val="single" w:sz="6" w:space="0" w:color="000000"/>
              <w:right w:val="single" w:sz="6" w:space="0" w:color="000000"/>
            </w:tcBorders>
          </w:tcPr>
          <w:p>
            <w:pPr>
              <w:pStyle w:val="TableParagraph"/>
              <w:spacing w:before="1"/>
              <w:ind w:left="18"/>
              <w:rPr>
                <w:b/>
                <w:sz w:val="20"/>
              </w:rPr>
            </w:pPr>
            <w:r>
              <w:rPr>
                <w:b/>
                <w:spacing w:val="-2"/>
                <w:sz w:val="20"/>
              </w:rPr>
              <w:t>BL2-</w:t>
            </w:r>
            <w:r>
              <w:rPr>
                <w:b/>
                <w:spacing w:val="-5"/>
                <w:sz w:val="20"/>
              </w:rPr>
              <w:t>LS</w:t>
            </w:r>
          </w:p>
        </w:tc>
        <w:tc>
          <w:tcPr>
            <w:tcW w:w="1068" w:type="dxa"/>
            <w:tcBorders>
              <w:left w:val="single" w:sz="6" w:space="0" w:color="000000"/>
            </w:tcBorders>
          </w:tcPr>
          <w:p>
            <w:pPr>
              <w:pStyle w:val="TableParagraph"/>
              <w:spacing w:before="1"/>
              <w:ind w:left="33"/>
              <w:rPr>
                <w:b/>
                <w:sz w:val="20"/>
              </w:rPr>
            </w:pPr>
            <w:r>
              <w:rPr>
                <w:b/>
                <w:spacing w:val="-2"/>
                <w:sz w:val="20"/>
              </w:rPr>
              <w:t>BL3-</w:t>
            </w:r>
            <w:r>
              <w:rPr>
                <w:b/>
                <w:spacing w:val="-5"/>
                <w:sz w:val="20"/>
              </w:rPr>
              <w:t>LS</w:t>
            </w:r>
          </w:p>
        </w:tc>
      </w:tr>
      <w:tr>
        <w:trPr>
          <w:trHeight w:val="524" w:hRule="atLeast"/>
        </w:trPr>
        <w:tc>
          <w:tcPr>
            <w:tcW w:w="557" w:type="dxa"/>
            <w:tcBorders>
              <w:top w:val="single" w:sz="6" w:space="0" w:color="000000"/>
              <w:bottom w:val="single" w:sz="6" w:space="0" w:color="000000"/>
              <w:right w:val="single" w:sz="6" w:space="0" w:color="000000"/>
            </w:tcBorders>
          </w:tcPr>
          <w:p>
            <w:pPr>
              <w:pStyle w:val="TableParagraph"/>
              <w:spacing w:line="214" w:lineRule="exact"/>
              <w:ind w:left="176" w:right="91"/>
              <w:rPr>
                <w:b/>
                <w:sz w:val="20"/>
              </w:rPr>
            </w:pPr>
            <w:r>
              <w:rPr>
                <w:b/>
                <w:spacing w:val="-5"/>
                <w:sz w:val="20"/>
              </w:rPr>
              <w:t>18.</w:t>
            </w:r>
          </w:p>
        </w:tc>
        <w:tc>
          <w:tcPr>
            <w:tcW w:w="4440" w:type="dxa"/>
            <w:tcBorders>
              <w:top w:val="single" w:sz="6" w:space="0" w:color="000000"/>
              <w:left w:val="single" w:sz="6" w:space="0" w:color="000000"/>
              <w:bottom w:val="single" w:sz="6" w:space="0" w:color="000000"/>
              <w:right w:val="single" w:sz="6" w:space="0" w:color="000000"/>
            </w:tcBorders>
          </w:tcPr>
          <w:p>
            <w:pPr>
              <w:pStyle w:val="TableParagraph"/>
              <w:spacing w:line="214" w:lineRule="exact"/>
              <w:ind w:left="118"/>
              <w:jc w:val="left"/>
              <w:rPr>
                <w:sz w:val="20"/>
              </w:rPr>
            </w:pPr>
            <w:r>
              <w:rPr>
                <w:sz w:val="20"/>
              </w:rPr>
              <w:t>Universal</w:t>
            </w:r>
            <w:r>
              <w:rPr>
                <w:spacing w:val="43"/>
                <w:sz w:val="20"/>
              </w:rPr>
              <w:t> </w:t>
            </w:r>
            <w:r>
              <w:rPr>
                <w:sz w:val="20"/>
              </w:rPr>
              <w:t>biosafety</w:t>
            </w:r>
            <w:r>
              <w:rPr>
                <w:spacing w:val="43"/>
                <w:sz w:val="20"/>
              </w:rPr>
              <w:t> </w:t>
            </w:r>
            <w:r>
              <w:rPr>
                <w:sz w:val="20"/>
              </w:rPr>
              <w:t>sign</w:t>
            </w:r>
            <w:r>
              <w:rPr>
                <w:spacing w:val="43"/>
                <w:sz w:val="20"/>
              </w:rPr>
              <w:t> </w:t>
            </w:r>
            <w:r>
              <w:rPr>
                <w:sz w:val="20"/>
              </w:rPr>
              <w:t>to</w:t>
            </w:r>
            <w:r>
              <w:rPr>
                <w:spacing w:val="43"/>
                <w:sz w:val="20"/>
              </w:rPr>
              <w:t> </w:t>
            </w:r>
            <w:r>
              <w:rPr>
                <w:sz w:val="20"/>
              </w:rPr>
              <w:t>be</w:t>
            </w:r>
            <w:r>
              <w:rPr>
                <w:spacing w:val="40"/>
                <w:sz w:val="20"/>
              </w:rPr>
              <w:t> </w:t>
            </w:r>
            <w:r>
              <w:rPr>
                <w:sz w:val="20"/>
              </w:rPr>
              <w:t>posted</w:t>
            </w:r>
            <w:r>
              <w:rPr>
                <w:spacing w:val="44"/>
                <w:sz w:val="20"/>
              </w:rPr>
              <w:t> </w:t>
            </w:r>
            <w:r>
              <w:rPr>
                <w:sz w:val="20"/>
              </w:rPr>
              <w:t>on</w:t>
            </w:r>
            <w:r>
              <w:rPr>
                <w:spacing w:val="43"/>
                <w:sz w:val="20"/>
              </w:rPr>
              <w:t> </w:t>
            </w:r>
            <w:r>
              <w:rPr>
                <w:sz w:val="20"/>
              </w:rPr>
              <w:t>each</w:t>
            </w:r>
            <w:r>
              <w:rPr>
                <w:spacing w:val="41"/>
                <w:sz w:val="20"/>
              </w:rPr>
              <w:t> </w:t>
            </w:r>
            <w:r>
              <w:rPr>
                <w:spacing w:val="-2"/>
                <w:sz w:val="20"/>
              </w:rPr>
              <w:t>closed</w:t>
            </w:r>
          </w:p>
          <w:p>
            <w:pPr>
              <w:pStyle w:val="TableParagraph"/>
              <w:spacing w:before="1"/>
              <w:ind w:left="118"/>
              <w:jc w:val="left"/>
              <w:rPr>
                <w:sz w:val="20"/>
              </w:rPr>
            </w:pPr>
            <w:r>
              <w:rPr>
                <w:spacing w:val="-2"/>
                <w:sz w:val="20"/>
              </w:rPr>
              <w:t>system.</w:t>
            </w:r>
          </w:p>
        </w:tc>
        <w:tc>
          <w:tcPr>
            <w:tcW w:w="1110" w:type="dxa"/>
            <w:tcBorders>
              <w:top w:val="single" w:sz="6" w:space="0" w:color="000000"/>
              <w:left w:val="single" w:sz="6" w:space="0" w:color="000000"/>
              <w:bottom w:val="single" w:sz="6" w:space="0" w:color="000000"/>
              <w:right w:val="single" w:sz="6" w:space="0" w:color="000000"/>
            </w:tcBorders>
          </w:tcPr>
          <w:p>
            <w:pPr>
              <w:pStyle w:val="TableParagraph"/>
              <w:spacing w:line="214" w:lineRule="exact"/>
              <w:rPr>
                <w:sz w:val="20"/>
              </w:rPr>
            </w:pPr>
            <w:r>
              <w:rPr>
                <w:spacing w:val="-5"/>
                <w:sz w:val="20"/>
              </w:rPr>
              <w:t>NR</w:t>
            </w:r>
          </w:p>
        </w:tc>
        <w:tc>
          <w:tcPr>
            <w:tcW w:w="1009" w:type="dxa"/>
            <w:tcBorders>
              <w:left w:val="single" w:sz="6" w:space="0" w:color="000000"/>
              <w:bottom w:val="single" w:sz="6" w:space="0" w:color="000000"/>
              <w:right w:val="single" w:sz="6" w:space="0" w:color="000000"/>
            </w:tcBorders>
          </w:tcPr>
          <w:p>
            <w:pPr>
              <w:pStyle w:val="TableParagraph"/>
              <w:spacing w:line="214" w:lineRule="exact"/>
              <w:ind w:left="16" w:right="2"/>
              <w:rPr>
                <w:sz w:val="20"/>
              </w:rPr>
            </w:pPr>
            <w:r>
              <w:rPr>
                <w:spacing w:val="-5"/>
                <w:sz w:val="20"/>
              </w:rPr>
              <w:t>NR</w:t>
            </w:r>
          </w:p>
        </w:tc>
        <w:tc>
          <w:tcPr>
            <w:tcW w:w="1010" w:type="dxa"/>
            <w:tcBorders>
              <w:left w:val="single" w:sz="6" w:space="0" w:color="000000"/>
              <w:bottom w:val="single" w:sz="6" w:space="0" w:color="000000"/>
              <w:right w:val="single" w:sz="6" w:space="0" w:color="000000"/>
            </w:tcBorders>
          </w:tcPr>
          <w:p>
            <w:pPr>
              <w:pStyle w:val="TableParagraph"/>
              <w:spacing w:line="214" w:lineRule="exact"/>
              <w:ind w:left="18" w:right="1"/>
              <w:rPr>
                <w:sz w:val="20"/>
              </w:rPr>
            </w:pPr>
            <w:r>
              <w:rPr>
                <w:spacing w:val="-2"/>
                <w:sz w:val="20"/>
              </w:rPr>
              <w:t>K-IV-</w:t>
            </w:r>
            <w:r>
              <w:rPr>
                <w:spacing w:val="-10"/>
                <w:sz w:val="20"/>
              </w:rPr>
              <w:t>K</w:t>
            </w:r>
          </w:p>
        </w:tc>
        <w:tc>
          <w:tcPr>
            <w:tcW w:w="1068" w:type="dxa"/>
            <w:tcBorders>
              <w:left w:val="single" w:sz="6" w:space="0" w:color="000000"/>
              <w:bottom w:val="single" w:sz="6" w:space="0" w:color="000000"/>
            </w:tcBorders>
          </w:tcPr>
          <w:p>
            <w:pPr>
              <w:pStyle w:val="TableParagraph"/>
              <w:spacing w:line="214" w:lineRule="exact"/>
              <w:ind w:left="33" w:right="2"/>
              <w:rPr>
                <w:sz w:val="20"/>
              </w:rPr>
            </w:pPr>
            <w:r>
              <w:rPr>
                <w:spacing w:val="-2"/>
                <w:sz w:val="20"/>
              </w:rPr>
              <w:t>K-V-</w:t>
            </w:r>
            <w:r>
              <w:rPr>
                <w:spacing w:val="-10"/>
                <w:sz w:val="20"/>
              </w:rPr>
              <w:t>L</w:t>
            </w:r>
          </w:p>
        </w:tc>
      </w:tr>
      <w:tr>
        <w:trPr>
          <w:trHeight w:val="538" w:hRule="atLeast"/>
        </w:trPr>
        <w:tc>
          <w:tcPr>
            <w:tcW w:w="557" w:type="dxa"/>
            <w:tcBorders>
              <w:top w:val="single" w:sz="6" w:space="0" w:color="000000"/>
              <w:bottom w:val="single" w:sz="6" w:space="0" w:color="000000"/>
              <w:right w:val="single" w:sz="6" w:space="0" w:color="000000"/>
            </w:tcBorders>
          </w:tcPr>
          <w:p>
            <w:pPr>
              <w:pStyle w:val="TableParagraph"/>
              <w:spacing w:line="229" w:lineRule="exact"/>
              <w:ind w:left="176" w:right="91"/>
              <w:rPr>
                <w:b/>
                <w:sz w:val="20"/>
              </w:rPr>
            </w:pPr>
            <w:r>
              <w:rPr>
                <w:b/>
                <w:spacing w:val="-5"/>
                <w:sz w:val="20"/>
              </w:rPr>
              <w:t>19.</w:t>
            </w:r>
          </w:p>
        </w:tc>
        <w:tc>
          <w:tcPr>
            <w:tcW w:w="4440" w:type="dxa"/>
            <w:tcBorders>
              <w:top w:val="single" w:sz="6" w:space="0" w:color="000000"/>
              <w:left w:val="single" w:sz="6" w:space="0" w:color="000000"/>
              <w:bottom w:val="single" w:sz="6" w:space="0" w:color="000000"/>
              <w:right w:val="single" w:sz="6" w:space="0" w:color="000000"/>
            </w:tcBorders>
          </w:tcPr>
          <w:p>
            <w:pPr>
              <w:pStyle w:val="TableParagraph"/>
              <w:ind w:left="118"/>
              <w:jc w:val="left"/>
              <w:rPr>
                <w:sz w:val="20"/>
              </w:rPr>
            </w:pPr>
            <w:r>
              <w:rPr>
                <w:sz w:val="20"/>
              </w:rPr>
              <w:t>Emergency</w:t>
            </w:r>
            <w:r>
              <w:rPr>
                <w:spacing w:val="34"/>
                <w:sz w:val="20"/>
              </w:rPr>
              <w:t> </w:t>
            </w:r>
            <w:r>
              <w:rPr>
                <w:sz w:val="20"/>
              </w:rPr>
              <w:t>plans</w:t>
            </w:r>
            <w:r>
              <w:rPr>
                <w:spacing w:val="34"/>
                <w:sz w:val="20"/>
              </w:rPr>
              <w:t> </w:t>
            </w:r>
            <w:r>
              <w:rPr>
                <w:sz w:val="20"/>
              </w:rPr>
              <w:t>required</w:t>
            </w:r>
            <w:r>
              <w:rPr>
                <w:spacing w:val="33"/>
                <w:sz w:val="20"/>
              </w:rPr>
              <w:t> </w:t>
            </w:r>
            <w:r>
              <w:rPr>
                <w:sz w:val="20"/>
              </w:rPr>
              <w:t>for</w:t>
            </w:r>
            <w:r>
              <w:rPr>
                <w:spacing w:val="33"/>
                <w:sz w:val="20"/>
              </w:rPr>
              <w:t> </w:t>
            </w:r>
            <w:r>
              <w:rPr>
                <w:sz w:val="20"/>
              </w:rPr>
              <w:t>handling</w:t>
            </w:r>
            <w:r>
              <w:rPr>
                <w:spacing w:val="33"/>
                <w:sz w:val="20"/>
              </w:rPr>
              <w:t> </w:t>
            </w:r>
            <w:r>
              <w:rPr>
                <w:sz w:val="20"/>
              </w:rPr>
              <w:t>large</w:t>
            </w:r>
            <w:r>
              <w:rPr>
                <w:spacing w:val="35"/>
                <w:sz w:val="20"/>
              </w:rPr>
              <w:t> </w:t>
            </w:r>
            <w:r>
              <w:rPr>
                <w:sz w:val="20"/>
              </w:rPr>
              <w:t>losses</w:t>
            </w:r>
            <w:r>
              <w:rPr>
                <w:spacing w:val="34"/>
                <w:sz w:val="20"/>
              </w:rPr>
              <w:t> </w:t>
            </w:r>
            <w:r>
              <w:rPr>
                <w:sz w:val="20"/>
              </w:rPr>
              <w:t>of </w:t>
            </w:r>
            <w:r>
              <w:rPr>
                <w:spacing w:val="-2"/>
                <w:sz w:val="20"/>
              </w:rPr>
              <w:t>cultures.</w:t>
            </w:r>
          </w:p>
        </w:tc>
        <w:tc>
          <w:tcPr>
            <w:tcW w:w="1110" w:type="dxa"/>
            <w:tcBorders>
              <w:top w:val="single" w:sz="6" w:space="0" w:color="000000"/>
              <w:left w:val="single" w:sz="6" w:space="0" w:color="000000"/>
              <w:bottom w:val="single" w:sz="6" w:space="0" w:color="000000"/>
              <w:right w:val="single" w:sz="6" w:space="0" w:color="000000"/>
            </w:tcBorders>
          </w:tcPr>
          <w:p>
            <w:pPr>
              <w:pStyle w:val="TableParagraph"/>
              <w:spacing w:line="229" w:lineRule="exact"/>
              <w:ind w:right="2"/>
              <w:rPr>
                <w:sz w:val="20"/>
              </w:rPr>
            </w:pPr>
            <w:r>
              <w:rPr>
                <w:spacing w:val="-2"/>
                <w:sz w:val="20"/>
              </w:rPr>
              <w:t>K-II-</w:t>
            </w:r>
            <w:r>
              <w:rPr>
                <w:spacing w:val="-10"/>
                <w:sz w:val="20"/>
              </w:rPr>
              <w:t>G</w:t>
            </w:r>
          </w:p>
        </w:tc>
        <w:tc>
          <w:tcPr>
            <w:tcW w:w="1009" w:type="dxa"/>
            <w:tcBorders>
              <w:top w:val="single" w:sz="6" w:space="0" w:color="000000"/>
              <w:left w:val="single" w:sz="6" w:space="0" w:color="000000"/>
              <w:bottom w:val="single" w:sz="6" w:space="0" w:color="000000"/>
              <w:right w:val="single" w:sz="6" w:space="0" w:color="000000"/>
            </w:tcBorders>
          </w:tcPr>
          <w:p>
            <w:pPr>
              <w:pStyle w:val="TableParagraph"/>
              <w:spacing w:line="229" w:lineRule="exact"/>
              <w:ind w:left="16" w:right="1"/>
              <w:rPr>
                <w:sz w:val="20"/>
              </w:rPr>
            </w:pPr>
            <w:r>
              <w:rPr>
                <w:spacing w:val="-2"/>
                <w:sz w:val="20"/>
              </w:rPr>
              <w:t>K-III-</w:t>
            </w:r>
            <w:r>
              <w:rPr>
                <w:spacing w:val="-10"/>
                <w:sz w:val="20"/>
              </w:rPr>
              <w:t>G</w:t>
            </w:r>
          </w:p>
        </w:tc>
        <w:tc>
          <w:tcPr>
            <w:tcW w:w="1010" w:type="dxa"/>
            <w:tcBorders>
              <w:top w:val="single" w:sz="6" w:space="0" w:color="000000"/>
              <w:left w:val="single" w:sz="6" w:space="0" w:color="000000"/>
              <w:bottom w:val="single" w:sz="6" w:space="0" w:color="000000"/>
              <w:right w:val="single" w:sz="6" w:space="0" w:color="000000"/>
            </w:tcBorders>
          </w:tcPr>
          <w:p>
            <w:pPr>
              <w:pStyle w:val="TableParagraph"/>
              <w:spacing w:line="229" w:lineRule="exact"/>
              <w:ind w:left="18" w:right="2"/>
              <w:rPr>
                <w:sz w:val="20"/>
              </w:rPr>
            </w:pPr>
            <w:r>
              <w:rPr>
                <w:spacing w:val="-2"/>
                <w:sz w:val="20"/>
              </w:rPr>
              <w:t>K-IV-</w:t>
            </w:r>
            <w:r>
              <w:rPr>
                <w:spacing w:val="-10"/>
                <w:sz w:val="20"/>
              </w:rPr>
              <w:t>L</w:t>
            </w:r>
          </w:p>
        </w:tc>
        <w:tc>
          <w:tcPr>
            <w:tcW w:w="1068" w:type="dxa"/>
            <w:tcBorders>
              <w:top w:val="single" w:sz="6" w:space="0" w:color="000000"/>
              <w:left w:val="single" w:sz="6" w:space="0" w:color="000000"/>
              <w:bottom w:val="single" w:sz="6" w:space="0" w:color="000000"/>
            </w:tcBorders>
          </w:tcPr>
          <w:p>
            <w:pPr>
              <w:pStyle w:val="TableParagraph"/>
              <w:spacing w:line="229" w:lineRule="exact"/>
              <w:ind w:left="33" w:right="2"/>
              <w:rPr>
                <w:sz w:val="20"/>
              </w:rPr>
            </w:pPr>
            <w:r>
              <w:rPr>
                <w:spacing w:val="-2"/>
                <w:sz w:val="20"/>
              </w:rPr>
              <w:t>K-V-</w:t>
            </w:r>
            <w:r>
              <w:rPr>
                <w:spacing w:val="-10"/>
                <w:sz w:val="20"/>
              </w:rPr>
              <w:t>M</w:t>
            </w:r>
          </w:p>
        </w:tc>
      </w:tr>
      <w:tr>
        <w:trPr>
          <w:trHeight w:val="310" w:hRule="atLeast"/>
        </w:trPr>
        <w:tc>
          <w:tcPr>
            <w:tcW w:w="557" w:type="dxa"/>
            <w:tcBorders>
              <w:top w:val="single" w:sz="6" w:space="0" w:color="000000"/>
              <w:bottom w:val="single" w:sz="6" w:space="0" w:color="000000"/>
              <w:right w:val="single" w:sz="6" w:space="0" w:color="000000"/>
            </w:tcBorders>
          </w:tcPr>
          <w:p>
            <w:pPr>
              <w:pStyle w:val="TableParagraph"/>
              <w:ind w:left="176" w:right="91"/>
              <w:rPr>
                <w:b/>
                <w:sz w:val="20"/>
              </w:rPr>
            </w:pPr>
            <w:r>
              <w:rPr>
                <w:b/>
                <w:spacing w:val="-5"/>
                <w:sz w:val="20"/>
              </w:rPr>
              <w:t>20.</w:t>
            </w:r>
          </w:p>
        </w:tc>
        <w:tc>
          <w:tcPr>
            <w:tcW w:w="4440" w:type="dxa"/>
            <w:tcBorders>
              <w:top w:val="single" w:sz="6" w:space="0" w:color="000000"/>
              <w:left w:val="single" w:sz="6" w:space="0" w:color="000000"/>
              <w:bottom w:val="single" w:sz="6" w:space="0" w:color="000000"/>
              <w:right w:val="single" w:sz="6" w:space="0" w:color="000000"/>
            </w:tcBorders>
          </w:tcPr>
          <w:p>
            <w:pPr>
              <w:pStyle w:val="TableParagraph"/>
              <w:ind w:left="118"/>
              <w:jc w:val="left"/>
              <w:rPr>
                <w:sz w:val="20"/>
              </w:rPr>
            </w:pPr>
            <w:r>
              <w:rPr>
                <w:sz w:val="20"/>
              </w:rPr>
              <w:t>Access</w:t>
            </w:r>
            <w:r>
              <w:rPr>
                <w:spacing w:val="-3"/>
                <w:sz w:val="20"/>
              </w:rPr>
              <w:t> </w:t>
            </w:r>
            <w:r>
              <w:rPr>
                <w:sz w:val="20"/>
              </w:rPr>
              <w:t>to</w:t>
            </w:r>
            <w:r>
              <w:rPr>
                <w:spacing w:val="-3"/>
                <w:sz w:val="20"/>
              </w:rPr>
              <w:t> </w:t>
            </w:r>
            <w:r>
              <w:rPr>
                <w:sz w:val="20"/>
              </w:rPr>
              <w:t>the</w:t>
            </w:r>
            <w:r>
              <w:rPr>
                <w:spacing w:val="-4"/>
                <w:sz w:val="20"/>
              </w:rPr>
              <w:t> </w:t>
            </w:r>
            <w:r>
              <w:rPr>
                <w:sz w:val="20"/>
              </w:rPr>
              <w:t>work</w:t>
            </w:r>
            <w:r>
              <w:rPr>
                <w:spacing w:val="-2"/>
                <w:sz w:val="20"/>
              </w:rPr>
              <w:t> place.</w:t>
            </w:r>
          </w:p>
        </w:tc>
        <w:tc>
          <w:tcPr>
            <w:tcW w:w="1110" w:type="dxa"/>
            <w:tcBorders>
              <w:top w:val="single" w:sz="6" w:space="0" w:color="000000"/>
              <w:left w:val="single" w:sz="6" w:space="0" w:color="000000"/>
              <w:bottom w:val="single" w:sz="6" w:space="0" w:color="000000"/>
              <w:right w:val="single" w:sz="6" w:space="0" w:color="000000"/>
            </w:tcBorders>
          </w:tcPr>
          <w:p>
            <w:pPr>
              <w:pStyle w:val="TableParagraph"/>
              <w:rPr>
                <w:sz w:val="20"/>
              </w:rPr>
            </w:pPr>
            <w:r>
              <w:rPr>
                <w:spacing w:val="-5"/>
                <w:sz w:val="20"/>
              </w:rPr>
              <w:t>NR</w:t>
            </w:r>
          </w:p>
        </w:tc>
        <w:tc>
          <w:tcPr>
            <w:tcW w:w="1009" w:type="dxa"/>
            <w:tcBorders>
              <w:top w:val="single" w:sz="6" w:space="0" w:color="000000"/>
              <w:left w:val="single" w:sz="6" w:space="0" w:color="000000"/>
              <w:bottom w:val="single" w:sz="6" w:space="0" w:color="000000"/>
              <w:right w:val="single" w:sz="6" w:space="0" w:color="000000"/>
            </w:tcBorders>
          </w:tcPr>
          <w:p>
            <w:pPr>
              <w:pStyle w:val="TableParagraph"/>
              <w:ind w:left="16" w:right="2"/>
              <w:rPr>
                <w:sz w:val="20"/>
              </w:rPr>
            </w:pPr>
            <w:r>
              <w:rPr>
                <w:spacing w:val="-2"/>
                <w:sz w:val="20"/>
              </w:rPr>
              <w:t>G-II-A-1-</w:t>
            </w:r>
            <w:r>
              <w:rPr>
                <w:spacing w:val="-10"/>
                <w:sz w:val="20"/>
              </w:rPr>
              <w:t>a</w:t>
            </w:r>
          </w:p>
        </w:tc>
        <w:tc>
          <w:tcPr>
            <w:tcW w:w="1010" w:type="dxa"/>
            <w:tcBorders>
              <w:top w:val="single" w:sz="6" w:space="0" w:color="000000"/>
              <w:left w:val="single" w:sz="6" w:space="0" w:color="000000"/>
              <w:bottom w:val="single" w:sz="6" w:space="0" w:color="000000"/>
              <w:right w:val="single" w:sz="6" w:space="0" w:color="000000"/>
            </w:tcBorders>
          </w:tcPr>
          <w:p>
            <w:pPr>
              <w:pStyle w:val="TableParagraph"/>
              <w:ind w:left="18" w:right="2"/>
              <w:rPr>
                <w:sz w:val="20"/>
              </w:rPr>
            </w:pPr>
            <w:r>
              <w:rPr>
                <w:spacing w:val="-2"/>
                <w:sz w:val="20"/>
              </w:rPr>
              <w:t>G-II-B-1-</w:t>
            </w:r>
            <w:r>
              <w:rPr>
                <w:spacing w:val="-10"/>
                <w:sz w:val="20"/>
              </w:rPr>
              <w:t>a</w:t>
            </w:r>
          </w:p>
        </w:tc>
        <w:tc>
          <w:tcPr>
            <w:tcW w:w="1068" w:type="dxa"/>
            <w:tcBorders>
              <w:top w:val="single" w:sz="6" w:space="0" w:color="000000"/>
              <w:left w:val="single" w:sz="6" w:space="0" w:color="000000"/>
              <w:bottom w:val="single" w:sz="6" w:space="0" w:color="000000"/>
            </w:tcBorders>
          </w:tcPr>
          <w:p>
            <w:pPr>
              <w:pStyle w:val="TableParagraph"/>
              <w:ind w:left="33" w:right="1"/>
              <w:rPr>
                <w:sz w:val="20"/>
              </w:rPr>
            </w:pPr>
            <w:r>
              <w:rPr>
                <w:spacing w:val="-2"/>
                <w:sz w:val="20"/>
              </w:rPr>
              <w:t>K-V-</w:t>
            </w:r>
            <w:r>
              <w:rPr>
                <w:spacing w:val="-10"/>
                <w:sz w:val="20"/>
              </w:rPr>
              <w:t>N</w:t>
            </w:r>
          </w:p>
        </w:tc>
      </w:tr>
      <w:tr>
        <w:trPr>
          <w:trHeight w:val="310" w:hRule="atLeast"/>
        </w:trPr>
        <w:tc>
          <w:tcPr>
            <w:tcW w:w="557" w:type="dxa"/>
            <w:tcBorders>
              <w:top w:val="single" w:sz="6" w:space="0" w:color="000000"/>
              <w:right w:val="single" w:sz="6" w:space="0" w:color="000000"/>
            </w:tcBorders>
          </w:tcPr>
          <w:p>
            <w:pPr>
              <w:pStyle w:val="TableParagraph"/>
              <w:spacing w:line="229" w:lineRule="exact"/>
              <w:ind w:left="176" w:right="91"/>
              <w:rPr>
                <w:b/>
                <w:sz w:val="20"/>
              </w:rPr>
            </w:pPr>
            <w:r>
              <w:rPr>
                <w:b/>
                <w:spacing w:val="-5"/>
                <w:sz w:val="20"/>
              </w:rPr>
              <w:t>21.</w:t>
            </w:r>
          </w:p>
        </w:tc>
        <w:tc>
          <w:tcPr>
            <w:tcW w:w="4440" w:type="dxa"/>
            <w:tcBorders>
              <w:top w:val="single" w:sz="6" w:space="0" w:color="000000"/>
              <w:left w:val="single" w:sz="6" w:space="0" w:color="000000"/>
              <w:right w:val="single" w:sz="6" w:space="0" w:color="000000"/>
            </w:tcBorders>
          </w:tcPr>
          <w:p>
            <w:pPr>
              <w:pStyle w:val="TableParagraph"/>
              <w:spacing w:line="229" w:lineRule="exact"/>
              <w:ind w:left="118"/>
              <w:jc w:val="left"/>
              <w:rPr>
                <w:sz w:val="20"/>
              </w:rPr>
            </w:pPr>
            <w:r>
              <w:rPr>
                <w:sz w:val="20"/>
              </w:rPr>
              <w:t>Requirements</w:t>
            </w:r>
            <w:r>
              <w:rPr>
                <w:spacing w:val="-6"/>
                <w:sz w:val="20"/>
              </w:rPr>
              <w:t> </w:t>
            </w:r>
            <w:r>
              <w:rPr>
                <w:sz w:val="20"/>
              </w:rPr>
              <w:t>for</w:t>
            </w:r>
            <w:r>
              <w:rPr>
                <w:spacing w:val="-6"/>
                <w:sz w:val="20"/>
              </w:rPr>
              <w:t> </w:t>
            </w:r>
            <w:r>
              <w:rPr>
                <w:sz w:val="20"/>
              </w:rPr>
              <w:t>controlled</w:t>
            </w:r>
            <w:r>
              <w:rPr>
                <w:spacing w:val="-6"/>
                <w:sz w:val="20"/>
              </w:rPr>
              <w:t> </w:t>
            </w:r>
            <w:r>
              <w:rPr>
                <w:sz w:val="20"/>
              </w:rPr>
              <w:t>access</w:t>
            </w:r>
            <w:r>
              <w:rPr>
                <w:spacing w:val="-6"/>
                <w:sz w:val="20"/>
              </w:rPr>
              <w:t> </w:t>
            </w:r>
            <w:r>
              <w:rPr>
                <w:spacing w:val="-2"/>
                <w:sz w:val="20"/>
              </w:rPr>
              <w:t>area.</w:t>
            </w:r>
          </w:p>
        </w:tc>
        <w:tc>
          <w:tcPr>
            <w:tcW w:w="1110" w:type="dxa"/>
            <w:tcBorders>
              <w:top w:val="single" w:sz="6" w:space="0" w:color="000000"/>
              <w:left w:val="single" w:sz="6" w:space="0" w:color="000000"/>
              <w:right w:val="single" w:sz="6" w:space="0" w:color="000000"/>
            </w:tcBorders>
          </w:tcPr>
          <w:p>
            <w:pPr>
              <w:pStyle w:val="TableParagraph"/>
              <w:spacing w:line="229" w:lineRule="exact"/>
              <w:rPr>
                <w:sz w:val="20"/>
              </w:rPr>
            </w:pPr>
            <w:r>
              <w:rPr>
                <w:spacing w:val="-5"/>
                <w:sz w:val="20"/>
              </w:rPr>
              <w:t>NR</w:t>
            </w:r>
          </w:p>
        </w:tc>
        <w:tc>
          <w:tcPr>
            <w:tcW w:w="1009" w:type="dxa"/>
            <w:tcBorders>
              <w:top w:val="single" w:sz="6" w:space="0" w:color="000000"/>
              <w:left w:val="single" w:sz="6" w:space="0" w:color="000000"/>
              <w:right w:val="single" w:sz="6" w:space="0" w:color="000000"/>
            </w:tcBorders>
          </w:tcPr>
          <w:p>
            <w:pPr>
              <w:pStyle w:val="TableParagraph"/>
              <w:spacing w:line="229" w:lineRule="exact"/>
              <w:ind w:left="16" w:right="2"/>
              <w:rPr>
                <w:sz w:val="20"/>
              </w:rPr>
            </w:pPr>
            <w:r>
              <w:rPr>
                <w:spacing w:val="-5"/>
                <w:sz w:val="20"/>
              </w:rPr>
              <w:t>NR</w:t>
            </w:r>
          </w:p>
        </w:tc>
        <w:tc>
          <w:tcPr>
            <w:tcW w:w="1010" w:type="dxa"/>
            <w:tcBorders>
              <w:top w:val="single" w:sz="6" w:space="0" w:color="000000"/>
              <w:left w:val="single" w:sz="6" w:space="0" w:color="000000"/>
              <w:right w:val="single" w:sz="6" w:space="0" w:color="000000"/>
            </w:tcBorders>
          </w:tcPr>
          <w:p>
            <w:pPr>
              <w:pStyle w:val="TableParagraph"/>
              <w:spacing w:line="229" w:lineRule="exact"/>
              <w:ind w:left="18" w:right="2"/>
              <w:rPr>
                <w:sz w:val="20"/>
              </w:rPr>
            </w:pPr>
            <w:r>
              <w:rPr>
                <w:spacing w:val="-5"/>
                <w:sz w:val="20"/>
              </w:rPr>
              <w:t>NR</w:t>
            </w:r>
          </w:p>
        </w:tc>
        <w:tc>
          <w:tcPr>
            <w:tcW w:w="1068" w:type="dxa"/>
            <w:tcBorders>
              <w:top w:val="single" w:sz="6" w:space="0" w:color="000000"/>
              <w:left w:val="single" w:sz="6" w:space="0" w:color="000000"/>
            </w:tcBorders>
          </w:tcPr>
          <w:p>
            <w:pPr>
              <w:pStyle w:val="TableParagraph"/>
              <w:spacing w:line="229" w:lineRule="exact"/>
              <w:ind w:left="33" w:right="2"/>
              <w:rPr>
                <w:sz w:val="20"/>
              </w:rPr>
            </w:pPr>
            <w:r>
              <w:rPr>
                <w:spacing w:val="-2"/>
                <w:sz w:val="20"/>
              </w:rPr>
              <w:t>K-V-</w:t>
            </w:r>
            <w:r>
              <w:rPr>
                <w:spacing w:val="-5"/>
                <w:sz w:val="20"/>
              </w:rPr>
              <w:t>N&amp;O</w:t>
            </w:r>
          </w:p>
        </w:tc>
      </w:tr>
    </w:tbl>
    <w:p>
      <w:pPr>
        <w:spacing w:before="0"/>
        <w:ind w:left="0" w:right="356" w:firstLine="0"/>
        <w:jc w:val="right"/>
        <w:rPr>
          <w:rFonts w:ascii="Arial Narrow"/>
          <w:i/>
          <w:sz w:val="20"/>
        </w:rPr>
      </w:pPr>
      <w:r>
        <w:rPr>
          <w:rFonts w:ascii="Arial Narrow"/>
          <w:i/>
          <w:sz w:val="20"/>
        </w:rPr>
        <w:t>NR</w:t>
      </w:r>
      <w:r>
        <w:rPr>
          <w:rFonts w:ascii="Arial Narrow"/>
          <w:i/>
          <w:spacing w:val="-2"/>
          <w:sz w:val="20"/>
        </w:rPr>
        <w:t> </w:t>
      </w:r>
      <w:r>
        <w:rPr>
          <w:rFonts w:ascii="Arial Narrow"/>
          <w:i/>
          <w:sz w:val="20"/>
        </w:rPr>
        <w:t>= not </w:t>
      </w:r>
      <w:r>
        <w:rPr>
          <w:rFonts w:ascii="Arial Narrow"/>
          <w:i/>
          <w:spacing w:val="-2"/>
          <w:sz w:val="20"/>
        </w:rPr>
        <w:t>required</w:t>
      </w:r>
    </w:p>
    <w:p>
      <w:pPr>
        <w:pStyle w:val="BodyText"/>
        <w:spacing w:before="217"/>
        <w:rPr>
          <w:rFonts w:ascii="Arial Narrow"/>
          <w:i/>
        </w:rPr>
      </w:pPr>
    </w:p>
    <w:p>
      <w:pPr>
        <w:pStyle w:val="Heading1"/>
      </w:pPr>
      <w:bookmarkStart w:name="_bookmark189" w:id="190"/>
      <w:bookmarkEnd w:id="190"/>
      <w:r>
        <w:rPr>
          <w:b w:val="0"/>
        </w:rPr>
      </w:r>
      <w:r>
        <w:rPr/>
        <w:t>Appendix</w:t>
      </w:r>
      <w:r>
        <w:rPr>
          <w:spacing w:val="-4"/>
        </w:rPr>
        <w:t> </w:t>
      </w:r>
      <w:r>
        <w:rPr/>
        <w:t>K-VI.</w:t>
      </w:r>
      <w:r>
        <w:rPr>
          <w:spacing w:val="42"/>
        </w:rPr>
        <w:t> </w:t>
      </w:r>
      <w:r>
        <w:rPr/>
        <w:t>Footnotes</w:t>
      </w:r>
      <w:r>
        <w:rPr>
          <w:spacing w:val="-4"/>
        </w:rPr>
        <w:t> </w:t>
      </w:r>
      <w:r>
        <w:rPr/>
        <w:t>of</w:t>
      </w:r>
      <w:r>
        <w:rPr>
          <w:spacing w:val="-4"/>
        </w:rPr>
        <w:t> </w:t>
      </w:r>
      <w:r>
        <w:rPr/>
        <w:t>Appendix</w:t>
      </w:r>
      <w:r>
        <w:rPr>
          <w:spacing w:val="-4"/>
        </w:rPr>
        <w:t> </w:t>
      </w:r>
      <w:r>
        <w:rPr>
          <w:spacing w:val="-10"/>
        </w:rPr>
        <w:t>K</w:t>
      </w:r>
    </w:p>
    <w:p>
      <w:pPr>
        <w:spacing w:before="229"/>
        <w:ind w:left="360" w:right="429" w:firstLine="0"/>
        <w:jc w:val="left"/>
        <w:rPr>
          <w:sz w:val="20"/>
        </w:rPr>
      </w:pPr>
      <w:r>
        <w:rPr>
          <w:b/>
          <w:sz w:val="20"/>
        </w:rPr>
        <w:t>Appendix</w:t>
      </w:r>
      <w:r>
        <w:rPr>
          <w:b/>
          <w:spacing w:val="-3"/>
          <w:sz w:val="20"/>
        </w:rPr>
        <w:t> </w:t>
      </w:r>
      <w:r>
        <w:rPr>
          <w:b/>
          <w:sz w:val="20"/>
        </w:rPr>
        <w:t>K-VI-A.</w:t>
      </w:r>
      <w:r>
        <w:rPr>
          <w:b/>
          <w:spacing w:val="40"/>
          <w:sz w:val="20"/>
        </w:rPr>
        <w:t> </w:t>
      </w:r>
      <w:r>
        <w:rPr>
          <w:sz w:val="20"/>
        </w:rPr>
        <w:t>This</w:t>
      </w:r>
      <w:r>
        <w:rPr>
          <w:spacing w:val="-2"/>
          <w:sz w:val="20"/>
        </w:rPr>
        <w:t> </w:t>
      </w:r>
      <w:r>
        <w:rPr>
          <w:sz w:val="20"/>
        </w:rPr>
        <w:t>table</w:t>
      </w:r>
      <w:r>
        <w:rPr>
          <w:spacing w:val="-2"/>
          <w:sz w:val="20"/>
        </w:rPr>
        <w:t> </w:t>
      </w:r>
      <w:r>
        <w:rPr>
          <w:sz w:val="20"/>
        </w:rPr>
        <w:t>is</w:t>
      </w:r>
      <w:r>
        <w:rPr>
          <w:spacing w:val="-2"/>
          <w:sz w:val="20"/>
        </w:rPr>
        <w:t> </w:t>
      </w:r>
      <w:r>
        <w:rPr>
          <w:sz w:val="20"/>
        </w:rPr>
        <w:t>derived</w:t>
      </w:r>
      <w:r>
        <w:rPr>
          <w:spacing w:val="-3"/>
          <w:sz w:val="20"/>
        </w:rPr>
        <w:t> </w:t>
      </w:r>
      <w:r>
        <w:rPr>
          <w:sz w:val="20"/>
        </w:rPr>
        <w:t>from</w:t>
      </w:r>
      <w:r>
        <w:rPr>
          <w:spacing w:val="-3"/>
          <w:sz w:val="20"/>
        </w:rPr>
        <w:t> </w:t>
      </w:r>
      <w:r>
        <w:rPr>
          <w:sz w:val="20"/>
        </w:rPr>
        <w:t>the</w:t>
      </w:r>
      <w:r>
        <w:rPr>
          <w:spacing w:val="-3"/>
          <w:sz w:val="20"/>
        </w:rPr>
        <w:t> </w:t>
      </w:r>
      <w:r>
        <w:rPr>
          <w:sz w:val="20"/>
        </w:rPr>
        <w:t>text</w:t>
      </w:r>
      <w:r>
        <w:rPr>
          <w:spacing w:val="-3"/>
          <w:sz w:val="20"/>
        </w:rPr>
        <w:t> </w:t>
      </w:r>
      <w:r>
        <w:rPr>
          <w:sz w:val="20"/>
        </w:rPr>
        <w:t>in</w:t>
      </w:r>
      <w:r>
        <w:rPr>
          <w:spacing w:val="-2"/>
          <w:sz w:val="20"/>
        </w:rPr>
        <w:t> </w:t>
      </w:r>
      <w:r>
        <w:rPr>
          <w:sz w:val="20"/>
        </w:rPr>
        <w:t>Appendices</w:t>
      </w:r>
      <w:r>
        <w:rPr>
          <w:spacing w:val="-2"/>
          <w:sz w:val="20"/>
        </w:rPr>
        <w:t> </w:t>
      </w:r>
      <w:r>
        <w:rPr>
          <w:sz w:val="20"/>
        </w:rPr>
        <w:t>G</w:t>
      </w:r>
      <w:r>
        <w:rPr>
          <w:spacing w:val="-3"/>
          <w:sz w:val="20"/>
        </w:rPr>
        <w:t> </w:t>
      </w:r>
      <w:r>
        <w:rPr>
          <w:sz w:val="20"/>
        </w:rPr>
        <w:t>(</w:t>
      </w:r>
      <w:r>
        <w:rPr>
          <w:i/>
          <w:sz w:val="20"/>
        </w:rPr>
        <w:t>Physical</w:t>
      </w:r>
      <w:r>
        <w:rPr>
          <w:i/>
          <w:spacing w:val="-4"/>
          <w:sz w:val="20"/>
        </w:rPr>
        <w:t> </w:t>
      </w:r>
      <w:r>
        <w:rPr>
          <w:i/>
          <w:sz w:val="20"/>
        </w:rPr>
        <w:t>Containment</w:t>
      </w:r>
      <w:r>
        <w:rPr>
          <w:sz w:val="20"/>
        </w:rPr>
        <w:t>)</w:t>
      </w:r>
      <w:r>
        <w:rPr>
          <w:spacing w:val="-2"/>
          <w:sz w:val="20"/>
        </w:rPr>
        <w:t> </w:t>
      </w:r>
      <w:r>
        <w:rPr>
          <w:sz w:val="20"/>
        </w:rPr>
        <w:t>and</w:t>
      </w:r>
      <w:r>
        <w:rPr>
          <w:spacing w:val="-2"/>
          <w:sz w:val="20"/>
        </w:rPr>
        <w:t> </w:t>
      </w:r>
      <w:r>
        <w:rPr>
          <w:sz w:val="20"/>
        </w:rPr>
        <w:t>K</w:t>
      </w:r>
      <w:r>
        <w:rPr>
          <w:spacing w:val="-3"/>
          <w:sz w:val="20"/>
        </w:rPr>
        <w:t> </w:t>
      </w:r>
      <w:r>
        <w:rPr>
          <w:sz w:val="20"/>
        </w:rPr>
        <w:t>and is not to be used in lieu of Appendices G and K.</w:t>
      </w:r>
    </w:p>
    <w:p>
      <w:pPr>
        <w:pStyle w:val="BodyText"/>
      </w:pPr>
    </w:p>
    <w:p>
      <w:pPr>
        <w:pStyle w:val="BodyText"/>
        <w:ind w:left="360" w:right="369"/>
      </w:pPr>
      <w:r>
        <w:rPr>
          <w:b/>
        </w:rPr>
        <w:t>Appendix K-VI-B.</w:t>
      </w:r>
      <w:r>
        <w:rPr>
          <w:b/>
          <w:spacing w:val="40"/>
        </w:rPr>
        <w:t> </w:t>
      </w:r>
      <w:r>
        <w:rPr/>
        <w:t>The criteria in this grid address only the biological hazards associated</w:t>
      </w:r>
      <w:r>
        <w:rPr>
          <w:spacing w:val="-1"/>
        </w:rPr>
        <w:t> </w:t>
      </w:r>
      <w:r>
        <w:rPr/>
        <w:t>with organisms containing</w:t>
      </w:r>
      <w:r>
        <w:rPr>
          <w:spacing w:val="-3"/>
        </w:rPr>
        <w:t> </w:t>
      </w:r>
      <w:r>
        <w:rPr/>
        <w:t>recombinant</w:t>
      </w:r>
      <w:r>
        <w:rPr>
          <w:spacing w:val="-3"/>
        </w:rPr>
        <w:t> </w:t>
      </w:r>
      <w:r>
        <w:rPr/>
        <w:t>or</w:t>
      </w:r>
      <w:r>
        <w:rPr>
          <w:spacing w:val="-3"/>
        </w:rPr>
        <w:t> </w:t>
      </w:r>
      <w:r>
        <w:rPr/>
        <w:t>synthetic</w:t>
      </w:r>
      <w:r>
        <w:rPr>
          <w:spacing w:val="-3"/>
        </w:rPr>
        <w:t> </w:t>
      </w:r>
      <w:r>
        <w:rPr/>
        <w:t>nucleic</w:t>
      </w:r>
      <w:r>
        <w:rPr>
          <w:spacing w:val="-3"/>
        </w:rPr>
        <w:t> </w:t>
      </w:r>
      <w:r>
        <w:rPr/>
        <w:t>acid.</w:t>
      </w:r>
      <w:r>
        <w:rPr>
          <w:spacing w:val="40"/>
        </w:rPr>
        <w:t> </w:t>
      </w:r>
      <w:r>
        <w:rPr/>
        <w:t>Other</w:t>
      </w:r>
      <w:r>
        <w:rPr>
          <w:spacing w:val="-3"/>
        </w:rPr>
        <w:t> </w:t>
      </w:r>
      <w:r>
        <w:rPr/>
        <w:t>hazards</w:t>
      </w:r>
      <w:r>
        <w:rPr>
          <w:spacing w:val="-3"/>
        </w:rPr>
        <w:t> </w:t>
      </w:r>
      <w:r>
        <w:rPr/>
        <w:t>accompanying</w:t>
      </w:r>
      <w:r>
        <w:rPr>
          <w:spacing w:val="-3"/>
        </w:rPr>
        <w:t> </w:t>
      </w:r>
      <w:r>
        <w:rPr/>
        <w:t>the</w:t>
      </w:r>
      <w:r>
        <w:rPr>
          <w:spacing w:val="-3"/>
        </w:rPr>
        <w:t> </w:t>
      </w:r>
      <w:r>
        <w:rPr/>
        <w:t>large-scale</w:t>
      </w:r>
      <w:r>
        <w:rPr>
          <w:spacing w:val="-3"/>
        </w:rPr>
        <w:t> </w:t>
      </w:r>
      <w:r>
        <w:rPr/>
        <w:t>cultivation of such organisms (e.g., toxic properties of products; physical, mechanical, and chemical aspects of downstream processing) are not addressed and shall be considered separately, albeit in conjunction with this grid.</w:t>
      </w:r>
    </w:p>
    <w:p>
      <w:pPr>
        <w:pStyle w:val="BodyText"/>
      </w:pPr>
    </w:p>
    <w:p>
      <w:pPr>
        <w:pStyle w:val="Heading1"/>
        <w:spacing w:before="1"/>
      </w:pPr>
      <w:bookmarkStart w:name="_bookmark190" w:id="191"/>
      <w:bookmarkEnd w:id="191"/>
      <w:r>
        <w:rPr>
          <w:b w:val="0"/>
        </w:rPr>
      </w:r>
      <w:r>
        <w:rPr/>
        <w:t>Appendix</w:t>
      </w:r>
      <w:r>
        <w:rPr>
          <w:spacing w:val="-7"/>
        </w:rPr>
        <w:t> </w:t>
      </w:r>
      <w:r>
        <w:rPr/>
        <w:t>K-VII.</w:t>
      </w:r>
      <w:r>
        <w:rPr>
          <w:spacing w:val="-9"/>
        </w:rPr>
        <w:t> </w:t>
      </w:r>
      <w:r>
        <w:rPr/>
        <w:t>Definitions</w:t>
      </w:r>
      <w:r>
        <w:rPr>
          <w:spacing w:val="-4"/>
        </w:rPr>
        <w:t> </w:t>
      </w:r>
      <w:r>
        <w:rPr/>
        <w:t>to</w:t>
      </w:r>
      <w:r>
        <w:rPr>
          <w:spacing w:val="-3"/>
        </w:rPr>
        <w:t> </w:t>
      </w:r>
      <w:r>
        <w:rPr/>
        <w:t>Accompany</w:t>
      </w:r>
      <w:r>
        <w:rPr>
          <w:spacing w:val="-4"/>
        </w:rPr>
        <w:t> </w:t>
      </w:r>
      <w:r>
        <w:rPr/>
        <w:t>Containment</w:t>
      </w:r>
      <w:r>
        <w:rPr>
          <w:spacing w:val="-3"/>
        </w:rPr>
        <w:t> </w:t>
      </w:r>
      <w:r>
        <w:rPr/>
        <w:t>Grid</w:t>
      </w:r>
      <w:r>
        <w:rPr>
          <w:spacing w:val="-5"/>
        </w:rPr>
        <w:t> </w:t>
      </w:r>
      <w:r>
        <w:rPr/>
        <w:t>and</w:t>
      </w:r>
      <w:r>
        <w:rPr>
          <w:spacing w:val="-5"/>
        </w:rPr>
        <w:t> </w:t>
      </w:r>
      <w:r>
        <w:rPr/>
        <w:t>Appendix</w:t>
      </w:r>
      <w:r>
        <w:rPr>
          <w:spacing w:val="-4"/>
        </w:rPr>
        <w:t> </w:t>
      </w:r>
      <w:r>
        <w:rPr>
          <w:spacing w:val="-10"/>
        </w:rPr>
        <w:t>K</w:t>
      </w:r>
    </w:p>
    <w:p>
      <w:pPr>
        <w:pStyle w:val="BodyText"/>
        <w:spacing w:before="229"/>
        <w:ind w:left="360" w:right="429"/>
      </w:pPr>
      <w:r>
        <w:rPr>
          <w:b/>
        </w:rPr>
        <w:t>Appendix K-VII-A.</w:t>
      </w:r>
      <w:r>
        <w:rPr>
          <w:b/>
          <w:spacing w:val="40"/>
        </w:rPr>
        <w:t> </w:t>
      </w:r>
      <w:r>
        <w:rPr>
          <w:b/>
        </w:rPr>
        <w:t>Accidental Release.</w:t>
      </w:r>
      <w:r>
        <w:rPr>
          <w:b/>
          <w:spacing w:val="40"/>
        </w:rPr>
        <w:t> </w:t>
      </w:r>
      <w:r>
        <w:rPr/>
        <w:t>An accidental release is the unintentional discharge of a microbiological</w:t>
      </w:r>
      <w:r>
        <w:rPr>
          <w:spacing w:val="-3"/>
        </w:rPr>
        <w:t> </w:t>
      </w:r>
      <w:r>
        <w:rPr/>
        <w:t>agent</w:t>
      </w:r>
      <w:r>
        <w:rPr>
          <w:spacing w:val="-3"/>
        </w:rPr>
        <w:t> </w:t>
      </w:r>
      <w:r>
        <w:rPr/>
        <w:t>(i.e.,</w:t>
      </w:r>
      <w:r>
        <w:rPr>
          <w:spacing w:val="-3"/>
        </w:rPr>
        <w:t> </w:t>
      </w:r>
      <w:r>
        <w:rPr/>
        <w:t>microorganism</w:t>
      </w:r>
      <w:r>
        <w:rPr>
          <w:spacing w:val="-3"/>
        </w:rPr>
        <w:t> </w:t>
      </w:r>
      <w:r>
        <w:rPr/>
        <w:t>or</w:t>
      </w:r>
      <w:r>
        <w:rPr>
          <w:spacing w:val="-2"/>
        </w:rPr>
        <w:t> </w:t>
      </w:r>
      <w:r>
        <w:rPr/>
        <w:t>virus)</w:t>
      </w:r>
      <w:r>
        <w:rPr>
          <w:spacing w:val="-2"/>
        </w:rPr>
        <w:t> </w:t>
      </w:r>
      <w:r>
        <w:rPr/>
        <w:t>or</w:t>
      </w:r>
      <w:r>
        <w:rPr>
          <w:spacing w:val="-3"/>
        </w:rPr>
        <w:t> </w:t>
      </w:r>
      <w:r>
        <w:rPr/>
        <w:t>eukaryotic</w:t>
      </w:r>
      <w:r>
        <w:rPr>
          <w:spacing w:val="-2"/>
        </w:rPr>
        <w:t> </w:t>
      </w:r>
      <w:r>
        <w:rPr/>
        <w:t>cell</w:t>
      </w:r>
      <w:r>
        <w:rPr>
          <w:spacing w:val="-2"/>
        </w:rPr>
        <w:t> </w:t>
      </w:r>
      <w:r>
        <w:rPr/>
        <w:t>due</w:t>
      </w:r>
      <w:r>
        <w:rPr>
          <w:spacing w:val="-2"/>
        </w:rPr>
        <w:t> </w:t>
      </w:r>
      <w:r>
        <w:rPr/>
        <w:t>to</w:t>
      </w:r>
      <w:r>
        <w:rPr>
          <w:spacing w:val="-2"/>
        </w:rPr>
        <w:t> </w:t>
      </w:r>
      <w:r>
        <w:rPr/>
        <w:t>a</w:t>
      </w:r>
      <w:r>
        <w:rPr>
          <w:spacing w:val="-3"/>
        </w:rPr>
        <w:t> </w:t>
      </w:r>
      <w:r>
        <w:rPr/>
        <w:t>failure</w:t>
      </w:r>
      <w:r>
        <w:rPr>
          <w:spacing w:val="-2"/>
        </w:rPr>
        <w:t> </w:t>
      </w:r>
      <w:r>
        <w:rPr/>
        <w:t>in</w:t>
      </w:r>
      <w:r>
        <w:rPr>
          <w:spacing w:val="-3"/>
        </w:rPr>
        <w:t> </w:t>
      </w:r>
      <w:r>
        <w:rPr/>
        <w:t>the</w:t>
      </w:r>
      <w:r>
        <w:rPr>
          <w:spacing w:val="-3"/>
        </w:rPr>
        <w:t> </w:t>
      </w:r>
      <w:r>
        <w:rPr/>
        <w:t>containment </w:t>
      </w:r>
      <w:r>
        <w:rPr>
          <w:spacing w:val="-2"/>
        </w:rPr>
        <w:t>system.</w:t>
      </w:r>
    </w:p>
    <w:p>
      <w:pPr>
        <w:pStyle w:val="BodyText"/>
        <w:spacing w:before="1"/>
      </w:pPr>
    </w:p>
    <w:p>
      <w:pPr>
        <w:pStyle w:val="BodyText"/>
        <w:ind w:left="360"/>
      </w:pPr>
      <w:r>
        <w:rPr>
          <w:b/>
        </w:rPr>
        <w:t>Appendix K-VII-B.</w:t>
      </w:r>
      <w:r>
        <w:rPr>
          <w:b/>
          <w:spacing w:val="40"/>
        </w:rPr>
        <w:t> </w:t>
      </w:r>
      <w:r>
        <w:rPr>
          <w:b/>
        </w:rPr>
        <w:t>Biological Barrier.</w:t>
      </w:r>
      <w:r>
        <w:rPr>
          <w:b/>
          <w:spacing w:val="40"/>
        </w:rPr>
        <w:t> </w:t>
      </w:r>
      <w:r>
        <w:rPr/>
        <w:t>A biological barrier is an impediment (naturally occurring or introduced)</w:t>
      </w:r>
      <w:r>
        <w:rPr>
          <w:spacing w:val="-2"/>
        </w:rPr>
        <w:t> </w:t>
      </w:r>
      <w:r>
        <w:rPr/>
        <w:t>to</w:t>
      </w:r>
      <w:r>
        <w:rPr>
          <w:spacing w:val="-3"/>
        </w:rPr>
        <w:t> </w:t>
      </w:r>
      <w:r>
        <w:rPr/>
        <w:t>the</w:t>
      </w:r>
      <w:r>
        <w:rPr>
          <w:spacing w:val="-2"/>
        </w:rPr>
        <w:t> </w:t>
      </w:r>
      <w:r>
        <w:rPr/>
        <w:t>infectivity</w:t>
      </w:r>
      <w:r>
        <w:rPr>
          <w:spacing w:val="-3"/>
        </w:rPr>
        <w:t> </w:t>
      </w:r>
      <w:r>
        <w:rPr/>
        <w:t>and/or</w:t>
      </w:r>
      <w:r>
        <w:rPr>
          <w:spacing w:val="-4"/>
        </w:rPr>
        <w:t> </w:t>
      </w:r>
      <w:r>
        <w:rPr/>
        <w:t>survival</w:t>
      </w:r>
      <w:r>
        <w:rPr>
          <w:spacing w:val="-3"/>
        </w:rPr>
        <w:t> </w:t>
      </w:r>
      <w:r>
        <w:rPr/>
        <w:t>of</w:t>
      </w:r>
      <w:r>
        <w:rPr>
          <w:spacing w:val="-3"/>
        </w:rPr>
        <w:t> </w:t>
      </w:r>
      <w:r>
        <w:rPr/>
        <w:t>a</w:t>
      </w:r>
      <w:r>
        <w:rPr>
          <w:spacing w:val="-2"/>
        </w:rPr>
        <w:t> </w:t>
      </w:r>
      <w:r>
        <w:rPr/>
        <w:t>microbiological</w:t>
      </w:r>
      <w:r>
        <w:rPr>
          <w:spacing w:val="-2"/>
        </w:rPr>
        <w:t> </w:t>
      </w:r>
      <w:r>
        <w:rPr/>
        <w:t>agent</w:t>
      </w:r>
      <w:r>
        <w:rPr>
          <w:spacing w:val="-3"/>
        </w:rPr>
        <w:t> </w:t>
      </w:r>
      <w:r>
        <w:rPr/>
        <w:t>or</w:t>
      </w:r>
      <w:r>
        <w:rPr>
          <w:spacing w:val="-2"/>
        </w:rPr>
        <w:t> </w:t>
      </w:r>
      <w:r>
        <w:rPr/>
        <w:t>eukaryotic</w:t>
      </w:r>
      <w:r>
        <w:rPr>
          <w:spacing w:val="-2"/>
        </w:rPr>
        <w:t> </w:t>
      </w:r>
      <w:r>
        <w:rPr/>
        <w:t>cell</w:t>
      </w:r>
      <w:r>
        <w:rPr>
          <w:spacing w:val="-2"/>
        </w:rPr>
        <w:t> </w:t>
      </w:r>
      <w:r>
        <w:rPr/>
        <w:t>once</w:t>
      </w:r>
      <w:r>
        <w:rPr>
          <w:spacing w:val="-3"/>
        </w:rPr>
        <w:t> </w:t>
      </w:r>
      <w:r>
        <w:rPr/>
        <w:t>it</w:t>
      </w:r>
      <w:r>
        <w:rPr>
          <w:spacing w:val="-4"/>
        </w:rPr>
        <w:t> </w:t>
      </w:r>
      <w:r>
        <w:rPr/>
        <w:t>has</w:t>
      </w:r>
      <w:r>
        <w:rPr>
          <w:spacing w:val="-2"/>
        </w:rPr>
        <w:t> </w:t>
      </w:r>
      <w:r>
        <w:rPr/>
        <w:t>been released into the environment.</w:t>
      </w:r>
    </w:p>
    <w:p>
      <w:pPr>
        <w:pStyle w:val="BodyText"/>
        <w:spacing w:before="229"/>
        <w:ind w:left="360" w:right="369"/>
      </w:pPr>
      <w:r>
        <w:rPr>
          <w:b/>
        </w:rPr>
        <w:t>Appendix</w:t>
      </w:r>
      <w:r>
        <w:rPr>
          <w:b/>
          <w:spacing w:val="-3"/>
        </w:rPr>
        <w:t> </w:t>
      </w:r>
      <w:r>
        <w:rPr>
          <w:b/>
        </w:rPr>
        <w:t>K-VII-C.</w:t>
      </w:r>
      <w:r>
        <w:rPr>
          <w:b/>
          <w:spacing w:val="40"/>
        </w:rPr>
        <w:t> </w:t>
      </w:r>
      <w:r>
        <w:rPr>
          <w:b/>
        </w:rPr>
        <w:t>Closed</w:t>
      </w:r>
      <w:r>
        <w:rPr>
          <w:b/>
          <w:spacing w:val="-2"/>
        </w:rPr>
        <w:t> </w:t>
      </w:r>
      <w:r>
        <w:rPr>
          <w:b/>
        </w:rPr>
        <w:t>System.</w:t>
      </w:r>
      <w:r>
        <w:rPr>
          <w:b/>
          <w:spacing w:val="40"/>
        </w:rPr>
        <w:t> </w:t>
      </w:r>
      <w:r>
        <w:rPr/>
        <w:t>A</w:t>
      </w:r>
      <w:r>
        <w:rPr>
          <w:spacing w:val="-3"/>
        </w:rPr>
        <w:t> </w:t>
      </w:r>
      <w:r>
        <w:rPr/>
        <w:t>closed</w:t>
      </w:r>
      <w:r>
        <w:rPr>
          <w:spacing w:val="-3"/>
        </w:rPr>
        <w:t> </w:t>
      </w:r>
      <w:r>
        <w:rPr/>
        <w:t>system</w:t>
      </w:r>
      <w:r>
        <w:rPr>
          <w:spacing w:val="-3"/>
        </w:rPr>
        <w:t> </w:t>
      </w:r>
      <w:r>
        <w:rPr/>
        <w:t>is</w:t>
      </w:r>
      <w:r>
        <w:rPr>
          <w:spacing w:val="-2"/>
        </w:rPr>
        <w:t> </w:t>
      </w:r>
      <w:r>
        <w:rPr/>
        <w:t>one</w:t>
      </w:r>
      <w:r>
        <w:rPr>
          <w:spacing w:val="-2"/>
        </w:rPr>
        <w:t> </w:t>
      </w:r>
      <w:r>
        <w:rPr/>
        <w:t>in</w:t>
      </w:r>
      <w:r>
        <w:rPr>
          <w:spacing w:val="-2"/>
        </w:rPr>
        <w:t> </w:t>
      </w:r>
      <w:r>
        <w:rPr/>
        <w:t>which</w:t>
      </w:r>
      <w:r>
        <w:rPr>
          <w:spacing w:val="-2"/>
        </w:rPr>
        <w:t> </w:t>
      </w:r>
      <w:r>
        <w:rPr/>
        <w:t>by</w:t>
      </w:r>
      <w:r>
        <w:rPr>
          <w:spacing w:val="-2"/>
        </w:rPr>
        <w:t> </w:t>
      </w:r>
      <w:r>
        <w:rPr/>
        <w:t>its</w:t>
      </w:r>
      <w:r>
        <w:rPr>
          <w:spacing w:val="-2"/>
        </w:rPr>
        <w:t> </w:t>
      </w:r>
      <w:r>
        <w:rPr/>
        <w:t>design</w:t>
      </w:r>
      <w:r>
        <w:rPr>
          <w:spacing w:val="-2"/>
        </w:rPr>
        <w:t> </w:t>
      </w:r>
      <w:r>
        <w:rPr/>
        <w:t>and</w:t>
      </w:r>
      <w:r>
        <w:rPr>
          <w:spacing w:val="-2"/>
        </w:rPr>
        <w:t> </w:t>
      </w:r>
      <w:r>
        <w:rPr/>
        <w:t>proper</w:t>
      </w:r>
      <w:r>
        <w:rPr>
          <w:spacing w:val="-2"/>
        </w:rPr>
        <w:t> </w:t>
      </w:r>
      <w:r>
        <w:rPr/>
        <w:t>operation, prevents release of a microbiological agent or eukaryotic cell contained therein.</w:t>
      </w:r>
    </w:p>
    <w:p>
      <w:pPr>
        <w:pStyle w:val="BodyText"/>
      </w:pPr>
    </w:p>
    <w:p>
      <w:pPr>
        <w:pStyle w:val="BodyText"/>
        <w:ind w:left="360" w:right="369"/>
      </w:pPr>
      <w:r>
        <w:rPr>
          <w:b/>
        </w:rPr>
        <w:t>Appendix K-VII-D.</w:t>
      </w:r>
      <w:r>
        <w:rPr>
          <w:b/>
          <w:spacing w:val="40"/>
        </w:rPr>
        <w:t> </w:t>
      </w:r>
      <w:r>
        <w:rPr>
          <w:b/>
        </w:rPr>
        <w:t>Containment.</w:t>
      </w:r>
      <w:r>
        <w:rPr>
          <w:b/>
          <w:spacing w:val="40"/>
        </w:rPr>
        <w:t> </w:t>
      </w:r>
      <w:r>
        <w:rPr/>
        <w:t>Containment is the confinement of a microbiological agent or eukaryotic</w:t>
      </w:r>
      <w:r>
        <w:rPr>
          <w:spacing w:val="-4"/>
        </w:rPr>
        <w:t> </w:t>
      </w:r>
      <w:r>
        <w:rPr/>
        <w:t>cell</w:t>
      </w:r>
      <w:r>
        <w:rPr>
          <w:spacing w:val="-2"/>
        </w:rPr>
        <w:t> </w:t>
      </w:r>
      <w:r>
        <w:rPr/>
        <w:t>that</w:t>
      </w:r>
      <w:r>
        <w:rPr>
          <w:spacing w:val="-3"/>
        </w:rPr>
        <w:t> </w:t>
      </w:r>
      <w:r>
        <w:rPr/>
        <w:t>is</w:t>
      </w:r>
      <w:r>
        <w:rPr>
          <w:spacing w:val="-2"/>
        </w:rPr>
        <w:t> </w:t>
      </w:r>
      <w:r>
        <w:rPr/>
        <w:t>being</w:t>
      </w:r>
      <w:r>
        <w:rPr>
          <w:spacing w:val="-3"/>
        </w:rPr>
        <w:t> </w:t>
      </w:r>
      <w:r>
        <w:rPr/>
        <w:t>cultured,</w:t>
      </w:r>
      <w:r>
        <w:rPr>
          <w:spacing w:val="-3"/>
        </w:rPr>
        <w:t> </w:t>
      </w:r>
      <w:r>
        <w:rPr/>
        <w:t>stored,</w:t>
      </w:r>
      <w:r>
        <w:rPr>
          <w:spacing w:val="-3"/>
        </w:rPr>
        <w:t> </w:t>
      </w:r>
      <w:r>
        <w:rPr/>
        <w:t>manipulated,</w:t>
      </w:r>
      <w:r>
        <w:rPr>
          <w:spacing w:val="-3"/>
        </w:rPr>
        <w:t> </w:t>
      </w:r>
      <w:r>
        <w:rPr/>
        <w:t>transported,</w:t>
      </w:r>
      <w:r>
        <w:rPr>
          <w:spacing w:val="-3"/>
        </w:rPr>
        <w:t> </w:t>
      </w:r>
      <w:r>
        <w:rPr/>
        <w:t>or</w:t>
      </w:r>
      <w:r>
        <w:rPr>
          <w:spacing w:val="-2"/>
        </w:rPr>
        <w:t> </w:t>
      </w:r>
      <w:r>
        <w:rPr/>
        <w:t>destroyed</w:t>
      </w:r>
      <w:r>
        <w:rPr>
          <w:spacing w:val="-2"/>
        </w:rPr>
        <w:t> </w:t>
      </w:r>
      <w:r>
        <w:rPr/>
        <w:t>in</w:t>
      </w:r>
      <w:r>
        <w:rPr>
          <w:spacing w:val="-2"/>
        </w:rPr>
        <w:t> </w:t>
      </w:r>
      <w:r>
        <w:rPr/>
        <w:t>order</w:t>
      </w:r>
      <w:r>
        <w:rPr>
          <w:spacing w:val="-2"/>
        </w:rPr>
        <w:t> </w:t>
      </w:r>
      <w:r>
        <w:rPr/>
        <w:t>to</w:t>
      </w:r>
      <w:r>
        <w:rPr>
          <w:spacing w:val="-3"/>
        </w:rPr>
        <w:t> </w:t>
      </w:r>
      <w:r>
        <w:rPr/>
        <w:t>prevent</w:t>
      </w:r>
      <w:r>
        <w:rPr>
          <w:spacing w:val="-3"/>
        </w:rPr>
        <w:t> </w:t>
      </w:r>
      <w:r>
        <w:rPr/>
        <w:t>or limit its contact with people and/or the environment.</w:t>
      </w:r>
      <w:r>
        <w:rPr>
          <w:spacing w:val="40"/>
        </w:rPr>
        <w:t> </w:t>
      </w:r>
      <w:r>
        <w:rPr/>
        <w:t>Methods used to achieve this include:</w:t>
      </w:r>
      <w:r>
        <w:rPr>
          <w:spacing w:val="40"/>
        </w:rPr>
        <w:t> </w:t>
      </w:r>
      <w:r>
        <w:rPr/>
        <w:t>physical and biological barriers and inactivation using physical or chemical means.</w:t>
      </w:r>
    </w:p>
    <w:p>
      <w:pPr>
        <w:pStyle w:val="BodyText"/>
        <w:spacing w:before="1"/>
      </w:pPr>
    </w:p>
    <w:p>
      <w:pPr>
        <w:pStyle w:val="BodyText"/>
        <w:ind w:left="360" w:right="401"/>
        <w:jc w:val="both"/>
      </w:pPr>
      <w:r>
        <w:rPr>
          <w:b/>
        </w:rPr>
        <w:t>Appendix</w:t>
      </w:r>
      <w:r>
        <w:rPr>
          <w:b/>
          <w:spacing w:val="-2"/>
        </w:rPr>
        <w:t> </w:t>
      </w:r>
      <w:r>
        <w:rPr>
          <w:b/>
        </w:rPr>
        <w:t>K-VII-E.</w:t>
      </w:r>
      <w:r>
        <w:rPr>
          <w:b/>
          <w:spacing w:val="40"/>
        </w:rPr>
        <w:t> </w:t>
      </w:r>
      <w:r>
        <w:rPr>
          <w:b/>
          <w:i/>
        </w:rPr>
        <w:t>De</w:t>
      </w:r>
      <w:r>
        <w:rPr>
          <w:b/>
          <w:i/>
          <w:spacing w:val="-1"/>
        </w:rPr>
        <w:t> </w:t>
      </w:r>
      <w:r>
        <w:rPr>
          <w:b/>
          <w:i/>
        </w:rPr>
        <w:t>minimis</w:t>
      </w:r>
      <w:r>
        <w:rPr>
          <w:b/>
          <w:i/>
          <w:spacing w:val="-2"/>
        </w:rPr>
        <w:t> </w:t>
      </w:r>
      <w:r>
        <w:rPr>
          <w:b/>
        </w:rPr>
        <w:t>Release.</w:t>
      </w:r>
      <w:r>
        <w:rPr>
          <w:b/>
          <w:spacing w:val="40"/>
        </w:rPr>
        <w:t> </w:t>
      </w:r>
      <w:r>
        <w:rPr>
          <w:i/>
        </w:rPr>
        <w:t>De</w:t>
      </w:r>
      <w:r>
        <w:rPr>
          <w:i/>
          <w:spacing w:val="-1"/>
        </w:rPr>
        <w:t> </w:t>
      </w:r>
      <w:r>
        <w:rPr>
          <w:i/>
        </w:rPr>
        <w:t>minimis</w:t>
      </w:r>
      <w:r>
        <w:rPr>
          <w:i/>
          <w:spacing w:val="-1"/>
        </w:rPr>
        <w:t> </w:t>
      </w:r>
      <w:r>
        <w:rPr/>
        <w:t>release</w:t>
      </w:r>
      <w:r>
        <w:rPr>
          <w:spacing w:val="-2"/>
        </w:rPr>
        <w:t> </w:t>
      </w:r>
      <w:r>
        <w:rPr/>
        <w:t>is</w:t>
      </w:r>
      <w:r>
        <w:rPr>
          <w:spacing w:val="-1"/>
        </w:rPr>
        <w:t> </w:t>
      </w:r>
      <w:r>
        <w:rPr/>
        <w:t>the</w:t>
      </w:r>
      <w:r>
        <w:rPr>
          <w:spacing w:val="-2"/>
        </w:rPr>
        <w:t> </w:t>
      </w:r>
      <w:r>
        <w:rPr/>
        <w:t>release</w:t>
      </w:r>
      <w:r>
        <w:rPr>
          <w:spacing w:val="-2"/>
        </w:rPr>
        <w:t> </w:t>
      </w:r>
      <w:r>
        <w:rPr/>
        <w:t>of:</w:t>
      </w:r>
      <w:r>
        <w:rPr>
          <w:spacing w:val="40"/>
        </w:rPr>
        <w:t> </w:t>
      </w:r>
      <w:r>
        <w:rPr/>
        <w:t>(i)</w:t>
      </w:r>
      <w:r>
        <w:rPr>
          <w:spacing w:val="-1"/>
        </w:rPr>
        <w:t> </w:t>
      </w:r>
      <w:r>
        <w:rPr/>
        <w:t>viable</w:t>
      </w:r>
      <w:r>
        <w:rPr>
          <w:spacing w:val="-1"/>
        </w:rPr>
        <w:t> </w:t>
      </w:r>
      <w:r>
        <w:rPr/>
        <w:t>microbiological agents</w:t>
      </w:r>
      <w:r>
        <w:rPr>
          <w:spacing w:val="-2"/>
        </w:rPr>
        <w:t> </w:t>
      </w:r>
      <w:r>
        <w:rPr/>
        <w:t>or</w:t>
      </w:r>
      <w:r>
        <w:rPr>
          <w:spacing w:val="-2"/>
        </w:rPr>
        <w:t> </w:t>
      </w:r>
      <w:r>
        <w:rPr/>
        <w:t>eukaryotic</w:t>
      </w:r>
      <w:r>
        <w:rPr>
          <w:spacing w:val="-4"/>
        </w:rPr>
        <w:t> </w:t>
      </w:r>
      <w:r>
        <w:rPr/>
        <w:t>cells</w:t>
      </w:r>
      <w:r>
        <w:rPr>
          <w:spacing w:val="-2"/>
        </w:rPr>
        <w:t> </w:t>
      </w:r>
      <w:r>
        <w:rPr/>
        <w:t>that</w:t>
      </w:r>
      <w:r>
        <w:rPr>
          <w:spacing w:val="-3"/>
        </w:rPr>
        <w:t> </w:t>
      </w:r>
      <w:r>
        <w:rPr/>
        <w:t>does</w:t>
      </w:r>
      <w:r>
        <w:rPr>
          <w:spacing w:val="-2"/>
        </w:rPr>
        <w:t> </w:t>
      </w:r>
      <w:r>
        <w:rPr/>
        <w:t>not</w:t>
      </w:r>
      <w:r>
        <w:rPr>
          <w:spacing w:val="-2"/>
        </w:rPr>
        <w:t> </w:t>
      </w:r>
      <w:r>
        <w:rPr/>
        <w:t>result</w:t>
      </w:r>
      <w:r>
        <w:rPr>
          <w:spacing w:val="-3"/>
        </w:rPr>
        <w:t> </w:t>
      </w:r>
      <w:r>
        <w:rPr/>
        <w:t>in</w:t>
      </w:r>
      <w:r>
        <w:rPr>
          <w:spacing w:val="-2"/>
        </w:rPr>
        <w:t> </w:t>
      </w:r>
      <w:r>
        <w:rPr/>
        <w:t>the</w:t>
      </w:r>
      <w:r>
        <w:rPr>
          <w:spacing w:val="-2"/>
        </w:rPr>
        <w:t> </w:t>
      </w:r>
      <w:r>
        <w:rPr/>
        <w:t>establishment</w:t>
      </w:r>
      <w:r>
        <w:rPr>
          <w:spacing w:val="-3"/>
        </w:rPr>
        <w:t> </w:t>
      </w:r>
      <w:r>
        <w:rPr/>
        <w:t>of</w:t>
      </w:r>
      <w:r>
        <w:rPr>
          <w:spacing w:val="-3"/>
        </w:rPr>
        <w:t> </w:t>
      </w:r>
      <w:r>
        <w:rPr/>
        <w:t>disease</w:t>
      </w:r>
      <w:r>
        <w:rPr>
          <w:spacing w:val="-2"/>
        </w:rPr>
        <w:t> </w:t>
      </w:r>
      <w:r>
        <w:rPr/>
        <w:t>in</w:t>
      </w:r>
      <w:r>
        <w:rPr>
          <w:spacing w:val="-5"/>
        </w:rPr>
        <w:t> </w:t>
      </w:r>
      <w:r>
        <w:rPr/>
        <w:t>healthy</w:t>
      </w:r>
      <w:r>
        <w:rPr>
          <w:spacing w:val="-2"/>
        </w:rPr>
        <w:t> </w:t>
      </w:r>
      <w:r>
        <w:rPr/>
        <w:t>people,</w:t>
      </w:r>
      <w:r>
        <w:rPr>
          <w:spacing w:val="-3"/>
        </w:rPr>
        <w:t> </w:t>
      </w:r>
      <w:r>
        <w:rPr/>
        <w:t>plants,</w:t>
      </w:r>
      <w:r>
        <w:rPr>
          <w:spacing w:val="-2"/>
        </w:rPr>
        <w:t> </w:t>
      </w:r>
      <w:r>
        <w:rPr/>
        <w:t>or animals; or (ii) in uncontrolled proliferation of any microbiological agents or eukaryotic cells.</w:t>
      </w:r>
    </w:p>
    <w:p>
      <w:pPr>
        <w:pStyle w:val="BodyText"/>
        <w:spacing w:before="229"/>
        <w:ind w:left="360"/>
      </w:pPr>
      <w:r>
        <w:rPr>
          <w:b/>
        </w:rPr>
        <w:t>Appendix K-VII-F.</w:t>
      </w:r>
      <w:r>
        <w:rPr>
          <w:b/>
          <w:spacing w:val="40"/>
        </w:rPr>
        <w:t> </w:t>
      </w:r>
      <w:r>
        <w:rPr>
          <w:b/>
        </w:rPr>
        <w:t>Disinfection.</w:t>
      </w:r>
      <w:r>
        <w:rPr>
          <w:b/>
          <w:spacing w:val="40"/>
        </w:rPr>
        <w:t> </w:t>
      </w:r>
      <w:r>
        <w:rPr/>
        <w:t>Disinfection is a process by which viable microbiological agents or eukaryotic</w:t>
      </w:r>
      <w:r>
        <w:rPr>
          <w:spacing w:val="-4"/>
        </w:rPr>
        <w:t> </w:t>
      </w:r>
      <w:r>
        <w:rPr/>
        <w:t>cells</w:t>
      </w:r>
      <w:r>
        <w:rPr>
          <w:spacing w:val="-2"/>
        </w:rPr>
        <w:t> </w:t>
      </w:r>
      <w:r>
        <w:rPr/>
        <w:t>are</w:t>
      </w:r>
      <w:r>
        <w:rPr>
          <w:spacing w:val="-4"/>
        </w:rPr>
        <w:t> </w:t>
      </w:r>
      <w:r>
        <w:rPr/>
        <w:t>reduced</w:t>
      </w:r>
      <w:r>
        <w:rPr>
          <w:spacing w:val="-2"/>
        </w:rPr>
        <w:t> </w:t>
      </w:r>
      <w:r>
        <w:rPr/>
        <w:t>to</w:t>
      </w:r>
      <w:r>
        <w:rPr>
          <w:spacing w:val="-2"/>
        </w:rPr>
        <w:t> </w:t>
      </w:r>
      <w:r>
        <w:rPr/>
        <w:t>a</w:t>
      </w:r>
      <w:r>
        <w:rPr>
          <w:spacing w:val="-3"/>
        </w:rPr>
        <w:t> </w:t>
      </w:r>
      <w:r>
        <w:rPr/>
        <w:t>level</w:t>
      </w:r>
      <w:r>
        <w:rPr>
          <w:spacing w:val="-2"/>
        </w:rPr>
        <w:t> </w:t>
      </w:r>
      <w:r>
        <w:rPr/>
        <w:t>unlikely</w:t>
      </w:r>
      <w:r>
        <w:rPr>
          <w:spacing w:val="-2"/>
        </w:rPr>
        <w:t> </w:t>
      </w:r>
      <w:r>
        <w:rPr/>
        <w:t>to</w:t>
      </w:r>
      <w:r>
        <w:rPr>
          <w:spacing w:val="-3"/>
        </w:rPr>
        <w:t> </w:t>
      </w:r>
      <w:r>
        <w:rPr/>
        <w:t>produce</w:t>
      </w:r>
      <w:r>
        <w:rPr>
          <w:spacing w:val="-2"/>
        </w:rPr>
        <w:t> </w:t>
      </w:r>
      <w:r>
        <w:rPr/>
        <w:t>disease</w:t>
      </w:r>
      <w:r>
        <w:rPr>
          <w:spacing w:val="-3"/>
        </w:rPr>
        <w:t> </w:t>
      </w:r>
      <w:r>
        <w:rPr/>
        <w:t>in</w:t>
      </w:r>
      <w:r>
        <w:rPr>
          <w:spacing w:val="-2"/>
        </w:rPr>
        <w:t> </w:t>
      </w:r>
      <w:r>
        <w:rPr/>
        <w:t>healthy</w:t>
      </w:r>
      <w:r>
        <w:rPr>
          <w:spacing w:val="-2"/>
        </w:rPr>
        <w:t> </w:t>
      </w:r>
      <w:r>
        <w:rPr/>
        <w:t>people,</w:t>
      </w:r>
      <w:r>
        <w:rPr>
          <w:spacing w:val="-2"/>
        </w:rPr>
        <w:t> </w:t>
      </w:r>
      <w:r>
        <w:rPr/>
        <w:t>plants,</w:t>
      </w:r>
      <w:r>
        <w:rPr>
          <w:spacing w:val="-2"/>
        </w:rPr>
        <w:t> </w:t>
      </w:r>
      <w:r>
        <w:rPr/>
        <w:t>or</w:t>
      </w:r>
      <w:r>
        <w:rPr>
          <w:spacing w:val="-2"/>
        </w:rPr>
        <w:t> </w:t>
      </w:r>
      <w:r>
        <w:rPr/>
        <w:t>animals.</w:t>
      </w:r>
    </w:p>
    <w:p>
      <w:pPr>
        <w:pStyle w:val="BodyText"/>
      </w:pPr>
    </w:p>
    <w:p>
      <w:pPr>
        <w:pStyle w:val="BodyText"/>
        <w:spacing w:before="1"/>
        <w:ind w:left="360" w:right="429"/>
      </w:pPr>
      <w:r>
        <w:rPr>
          <w:b/>
        </w:rPr>
        <w:t>Appendix</w:t>
      </w:r>
      <w:r>
        <w:rPr>
          <w:b/>
          <w:spacing w:val="-3"/>
        </w:rPr>
        <w:t> </w:t>
      </w:r>
      <w:r>
        <w:rPr>
          <w:b/>
        </w:rPr>
        <w:t>K-VII-G.</w:t>
      </w:r>
      <w:r>
        <w:rPr>
          <w:b/>
          <w:spacing w:val="40"/>
        </w:rPr>
        <w:t> </w:t>
      </w:r>
      <w:r>
        <w:rPr>
          <w:b/>
        </w:rPr>
        <w:t>Good</w:t>
      </w:r>
      <w:r>
        <w:rPr>
          <w:b/>
          <w:spacing w:val="-3"/>
        </w:rPr>
        <w:t> </w:t>
      </w:r>
      <w:r>
        <w:rPr>
          <w:b/>
        </w:rPr>
        <w:t>Large</w:t>
      </w:r>
      <w:r>
        <w:rPr>
          <w:b/>
          <w:spacing w:val="-2"/>
        </w:rPr>
        <w:t> </w:t>
      </w:r>
      <w:r>
        <w:rPr>
          <w:b/>
        </w:rPr>
        <w:t>Scale</w:t>
      </w:r>
      <w:r>
        <w:rPr>
          <w:b/>
          <w:spacing w:val="-4"/>
        </w:rPr>
        <w:t> </w:t>
      </w:r>
      <w:r>
        <w:rPr>
          <w:b/>
        </w:rPr>
        <w:t>Practice</w:t>
      </w:r>
      <w:r>
        <w:rPr>
          <w:b/>
          <w:spacing w:val="-2"/>
        </w:rPr>
        <w:t> </w:t>
      </w:r>
      <w:r>
        <w:rPr>
          <w:b/>
        </w:rPr>
        <w:t>Organism.</w:t>
      </w:r>
      <w:r>
        <w:rPr>
          <w:b/>
          <w:spacing w:val="40"/>
        </w:rPr>
        <w:t> </w:t>
      </w:r>
      <w:r>
        <w:rPr/>
        <w:t>For</w:t>
      </w:r>
      <w:r>
        <w:rPr>
          <w:spacing w:val="-2"/>
        </w:rPr>
        <w:t> </w:t>
      </w:r>
      <w:r>
        <w:rPr/>
        <w:t>an</w:t>
      </w:r>
      <w:r>
        <w:rPr>
          <w:spacing w:val="-2"/>
        </w:rPr>
        <w:t> </w:t>
      </w:r>
      <w:r>
        <w:rPr/>
        <w:t>organism</w:t>
      </w:r>
      <w:r>
        <w:rPr>
          <w:spacing w:val="-3"/>
        </w:rPr>
        <w:t> </w:t>
      </w:r>
      <w:r>
        <w:rPr/>
        <w:t>to</w:t>
      </w:r>
      <w:r>
        <w:rPr>
          <w:spacing w:val="-3"/>
        </w:rPr>
        <w:t> </w:t>
      </w:r>
      <w:r>
        <w:rPr/>
        <w:t>qualify</w:t>
      </w:r>
      <w:r>
        <w:rPr>
          <w:spacing w:val="-2"/>
        </w:rPr>
        <w:t> </w:t>
      </w:r>
      <w:r>
        <w:rPr/>
        <w:t>for</w:t>
      </w:r>
      <w:r>
        <w:rPr>
          <w:spacing w:val="-2"/>
        </w:rPr>
        <w:t> </w:t>
      </w:r>
      <w:r>
        <w:rPr/>
        <w:t>Good</w:t>
      </w:r>
      <w:r>
        <w:rPr>
          <w:spacing w:val="-2"/>
        </w:rPr>
        <w:t> </w:t>
      </w:r>
      <w:r>
        <w:rPr/>
        <w:t>Large Scale Practice consideration, it must meet the following criteria [Reference:</w:t>
      </w:r>
      <w:r>
        <w:rPr>
          <w:spacing w:val="40"/>
        </w:rPr>
        <w:t> </w:t>
      </w:r>
      <w:r>
        <w:rPr/>
        <w:t>Organization for Economic Cooperation and Development, </w:t>
      </w:r>
      <w:r>
        <w:rPr>
          <w:i/>
        </w:rPr>
        <w:t>Recombinant DNA Safety Considerations</w:t>
      </w:r>
      <w:r>
        <w:rPr/>
        <w:t>, 1987, p. 34-35]:</w:t>
      </w:r>
      <w:r>
        <w:rPr>
          <w:spacing w:val="40"/>
        </w:rPr>
        <w:t> </w:t>
      </w:r>
      <w:r>
        <w:rPr/>
        <w:t>(i) the host organism should be non-pathogenic, should not contain adventitious agents and should have an extended history of safe large-scale use or have built-in environmental limitations that permit optimum growth in the large-scale setting but limited survival without adverse consequences in the environment;</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106</w:t>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429"/>
      </w:pPr>
      <w:r>
        <w:rPr/>
        <w:t>(ii) the recombinant or synthetic nucleic acid molecule-engineered organism should be non-pathogenic, should be as safe in the large-scale setting as the host organism, and without adverse consequences in the environment; and (iii) the vector/insert should be well characterized and free from known harmful sequences; should be limited in size as much as possible to the DNA required to perform the intended function;</w:t>
      </w:r>
      <w:r>
        <w:rPr>
          <w:spacing w:val="-3"/>
        </w:rPr>
        <w:t> </w:t>
      </w:r>
      <w:r>
        <w:rPr/>
        <w:t>should</w:t>
      </w:r>
      <w:r>
        <w:rPr>
          <w:spacing w:val="-2"/>
        </w:rPr>
        <w:t> </w:t>
      </w:r>
      <w:r>
        <w:rPr/>
        <w:t>not</w:t>
      </w:r>
      <w:r>
        <w:rPr>
          <w:spacing w:val="-3"/>
        </w:rPr>
        <w:t> </w:t>
      </w:r>
      <w:r>
        <w:rPr/>
        <w:t>increase</w:t>
      </w:r>
      <w:r>
        <w:rPr>
          <w:spacing w:val="-2"/>
        </w:rPr>
        <w:t> </w:t>
      </w:r>
      <w:r>
        <w:rPr/>
        <w:t>the</w:t>
      </w:r>
      <w:r>
        <w:rPr>
          <w:spacing w:val="-2"/>
        </w:rPr>
        <w:t> </w:t>
      </w:r>
      <w:r>
        <w:rPr/>
        <w:t>stability</w:t>
      </w:r>
      <w:r>
        <w:rPr>
          <w:spacing w:val="-2"/>
        </w:rPr>
        <w:t> </w:t>
      </w:r>
      <w:r>
        <w:rPr/>
        <w:t>of</w:t>
      </w:r>
      <w:r>
        <w:rPr>
          <w:spacing w:val="-3"/>
        </w:rPr>
        <w:t> </w:t>
      </w:r>
      <w:r>
        <w:rPr/>
        <w:t>the</w:t>
      </w:r>
      <w:r>
        <w:rPr>
          <w:spacing w:val="-2"/>
        </w:rPr>
        <w:t> </w:t>
      </w:r>
      <w:r>
        <w:rPr/>
        <w:t>construct</w:t>
      </w:r>
      <w:r>
        <w:rPr>
          <w:spacing w:val="-2"/>
        </w:rPr>
        <w:t> </w:t>
      </w:r>
      <w:r>
        <w:rPr/>
        <w:t>in</w:t>
      </w:r>
      <w:r>
        <w:rPr>
          <w:spacing w:val="-3"/>
        </w:rPr>
        <w:t> </w:t>
      </w:r>
      <w:r>
        <w:rPr/>
        <w:t>the</w:t>
      </w:r>
      <w:r>
        <w:rPr>
          <w:spacing w:val="-3"/>
        </w:rPr>
        <w:t> </w:t>
      </w:r>
      <w:r>
        <w:rPr/>
        <w:t>environment</w:t>
      </w:r>
      <w:r>
        <w:rPr>
          <w:spacing w:val="-3"/>
        </w:rPr>
        <w:t> </w:t>
      </w:r>
      <w:r>
        <w:rPr/>
        <w:t>unless</w:t>
      </w:r>
      <w:r>
        <w:rPr>
          <w:spacing w:val="-2"/>
        </w:rPr>
        <w:t> </w:t>
      </w:r>
      <w:r>
        <w:rPr/>
        <w:t>that</w:t>
      </w:r>
      <w:r>
        <w:rPr>
          <w:spacing w:val="-3"/>
        </w:rPr>
        <w:t> </w:t>
      </w:r>
      <w:r>
        <w:rPr/>
        <w:t>is</w:t>
      </w:r>
      <w:r>
        <w:rPr>
          <w:spacing w:val="-2"/>
        </w:rPr>
        <w:t> </w:t>
      </w:r>
      <w:r>
        <w:rPr/>
        <w:t>a</w:t>
      </w:r>
      <w:r>
        <w:rPr>
          <w:spacing w:val="-2"/>
        </w:rPr>
        <w:t> </w:t>
      </w:r>
      <w:r>
        <w:rPr/>
        <w:t>requirement of</w:t>
      </w:r>
      <w:r>
        <w:rPr>
          <w:spacing w:val="-2"/>
        </w:rPr>
        <w:t> </w:t>
      </w:r>
      <w:r>
        <w:rPr/>
        <w:t>the</w:t>
      </w:r>
      <w:r>
        <w:rPr>
          <w:spacing w:val="-2"/>
        </w:rPr>
        <w:t> </w:t>
      </w:r>
      <w:r>
        <w:rPr/>
        <w:t>intended</w:t>
      </w:r>
      <w:r>
        <w:rPr>
          <w:spacing w:val="-1"/>
        </w:rPr>
        <w:t> </w:t>
      </w:r>
      <w:r>
        <w:rPr/>
        <w:t>function;</w:t>
      </w:r>
      <w:r>
        <w:rPr>
          <w:spacing w:val="-2"/>
        </w:rPr>
        <w:t> </w:t>
      </w:r>
      <w:r>
        <w:rPr/>
        <w:t>should</w:t>
      </w:r>
      <w:r>
        <w:rPr>
          <w:spacing w:val="-1"/>
        </w:rPr>
        <w:t> </w:t>
      </w:r>
      <w:r>
        <w:rPr/>
        <w:t>be</w:t>
      </w:r>
      <w:r>
        <w:rPr>
          <w:spacing w:val="-1"/>
        </w:rPr>
        <w:t> </w:t>
      </w:r>
      <w:r>
        <w:rPr/>
        <w:t>poorly</w:t>
      </w:r>
      <w:r>
        <w:rPr>
          <w:spacing w:val="-1"/>
        </w:rPr>
        <w:t> </w:t>
      </w:r>
      <w:r>
        <w:rPr/>
        <w:t>mobilizable;</w:t>
      </w:r>
      <w:r>
        <w:rPr>
          <w:spacing w:val="-2"/>
        </w:rPr>
        <w:t> </w:t>
      </w:r>
      <w:r>
        <w:rPr/>
        <w:t>and</w:t>
      </w:r>
      <w:r>
        <w:rPr>
          <w:spacing w:val="-1"/>
        </w:rPr>
        <w:t> </w:t>
      </w:r>
      <w:r>
        <w:rPr/>
        <w:t>should</w:t>
      </w:r>
      <w:r>
        <w:rPr>
          <w:spacing w:val="-1"/>
        </w:rPr>
        <w:t> </w:t>
      </w:r>
      <w:r>
        <w:rPr/>
        <w:t>not</w:t>
      </w:r>
      <w:r>
        <w:rPr>
          <w:spacing w:val="-2"/>
        </w:rPr>
        <w:t> </w:t>
      </w:r>
      <w:r>
        <w:rPr/>
        <w:t>transfer</w:t>
      </w:r>
      <w:r>
        <w:rPr>
          <w:spacing w:val="-1"/>
        </w:rPr>
        <w:t> </w:t>
      </w:r>
      <w:r>
        <w:rPr/>
        <w:t>any</w:t>
      </w:r>
      <w:r>
        <w:rPr>
          <w:spacing w:val="-1"/>
        </w:rPr>
        <w:t> </w:t>
      </w:r>
      <w:r>
        <w:rPr/>
        <w:t>resistance</w:t>
      </w:r>
      <w:r>
        <w:rPr>
          <w:spacing w:val="-1"/>
        </w:rPr>
        <w:t> </w:t>
      </w:r>
      <w:r>
        <w:rPr/>
        <w:t>markers</w:t>
      </w:r>
      <w:r>
        <w:rPr>
          <w:spacing w:val="-1"/>
        </w:rPr>
        <w:t> </w:t>
      </w:r>
      <w:r>
        <w:rPr/>
        <w:t>to microorganisms unknown to acquire them naturally if such acquisition could compromise the use of a drug to control disease agents in human or veterinary medicine or agriculture.</w:t>
      </w:r>
    </w:p>
    <w:p>
      <w:pPr>
        <w:pStyle w:val="BodyText"/>
      </w:pPr>
    </w:p>
    <w:p>
      <w:pPr>
        <w:spacing w:before="1"/>
        <w:ind w:left="360" w:right="0" w:firstLine="0"/>
        <w:jc w:val="left"/>
        <w:rPr>
          <w:sz w:val="20"/>
        </w:rPr>
      </w:pPr>
      <w:r>
        <w:rPr>
          <w:b/>
          <w:sz w:val="20"/>
        </w:rPr>
        <w:t>Appendix</w:t>
      </w:r>
      <w:r>
        <w:rPr>
          <w:b/>
          <w:spacing w:val="-3"/>
          <w:sz w:val="20"/>
        </w:rPr>
        <w:t> </w:t>
      </w:r>
      <w:r>
        <w:rPr>
          <w:b/>
          <w:sz w:val="20"/>
        </w:rPr>
        <w:t>K-VII-H.</w:t>
      </w:r>
      <w:r>
        <w:rPr>
          <w:b/>
          <w:spacing w:val="40"/>
          <w:sz w:val="20"/>
        </w:rPr>
        <w:t> </w:t>
      </w:r>
      <w:r>
        <w:rPr>
          <w:b/>
          <w:sz w:val="20"/>
        </w:rPr>
        <w:t>Inactivation.</w:t>
      </w:r>
      <w:r>
        <w:rPr>
          <w:b/>
          <w:spacing w:val="40"/>
          <w:sz w:val="20"/>
        </w:rPr>
        <w:t> </w:t>
      </w:r>
      <w:r>
        <w:rPr>
          <w:sz w:val="20"/>
        </w:rPr>
        <w:t>Inactivation</w:t>
      </w:r>
      <w:r>
        <w:rPr>
          <w:spacing w:val="-3"/>
          <w:sz w:val="20"/>
        </w:rPr>
        <w:t> </w:t>
      </w:r>
      <w:r>
        <w:rPr>
          <w:sz w:val="20"/>
        </w:rPr>
        <w:t>is</w:t>
      </w:r>
      <w:r>
        <w:rPr>
          <w:spacing w:val="-2"/>
          <w:sz w:val="20"/>
        </w:rPr>
        <w:t> </w:t>
      </w:r>
      <w:r>
        <w:rPr>
          <w:sz w:val="20"/>
        </w:rPr>
        <w:t>any</w:t>
      </w:r>
      <w:r>
        <w:rPr>
          <w:spacing w:val="-2"/>
          <w:sz w:val="20"/>
        </w:rPr>
        <w:t> </w:t>
      </w:r>
      <w:r>
        <w:rPr>
          <w:sz w:val="20"/>
        </w:rPr>
        <w:t>process</w:t>
      </w:r>
      <w:r>
        <w:rPr>
          <w:spacing w:val="-2"/>
          <w:sz w:val="20"/>
        </w:rPr>
        <w:t> </w:t>
      </w:r>
      <w:r>
        <w:rPr>
          <w:sz w:val="20"/>
        </w:rPr>
        <w:t>that</w:t>
      </w:r>
      <w:r>
        <w:rPr>
          <w:spacing w:val="-4"/>
          <w:sz w:val="20"/>
        </w:rPr>
        <w:t> </w:t>
      </w:r>
      <w:r>
        <w:rPr>
          <w:sz w:val="20"/>
        </w:rPr>
        <w:t>destroys</w:t>
      </w:r>
      <w:r>
        <w:rPr>
          <w:spacing w:val="-2"/>
          <w:sz w:val="20"/>
        </w:rPr>
        <w:t> </w:t>
      </w:r>
      <w:r>
        <w:rPr>
          <w:sz w:val="20"/>
        </w:rPr>
        <w:t>the</w:t>
      </w:r>
      <w:r>
        <w:rPr>
          <w:spacing w:val="-4"/>
          <w:sz w:val="20"/>
        </w:rPr>
        <w:t> </w:t>
      </w:r>
      <w:r>
        <w:rPr>
          <w:sz w:val="20"/>
        </w:rPr>
        <w:t>ability</w:t>
      </w:r>
      <w:r>
        <w:rPr>
          <w:spacing w:val="-2"/>
          <w:sz w:val="20"/>
        </w:rPr>
        <w:t> </w:t>
      </w:r>
      <w:r>
        <w:rPr>
          <w:sz w:val="20"/>
        </w:rPr>
        <w:t>of</w:t>
      </w:r>
      <w:r>
        <w:rPr>
          <w:spacing w:val="-3"/>
          <w:sz w:val="20"/>
        </w:rPr>
        <w:t> </w:t>
      </w:r>
      <w:r>
        <w:rPr>
          <w:sz w:val="20"/>
        </w:rPr>
        <w:t>a</w:t>
      </w:r>
      <w:r>
        <w:rPr>
          <w:spacing w:val="-3"/>
          <w:sz w:val="20"/>
        </w:rPr>
        <w:t> </w:t>
      </w:r>
      <w:r>
        <w:rPr>
          <w:sz w:val="20"/>
        </w:rPr>
        <w:t>specific microbiological agent or eukaryotic cell to self-replicate.</w:t>
      </w:r>
    </w:p>
    <w:p>
      <w:pPr>
        <w:pStyle w:val="BodyText"/>
        <w:spacing w:before="228"/>
        <w:ind w:left="360" w:right="458"/>
        <w:jc w:val="both"/>
      </w:pPr>
      <w:r>
        <w:rPr>
          <w:b/>
        </w:rPr>
        <w:t>Appendix</w:t>
      </w:r>
      <w:r>
        <w:rPr>
          <w:b/>
          <w:spacing w:val="-3"/>
        </w:rPr>
        <w:t> </w:t>
      </w:r>
      <w:r>
        <w:rPr>
          <w:b/>
        </w:rPr>
        <w:t>K-VII-I.</w:t>
      </w:r>
      <w:r>
        <w:rPr>
          <w:b/>
          <w:spacing w:val="40"/>
        </w:rPr>
        <w:t> </w:t>
      </w:r>
      <w:r>
        <w:rPr>
          <w:b/>
        </w:rPr>
        <w:t>Incidental</w:t>
      </w:r>
      <w:r>
        <w:rPr>
          <w:b/>
          <w:spacing w:val="-3"/>
        </w:rPr>
        <w:t> </w:t>
      </w:r>
      <w:r>
        <w:rPr>
          <w:b/>
        </w:rPr>
        <w:t>Release.</w:t>
      </w:r>
      <w:r>
        <w:rPr>
          <w:b/>
          <w:spacing w:val="40"/>
        </w:rPr>
        <w:t> </w:t>
      </w:r>
      <w:r>
        <w:rPr/>
        <w:t>An</w:t>
      </w:r>
      <w:r>
        <w:rPr>
          <w:spacing w:val="-3"/>
        </w:rPr>
        <w:t> </w:t>
      </w:r>
      <w:r>
        <w:rPr/>
        <w:t>incidental</w:t>
      </w:r>
      <w:r>
        <w:rPr>
          <w:spacing w:val="-2"/>
        </w:rPr>
        <w:t> </w:t>
      </w:r>
      <w:r>
        <w:rPr/>
        <w:t>release</w:t>
      </w:r>
      <w:r>
        <w:rPr>
          <w:spacing w:val="-2"/>
        </w:rPr>
        <w:t> </w:t>
      </w:r>
      <w:r>
        <w:rPr/>
        <w:t>is</w:t>
      </w:r>
      <w:r>
        <w:rPr>
          <w:spacing w:val="-2"/>
        </w:rPr>
        <w:t> </w:t>
      </w:r>
      <w:r>
        <w:rPr/>
        <w:t>the</w:t>
      </w:r>
      <w:r>
        <w:rPr>
          <w:spacing w:val="-2"/>
        </w:rPr>
        <w:t> </w:t>
      </w:r>
      <w:r>
        <w:rPr/>
        <w:t>discharge</w:t>
      </w:r>
      <w:r>
        <w:rPr>
          <w:spacing w:val="-2"/>
        </w:rPr>
        <w:t> </w:t>
      </w:r>
      <w:r>
        <w:rPr/>
        <w:t>of</w:t>
      </w:r>
      <w:r>
        <w:rPr>
          <w:spacing w:val="-3"/>
        </w:rPr>
        <w:t> </w:t>
      </w:r>
      <w:r>
        <w:rPr/>
        <w:t>a</w:t>
      </w:r>
      <w:r>
        <w:rPr>
          <w:spacing w:val="-2"/>
        </w:rPr>
        <w:t> </w:t>
      </w:r>
      <w:r>
        <w:rPr/>
        <w:t>microbiological</w:t>
      </w:r>
      <w:r>
        <w:rPr>
          <w:spacing w:val="-2"/>
        </w:rPr>
        <w:t> </w:t>
      </w:r>
      <w:r>
        <w:rPr/>
        <w:t>agent or</w:t>
      </w:r>
      <w:r>
        <w:rPr>
          <w:spacing w:val="-2"/>
        </w:rPr>
        <w:t> </w:t>
      </w:r>
      <w:r>
        <w:rPr/>
        <w:t>eukaryotic</w:t>
      </w:r>
      <w:r>
        <w:rPr>
          <w:spacing w:val="-4"/>
        </w:rPr>
        <w:t> </w:t>
      </w:r>
      <w:r>
        <w:rPr/>
        <w:t>cell</w:t>
      </w:r>
      <w:r>
        <w:rPr>
          <w:spacing w:val="-3"/>
        </w:rPr>
        <w:t> </w:t>
      </w:r>
      <w:r>
        <w:rPr/>
        <w:t>from</w:t>
      </w:r>
      <w:r>
        <w:rPr>
          <w:spacing w:val="-2"/>
        </w:rPr>
        <w:t> </w:t>
      </w:r>
      <w:r>
        <w:rPr/>
        <w:t>a</w:t>
      </w:r>
      <w:r>
        <w:rPr>
          <w:spacing w:val="-4"/>
        </w:rPr>
        <w:t> </w:t>
      </w:r>
      <w:r>
        <w:rPr/>
        <w:t>containment</w:t>
      </w:r>
      <w:r>
        <w:rPr>
          <w:spacing w:val="-2"/>
        </w:rPr>
        <w:t> </w:t>
      </w:r>
      <w:r>
        <w:rPr/>
        <w:t>system</w:t>
      </w:r>
      <w:r>
        <w:rPr>
          <w:spacing w:val="-3"/>
        </w:rPr>
        <w:t> </w:t>
      </w:r>
      <w:r>
        <w:rPr/>
        <w:t>that</w:t>
      </w:r>
      <w:r>
        <w:rPr>
          <w:spacing w:val="-3"/>
        </w:rPr>
        <w:t> </w:t>
      </w:r>
      <w:r>
        <w:rPr/>
        <w:t>is</w:t>
      </w:r>
      <w:r>
        <w:rPr>
          <w:spacing w:val="-2"/>
        </w:rPr>
        <w:t> </w:t>
      </w:r>
      <w:r>
        <w:rPr/>
        <w:t>expected</w:t>
      </w:r>
      <w:r>
        <w:rPr>
          <w:spacing w:val="-4"/>
        </w:rPr>
        <w:t> </w:t>
      </w:r>
      <w:r>
        <w:rPr/>
        <w:t>when</w:t>
      </w:r>
      <w:r>
        <w:rPr>
          <w:spacing w:val="-2"/>
        </w:rPr>
        <w:t> </w:t>
      </w:r>
      <w:r>
        <w:rPr/>
        <w:t>the</w:t>
      </w:r>
      <w:r>
        <w:rPr>
          <w:spacing w:val="-2"/>
        </w:rPr>
        <w:t> </w:t>
      </w:r>
      <w:r>
        <w:rPr/>
        <w:t>system</w:t>
      </w:r>
      <w:r>
        <w:rPr>
          <w:spacing w:val="-4"/>
        </w:rPr>
        <w:t> </w:t>
      </w:r>
      <w:r>
        <w:rPr/>
        <w:t>is</w:t>
      </w:r>
      <w:r>
        <w:rPr>
          <w:spacing w:val="-2"/>
        </w:rPr>
        <w:t> </w:t>
      </w:r>
      <w:r>
        <w:rPr/>
        <w:t>appropriately</w:t>
      </w:r>
      <w:r>
        <w:rPr>
          <w:spacing w:val="-2"/>
        </w:rPr>
        <w:t> </w:t>
      </w:r>
      <w:r>
        <w:rPr/>
        <w:t>designed and properly operated and maintained.</w:t>
      </w:r>
    </w:p>
    <w:p>
      <w:pPr>
        <w:pStyle w:val="BodyText"/>
        <w:spacing w:before="1"/>
      </w:pPr>
    </w:p>
    <w:p>
      <w:pPr>
        <w:spacing w:before="0"/>
        <w:ind w:left="360" w:right="389" w:firstLine="0"/>
        <w:jc w:val="left"/>
        <w:rPr>
          <w:sz w:val="20"/>
        </w:rPr>
      </w:pPr>
      <w:r>
        <w:rPr>
          <w:b/>
          <w:sz w:val="20"/>
        </w:rPr>
        <w:t>Appendix</w:t>
      </w:r>
      <w:r>
        <w:rPr>
          <w:b/>
          <w:spacing w:val="-4"/>
          <w:sz w:val="20"/>
        </w:rPr>
        <w:t> </w:t>
      </w:r>
      <w:r>
        <w:rPr>
          <w:b/>
          <w:sz w:val="20"/>
        </w:rPr>
        <w:t>K-VII-J.</w:t>
      </w:r>
      <w:r>
        <w:rPr>
          <w:b/>
          <w:spacing w:val="40"/>
          <w:sz w:val="20"/>
        </w:rPr>
        <w:t> </w:t>
      </w:r>
      <w:r>
        <w:rPr>
          <w:b/>
          <w:sz w:val="20"/>
        </w:rPr>
        <w:t>Minimization.</w:t>
      </w:r>
      <w:r>
        <w:rPr>
          <w:b/>
          <w:spacing w:val="40"/>
          <w:sz w:val="20"/>
        </w:rPr>
        <w:t> </w:t>
      </w:r>
      <w:r>
        <w:rPr>
          <w:sz w:val="20"/>
        </w:rPr>
        <w:t>Minimization</w:t>
      </w:r>
      <w:r>
        <w:rPr>
          <w:spacing w:val="-3"/>
          <w:sz w:val="20"/>
        </w:rPr>
        <w:t> </w:t>
      </w:r>
      <w:r>
        <w:rPr>
          <w:sz w:val="20"/>
        </w:rPr>
        <w:t>is</w:t>
      </w:r>
      <w:r>
        <w:rPr>
          <w:spacing w:val="-3"/>
          <w:sz w:val="20"/>
        </w:rPr>
        <w:t> </w:t>
      </w:r>
      <w:r>
        <w:rPr>
          <w:sz w:val="20"/>
        </w:rPr>
        <w:t>the</w:t>
      </w:r>
      <w:r>
        <w:rPr>
          <w:spacing w:val="-3"/>
          <w:sz w:val="20"/>
        </w:rPr>
        <w:t> </w:t>
      </w:r>
      <w:r>
        <w:rPr>
          <w:sz w:val="20"/>
        </w:rPr>
        <w:t>design</w:t>
      </w:r>
      <w:r>
        <w:rPr>
          <w:spacing w:val="-3"/>
          <w:sz w:val="20"/>
        </w:rPr>
        <w:t> </w:t>
      </w:r>
      <w:r>
        <w:rPr>
          <w:sz w:val="20"/>
        </w:rPr>
        <w:t>and</w:t>
      </w:r>
      <w:r>
        <w:rPr>
          <w:spacing w:val="-3"/>
          <w:sz w:val="20"/>
        </w:rPr>
        <w:t> </w:t>
      </w:r>
      <w:r>
        <w:rPr>
          <w:sz w:val="20"/>
        </w:rPr>
        <w:t>operation</w:t>
      </w:r>
      <w:r>
        <w:rPr>
          <w:spacing w:val="-3"/>
          <w:sz w:val="20"/>
        </w:rPr>
        <w:t> </w:t>
      </w:r>
      <w:r>
        <w:rPr>
          <w:sz w:val="20"/>
        </w:rPr>
        <w:t>of</w:t>
      </w:r>
      <w:r>
        <w:rPr>
          <w:spacing w:val="-4"/>
          <w:sz w:val="20"/>
        </w:rPr>
        <w:t> </w:t>
      </w:r>
      <w:r>
        <w:rPr>
          <w:sz w:val="20"/>
        </w:rPr>
        <w:t>containment</w:t>
      </w:r>
      <w:r>
        <w:rPr>
          <w:spacing w:val="-4"/>
          <w:sz w:val="20"/>
        </w:rPr>
        <w:t> </w:t>
      </w:r>
      <w:r>
        <w:rPr>
          <w:sz w:val="20"/>
        </w:rPr>
        <w:t>systems</w:t>
      </w:r>
      <w:r>
        <w:rPr>
          <w:spacing w:val="-3"/>
          <w:sz w:val="20"/>
        </w:rPr>
        <w:t> </w:t>
      </w:r>
      <w:r>
        <w:rPr>
          <w:sz w:val="20"/>
        </w:rPr>
        <w:t>in order that any incidental release is a </w:t>
      </w:r>
      <w:r>
        <w:rPr>
          <w:i/>
          <w:sz w:val="20"/>
        </w:rPr>
        <w:t>de minimis </w:t>
      </w:r>
      <w:r>
        <w:rPr>
          <w:sz w:val="20"/>
        </w:rPr>
        <w:t>release.</w:t>
      </w:r>
    </w:p>
    <w:p>
      <w:pPr>
        <w:pStyle w:val="BodyText"/>
      </w:pPr>
    </w:p>
    <w:p>
      <w:pPr>
        <w:pStyle w:val="BodyText"/>
        <w:ind w:left="360" w:right="369"/>
      </w:pPr>
      <w:r>
        <w:rPr>
          <w:b/>
        </w:rPr>
        <w:t>Appendix K-VII-K.</w:t>
      </w:r>
      <w:r>
        <w:rPr>
          <w:b/>
          <w:spacing w:val="40"/>
        </w:rPr>
        <w:t> </w:t>
      </w:r>
      <w:r>
        <w:rPr/>
        <w:t>Pathogen.</w:t>
      </w:r>
      <w:r>
        <w:rPr>
          <w:spacing w:val="40"/>
        </w:rPr>
        <w:t> </w:t>
      </w:r>
      <w:r>
        <w:rPr/>
        <w:t>A pathogen is any microbiological agent or eukaryotic cell containing sufficient</w:t>
      </w:r>
      <w:r>
        <w:rPr>
          <w:spacing w:val="-4"/>
        </w:rPr>
        <w:t> </w:t>
      </w:r>
      <w:r>
        <w:rPr/>
        <w:t>genetic</w:t>
      </w:r>
      <w:r>
        <w:rPr>
          <w:spacing w:val="-3"/>
        </w:rPr>
        <w:t> </w:t>
      </w:r>
      <w:r>
        <w:rPr/>
        <w:t>information,</w:t>
      </w:r>
      <w:r>
        <w:rPr>
          <w:spacing w:val="-4"/>
        </w:rPr>
        <w:t> </w:t>
      </w:r>
      <w:r>
        <w:rPr/>
        <w:t>which</w:t>
      </w:r>
      <w:r>
        <w:rPr>
          <w:spacing w:val="-3"/>
        </w:rPr>
        <w:t> </w:t>
      </w:r>
      <w:r>
        <w:rPr/>
        <w:t>upon</w:t>
      </w:r>
      <w:r>
        <w:rPr>
          <w:spacing w:val="-3"/>
        </w:rPr>
        <w:t> </w:t>
      </w:r>
      <w:r>
        <w:rPr/>
        <w:t>expression</w:t>
      </w:r>
      <w:r>
        <w:rPr>
          <w:spacing w:val="-3"/>
        </w:rPr>
        <w:t> </w:t>
      </w:r>
      <w:r>
        <w:rPr/>
        <w:t>of</w:t>
      </w:r>
      <w:r>
        <w:rPr>
          <w:spacing w:val="-4"/>
        </w:rPr>
        <w:t> </w:t>
      </w:r>
      <w:r>
        <w:rPr/>
        <w:t>such</w:t>
      </w:r>
      <w:r>
        <w:rPr>
          <w:spacing w:val="-4"/>
        </w:rPr>
        <w:t> </w:t>
      </w:r>
      <w:r>
        <w:rPr/>
        <w:t>information,</w:t>
      </w:r>
      <w:r>
        <w:rPr>
          <w:spacing w:val="-4"/>
        </w:rPr>
        <w:t> </w:t>
      </w:r>
      <w:r>
        <w:rPr/>
        <w:t>is</w:t>
      </w:r>
      <w:r>
        <w:rPr>
          <w:spacing w:val="-5"/>
        </w:rPr>
        <w:t> </w:t>
      </w:r>
      <w:r>
        <w:rPr/>
        <w:t>capable</w:t>
      </w:r>
      <w:r>
        <w:rPr>
          <w:spacing w:val="-3"/>
        </w:rPr>
        <w:t> </w:t>
      </w:r>
      <w:r>
        <w:rPr/>
        <w:t>of</w:t>
      </w:r>
      <w:r>
        <w:rPr>
          <w:spacing w:val="-4"/>
        </w:rPr>
        <w:t> </w:t>
      </w:r>
      <w:r>
        <w:rPr/>
        <w:t>producing</w:t>
      </w:r>
      <w:r>
        <w:rPr>
          <w:spacing w:val="-3"/>
        </w:rPr>
        <w:t> </w:t>
      </w:r>
      <w:r>
        <w:rPr/>
        <w:t>disease in healthy people, plants, or animals.</w:t>
      </w:r>
    </w:p>
    <w:p>
      <w:pPr>
        <w:pStyle w:val="BodyText"/>
      </w:pPr>
    </w:p>
    <w:p>
      <w:pPr>
        <w:pStyle w:val="BodyText"/>
        <w:ind w:left="360" w:right="424"/>
        <w:jc w:val="both"/>
      </w:pPr>
      <w:r>
        <w:rPr>
          <w:b/>
        </w:rPr>
        <w:t>Appendix K-VII-L.</w:t>
      </w:r>
      <w:r>
        <w:rPr>
          <w:b/>
          <w:spacing w:val="40"/>
        </w:rPr>
        <w:t> </w:t>
      </w:r>
      <w:r>
        <w:rPr>
          <w:b/>
        </w:rPr>
        <w:t>Physical Barrier.</w:t>
      </w:r>
      <w:r>
        <w:rPr>
          <w:b/>
          <w:spacing w:val="40"/>
        </w:rPr>
        <w:t> </w:t>
      </w:r>
      <w:r>
        <w:rPr/>
        <w:t>A physical barrier is considered any equipment, facilities, or devices</w:t>
      </w:r>
      <w:r>
        <w:rPr>
          <w:spacing w:val="-6"/>
        </w:rPr>
        <w:t> </w:t>
      </w:r>
      <w:r>
        <w:rPr/>
        <w:t>(e.g.,</w:t>
      </w:r>
      <w:r>
        <w:rPr>
          <w:spacing w:val="-7"/>
        </w:rPr>
        <w:t> </w:t>
      </w:r>
      <w:r>
        <w:rPr/>
        <w:t>fermentors,</w:t>
      </w:r>
      <w:r>
        <w:rPr>
          <w:spacing w:val="-5"/>
        </w:rPr>
        <w:t> </w:t>
      </w:r>
      <w:r>
        <w:rPr/>
        <w:t>factories,</w:t>
      </w:r>
      <w:r>
        <w:rPr>
          <w:spacing w:val="-5"/>
        </w:rPr>
        <w:t> </w:t>
      </w:r>
      <w:r>
        <w:rPr/>
        <w:t>filters,</w:t>
      </w:r>
      <w:r>
        <w:rPr>
          <w:spacing w:val="-4"/>
        </w:rPr>
        <w:t> </w:t>
      </w:r>
      <w:r>
        <w:rPr/>
        <w:t>thermal</w:t>
      </w:r>
      <w:r>
        <w:rPr>
          <w:spacing w:val="-4"/>
        </w:rPr>
        <w:t> </w:t>
      </w:r>
      <w:r>
        <w:rPr/>
        <w:t>oxidizers)</w:t>
      </w:r>
      <w:r>
        <w:rPr>
          <w:spacing w:val="-4"/>
        </w:rPr>
        <w:t> </w:t>
      </w:r>
      <w:r>
        <w:rPr/>
        <w:t>which</w:t>
      </w:r>
      <w:r>
        <w:rPr>
          <w:spacing w:val="-5"/>
        </w:rPr>
        <w:t> </w:t>
      </w:r>
      <w:r>
        <w:rPr/>
        <w:t>are</w:t>
      </w:r>
      <w:r>
        <w:rPr>
          <w:spacing w:val="-4"/>
        </w:rPr>
        <w:t> </w:t>
      </w:r>
      <w:r>
        <w:rPr/>
        <w:t>designed</w:t>
      </w:r>
      <w:r>
        <w:rPr>
          <w:spacing w:val="-6"/>
        </w:rPr>
        <w:t> </w:t>
      </w:r>
      <w:r>
        <w:rPr/>
        <w:t>to</w:t>
      </w:r>
      <w:r>
        <w:rPr>
          <w:spacing w:val="-5"/>
        </w:rPr>
        <w:t> </w:t>
      </w:r>
      <w:r>
        <w:rPr/>
        <w:t>achieve</w:t>
      </w:r>
      <w:r>
        <w:rPr>
          <w:spacing w:val="-5"/>
        </w:rPr>
        <w:t> </w:t>
      </w:r>
      <w:r>
        <w:rPr>
          <w:spacing w:val="-2"/>
        </w:rPr>
        <w:t>containment.</w:t>
      </w:r>
    </w:p>
    <w:p>
      <w:pPr>
        <w:pStyle w:val="BodyText"/>
      </w:pPr>
    </w:p>
    <w:p>
      <w:pPr>
        <w:pStyle w:val="BodyText"/>
        <w:spacing w:before="1"/>
        <w:ind w:left="360" w:right="448"/>
        <w:jc w:val="both"/>
      </w:pPr>
      <w:r>
        <w:rPr>
          <w:b/>
        </w:rPr>
        <w:t>Appendix</w:t>
      </w:r>
      <w:r>
        <w:rPr>
          <w:b/>
          <w:spacing w:val="-3"/>
        </w:rPr>
        <w:t> </w:t>
      </w:r>
      <w:r>
        <w:rPr>
          <w:b/>
        </w:rPr>
        <w:t>K-VII-M.</w:t>
      </w:r>
      <w:r>
        <w:rPr>
          <w:b/>
          <w:spacing w:val="40"/>
        </w:rPr>
        <w:t> </w:t>
      </w:r>
      <w:r>
        <w:rPr>
          <w:b/>
        </w:rPr>
        <w:t>Release.</w:t>
      </w:r>
      <w:r>
        <w:rPr>
          <w:b/>
          <w:spacing w:val="40"/>
        </w:rPr>
        <w:t> </w:t>
      </w:r>
      <w:r>
        <w:rPr/>
        <w:t>Release</w:t>
      </w:r>
      <w:r>
        <w:rPr>
          <w:spacing w:val="-2"/>
        </w:rPr>
        <w:t> </w:t>
      </w:r>
      <w:r>
        <w:rPr/>
        <w:t>is</w:t>
      </w:r>
      <w:r>
        <w:rPr>
          <w:spacing w:val="-2"/>
        </w:rPr>
        <w:t> </w:t>
      </w:r>
      <w:r>
        <w:rPr/>
        <w:t>the</w:t>
      </w:r>
      <w:r>
        <w:rPr>
          <w:spacing w:val="-2"/>
        </w:rPr>
        <w:t> </w:t>
      </w:r>
      <w:r>
        <w:rPr/>
        <w:t>discharge</w:t>
      </w:r>
      <w:r>
        <w:rPr>
          <w:spacing w:val="-2"/>
        </w:rPr>
        <w:t> </w:t>
      </w:r>
      <w:r>
        <w:rPr/>
        <w:t>of</w:t>
      </w:r>
      <w:r>
        <w:rPr>
          <w:spacing w:val="-3"/>
        </w:rPr>
        <w:t> </w:t>
      </w:r>
      <w:r>
        <w:rPr/>
        <w:t>a</w:t>
      </w:r>
      <w:r>
        <w:rPr>
          <w:spacing w:val="-2"/>
        </w:rPr>
        <w:t> </w:t>
      </w:r>
      <w:r>
        <w:rPr/>
        <w:t>microbiological</w:t>
      </w:r>
      <w:r>
        <w:rPr>
          <w:spacing w:val="-2"/>
        </w:rPr>
        <w:t> </w:t>
      </w:r>
      <w:r>
        <w:rPr/>
        <w:t>agent</w:t>
      </w:r>
      <w:r>
        <w:rPr>
          <w:spacing w:val="-3"/>
        </w:rPr>
        <w:t> </w:t>
      </w:r>
      <w:r>
        <w:rPr/>
        <w:t>or</w:t>
      </w:r>
      <w:r>
        <w:rPr>
          <w:spacing w:val="-2"/>
        </w:rPr>
        <w:t> </w:t>
      </w:r>
      <w:r>
        <w:rPr/>
        <w:t>eukaryotic</w:t>
      </w:r>
      <w:r>
        <w:rPr>
          <w:spacing w:val="-2"/>
        </w:rPr>
        <w:t> </w:t>
      </w:r>
      <w:r>
        <w:rPr/>
        <w:t>cell</w:t>
      </w:r>
      <w:r>
        <w:rPr>
          <w:spacing w:val="-3"/>
        </w:rPr>
        <w:t> </w:t>
      </w:r>
      <w:r>
        <w:rPr/>
        <w:t>from a</w:t>
      </w:r>
      <w:r>
        <w:rPr>
          <w:spacing w:val="-1"/>
        </w:rPr>
        <w:t> </w:t>
      </w:r>
      <w:r>
        <w:rPr/>
        <w:t>containment</w:t>
      </w:r>
      <w:r>
        <w:rPr>
          <w:spacing w:val="-2"/>
        </w:rPr>
        <w:t> </w:t>
      </w:r>
      <w:r>
        <w:rPr/>
        <w:t>system.</w:t>
      </w:r>
      <w:r>
        <w:rPr>
          <w:spacing w:val="40"/>
        </w:rPr>
        <w:t> </w:t>
      </w:r>
      <w:r>
        <w:rPr/>
        <w:t>Discharges</w:t>
      </w:r>
      <w:r>
        <w:rPr>
          <w:spacing w:val="-1"/>
        </w:rPr>
        <w:t> </w:t>
      </w:r>
      <w:r>
        <w:rPr/>
        <w:t>can</w:t>
      </w:r>
      <w:r>
        <w:rPr>
          <w:spacing w:val="-3"/>
        </w:rPr>
        <w:t> </w:t>
      </w:r>
      <w:r>
        <w:rPr/>
        <w:t>be</w:t>
      </w:r>
      <w:r>
        <w:rPr>
          <w:spacing w:val="-1"/>
        </w:rPr>
        <w:t> </w:t>
      </w:r>
      <w:r>
        <w:rPr/>
        <w:t>incidental</w:t>
      </w:r>
      <w:r>
        <w:rPr>
          <w:spacing w:val="-3"/>
        </w:rPr>
        <w:t> </w:t>
      </w:r>
      <w:r>
        <w:rPr/>
        <w:t>or</w:t>
      </w:r>
      <w:r>
        <w:rPr>
          <w:spacing w:val="-1"/>
        </w:rPr>
        <w:t> </w:t>
      </w:r>
      <w:r>
        <w:rPr/>
        <w:t>accidental.</w:t>
      </w:r>
      <w:r>
        <w:rPr>
          <w:spacing w:val="40"/>
        </w:rPr>
        <w:t> </w:t>
      </w:r>
      <w:r>
        <w:rPr/>
        <w:t>Incidental</w:t>
      </w:r>
      <w:r>
        <w:rPr>
          <w:spacing w:val="-2"/>
        </w:rPr>
        <w:t> </w:t>
      </w:r>
      <w:r>
        <w:rPr/>
        <w:t>releases</w:t>
      </w:r>
      <w:r>
        <w:rPr>
          <w:spacing w:val="-1"/>
        </w:rPr>
        <w:t> </w:t>
      </w:r>
      <w:r>
        <w:rPr/>
        <w:t>are </w:t>
      </w:r>
      <w:r>
        <w:rPr>
          <w:i/>
        </w:rPr>
        <w:t>de</w:t>
      </w:r>
      <w:r>
        <w:rPr>
          <w:i/>
          <w:spacing w:val="-2"/>
        </w:rPr>
        <w:t> </w:t>
      </w:r>
      <w:r>
        <w:rPr>
          <w:i/>
        </w:rPr>
        <w:t>minimis</w:t>
      </w:r>
      <w:r>
        <w:rPr>
          <w:i/>
          <w:spacing w:val="-2"/>
        </w:rPr>
        <w:t> </w:t>
      </w:r>
      <w:r>
        <w:rPr/>
        <w:t>in nature; accidental releases may be </w:t>
      </w:r>
      <w:r>
        <w:rPr>
          <w:i/>
        </w:rPr>
        <w:t>de minimis </w:t>
      </w:r>
      <w:r>
        <w:rPr/>
        <w:t>in nature.</w:t>
      </w:r>
    </w:p>
    <w:p>
      <w:pPr>
        <w:spacing w:before="229"/>
        <w:ind w:left="360" w:right="0" w:firstLine="0"/>
        <w:jc w:val="left"/>
        <w:rPr>
          <w:b/>
          <w:sz w:val="20"/>
        </w:rPr>
      </w:pPr>
      <w:r>
        <w:rPr>
          <w:b/>
          <w:spacing w:val="-2"/>
          <w:sz w:val="20"/>
        </w:rPr>
        <w:t>***********************************************************************************************************************</w:t>
      </w:r>
    </w:p>
    <w:p>
      <w:pPr>
        <w:pStyle w:val="BodyText"/>
        <w:rPr>
          <w:b/>
        </w:rPr>
      </w:pPr>
    </w:p>
    <w:p>
      <w:pPr>
        <w:pStyle w:val="BodyText"/>
        <w:rPr>
          <w:b/>
        </w:rPr>
      </w:pPr>
    </w:p>
    <w:p>
      <w:pPr>
        <w:pStyle w:val="Heading1"/>
        <w:tabs>
          <w:tab w:pos="1886" w:val="left" w:leader="none"/>
        </w:tabs>
        <w:ind w:right="1457"/>
      </w:pPr>
      <w:bookmarkStart w:name="_bookmark191" w:id="192"/>
      <w:bookmarkEnd w:id="192"/>
      <w:r>
        <w:rPr>
          <w:b w:val="0"/>
        </w:rPr>
      </w:r>
      <w:r>
        <w:rPr/>
        <w:t>APPENDIX L.</w:t>
        <w:tab/>
        <w:t>PHYSICAL</w:t>
      </w:r>
      <w:r>
        <w:rPr>
          <w:spacing w:val="-8"/>
        </w:rPr>
        <w:t> </w:t>
      </w:r>
      <w:r>
        <w:rPr/>
        <w:t>AND</w:t>
      </w:r>
      <w:r>
        <w:rPr>
          <w:spacing w:val="-7"/>
        </w:rPr>
        <w:t> </w:t>
      </w:r>
      <w:r>
        <w:rPr/>
        <w:t>BIOLOGICAL</w:t>
      </w:r>
      <w:r>
        <w:rPr>
          <w:spacing w:val="-8"/>
        </w:rPr>
        <w:t> </w:t>
      </w:r>
      <w:r>
        <w:rPr/>
        <w:t>CONTAINMENT</w:t>
      </w:r>
      <w:r>
        <w:rPr>
          <w:spacing w:val="-5"/>
        </w:rPr>
        <w:t> </w:t>
      </w:r>
      <w:r>
        <w:rPr/>
        <w:t>FOR</w:t>
      </w:r>
      <w:r>
        <w:rPr>
          <w:spacing w:val="-6"/>
        </w:rPr>
        <w:t> </w:t>
      </w:r>
      <w:r>
        <w:rPr/>
        <w:t>RECOMBINANT</w:t>
      </w:r>
      <w:r>
        <w:rPr>
          <w:spacing w:val="-5"/>
        </w:rPr>
        <w:t> </w:t>
      </w:r>
      <w:r>
        <w:rPr/>
        <w:t>OR SYNTHETIC NUCLEIC ACID MOLECULE RESEARCH INVOLVING PLANTS</w:t>
      </w:r>
    </w:p>
    <w:p>
      <w:pPr>
        <w:pStyle w:val="BodyText"/>
        <w:rPr>
          <w:b/>
        </w:rPr>
      </w:pPr>
    </w:p>
    <w:p>
      <w:pPr>
        <w:pStyle w:val="BodyText"/>
        <w:ind w:left="360" w:right="389"/>
      </w:pPr>
      <w:r>
        <w:rPr/>
        <w:t>Appendix L specifies physical and biological containment conditions and practices suitable to the greenhouse conduct of experiments involving recombinant or synthetic nucleic acid molecule-containing plants,</w:t>
      </w:r>
      <w:r>
        <w:rPr>
          <w:spacing w:val="-3"/>
        </w:rPr>
        <w:t> </w:t>
      </w:r>
      <w:r>
        <w:rPr/>
        <w:t>plant-associated</w:t>
      </w:r>
      <w:r>
        <w:rPr>
          <w:spacing w:val="-4"/>
        </w:rPr>
        <w:t> </w:t>
      </w:r>
      <w:r>
        <w:rPr/>
        <w:t>microorganisms,</w:t>
      </w:r>
      <w:r>
        <w:rPr>
          <w:spacing w:val="-5"/>
        </w:rPr>
        <w:t> </w:t>
      </w:r>
      <w:r>
        <w:rPr/>
        <w:t>and</w:t>
      </w:r>
      <w:r>
        <w:rPr>
          <w:spacing w:val="-3"/>
        </w:rPr>
        <w:t> </w:t>
      </w:r>
      <w:r>
        <w:rPr/>
        <w:t>small</w:t>
      </w:r>
      <w:r>
        <w:rPr>
          <w:spacing w:val="-3"/>
        </w:rPr>
        <w:t> </w:t>
      </w:r>
      <w:r>
        <w:rPr/>
        <w:t>animals.</w:t>
      </w:r>
      <w:r>
        <w:rPr>
          <w:spacing w:val="40"/>
        </w:rPr>
        <w:t> </w:t>
      </w:r>
      <w:r>
        <w:rPr/>
        <w:t>All</w:t>
      </w:r>
      <w:r>
        <w:rPr>
          <w:spacing w:val="-4"/>
        </w:rPr>
        <w:t> </w:t>
      </w:r>
      <w:r>
        <w:rPr/>
        <w:t>provisions</w:t>
      </w:r>
      <w:r>
        <w:rPr>
          <w:spacing w:val="-3"/>
        </w:rPr>
        <w:t> </w:t>
      </w:r>
      <w:r>
        <w:rPr/>
        <w:t>of</w:t>
      </w:r>
      <w:r>
        <w:rPr>
          <w:spacing w:val="-4"/>
        </w:rPr>
        <w:t> </w:t>
      </w:r>
      <w:r>
        <w:rPr/>
        <w:t>the</w:t>
      </w:r>
      <w:r>
        <w:rPr>
          <w:spacing w:val="-4"/>
        </w:rPr>
        <w:t> </w:t>
      </w:r>
      <w:r>
        <w:rPr/>
        <w:t>NIH</w:t>
      </w:r>
      <w:r>
        <w:rPr>
          <w:spacing w:val="-3"/>
        </w:rPr>
        <w:t> </w:t>
      </w:r>
      <w:r>
        <w:rPr/>
        <w:t>Guidelines</w:t>
      </w:r>
      <w:r>
        <w:rPr>
          <w:spacing w:val="-3"/>
        </w:rPr>
        <w:t> </w:t>
      </w:r>
      <w:r>
        <w:rPr/>
        <w:t>apply</w:t>
      </w:r>
      <w:r>
        <w:rPr>
          <w:spacing w:val="-3"/>
        </w:rPr>
        <w:t> </w:t>
      </w:r>
      <w:r>
        <w:rPr/>
        <w:t>to plant research activities with the following modifications:</w:t>
      </w:r>
    </w:p>
    <w:p>
      <w:pPr>
        <w:pStyle w:val="BodyText"/>
      </w:pPr>
    </w:p>
    <w:p>
      <w:pPr>
        <w:pStyle w:val="BodyText"/>
        <w:ind w:left="360" w:right="389"/>
      </w:pPr>
      <w:r>
        <w:rPr/>
        <w:t>Appendix</w:t>
      </w:r>
      <w:r>
        <w:rPr>
          <w:spacing w:val="-2"/>
        </w:rPr>
        <w:t> </w:t>
      </w:r>
      <w:r>
        <w:rPr/>
        <w:t>L</w:t>
      </w:r>
      <w:r>
        <w:rPr>
          <w:spacing w:val="-2"/>
        </w:rPr>
        <w:t> </w:t>
      </w:r>
      <w:r>
        <w:rPr/>
        <w:t>shall</w:t>
      </w:r>
      <w:r>
        <w:rPr>
          <w:spacing w:val="-3"/>
        </w:rPr>
        <w:t> </w:t>
      </w:r>
      <w:r>
        <w:rPr/>
        <w:t>supersede</w:t>
      </w:r>
      <w:r>
        <w:rPr>
          <w:spacing w:val="-3"/>
        </w:rPr>
        <w:t> </w:t>
      </w:r>
      <w:hyperlink w:history="true" w:anchor="_bookmark136">
        <w:r>
          <w:rPr>
            <w:color w:val="0000FF"/>
          </w:rPr>
          <w:t>Appendix</w:t>
        </w:r>
        <w:r>
          <w:rPr>
            <w:color w:val="0000FF"/>
            <w:spacing w:val="-2"/>
          </w:rPr>
          <w:t> </w:t>
        </w:r>
        <w:r>
          <w:rPr>
            <w:color w:val="0000FF"/>
          </w:rPr>
          <w:t>G</w:t>
        </w:r>
      </w:hyperlink>
      <w:r>
        <w:rPr>
          <w:color w:val="0000FF"/>
          <w:spacing w:val="-4"/>
        </w:rPr>
        <w:t> </w:t>
      </w:r>
      <w:r>
        <w:rPr/>
        <w:t>(</w:t>
      </w:r>
      <w:r>
        <w:rPr>
          <w:i/>
        </w:rPr>
        <w:t>Physical</w:t>
      </w:r>
      <w:r>
        <w:rPr>
          <w:i/>
          <w:spacing w:val="-2"/>
        </w:rPr>
        <w:t> </w:t>
      </w:r>
      <w:r>
        <w:rPr>
          <w:i/>
        </w:rPr>
        <w:t>Containment</w:t>
      </w:r>
      <w:r>
        <w:rPr/>
        <w:t>)</w:t>
      </w:r>
      <w:r>
        <w:rPr>
          <w:spacing w:val="-2"/>
        </w:rPr>
        <w:t> </w:t>
      </w:r>
      <w:r>
        <w:rPr/>
        <w:t>when</w:t>
      </w:r>
      <w:r>
        <w:rPr>
          <w:spacing w:val="-2"/>
        </w:rPr>
        <w:t> </w:t>
      </w:r>
      <w:r>
        <w:rPr/>
        <w:t>the</w:t>
      </w:r>
      <w:r>
        <w:rPr>
          <w:spacing w:val="-3"/>
        </w:rPr>
        <w:t> </w:t>
      </w:r>
      <w:r>
        <w:rPr/>
        <w:t>research</w:t>
      </w:r>
      <w:r>
        <w:rPr>
          <w:spacing w:val="-2"/>
        </w:rPr>
        <w:t> </w:t>
      </w:r>
      <w:r>
        <w:rPr/>
        <w:t>plants</w:t>
      </w:r>
      <w:r>
        <w:rPr>
          <w:spacing w:val="-2"/>
        </w:rPr>
        <w:t> </w:t>
      </w:r>
      <w:r>
        <w:rPr/>
        <w:t>are</w:t>
      </w:r>
      <w:r>
        <w:rPr>
          <w:spacing w:val="-3"/>
        </w:rPr>
        <w:t> </w:t>
      </w:r>
      <w:r>
        <w:rPr/>
        <w:t>of</w:t>
      </w:r>
      <w:r>
        <w:rPr>
          <w:spacing w:val="-3"/>
        </w:rPr>
        <w:t> </w:t>
      </w:r>
      <w:r>
        <w:rPr/>
        <w:t>a</w:t>
      </w:r>
      <w:r>
        <w:rPr>
          <w:spacing w:val="-2"/>
        </w:rPr>
        <w:t> </w:t>
      </w:r>
      <w:r>
        <w:rPr/>
        <w:t>size, number, or have growth requirements that preclude the use of containment conditions described in </w:t>
      </w:r>
      <w:hyperlink w:history="true" w:anchor="_bookmark136">
        <w:r>
          <w:rPr>
            <w:color w:val="0000FF"/>
          </w:rPr>
          <w:t>Appendix G</w:t>
        </w:r>
        <w:r>
          <w:rPr/>
          <w:t>.</w:t>
        </w:r>
      </w:hyperlink>
      <w:r>
        <w:rPr>
          <w:spacing w:val="40"/>
        </w:rPr>
        <w:t> </w:t>
      </w:r>
      <w:r>
        <w:rPr/>
        <w:t>The plants covered in Appendix L include but are not limited to mosses, liverworts, macroscopic algae, and vascular plants including terrestrial crops, forest, and ornamental species.</w:t>
      </w:r>
    </w:p>
    <w:p>
      <w:pPr>
        <w:pStyle w:val="BodyText"/>
        <w:spacing w:before="1"/>
      </w:pPr>
    </w:p>
    <w:p>
      <w:pPr>
        <w:pStyle w:val="BodyText"/>
        <w:ind w:left="360" w:right="429"/>
      </w:pPr>
      <w:r>
        <w:rPr/>
        <w:t>Plant-associated microorganisms include viroids, virusoids, viruses, bacteria, fungi, protozoans, certain small</w:t>
      </w:r>
      <w:r>
        <w:rPr>
          <w:spacing w:val="-3"/>
        </w:rPr>
        <w:t> </w:t>
      </w:r>
      <w:r>
        <w:rPr/>
        <w:t>algae,</w:t>
      </w:r>
      <w:r>
        <w:rPr>
          <w:spacing w:val="-3"/>
        </w:rPr>
        <w:t> </w:t>
      </w:r>
      <w:r>
        <w:rPr/>
        <w:t>and</w:t>
      </w:r>
      <w:r>
        <w:rPr>
          <w:spacing w:val="-2"/>
        </w:rPr>
        <w:t> </w:t>
      </w:r>
      <w:r>
        <w:rPr/>
        <w:t>microorganisms</w:t>
      </w:r>
      <w:r>
        <w:rPr>
          <w:spacing w:val="-2"/>
        </w:rPr>
        <w:t> </w:t>
      </w:r>
      <w:r>
        <w:rPr/>
        <w:t>that</w:t>
      </w:r>
      <w:r>
        <w:rPr>
          <w:spacing w:val="-3"/>
        </w:rPr>
        <w:t> </w:t>
      </w:r>
      <w:r>
        <w:rPr/>
        <w:t>have</w:t>
      </w:r>
      <w:r>
        <w:rPr>
          <w:spacing w:val="-2"/>
        </w:rPr>
        <w:t> </w:t>
      </w:r>
      <w:r>
        <w:rPr/>
        <w:t>a</w:t>
      </w:r>
      <w:r>
        <w:rPr>
          <w:spacing w:val="-3"/>
        </w:rPr>
        <w:t> </w:t>
      </w:r>
      <w:r>
        <w:rPr/>
        <w:t>benign</w:t>
      </w:r>
      <w:r>
        <w:rPr>
          <w:spacing w:val="-2"/>
        </w:rPr>
        <w:t> </w:t>
      </w:r>
      <w:r>
        <w:rPr/>
        <w:t>or</w:t>
      </w:r>
      <w:r>
        <w:rPr>
          <w:spacing w:val="-2"/>
        </w:rPr>
        <w:t> </w:t>
      </w:r>
      <w:r>
        <w:rPr/>
        <w:t>beneficial</w:t>
      </w:r>
      <w:r>
        <w:rPr>
          <w:spacing w:val="-4"/>
        </w:rPr>
        <w:t> </w:t>
      </w:r>
      <w:r>
        <w:rPr/>
        <w:t>association</w:t>
      </w:r>
      <w:r>
        <w:rPr>
          <w:spacing w:val="-4"/>
        </w:rPr>
        <w:t> </w:t>
      </w:r>
      <w:r>
        <w:rPr/>
        <w:t>with</w:t>
      </w:r>
      <w:r>
        <w:rPr>
          <w:spacing w:val="-3"/>
        </w:rPr>
        <w:t> </w:t>
      </w:r>
      <w:r>
        <w:rPr/>
        <w:t>plants,</w:t>
      </w:r>
      <w:r>
        <w:rPr>
          <w:spacing w:val="-2"/>
        </w:rPr>
        <w:t> </w:t>
      </w:r>
      <w:r>
        <w:rPr/>
        <w:t>such</w:t>
      </w:r>
      <w:r>
        <w:rPr>
          <w:spacing w:val="-3"/>
        </w:rPr>
        <w:t> </w:t>
      </w:r>
      <w:r>
        <w:rPr/>
        <w:t>as</w:t>
      </w:r>
      <w:r>
        <w:rPr>
          <w:spacing w:val="-2"/>
        </w:rPr>
        <w:t> </w:t>
      </w:r>
      <w:r>
        <w:rPr/>
        <w:t>certain </w:t>
      </w:r>
      <w:r>
        <w:rPr>
          <w:i/>
        </w:rPr>
        <w:t>Rhizobium </w:t>
      </w:r>
      <w:r>
        <w:rPr/>
        <w:t>species and microorganisms known to cause plant diseases.</w:t>
      </w:r>
      <w:r>
        <w:rPr>
          <w:spacing w:val="40"/>
        </w:rPr>
        <w:t> </w:t>
      </w:r>
      <w:r>
        <w:rPr/>
        <w:t>The appendix applies to microorganisms which are being modified with the objective of fostering an association with plants.</w:t>
      </w:r>
    </w:p>
    <w:p>
      <w:pPr>
        <w:pStyle w:val="BodyText"/>
        <w:spacing w:line="230" w:lineRule="exact" w:before="230"/>
        <w:ind w:left="360"/>
      </w:pPr>
      <w:r>
        <w:rPr/>
        <w:t>Plant-associated</w:t>
      </w:r>
      <w:r>
        <w:rPr>
          <w:spacing w:val="-8"/>
        </w:rPr>
        <w:t> </w:t>
      </w:r>
      <w:r>
        <w:rPr/>
        <w:t>small</w:t>
      </w:r>
      <w:r>
        <w:rPr>
          <w:spacing w:val="-5"/>
        </w:rPr>
        <w:t> </w:t>
      </w:r>
      <w:r>
        <w:rPr/>
        <w:t>animals</w:t>
      </w:r>
      <w:r>
        <w:rPr>
          <w:spacing w:val="-4"/>
        </w:rPr>
        <w:t> </w:t>
      </w:r>
      <w:r>
        <w:rPr/>
        <w:t>include</w:t>
      </w:r>
      <w:r>
        <w:rPr>
          <w:spacing w:val="-4"/>
        </w:rPr>
        <w:t> </w:t>
      </w:r>
      <w:r>
        <w:rPr/>
        <w:t>those</w:t>
      </w:r>
      <w:r>
        <w:rPr>
          <w:spacing w:val="-5"/>
        </w:rPr>
        <w:t> </w:t>
      </w:r>
      <w:r>
        <w:rPr/>
        <w:t>arthropods</w:t>
      </w:r>
      <w:r>
        <w:rPr>
          <w:spacing w:val="-4"/>
        </w:rPr>
        <w:t> </w:t>
      </w:r>
      <w:r>
        <w:rPr/>
        <w:t>that:</w:t>
      </w:r>
      <w:r>
        <w:rPr>
          <w:spacing w:val="45"/>
        </w:rPr>
        <w:t> </w:t>
      </w:r>
      <w:r>
        <w:rPr/>
        <w:t>(i)</w:t>
      </w:r>
      <w:r>
        <w:rPr>
          <w:spacing w:val="-5"/>
        </w:rPr>
        <w:t> </w:t>
      </w:r>
      <w:r>
        <w:rPr/>
        <w:t>are</w:t>
      </w:r>
      <w:r>
        <w:rPr>
          <w:spacing w:val="-4"/>
        </w:rPr>
        <w:t> </w:t>
      </w:r>
      <w:r>
        <w:rPr/>
        <w:t>in</w:t>
      </w:r>
      <w:r>
        <w:rPr>
          <w:spacing w:val="-5"/>
        </w:rPr>
        <w:t> </w:t>
      </w:r>
      <w:r>
        <w:rPr/>
        <w:t>obligate</w:t>
      </w:r>
      <w:r>
        <w:rPr>
          <w:spacing w:val="-5"/>
        </w:rPr>
        <w:t> </w:t>
      </w:r>
      <w:r>
        <w:rPr/>
        <w:t>association</w:t>
      </w:r>
      <w:r>
        <w:rPr>
          <w:spacing w:val="-6"/>
        </w:rPr>
        <w:t> </w:t>
      </w:r>
      <w:r>
        <w:rPr/>
        <w:t>with</w:t>
      </w:r>
      <w:r>
        <w:rPr>
          <w:spacing w:val="-5"/>
        </w:rPr>
        <w:t> </w:t>
      </w:r>
      <w:r>
        <w:rPr>
          <w:spacing w:val="-2"/>
        </w:rPr>
        <w:t>plants,</w:t>
      </w:r>
    </w:p>
    <w:p>
      <w:pPr>
        <w:pStyle w:val="BodyText"/>
        <w:ind w:left="360" w:right="429"/>
      </w:pPr>
      <w:r>
        <w:rPr/>
        <w:t>(ii)</w:t>
      </w:r>
      <w:r>
        <w:rPr>
          <w:spacing w:val="-2"/>
        </w:rPr>
        <w:t> </w:t>
      </w:r>
      <w:r>
        <w:rPr/>
        <w:t>are</w:t>
      </w:r>
      <w:r>
        <w:rPr>
          <w:spacing w:val="-2"/>
        </w:rPr>
        <w:t> </w:t>
      </w:r>
      <w:r>
        <w:rPr/>
        <w:t>plant</w:t>
      </w:r>
      <w:r>
        <w:rPr>
          <w:spacing w:val="-3"/>
        </w:rPr>
        <w:t> </w:t>
      </w:r>
      <w:r>
        <w:rPr/>
        <w:t>pests,</w:t>
      </w:r>
      <w:r>
        <w:rPr>
          <w:spacing w:val="-3"/>
        </w:rPr>
        <w:t> </w:t>
      </w:r>
      <w:r>
        <w:rPr/>
        <w:t>(iii)</w:t>
      </w:r>
      <w:r>
        <w:rPr>
          <w:spacing w:val="-2"/>
        </w:rPr>
        <w:t> </w:t>
      </w:r>
      <w:r>
        <w:rPr/>
        <w:t>are</w:t>
      </w:r>
      <w:r>
        <w:rPr>
          <w:spacing w:val="-4"/>
        </w:rPr>
        <w:t> </w:t>
      </w:r>
      <w:r>
        <w:rPr/>
        <w:t>plant</w:t>
      </w:r>
      <w:r>
        <w:rPr>
          <w:spacing w:val="-2"/>
        </w:rPr>
        <w:t> </w:t>
      </w:r>
      <w:r>
        <w:rPr/>
        <w:t>pollinators,</w:t>
      </w:r>
      <w:r>
        <w:rPr>
          <w:spacing w:val="-2"/>
        </w:rPr>
        <w:t> </w:t>
      </w:r>
      <w:r>
        <w:rPr/>
        <w:t>or</w:t>
      </w:r>
      <w:r>
        <w:rPr>
          <w:spacing w:val="-2"/>
        </w:rPr>
        <w:t> </w:t>
      </w:r>
      <w:r>
        <w:rPr/>
        <w:t>(iv)</w:t>
      </w:r>
      <w:r>
        <w:rPr>
          <w:spacing w:val="-2"/>
        </w:rPr>
        <w:t> </w:t>
      </w:r>
      <w:r>
        <w:rPr/>
        <w:t>transmit</w:t>
      </w:r>
      <w:r>
        <w:rPr>
          <w:spacing w:val="-3"/>
        </w:rPr>
        <w:t> </w:t>
      </w:r>
      <w:r>
        <w:rPr/>
        <w:t>plant</w:t>
      </w:r>
      <w:r>
        <w:rPr>
          <w:spacing w:val="-2"/>
        </w:rPr>
        <w:t> </w:t>
      </w:r>
      <w:r>
        <w:rPr/>
        <w:t>disease</w:t>
      </w:r>
      <w:r>
        <w:rPr>
          <w:spacing w:val="-2"/>
        </w:rPr>
        <w:t> </w:t>
      </w:r>
      <w:r>
        <w:rPr/>
        <w:t>agents,</w:t>
      </w:r>
      <w:r>
        <w:rPr>
          <w:spacing w:val="-4"/>
        </w:rPr>
        <w:t> </w:t>
      </w:r>
      <w:r>
        <w:rPr/>
        <w:t>as</w:t>
      </w:r>
      <w:r>
        <w:rPr>
          <w:spacing w:val="-2"/>
        </w:rPr>
        <w:t> </w:t>
      </w:r>
      <w:r>
        <w:rPr/>
        <w:t>well</w:t>
      </w:r>
      <w:r>
        <w:rPr>
          <w:spacing w:val="-2"/>
        </w:rPr>
        <w:t> </w:t>
      </w:r>
      <w:r>
        <w:rPr/>
        <w:t>as</w:t>
      </w:r>
      <w:r>
        <w:rPr>
          <w:spacing w:val="-2"/>
        </w:rPr>
        <w:t> </w:t>
      </w:r>
      <w:r>
        <w:rPr/>
        <w:t>other</w:t>
      </w:r>
      <w:r>
        <w:rPr>
          <w:spacing w:val="-2"/>
        </w:rPr>
        <w:t> </w:t>
      </w:r>
      <w:r>
        <w:rPr/>
        <w:t>small animals such as nematodes for which tests of biological properties necessitate the use of plants. Microorganisms associated with such small animals (e.g., pathogens or symbionts) are included.</w:t>
      </w:r>
    </w:p>
    <w:p>
      <w:pPr>
        <w:pStyle w:val="BodyText"/>
        <w:spacing w:after="0"/>
        <w:sectPr>
          <w:headerReference w:type="default" r:id="rId84"/>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107</w:t>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429"/>
      </w:pPr>
      <w:r>
        <w:rPr/>
        <w:t>The</w:t>
      </w:r>
      <w:r>
        <w:rPr>
          <w:spacing w:val="-3"/>
        </w:rPr>
        <w:t> </w:t>
      </w:r>
      <w:r>
        <w:rPr/>
        <w:t>Institutional</w:t>
      </w:r>
      <w:r>
        <w:rPr>
          <w:spacing w:val="-3"/>
        </w:rPr>
        <w:t> </w:t>
      </w:r>
      <w:r>
        <w:rPr/>
        <w:t>Biosafety</w:t>
      </w:r>
      <w:r>
        <w:rPr>
          <w:spacing w:val="-3"/>
        </w:rPr>
        <w:t> </w:t>
      </w:r>
      <w:r>
        <w:rPr/>
        <w:t>Committee</w:t>
      </w:r>
      <w:r>
        <w:rPr>
          <w:spacing w:val="-4"/>
        </w:rPr>
        <w:t> </w:t>
      </w:r>
      <w:r>
        <w:rPr/>
        <w:t>shall</w:t>
      </w:r>
      <w:r>
        <w:rPr>
          <w:spacing w:val="-4"/>
        </w:rPr>
        <w:t> </w:t>
      </w:r>
      <w:r>
        <w:rPr/>
        <w:t>include</w:t>
      </w:r>
      <w:r>
        <w:rPr>
          <w:spacing w:val="-3"/>
        </w:rPr>
        <w:t> </w:t>
      </w:r>
      <w:r>
        <w:rPr/>
        <w:t>at</w:t>
      </w:r>
      <w:r>
        <w:rPr>
          <w:spacing w:val="-4"/>
        </w:rPr>
        <w:t> </w:t>
      </w:r>
      <w:r>
        <w:rPr/>
        <w:t>least</w:t>
      </w:r>
      <w:r>
        <w:rPr>
          <w:spacing w:val="-4"/>
        </w:rPr>
        <w:t> </w:t>
      </w:r>
      <w:r>
        <w:rPr/>
        <w:t>one</w:t>
      </w:r>
      <w:r>
        <w:rPr>
          <w:spacing w:val="-3"/>
        </w:rPr>
        <w:t> </w:t>
      </w:r>
      <w:r>
        <w:rPr/>
        <w:t>individual</w:t>
      </w:r>
      <w:r>
        <w:rPr>
          <w:spacing w:val="-4"/>
        </w:rPr>
        <w:t> </w:t>
      </w:r>
      <w:r>
        <w:rPr/>
        <w:t>with</w:t>
      </w:r>
      <w:r>
        <w:rPr>
          <w:spacing w:val="-3"/>
        </w:rPr>
        <w:t> </w:t>
      </w:r>
      <w:r>
        <w:rPr/>
        <w:t>expertise</w:t>
      </w:r>
      <w:r>
        <w:rPr>
          <w:spacing w:val="-3"/>
        </w:rPr>
        <w:t> </w:t>
      </w:r>
      <w:r>
        <w:rPr/>
        <w:t>in</w:t>
      </w:r>
      <w:r>
        <w:rPr>
          <w:spacing w:val="-4"/>
        </w:rPr>
        <w:t> </w:t>
      </w:r>
      <w:r>
        <w:rPr/>
        <w:t>plant,</w:t>
      </w:r>
      <w:r>
        <w:rPr>
          <w:spacing w:val="-4"/>
        </w:rPr>
        <w:t> </w:t>
      </w:r>
      <w:r>
        <w:rPr/>
        <w:t>plant pathogen, or plant pest containment principles when experiments utilizing Appendix L require prior approval by the Institutional Biosafety Committee.</w:t>
      </w:r>
    </w:p>
    <w:p>
      <w:pPr>
        <w:pStyle w:val="Heading1"/>
        <w:tabs>
          <w:tab w:pos="1890" w:val="left" w:leader="none"/>
        </w:tabs>
        <w:spacing w:before="229"/>
      </w:pPr>
      <w:bookmarkStart w:name="_bookmark192" w:id="193"/>
      <w:bookmarkEnd w:id="193"/>
      <w:r>
        <w:rPr>
          <w:b w:val="0"/>
        </w:rPr>
      </w:r>
      <w:r>
        <w:rPr/>
        <w:t>Appendix</w:t>
      </w:r>
      <w:r>
        <w:rPr>
          <w:spacing w:val="-4"/>
        </w:rPr>
        <w:t> </w:t>
      </w:r>
      <w:r>
        <w:rPr/>
        <w:t>L-</w:t>
      </w:r>
      <w:r>
        <w:rPr>
          <w:spacing w:val="-5"/>
        </w:rPr>
        <w:t>I.</w:t>
      </w:r>
      <w:r>
        <w:rPr/>
        <w:tab/>
        <w:t>General</w:t>
      </w:r>
      <w:r>
        <w:rPr>
          <w:spacing w:val="-6"/>
        </w:rPr>
        <w:t> </w:t>
      </w:r>
      <w:r>
        <w:rPr/>
        <w:t>Plant</w:t>
      </w:r>
      <w:r>
        <w:rPr>
          <w:spacing w:val="-5"/>
        </w:rPr>
        <w:t> </w:t>
      </w:r>
      <w:r>
        <w:rPr/>
        <w:t>Biosafety</w:t>
      </w:r>
      <w:r>
        <w:rPr>
          <w:spacing w:val="-4"/>
        </w:rPr>
        <w:t> </w:t>
      </w:r>
      <w:r>
        <w:rPr>
          <w:spacing w:val="-2"/>
        </w:rPr>
        <w:t>Levels</w:t>
      </w:r>
    </w:p>
    <w:p>
      <w:pPr>
        <w:pStyle w:val="BodyText"/>
        <w:spacing w:before="1"/>
        <w:rPr>
          <w:b/>
        </w:rPr>
      </w:pPr>
    </w:p>
    <w:p>
      <w:pPr>
        <w:pStyle w:val="BodyText"/>
        <w:spacing w:before="1"/>
        <w:ind w:left="360" w:right="429"/>
      </w:pPr>
      <w:r>
        <w:rPr>
          <w:b/>
        </w:rPr>
        <w:t>Appendix</w:t>
      </w:r>
      <w:r>
        <w:rPr>
          <w:b/>
          <w:spacing w:val="-2"/>
        </w:rPr>
        <w:t> </w:t>
      </w:r>
      <w:r>
        <w:rPr>
          <w:b/>
        </w:rPr>
        <w:t>L-I-A.</w:t>
      </w:r>
      <w:r>
        <w:rPr>
          <w:b/>
          <w:spacing w:val="40"/>
        </w:rPr>
        <w:t> </w:t>
      </w:r>
      <w:r>
        <w:rPr/>
        <w:t>The</w:t>
      </w:r>
      <w:r>
        <w:rPr>
          <w:spacing w:val="-1"/>
        </w:rPr>
        <w:t> </w:t>
      </w:r>
      <w:r>
        <w:rPr/>
        <w:t>principal</w:t>
      </w:r>
      <w:r>
        <w:rPr>
          <w:spacing w:val="-1"/>
        </w:rPr>
        <w:t> </w:t>
      </w:r>
      <w:r>
        <w:rPr/>
        <w:t>purpose</w:t>
      </w:r>
      <w:r>
        <w:rPr>
          <w:spacing w:val="-3"/>
        </w:rPr>
        <w:t> </w:t>
      </w:r>
      <w:r>
        <w:rPr/>
        <w:t>of</w:t>
      </w:r>
      <w:r>
        <w:rPr>
          <w:spacing w:val="-2"/>
        </w:rPr>
        <w:t> </w:t>
      </w:r>
      <w:r>
        <w:rPr/>
        <w:t>plant</w:t>
      </w:r>
      <w:r>
        <w:rPr>
          <w:spacing w:val="-1"/>
        </w:rPr>
        <w:t> </w:t>
      </w:r>
      <w:r>
        <w:rPr/>
        <w:t>containment</w:t>
      </w:r>
      <w:r>
        <w:rPr>
          <w:spacing w:val="-2"/>
        </w:rPr>
        <w:t> </w:t>
      </w:r>
      <w:r>
        <w:rPr/>
        <w:t>is</w:t>
      </w:r>
      <w:r>
        <w:rPr>
          <w:spacing w:val="-1"/>
        </w:rPr>
        <w:t> </w:t>
      </w:r>
      <w:r>
        <w:rPr/>
        <w:t>to</w:t>
      </w:r>
      <w:r>
        <w:rPr>
          <w:spacing w:val="-2"/>
        </w:rPr>
        <w:t> </w:t>
      </w:r>
      <w:r>
        <w:rPr/>
        <w:t>avoid</w:t>
      </w:r>
      <w:r>
        <w:rPr>
          <w:spacing w:val="-1"/>
        </w:rPr>
        <w:t> </w:t>
      </w:r>
      <w:r>
        <w:rPr/>
        <w:t>the</w:t>
      </w:r>
      <w:r>
        <w:rPr>
          <w:spacing w:val="-1"/>
        </w:rPr>
        <w:t> </w:t>
      </w:r>
      <w:r>
        <w:rPr/>
        <w:t>unintentional</w:t>
      </w:r>
      <w:r>
        <w:rPr>
          <w:spacing w:val="-1"/>
        </w:rPr>
        <w:t> </w:t>
      </w:r>
      <w:r>
        <w:rPr/>
        <w:t>transmission</w:t>
      </w:r>
      <w:r>
        <w:rPr>
          <w:spacing w:val="-1"/>
        </w:rPr>
        <w:t> </w:t>
      </w:r>
      <w:r>
        <w:rPr/>
        <w:t>of a</w:t>
      </w:r>
      <w:r>
        <w:rPr>
          <w:spacing w:val="-3"/>
        </w:rPr>
        <w:t> </w:t>
      </w:r>
      <w:r>
        <w:rPr/>
        <w:t>recombinant</w:t>
      </w:r>
      <w:r>
        <w:rPr>
          <w:spacing w:val="-4"/>
        </w:rPr>
        <w:t> </w:t>
      </w:r>
      <w:r>
        <w:rPr/>
        <w:t>or</w:t>
      </w:r>
      <w:r>
        <w:rPr>
          <w:spacing w:val="-3"/>
        </w:rPr>
        <w:t> </w:t>
      </w:r>
      <w:r>
        <w:rPr/>
        <w:t>synthetic</w:t>
      </w:r>
      <w:r>
        <w:rPr>
          <w:spacing w:val="-5"/>
        </w:rPr>
        <w:t> </w:t>
      </w:r>
      <w:r>
        <w:rPr/>
        <w:t>nucleic</w:t>
      </w:r>
      <w:r>
        <w:rPr>
          <w:spacing w:val="-3"/>
        </w:rPr>
        <w:t> </w:t>
      </w:r>
      <w:r>
        <w:rPr/>
        <w:t>acid</w:t>
      </w:r>
      <w:r>
        <w:rPr>
          <w:spacing w:val="-5"/>
        </w:rPr>
        <w:t> </w:t>
      </w:r>
      <w:r>
        <w:rPr/>
        <w:t>molecule-containing</w:t>
      </w:r>
      <w:r>
        <w:rPr>
          <w:spacing w:val="-3"/>
        </w:rPr>
        <w:t> </w:t>
      </w:r>
      <w:r>
        <w:rPr/>
        <w:t>plant</w:t>
      </w:r>
      <w:r>
        <w:rPr>
          <w:spacing w:val="-6"/>
        </w:rPr>
        <w:t> </w:t>
      </w:r>
      <w:r>
        <w:rPr/>
        <w:t>genome,</w:t>
      </w:r>
      <w:r>
        <w:rPr>
          <w:spacing w:val="-4"/>
        </w:rPr>
        <w:t> </w:t>
      </w:r>
      <w:r>
        <w:rPr/>
        <w:t>including</w:t>
      </w:r>
      <w:r>
        <w:rPr>
          <w:spacing w:val="-3"/>
        </w:rPr>
        <w:t> </w:t>
      </w:r>
      <w:r>
        <w:rPr/>
        <w:t>nuclear</w:t>
      </w:r>
      <w:r>
        <w:rPr>
          <w:spacing w:val="-4"/>
        </w:rPr>
        <w:t> </w:t>
      </w:r>
      <w:r>
        <w:rPr/>
        <w:t>or</w:t>
      </w:r>
      <w:r>
        <w:rPr>
          <w:spacing w:val="-3"/>
        </w:rPr>
        <w:t> </w:t>
      </w:r>
      <w:r>
        <w:rPr/>
        <w:t>organelle hereditary material or release of recombinant or synthetic nucleic acid molecule-derived organisms associated with plants.</w:t>
      </w:r>
    </w:p>
    <w:p>
      <w:pPr>
        <w:pStyle w:val="BodyText"/>
        <w:spacing w:before="229"/>
        <w:ind w:left="360" w:right="429"/>
      </w:pPr>
      <w:r>
        <w:rPr>
          <w:b/>
        </w:rPr>
        <w:t>Appendix L-I-B.</w:t>
      </w:r>
      <w:r>
        <w:rPr>
          <w:b/>
          <w:spacing w:val="40"/>
        </w:rPr>
        <w:t> </w:t>
      </w:r>
      <w:r>
        <w:rPr/>
        <w:t>The containment principles are based on the recognition that the organisms that are used</w:t>
      </w:r>
      <w:r>
        <w:rPr>
          <w:spacing w:val="-2"/>
        </w:rPr>
        <w:t> </w:t>
      </w:r>
      <w:r>
        <w:rPr/>
        <w:t>pose</w:t>
      </w:r>
      <w:r>
        <w:rPr>
          <w:spacing w:val="-2"/>
        </w:rPr>
        <w:t> </w:t>
      </w:r>
      <w:r>
        <w:rPr/>
        <w:t>no</w:t>
      </w:r>
      <w:r>
        <w:rPr>
          <w:spacing w:val="-4"/>
        </w:rPr>
        <w:t> </w:t>
      </w:r>
      <w:r>
        <w:rPr/>
        <w:t>health</w:t>
      </w:r>
      <w:r>
        <w:rPr>
          <w:spacing w:val="-3"/>
        </w:rPr>
        <w:t> </w:t>
      </w:r>
      <w:r>
        <w:rPr/>
        <w:t>threat</w:t>
      </w:r>
      <w:r>
        <w:rPr>
          <w:spacing w:val="-4"/>
        </w:rPr>
        <w:t> </w:t>
      </w:r>
      <w:r>
        <w:rPr/>
        <w:t>to</w:t>
      </w:r>
      <w:r>
        <w:rPr>
          <w:spacing w:val="-3"/>
        </w:rPr>
        <w:t> </w:t>
      </w:r>
      <w:r>
        <w:rPr/>
        <w:t>humans</w:t>
      </w:r>
      <w:r>
        <w:rPr>
          <w:spacing w:val="-2"/>
        </w:rPr>
        <w:t> </w:t>
      </w:r>
      <w:r>
        <w:rPr/>
        <w:t>or</w:t>
      </w:r>
      <w:r>
        <w:rPr>
          <w:spacing w:val="-4"/>
        </w:rPr>
        <w:t> </w:t>
      </w:r>
      <w:r>
        <w:rPr/>
        <w:t>higher</w:t>
      </w:r>
      <w:r>
        <w:rPr>
          <w:spacing w:val="-3"/>
        </w:rPr>
        <w:t> </w:t>
      </w:r>
      <w:r>
        <w:rPr/>
        <w:t>animals</w:t>
      </w:r>
      <w:r>
        <w:rPr>
          <w:spacing w:val="-2"/>
        </w:rPr>
        <w:t> </w:t>
      </w:r>
      <w:r>
        <w:rPr/>
        <w:t>(unless</w:t>
      </w:r>
      <w:r>
        <w:rPr>
          <w:spacing w:val="-2"/>
        </w:rPr>
        <w:t> </w:t>
      </w:r>
      <w:r>
        <w:rPr/>
        <w:t>deliberately</w:t>
      </w:r>
      <w:r>
        <w:rPr>
          <w:spacing w:val="-2"/>
        </w:rPr>
        <w:t> </w:t>
      </w:r>
      <w:r>
        <w:rPr/>
        <w:t>modified</w:t>
      </w:r>
      <w:r>
        <w:rPr>
          <w:spacing w:val="-3"/>
        </w:rPr>
        <w:t> </w:t>
      </w:r>
      <w:r>
        <w:rPr/>
        <w:t>for</w:t>
      </w:r>
      <w:r>
        <w:rPr>
          <w:spacing w:val="-2"/>
        </w:rPr>
        <w:t> </w:t>
      </w:r>
      <w:r>
        <w:rPr/>
        <w:t>that</w:t>
      </w:r>
      <w:r>
        <w:rPr>
          <w:spacing w:val="-3"/>
        </w:rPr>
        <w:t> </w:t>
      </w:r>
      <w:r>
        <w:rPr/>
        <w:t>purpose), and that the containment conditions minimize the possibility of an unanticipated deleterious effect on organisms</w:t>
      </w:r>
      <w:r>
        <w:rPr>
          <w:spacing w:val="-3"/>
        </w:rPr>
        <w:t> </w:t>
      </w:r>
      <w:r>
        <w:rPr/>
        <w:t>and</w:t>
      </w:r>
      <w:r>
        <w:rPr>
          <w:spacing w:val="-3"/>
        </w:rPr>
        <w:t> </w:t>
      </w:r>
      <w:r>
        <w:rPr/>
        <w:t>ecosystems</w:t>
      </w:r>
      <w:r>
        <w:rPr>
          <w:spacing w:val="-5"/>
        </w:rPr>
        <w:t> </w:t>
      </w:r>
      <w:r>
        <w:rPr/>
        <w:t>outside</w:t>
      </w:r>
      <w:r>
        <w:rPr>
          <w:spacing w:val="-3"/>
        </w:rPr>
        <w:t> </w:t>
      </w:r>
      <w:r>
        <w:rPr/>
        <w:t>of</w:t>
      </w:r>
      <w:r>
        <w:rPr>
          <w:spacing w:val="-4"/>
        </w:rPr>
        <w:t> </w:t>
      </w:r>
      <w:r>
        <w:rPr/>
        <w:t>the</w:t>
      </w:r>
      <w:r>
        <w:rPr>
          <w:spacing w:val="-3"/>
        </w:rPr>
        <w:t> </w:t>
      </w:r>
      <w:r>
        <w:rPr/>
        <w:t>experimental</w:t>
      </w:r>
      <w:r>
        <w:rPr>
          <w:spacing w:val="-3"/>
        </w:rPr>
        <w:t> </w:t>
      </w:r>
      <w:r>
        <w:rPr/>
        <w:t>facility,</w:t>
      </w:r>
      <w:r>
        <w:rPr>
          <w:spacing w:val="-3"/>
        </w:rPr>
        <w:t> </w:t>
      </w:r>
      <w:r>
        <w:rPr/>
        <w:t>e.g.,</w:t>
      </w:r>
      <w:r>
        <w:rPr>
          <w:spacing w:val="-4"/>
        </w:rPr>
        <w:t> </w:t>
      </w:r>
      <w:r>
        <w:rPr/>
        <w:t>the</w:t>
      </w:r>
      <w:r>
        <w:rPr>
          <w:spacing w:val="-3"/>
        </w:rPr>
        <w:t> </w:t>
      </w:r>
      <w:r>
        <w:rPr/>
        <w:t>inadvertent</w:t>
      </w:r>
      <w:r>
        <w:rPr>
          <w:spacing w:val="-4"/>
        </w:rPr>
        <w:t> </w:t>
      </w:r>
      <w:r>
        <w:rPr/>
        <w:t>spread</w:t>
      </w:r>
      <w:r>
        <w:rPr>
          <w:spacing w:val="-3"/>
        </w:rPr>
        <w:t> </w:t>
      </w:r>
      <w:r>
        <w:rPr/>
        <w:t>of</w:t>
      </w:r>
      <w:r>
        <w:rPr>
          <w:spacing w:val="-5"/>
        </w:rPr>
        <w:t> </w:t>
      </w:r>
      <w:r>
        <w:rPr/>
        <w:t>a</w:t>
      </w:r>
      <w:r>
        <w:rPr>
          <w:spacing w:val="-3"/>
        </w:rPr>
        <w:t> </w:t>
      </w:r>
      <w:r>
        <w:rPr/>
        <w:t>serious pathogen from a greenhouse to a local agricultural crop or the unintentional introduction and establishment of an organism in a new ecosystem.</w:t>
      </w:r>
    </w:p>
    <w:p>
      <w:pPr>
        <w:pStyle w:val="BodyText"/>
        <w:spacing w:before="230"/>
        <w:ind w:left="360" w:right="389"/>
      </w:pPr>
      <w:r>
        <w:rPr>
          <w:b/>
        </w:rPr>
        <w:t>Appendix L-I-C.</w:t>
      </w:r>
      <w:r>
        <w:rPr>
          <w:b/>
          <w:spacing w:val="40"/>
        </w:rPr>
        <w:t> </w:t>
      </w:r>
      <w:r>
        <w:rPr/>
        <w:t>Four biosafety levels, referred to as Biosafety Level (BL) 1 - Plants (P), BL2-P, BL3-P, and BL4-P, are established in </w:t>
      </w:r>
      <w:hyperlink w:history="true" w:anchor="_bookmark193">
        <w:r>
          <w:rPr>
            <w:color w:val="0000FF"/>
          </w:rPr>
          <w:t>Appendix L-II</w:t>
        </w:r>
        <w:r>
          <w:rPr/>
          <w:t>,</w:t>
        </w:r>
      </w:hyperlink>
      <w:r>
        <w:rPr/>
        <w:t> </w:t>
      </w:r>
      <w:r>
        <w:rPr>
          <w:i/>
        </w:rPr>
        <w:t>Physical Containment Levels</w:t>
      </w:r>
      <w:r>
        <w:rPr/>
        <w:t>.</w:t>
      </w:r>
      <w:r>
        <w:rPr>
          <w:spacing w:val="40"/>
        </w:rPr>
        <w:t> </w:t>
      </w:r>
      <w:r>
        <w:rPr/>
        <w:t>The selection of containment levels required for research involving recombinant or synthetic nucleic acid molecules in plants or associated with plants is specified in </w:t>
      </w:r>
      <w:hyperlink w:history="true" w:anchor="_bookmark254">
        <w:r>
          <w:rPr>
            <w:color w:val="0000FF"/>
          </w:rPr>
          <w:t>Appendix L-III</w:t>
        </w:r>
        <w:r>
          <w:rPr/>
          <w:t>,</w:t>
        </w:r>
      </w:hyperlink>
      <w:r>
        <w:rPr/>
        <w:t> </w:t>
      </w:r>
      <w:r>
        <w:rPr>
          <w:i/>
        </w:rPr>
        <w:t>Biological Containment Practices</w:t>
      </w:r>
      <w:r>
        <w:rPr/>
        <w:t>.</w:t>
      </w:r>
      <w:r>
        <w:rPr>
          <w:spacing w:val="40"/>
        </w:rPr>
        <w:t> </w:t>
      </w:r>
      <w:r>
        <w:rPr/>
        <w:t>These biosafety levels</w:t>
      </w:r>
      <w:r>
        <w:rPr>
          <w:spacing w:val="-3"/>
        </w:rPr>
        <w:t> </w:t>
      </w:r>
      <w:r>
        <w:rPr/>
        <w:t>are</w:t>
      </w:r>
      <w:r>
        <w:rPr>
          <w:spacing w:val="-4"/>
        </w:rPr>
        <w:t> </w:t>
      </w:r>
      <w:r>
        <w:rPr/>
        <w:t>described</w:t>
      </w:r>
      <w:r>
        <w:rPr>
          <w:spacing w:val="-4"/>
        </w:rPr>
        <w:t> </w:t>
      </w:r>
      <w:r>
        <w:rPr/>
        <w:t>in</w:t>
      </w:r>
      <w:r>
        <w:rPr>
          <w:spacing w:val="-3"/>
        </w:rPr>
        <w:t> </w:t>
      </w:r>
      <w:hyperlink w:history="true" w:anchor="_bookmark193">
        <w:r>
          <w:rPr>
            <w:color w:val="0000FF"/>
          </w:rPr>
          <w:t>Appendix</w:t>
        </w:r>
        <w:r>
          <w:rPr>
            <w:color w:val="0000FF"/>
            <w:spacing w:val="-3"/>
          </w:rPr>
          <w:t> </w:t>
        </w:r>
        <w:r>
          <w:rPr>
            <w:color w:val="0000FF"/>
          </w:rPr>
          <w:t>L-II</w:t>
        </w:r>
        <w:r>
          <w:rPr/>
          <w:t>,</w:t>
        </w:r>
      </w:hyperlink>
      <w:r>
        <w:rPr>
          <w:spacing w:val="-4"/>
        </w:rPr>
        <w:t> </w:t>
      </w:r>
      <w:r>
        <w:rPr>
          <w:i/>
        </w:rPr>
        <w:t>Physical</w:t>
      </w:r>
      <w:r>
        <w:rPr>
          <w:i/>
          <w:spacing w:val="-3"/>
        </w:rPr>
        <w:t> </w:t>
      </w:r>
      <w:r>
        <w:rPr>
          <w:i/>
        </w:rPr>
        <w:t>Containment</w:t>
      </w:r>
      <w:r>
        <w:rPr>
          <w:i/>
          <w:spacing w:val="-4"/>
        </w:rPr>
        <w:t> </w:t>
      </w:r>
      <w:r>
        <w:rPr>
          <w:i/>
        </w:rPr>
        <w:t>Levels</w:t>
      </w:r>
      <w:r>
        <w:rPr/>
        <w:t>.</w:t>
      </w:r>
      <w:r>
        <w:rPr>
          <w:spacing w:val="40"/>
        </w:rPr>
        <w:t> </w:t>
      </w:r>
      <w:r>
        <w:rPr/>
        <w:t>This</w:t>
      </w:r>
      <w:r>
        <w:rPr>
          <w:spacing w:val="-3"/>
        </w:rPr>
        <w:t> </w:t>
      </w:r>
      <w:r>
        <w:rPr/>
        <w:t>appendix</w:t>
      </w:r>
      <w:r>
        <w:rPr>
          <w:spacing w:val="-3"/>
        </w:rPr>
        <w:t> </w:t>
      </w:r>
      <w:r>
        <w:rPr/>
        <w:t>describes</w:t>
      </w:r>
      <w:r>
        <w:rPr>
          <w:spacing w:val="-3"/>
        </w:rPr>
        <w:t> </w:t>
      </w:r>
      <w:r>
        <w:rPr/>
        <w:t>greenhouse practices and special greenhouse facilities for physical containment.</w:t>
      </w:r>
    </w:p>
    <w:p>
      <w:pPr>
        <w:pStyle w:val="BodyText"/>
      </w:pPr>
    </w:p>
    <w:p>
      <w:pPr>
        <w:pStyle w:val="BodyText"/>
        <w:ind w:left="360" w:right="369"/>
      </w:pPr>
      <w:r>
        <w:rPr>
          <w:b/>
        </w:rPr>
        <w:t>Appendix</w:t>
      </w:r>
      <w:r>
        <w:rPr>
          <w:b/>
          <w:spacing w:val="-3"/>
        </w:rPr>
        <w:t> </w:t>
      </w:r>
      <w:r>
        <w:rPr>
          <w:b/>
        </w:rPr>
        <w:t>L-I-D.</w:t>
      </w:r>
      <w:r>
        <w:rPr>
          <w:b/>
          <w:spacing w:val="40"/>
        </w:rPr>
        <w:t> </w:t>
      </w:r>
      <w:r>
        <w:rPr/>
        <w:t>BL1-P</w:t>
      </w:r>
      <w:r>
        <w:rPr>
          <w:spacing w:val="-3"/>
        </w:rPr>
        <w:t> </w:t>
      </w:r>
      <w:r>
        <w:rPr/>
        <w:t>through</w:t>
      </w:r>
      <w:r>
        <w:rPr>
          <w:spacing w:val="-2"/>
        </w:rPr>
        <w:t> </w:t>
      </w:r>
      <w:r>
        <w:rPr/>
        <w:t>BL4-P</w:t>
      </w:r>
      <w:r>
        <w:rPr>
          <w:spacing w:val="-3"/>
        </w:rPr>
        <w:t> </w:t>
      </w:r>
      <w:r>
        <w:rPr/>
        <w:t>are</w:t>
      </w:r>
      <w:r>
        <w:rPr>
          <w:spacing w:val="-2"/>
        </w:rPr>
        <w:t> </w:t>
      </w:r>
      <w:r>
        <w:rPr/>
        <w:t>designed</w:t>
      </w:r>
      <w:r>
        <w:rPr>
          <w:spacing w:val="-2"/>
        </w:rPr>
        <w:t> </w:t>
      </w:r>
      <w:r>
        <w:rPr/>
        <w:t>to</w:t>
      </w:r>
      <w:r>
        <w:rPr>
          <w:spacing w:val="-2"/>
        </w:rPr>
        <w:t> </w:t>
      </w:r>
      <w:r>
        <w:rPr/>
        <w:t>provide</w:t>
      </w:r>
      <w:r>
        <w:rPr>
          <w:spacing w:val="-2"/>
        </w:rPr>
        <w:t> </w:t>
      </w:r>
      <w:r>
        <w:rPr/>
        <w:t>differential</w:t>
      </w:r>
      <w:r>
        <w:rPr>
          <w:spacing w:val="-3"/>
        </w:rPr>
        <w:t> </w:t>
      </w:r>
      <w:r>
        <w:rPr/>
        <w:t>levels</w:t>
      </w:r>
      <w:r>
        <w:rPr>
          <w:spacing w:val="-4"/>
        </w:rPr>
        <w:t> </w:t>
      </w:r>
      <w:r>
        <w:rPr/>
        <w:t>of</w:t>
      </w:r>
      <w:r>
        <w:rPr>
          <w:spacing w:val="-3"/>
        </w:rPr>
        <w:t> </w:t>
      </w:r>
      <w:r>
        <w:rPr/>
        <w:t>biosafety</w:t>
      </w:r>
      <w:r>
        <w:rPr>
          <w:spacing w:val="-2"/>
        </w:rPr>
        <w:t> </w:t>
      </w:r>
      <w:r>
        <w:rPr/>
        <w:t>for</w:t>
      </w:r>
      <w:r>
        <w:rPr>
          <w:spacing w:val="-2"/>
        </w:rPr>
        <w:t> </w:t>
      </w:r>
      <w:r>
        <w:rPr/>
        <w:t>plants</w:t>
      </w:r>
      <w:r>
        <w:rPr>
          <w:spacing w:val="-2"/>
        </w:rPr>
        <w:t> </w:t>
      </w:r>
      <w:r>
        <w:rPr/>
        <w:t>in the absence or presence of other experimental organisms that contain recombinant or synthetic nucleic acid</w:t>
      </w:r>
      <w:r>
        <w:rPr>
          <w:spacing w:val="-2"/>
        </w:rPr>
        <w:t> </w:t>
      </w:r>
      <w:r>
        <w:rPr/>
        <w:t>molecules.</w:t>
      </w:r>
      <w:r>
        <w:rPr>
          <w:spacing w:val="40"/>
        </w:rPr>
        <w:t> </w:t>
      </w:r>
      <w:r>
        <w:rPr/>
        <w:t>These</w:t>
      </w:r>
      <w:r>
        <w:rPr>
          <w:spacing w:val="-3"/>
        </w:rPr>
        <w:t> </w:t>
      </w:r>
      <w:r>
        <w:rPr/>
        <w:t>biosafety</w:t>
      </w:r>
      <w:r>
        <w:rPr>
          <w:spacing w:val="-2"/>
        </w:rPr>
        <w:t> </w:t>
      </w:r>
      <w:r>
        <w:rPr/>
        <w:t>levels,</w:t>
      </w:r>
      <w:r>
        <w:rPr>
          <w:spacing w:val="-2"/>
        </w:rPr>
        <w:t> </w:t>
      </w:r>
      <w:r>
        <w:rPr/>
        <w:t>in</w:t>
      </w:r>
      <w:r>
        <w:rPr>
          <w:spacing w:val="-3"/>
        </w:rPr>
        <w:t> </w:t>
      </w:r>
      <w:r>
        <w:rPr/>
        <w:t>conjunction</w:t>
      </w:r>
      <w:r>
        <w:rPr>
          <w:spacing w:val="-3"/>
        </w:rPr>
        <w:t> </w:t>
      </w:r>
      <w:r>
        <w:rPr/>
        <w:t>with</w:t>
      </w:r>
      <w:r>
        <w:rPr>
          <w:spacing w:val="-2"/>
        </w:rPr>
        <w:t> </w:t>
      </w:r>
      <w:r>
        <w:rPr/>
        <w:t>biological</w:t>
      </w:r>
      <w:r>
        <w:rPr>
          <w:spacing w:val="-3"/>
        </w:rPr>
        <w:t> </w:t>
      </w:r>
      <w:r>
        <w:rPr/>
        <w:t>containment</w:t>
      </w:r>
      <w:r>
        <w:rPr>
          <w:spacing w:val="-3"/>
        </w:rPr>
        <w:t> </w:t>
      </w:r>
      <w:r>
        <w:rPr/>
        <w:t>conditions</w:t>
      </w:r>
      <w:r>
        <w:rPr>
          <w:spacing w:val="-4"/>
        </w:rPr>
        <w:t> </w:t>
      </w:r>
      <w:r>
        <w:rPr/>
        <w:t>described</w:t>
      </w:r>
      <w:r>
        <w:rPr>
          <w:spacing w:val="-2"/>
        </w:rPr>
        <w:t> </w:t>
      </w:r>
      <w:r>
        <w:rPr/>
        <w:t>in </w:t>
      </w:r>
      <w:hyperlink w:history="true" w:anchor="_bookmark254">
        <w:r>
          <w:rPr>
            <w:color w:val="0000FF"/>
          </w:rPr>
          <w:t>Appendix L-III</w:t>
        </w:r>
        <w:r>
          <w:rPr/>
          <w:t>,</w:t>
        </w:r>
      </w:hyperlink>
      <w:r>
        <w:rPr/>
        <w:t> </w:t>
      </w:r>
      <w:r>
        <w:rPr>
          <w:i/>
        </w:rPr>
        <w:t>Biological Containment Practices</w:t>
      </w:r>
      <w:r>
        <w:rPr/>
        <w:t>, provide flexible approaches to ensure the safe conduct of research.</w:t>
      </w:r>
    </w:p>
    <w:p>
      <w:pPr>
        <w:pStyle w:val="BodyText"/>
      </w:pPr>
    </w:p>
    <w:p>
      <w:pPr>
        <w:pStyle w:val="BodyText"/>
        <w:spacing w:before="1"/>
        <w:ind w:left="360" w:right="369"/>
      </w:pPr>
      <w:r>
        <w:rPr>
          <w:b/>
        </w:rPr>
        <w:t>Appendix L-I-E.</w:t>
      </w:r>
      <w:r>
        <w:rPr>
          <w:b/>
          <w:spacing w:val="40"/>
        </w:rPr>
        <w:t> </w:t>
      </w:r>
      <w:r>
        <w:rPr/>
        <w:t>For experiments in which plants are grown at the BL1 through BL4 laboratory settings, containment practices shall be followed as described in </w:t>
      </w:r>
      <w:hyperlink w:history="true" w:anchor="_bookmark136">
        <w:r>
          <w:rPr>
            <w:color w:val="0000FF"/>
          </w:rPr>
          <w:t>Appendix G</w:t>
        </w:r>
        <w:r>
          <w:rPr/>
          <w:t>,</w:t>
        </w:r>
      </w:hyperlink>
      <w:r>
        <w:rPr/>
        <w:t> </w:t>
      </w:r>
      <w:r>
        <w:rPr>
          <w:i/>
        </w:rPr>
        <w:t>Physical Containment</w:t>
      </w:r>
      <w:r>
        <w:rPr/>
        <w:t>.</w:t>
      </w:r>
      <w:r>
        <w:rPr>
          <w:spacing w:val="40"/>
        </w:rPr>
        <w:t> </w:t>
      </w:r>
      <w:r>
        <w:rPr/>
        <w:t>These containment practices include the use of plant tissue culture rooms, growth chambers within laboratory facilities, or experiments performed on open benches.</w:t>
      </w:r>
      <w:r>
        <w:rPr>
          <w:spacing w:val="40"/>
        </w:rPr>
        <w:t> </w:t>
      </w:r>
      <w:r>
        <w:rPr/>
        <w:t>Additional biological containment practices should be</w:t>
      </w:r>
      <w:r>
        <w:rPr>
          <w:spacing w:val="-3"/>
        </w:rPr>
        <w:t> </w:t>
      </w:r>
      <w:r>
        <w:rPr/>
        <w:t>added</w:t>
      </w:r>
      <w:r>
        <w:rPr>
          <w:spacing w:val="-3"/>
        </w:rPr>
        <w:t> </w:t>
      </w:r>
      <w:r>
        <w:rPr/>
        <w:t>by</w:t>
      </w:r>
      <w:r>
        <w:rPr>
          <w:spacing w:val="-3"/>
        </w:rPr>
        <w:t> </w:t>
      </w:r>
      <w:r>
        <w:rPr/>
        <w:t>the</w:t>
      </w:r>
      <w:r>
        <w:rPr>
          <w:spacing w:val="-3"/>
        </w:rPr>
        <w:t> </w:t>
      </w:r>
      <w:r>
        <w:rPr/>
        <w:t>Greenhouse</w:t>
      </w:r>
      <w:r>
        <w:rPr>
          <w:spacing w:val="-3"/>
        </w:rPr>
        <w:t> </w:t>
      </w:r>
      <w:r>
        <w:rPr/>
        <w:t>Director</w:t>
      </w:r>
      <w:r>
        <w:rPr>
          <w:spacing w:val="-3"/>
        </w:rPr>
        <w:t> </w:t>
      </w:r>
      <w:r>
        <w:rPr/>
        <w:t>or</w:t>
      </w:r>
      <w:r>
        <w:rPr>
          <w:spacing w:val="-4"/>
        </w:rPr>
        <w:t> </w:t>
      </w:r>
      <w:r>
        <w:rPr/>
        <w:t>Institutional</w:t>
      </w:r>
      <w:r>
        <w:rPr>
          <w:spacing w:val="-3"/>
        </w:rPr>
        <w:t> </w:t>
      </w:r>
      <w:r>
        <w:rPr/>
        <w:t>Biosafety</w:t>
      </w:r>
      <w:r>
        <w:rPr>
          <w:spacing w:val="-5"/>
        </w:rPr>
        <w:t> </w:t>
      </w:r>
      <w:r>
        <w:rPr/>
        <w:t>Committee</w:t>
      </w:r>
      <w:r>
        <w:rPr>
          <w:spacing w:val="-4"/>
        </w:rPr>
        <w:t> </w:t>
      </w:r>
      <w:r>
        <w:rPr/>
        <w:t>as</w:t>
      </w:r>
      <w:r>
        <w:rPr>
          <w:spacing w:val="-3"/>
        </w:rPr>
        <w:t> </w:t>
      </w:r>
      <w:r>
        <w:rPr/>
        <w:t>necessary</w:t>
      </w:r>
      <w:r>
        <w:rPr>
          <w:spacing w:val="-3"/>
        </w:rPr>
        <w:t> </w:t>
      </w:r>
      <w:r>
        <w:rPr/>
        <w:t>(see</w:t>
      </w:r>
      <w:r>
        <w:rPr>
          <w:spacing w:val="-3"/>
        </w:rPr>
        <w:t> </w:t>
      </w:r>
      <w:hyperlink w:history="true" w:anchor="_bookmark254">
        <w:r>
          <w:rPr>
            <w:color w:val="0000FF"/>
          </w:rPr>
          <w:t>Appendix</w:t>
        </w:r>
        <w:r>
          <w:rPr>
            <w:color w:val="0000FF"/>
            <w:spacing w:val="-3"/>
          </w:rPr>
          <w:t> </w:t>
        </w:r>
        <w:r>
          <w:rPr>
            <w:color w:val="0000FF"/>
          </w:rPr>
          <w:t>L-</w:t>
        </w:r>
      </w:hyperlink>
      <w:hyperlink w:history="true" w:anchor="_bookmark254">
        <w:r>
          <w:rPr>
            <w:color w:val="0000FF"/>
          </w:rPr>
          <w:t>III</w:t>
        </w:r>
        <w:r>
          <w:rPr/>
          <w:t>,</w:t>
        </w:r>
      </w:hyperlink>
      <w:r>
        <w:rPr/>
        <w:t> </w:t>
      </w:r>
      <w:r>
        <w:rPr>
          <w:i/>
        </w:rPr>
        <w:t>Biological Containment Practices</w:t>
      </w:r>
      <w:r>
        <w:rPr/>
        <w:t>), if botanical reproductive structures are produced that have the potential of being released.</w:t>
      </w:r>
    </w:p>
    <w:p>
      <w:pPr>
        <w:pStyle w:val="Heading1"/>
        <w:tabs>
          <w:tab w:pos="1886" w:val="left" w:leader="none"/>
        </w:tabs>
        <w:spacing w:before="229"/>
      </w:pPr>
      <w:bookmarkStart w:name="_bookmark193" w:id="194"/>
      <w:bookmarkEnd w:id="194"/>
      <w:r>
        <w:rPr>
          <w:b w:val="0"/>
        </w:rPr>
      </w:r>
      <w:r>
        <w:rPr/>
        <w:t>Appendix</w:t>
      </w:r>
      <w:r>
        <w:rPr>
          <w:spacing w:val="-4"/>
        </w:rPr>
        <w:t> </w:t>
      </w:r>
      <w:r>
        <w:rPr/>
        <w:t>L-</w:t>
      </w:r>
      <w:r>
        <w:rPr>
          <w:spacing w:val="-5"/>
        </w:rPr>
        <w:t>II.</w:t>
      </w:r>
      <w:r>
        <w:rPr/>
        <w:tab/>
        <w:t>Physical</w:t>
      </w:r>
      <w:r>
        <w:rPr>
          <w:spacing w:val="-4"/>
        </w:rPr>
        <w:t> </w:t>
      </w:r>
      <w:r>
        <w:rPr/>
        <w:t>Containment</w:t>
      </w:r>
      <w:r>
        <w:rPr>
          <w:spacing w:val="-2"/>
        </w:rPr>
        <w:t> Levels</w:t>
      </w:r>
    </w:p>
    <w:p>
      <w:pPr>
        <w:pStyle w:val="BodyText"/>
        <w:rPr>
          <w:b/>
        </w:rPr>
      </w:pPr>
    </w:p>
    <w:p>
      <w:pPr>
        <w:tabs>
          <w:tab w:pos="2520" w:val="left" w:leader="none"/>
        </w:tabs>
        <w:spacing w:line="480" w:lineRule="auto" w:before="0"/>
        <w:ind w:left="360" w:right="4378" w:firstLine="0"/>
        <w:jc w:val="left"/>
        <w:rPr>
          <w:b/>
          <w:sz w:val="20"/>
        </w:rPr>
      </w:pPr>
      <w:bookmarkStart w:name="_bookmark194" w:id="195"/>
      <w:bookmarkEnd w:id="195"/>
      <w:r>
        <w:rPr/>
      </w:r>
      <w:r>
        <w:rPr>
          <w:b/>
          <w:sz w:val="20"/>
        </w:rPr>
        <w:t>Appendix L-II-A.</w:t>
        <w:tab/>
        <w:t>Biosafety</w:t>
      </w:r>
      <w:r>
        <w:rPr>
          <w:b/>
          <w:spacing w:val="-8"/>
          <w:sz w:val="20"/>
        </w:rPr>
        <w:t> </w:t>
      </w:r>
      <w:r>
        <w:rPr>
          <w:b/>
          <w:sz w:val="20"/>
        </w:rPr>
        <w:t>Level</w:t>
      </w:r>
      <w:r>
        <w:rPr>
          <w:b/>
          <w:spacing w:val="-8"/>
          <w:sz w:val="20"/>
        </w:rPr>
        <w:t> </w:t>
      </w:r>
      <w:r>
        <w:rPr>
          <w:b/>
          <w:sz w:val="20"/>
        </w:rPr>
        <w:t>1</w:t>
      </w:r>
      <w:r>
        <w:rPr>
          <w:b/>
          <w:spacing w:val="-8"/>
          <w:sz w:val="20"/>
        </w:rPr>
        <w:t> </w:t>
      </w:r>
      <w:r>
        <w:rPr>
          <w:b/>
          <w:sz w:val="20"/>
        </w:rPr>
        <w:t>-</w:t>
      </w:r>
      <w:r>
        <w:rPr>
          <w:b/>
          <w:spacing w:val="-8"/>
          <w:sz w:val="20"/>
        </w:rPr>
        <w:t> </w:t>
      </w:r>
      <w:r>
        <w:rPr>
          <w:b/>
          <w:sz w:val="20"/>
        </w:rPr>
        <w:t>Plants</w:t>
      </w:r>
      <w:r>
        <w:rPr>
          <w:b/>
          <w:spacing w:val="-8"/>
          <w:sz w:val="20"/>
        </w:rPr>
        <w:t> </w:t>
      </w:r>
      <w:r>
        <w:rPr>
          <w:b/>
          <w:sz w:val="20"/>
        </w:rPr>
        <w:t>(BL1-P) </w:t>
      </w:r>
      <w:bookmarkStart w:name="_bookmark195" w:id="196"/>
      <w:bookmarkEnd w:id="196"/>
      <w:r>
        <w:rPr>
          <w:b/>
          <w:sz w:val="20"/>
        </w:rPr>
        <w:t>Appe</w:t>
      </w:r>
      <w:r>
        <w:rPr>
          <w:b/>
          <w:sz w:val="20"/>
        </w:rPr>
        <w:t>ndix L-II-A-1.</w:t>
        <w:tab/>
        <w:t>Standard Practices (BL1-P) </w:t>
      </w:r>
      <w:bookmarkStart w:name="_bookmark196" w:id="197"/>
      <w:bookmarkEnd w:id="197"/>
      <w:r>
        <w:rPr>
          <w:b/>
          <w:sz w:val="20"/>
        </w:rPr>
        <w:t>Appe</w:t>
      </w:r>
      <w:r>
        <w:rPr>
          <w:b/>
          <w:sz w:val="20"/>
        </w:rPr>
        <w:t>ndix L-II-A-1-a.</w:t>
        <w:tab/>
        <w:t>Greenhouse Access (BL1-P)</w:t>
      </w:r>
    </w:p>
    <w:p>
      <w:pPr>
        <w:pStyle w:val="BodyText"/>
        <w:ind w:left="360"/>
      </w:pPr>
      <w:r>
        <w:rPr>
          <w:b/>
        </w:rPr>
        <w:t>Appendix</w:t>
      </w:r>
      <w:r>
        <w:rPr>
          <w:b/>
          <w:spacing w:val="-3"/>
        </w:rPr>
        <w:t> </w:t>
      </w:r>
      <w:r>
        <w:rPr>
          <w:b/>
        </w:rPr>
        <w:t>L-II-A-1-a-(1).</w:t>
      </w:r>
      <w:r>
        <w:rPr>
          <w:b/>
          <w:spacing w:val="40"/>
        </w:rPr>
        <w:t> </w:t>
      </w:r>
      <w:r>
        <w:rPr/>
        <w:t>Access</w:t>
      </w:r>
      <w:r>
        <w:rPr>
          <w:spacing w:val="-2"/>
        </w:rPr>
        <w:t> </w:t>
      </w:r>
      <w:r>
        <w:rPr/>
        <w:t>to</w:t>
      </w:r>
      <w:r>
        <w:rPr>
          <w:spacing w:val="-2"/>
        </w:rPr>
        <w:t> </w:t>
      </w:r>
      <w:r>
        <w:rPr/>
        <w:t>the</w:t>
      </w:r>
      <w:r>
        <w:rPr>
          <w:spacing w:val="-3"/>
        </w:rPr>
        <w:t> </w:t>
      </w:r>
      <w:r>
        <w:rPr/>
        <w:t>greenhouse</w:t>
      </w:r>
      <w:r>
        <w:rPr>
          <w:spacing w:val="-4"/>
        </w:rPr>
        <w:t> </w:t>
      </w:r>
      <w:r>
        <w:rPr/>
        <w:t>shall</w:t>
      </w:r>
      <w:r>
        <w:rPr>
          <w:spacing w:val="-2"/>
        </w:rPr>
        <w:t> </w:t>
      </w:r>
      <w:r>
        <w:rPr/>
        <w:t>be</w:t>
      </w:r>
      <w:r>
        <w:rPr>
          <w:spacing w:val="-2"/>
        </w:rPr>
        <w:t> </w:t>
      </w:r>
      <w:r>
        <w:rPr/>
        <w:t>limited</w:t>
      </w:r>
      <w:r>
        <w:rPr>
          <w:spacing w:val="-3"/>
        </w:rPr>
        <w:t> </w:t>
      </w:r>
      <w:r>
        <w:rPr/>
        <w:t>or</w:t>
      </w:r>
      <w:r>
        <w:rPr>
          <w:spacing w:val="-2"/>
        </w:rPr>
        <w:t> </w:t>
      </w:r>
      <w:r>
        <w:rPr/>
        <w:t>restricted,</w:t>
      </w:r>
      <w:r>
        <w:rPr>
          <w:spacing w:val="-3"/>
        </w:rPr>
        <w:t> </w:t>
      </w:r>
      <w:r>
        <w:rPr/>
        <w:t>at</w:t>
      </w:r>
      <w:r>
        <w:rPr>
          <w:spacing w:val="-3"/>
        </w:rPr>
        <w:t> </w:t>
      </w:r>
      <w:r>
        <w:rPr/>
        <w:t>the</w:t>
      </w:r>
      <w:r>
        <w:rPr>
          <w:spacing w:val="-3"/>
        </w:rPr>
        <w:t> </w:t>
      </w:r>
      <w:r>
        <w:rPr/>
        <w:t>discretion</w:t>
      </w:r>
      <w:r>
        <w:rPr>
          <w:spacing w:val="-3"/>
        </w:rPr>
        <w:t> </w:t>
      </w:r>
      <w:r>
        <w:rPr/>
        <w:t>of</w:t>
      </w:r>
      <w:r>
        <w:rPr>
          <w:spacing w:val="-3"/>
        </w:rPr>
        <w:t> </w:t>
      </w:r>
      <w:r>
        <w:rPr/>
        <w:t>the Greenhouse Director, when experiments are in progress.</w:t>
      </w:r>
    </w:p>
    <w:p>
      <w:pPr>
        <w:pStyle w:val="BodyText"/>
      </w:pPr>
    </w:p>
    <w:p>
      <w:pPr>
        <w:pStyle w:val="BodyText"/>
        <w:ind w:left="360" w:right="369"/>
      </w:pPr>
      <w:r>
        <w:rPr>
          <w:b/>
        </w:rPr>
        <w:t>Appendix</w:t>
      </w:r>
      <w:r>
        <w:rPr>
          <w:b/>
          <w:spacing w:val="-3"/>
        </w:rPr>
        <w:t> </w:t>
      </w:r>
      <w:r>
        <w:rPr>
          <w:b/>
        </w:rPr>
        <w:t>L-II-A-1-a-(2).</w:t>
      </w:r>
      <w:r>
        <w:rPr>
          <w:b/>
          <w:spacing w:val="40"/>
        </w:rPr>
        <w:t> </w:t>
      </w:r>
      <w:r>
        <w:rPr/>
        <w:t>Prior</w:t>
      </w:r>
      <w:r>
        <w:rPr>
          <w:spacing w:val="-2"/>
        </w:rPr>
        <w:t> </w:t>
      </w:r>
      <w:r>
        <w:rPr/>
        <w:t>to</w:t>
      </w:r>
      <w:r>
        <w:rPr>
          <w:spacing w:val="-3"/>
        </w:rPr>
        <w:t> </w:t>
      </w:r>
      <w:r>
        <w:rPr/>
        <w:t>entering</w:t>
      </w:r>
      <w:r>
        <w:rPr>
          <w:spacing w:val="-2"/>
        </w:rPr>
        <w:t> </w:t>
      </w:r>
      <w:r>
        <w:rPr/>
        <w:t>the</w:t>
      </w:r>
      <w:r>
        <w:rPr>
          <w:spacing w:val="-2"/>
        </w:rPr>
        <w:t> </w:t>
      </w:r>
      <w:r>
        <w:rPr/>
        <w:t>greenhouse,</w:t>
      </w:r>
      <w:r>
        <w:rPr>
          <w:spacing w:val="-3"/>
        </w:rPr>
        <w:t> </w:t>
      </w:r>
      <w:r>
        <w:rPr/>
        <w:t>personnel</w:t>
      </w:r>
      <w:r>
        <w:rPr>
          <w:spacing w:val="-2"/>
        </w:rPr>
        <w:t> </w:t>
      </w:r>
      <w:r>
        <w:rPr/>
        <w:t>shall</w:t>
      </w:r>
      <w:r>
        <w:rPr>
          <w:spacing w:val="-2"/>
        </w:rPr>
        <w:t> </w:t>
      </w:r>
      <w:r>
        <w:rPr/>
        <w:t>be</w:t>
      </w:r>
      <w:r>
        <w:rPr>
          <w:spacing w:val="-4"/>
        </w:rPr>
        <w:t> </w:t>
      </w:r>
      <w:r>
        <w:rPr/>
        <w:t>required</w:t>
      </w:r>
      <w:r>
        <w:rPr>
          <w:spacing w:val="-3"/>
        </w:rPr>
        <w:t> </w:t>
      </w:r>
      <w:r>
        <w:rPr/>
        <w:t>to</w:t>
      </w:r>
      <w:r>
        <w:rPr>
          <w:spacing w:val="-3"/>
        </w:rPr>
        <w:t> </w:t>
      </w:r>
      <w:r>
        <w:rPr/>
        <w:t>read</w:t>
      </w:r>
      <w:r>
        <w:rPr>
          <w:spacing w:val="-3"/>
        </w:rPr>
        <w:t> </w:t>
      </w:r>
      <w:r>
        <w:rPr/>
        <w:t>and</w:t>
      </w:r>
      <w:r>
        <w:rPr>
          <w:spacing w:val="-2"/>
        </w:rPr>
        <w:t> </w:t>
      </w:r>
      <w:r>
        <w:rPr/>
        <w:t>follow instructions on BL1-P greenhouse practices and procedures.</w:t>
      </w:r>
      <w:r>
        <w:rPr>
          <w:spacing w:val="40"/>
        </w:rPr>
        <w:t> </w:t>
      </w:r>
      <w:r>
        <w:rPr/>
        <w:t>All procedures shall be performed in accordance with accepted greenhouse practices that are appropriate to the experimental organism.</w:t>
      </w:r>
    </w:p>
    <w:p>
      <w:pPr>
        <w:pStyle w:val="BodyText"/>
        <w:spacing w:before="1"/>
      </w:pPr>
    </w:p>
    <w:p>
      <w:pPr>
        <w:pStyle w:val="Heading1"/>
        <w:tabs>
          <w:tab w:pos="2520" w:val="left" w:leader="none"/>
        </w:tabs>
      </w:pPr>
      <w:bookmarkStart w:name="_bookmark197" w:id="198"/>
      <w:bookmarkEnd w:id="198"/>
      <w:r>
        <w:rPr>
          <w:b w:val="0"/>
        </w:rPr>
      </w:r>
      <w:r>
        <w:rPr/>
        <w:t>Appendix</w:t>
      </w:r>
      <w:r>
        <w:rPr>
          <w:spacing w:val="-8"/>
        </w:rPr>
        <w:t> </w:t>
      </w:r>
      <w:r>
        <w:rPr/>
        <w:t>L-II-A-1-</w:t>
      </w:r>
      <w:r>
        <w:rPr>
          <w:spacing w:val="-5"/>
        </w:rPr>
        <w:t>b.</w:t>
      </w:r>
      <w:r>
        <w:rPr/>
        <w:tab/>
        <w:t>Records</w:t>
      </w:r>
      <w:r>
        <w:rPr>
          <w:spacing w:val="-8"/>
        </w:rPr>
        <w:t> </w:t>
      </w:r>
      <w:r>
        <w:rPr/>
        <w:t>(BL1-</w:t>
      </w:r>
      <w:r>
        <w:rPr>
          <w:spacing w:val="-5"/>
        </w:rPr>
        <w:t>P)</w:t>
      </w:r>
    </w:p>
    <w:p>
      <w:pPr>
        <w:pStyle w:val="Heading1"/>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108</w:t>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spacing w:before="0"/>
        <w:ind w:left="360" w:right="429" w:firstLine="0"/>
        <w:jc w:val="left"/>
        <w:rPr>
          <w:sz w:val="20"/>
        </w:rPr>
      </w:pPr>
      <w:r>
        <w:rPr>
          <w:b/>
          <w:sz w:val="20"/>
        </w:rPr>
        <w:t>Appendix</w:t>
      </w:r>
      <w:r>
        <w:rPr>
          <w:b/>
          <w:spacing w:val="-3"/>
          <w:sz w:val="20"/>
        </w:rPr>
        <w:t> </w:t>
      </w:r>
      <w:r>
        <w:rPr>
          <w:b/>
          <w:sz w:val="20"/>
        </w:rPr>
        <w:t>L-II-A-1-b-(1).</w:t>
      </w:r>
      <w:r>
        <w:rPr>
          <w:b/>
          <w:spacing w:val="40"/>
          <w:sz w:val="20"/>
        </w:rPr>
        <w:t> </w:t>
      </w:r>
      <w:r>
        <w:rPr>
          <w:sz w:val="20"/>
        </w:rPr>
        <w:t>A</w:t>
      </w:r>
      <w:r>
        <w:rPr>
          <w:spacing w:val="-3"/>
          <w:sz w:val="20"/>
        </w:rPr>
        <w:t> </w:t>
      </w:r>
      <w:r>
        <w:rPr>
          <w:sz w:val="20"/>
        </w:rPr>
        <w:t>record</w:t>
      </w:r>
      <w:r>
        <w:rPr>
          <w:spacing w:val="-4"/>
          <w:sz w:val="20"/>
        </w:rPr>
        <w:t> </w:t>
      </w:r>
      <w:r>
        <w:rPr>
          <w:sz w:val="20"/>
        </w:rPr>
        <w:t>shall</w:t>
      </w:r>
      <w:r>
        <w:rPr>
          <w:spacing w:val="-4"/>
          <w:sz w:val="20"/>
        </w:rPr>
        <w:t> </w:t>
      </w:r>
      <w:r>
        <w:rPr>
          <w:sz w:val="20"/>
        </w:rPr>
        <w:t>be</w:t>
      </w:r>
      <w:r>
        <w:rPr>
          <w:spacing w:val="-3"/>
          <w:sz w:val="20"/>
        </w:rPr>
        <w:t> </w:t>
      </w:r>
      <w:r>
        <w:rPr>
          <w:sz w:val="20"/>
        </w:rPr>
        <w:t>kept</w:t>
      </w:r>
      <w:r>
        <w:rPr>
          <w:spacing w:val="-3"/>
          <w:sz w:val="20"/>
        </w:rPr>
        <w:t> </w:t>
      </w:r>
      <w:r>
        <w:rPr>
          <w:sz w:val="20"/>
        </w:rPr>
        <w:t>of</w:t>
      </w:r>
      <w:r>
        <w:rPr>
          <w:spacing w:val="-3"/>
          <w:sz w:val="20"/>
        </w:rPr>
        <w:t> </w:t>
      </w:r>
      <w:r>
        <w:rPr>
          <w:sz w:val="20"/>
        </w:rPr>
        <w:t>experiments</w:t>
      </w:r>
      <w:r>
        <w:rPr>
          <w:spacing w:val="-4"/>
          <w:sz w:val="20"/>
        </w:rPr>
        <w:t> </w:t>
      </w:r>
      <w:r>
        <w:rPr>
          <w:sz w:val="20"/>
        </w:rPr>
        <w:t>currently</w:t>
      </w:r>
      <w:r>
        <w:rPr>
          <w:spacing w:val="-2"/>
          <w:sz w:val="20"/>
        </w:rPr>
        <w:t> </w:t>
      </w:r>
      <w:r>
        <w:rPr>
          <w:sz w:val="20"/>
        </w:rPr>
        <w:t>in</w:t>
      </w:r>
      <w:r>
        <w:rPr>
          <w:spacing w:val="-3"/>
          <w:sz w:val="20"/>
        </w:rPr>
        <w:t> </w:t>
      </w:r>
      <w:r>
        <w:rPr>
          <w:sz w:val="20"/>
        </w:rPr>
        <w:t>progress</w:t>
      </w:r>
      <w:r>
        <w:rPr>
          <w:spacing w:val="-2"/>
          <w:sz w:val="20"/>
        </w:rPr>
        <w:t> </w:t>
      </w:r>
      <w:r>
        <w:rPr>
          <w:sz w:val="20"/>
        </w:rPr>
        <w:t>in</w:t>
      </w:r>
      <w:r>
        <w:rPr>
          <w:spacing w:val="-3"/>
          <w:sz w:val="20"/>
        </w:rPr>
        <w:t> </w:t>
      </w:r>
      <w:r>
        <w:rPr>
          <w:sz w:val="20"/>
        </w:rPr>
        <w:t>the</w:t>
      </w:r>
      <w:r>
        <w:rPr>
          <w:spacing w:val="-3"/>
          <w:sz w:val="20"/>
        </w:rPr>
        <w:t> </w:t>
      </w:r>
      <w:r>
        <w:rPr>
          <w:sz w:val="20"/>
        </w:rPr>
        <w:t>greenhouse </w:t>
      </w:r>
      <w:r>
        <w:rPr>
          <w:spacing w:val="-2"/>
          <w:sz w:val="20"/>
        </w:rPr>
        <w:t>facility.</w:t>
      </w:r>
    </w:p>
    <w:p>
      <w:pPr>
        <w:pStyle w:val="BodyText"/>
      </w:pPr>
    </w:p>
    <w:p>
      <w:pPr>
        <w:pStyle w:val="Heading1"/>
        <w:tabs>
          <w:tab w:pos="2520" w:val="left" w:leader="none"/>
        </w:tabs>
      </w:pPr>
      <w:bookmarkStart w:name="_bookmark198" w:id="199"/>
      <w:bookmarkEnd w:id="199"/>
      <w:r>
        <w:rPr>
          <w:b w:val="0"/>
        </w:rPr>
      </w:r>
      <w:r>
        <w:rPr/>
        <w:t>Appendix</w:t>
      </w:r>
      <w:r>
        <w:rPr>
          <w:spacing w:val="-8"/>
        </w:rPr>
        <w:t> </w:t>
      </w:r>
      <w:r>
        <w:rPr/>
        <w:t>L-II-A-1-</w:t>
      </w:r>
      <w:r>
        <w:rPr>
          <w:spacing w:val="-5"/>
        </w:rPr>
        <w:t>c.</w:t>
      </w:r>
      <w:r>
        <w:rPr/>
        <w:tab/>
        <w:t>Decontamination</w:t>
      </w:r>
      <w:r>
        <w:rPr>
          <w:spacing w:val="-6"/>
        </w:rPr>
        <w:t> </w:t>
      </w:r>
      <w:r>
        <w:rPr/>
        <w:t>and</w:t>
      </w:r>
      <w:r>
        <w:rPr>
          <w:spacing w:val="-4"/>
        </w:rPr>
        <w:t> </w:t>
      </w:r>
      <w:r>
        <w:rPr/>
        <w:t>Inactivation</w:t>
      </w:r>
      <w:r>
        <w:rPr>
          <w:spacing w:val="-5"/>
        </w:rPr>
        <w:t> </w:t>
      </w:r>
      <w:r>
        <w:rPr/>
        <w:t>(BL1-</w:t>
      </w:r>
      <w:r>
        <w:rPr>
          <w:spacing w:val="-5"/>
        </w:rPr>
        <w:t>P)</w:t>
      </w:r>
    </w:p>
    <w:p>
      <w:pPr>
        <w:pStyle w:val="BodyText"/>
        <w:rPr>
          <w:b/>
        </w:rPr>
      </w:pPr>
    </w:p>
    <w:p>
      <w:pPr>
        <w:pStyle w:val="BodyText"/>
        <w:ind w:left="360"/>
      </w:pPr>
      <w:r>
        <w:rPr>
          <w:b/>
        </w:rPr>
        <w:t>Appendix</w:t>
      </w:r>
      <w:r>
        <w:rPr>
          <w:b/>
          <w:spacing w:val="-4"/>
        </w:rPr>
        <w:t> </w:t>
      </w:r>
      <w:r>
        <w:rPr>
          <w:b/>
        </w:rPr>
        <w:t>L-II-A-1-c-(1).</w:t>
      </w:r>
      <w:r>
        <w:rPr>
          <w:b/>
          <w:spacing w:val="40"/>
        </w:rPr>
        <w:t> </w:t>
      </w:r>
      <w:r>
        <w:rPr/>
        <w:t>Experimental</w:t>
      </w:r>
      <w:r>
        <w:rPr>
          <w:spacing w:val="-5"/>
        </w:rPr>
        <w:t> </w:t>
      </w:r>
      <w:r>
        <w:rPr/>
        <w:t>organisms</w:t>
      </w:r>
      <w:r>
        <w:rPr>
          <w:spacing w:val="-5"/>
        </w:rPr>
        <w:t> </w:t>
      </w:r>
      <w:r>
        <w:rPr/>
        <w:t>shall</w:t>
      </w:r>
      <w:r>
        <w:rPr>
          <w:spacing w:val="-4"/>
        </w:rPr>
        <w:t> </w:t>
      </w:r>
      <w:r>
        <w:rPr/>
        <w:t>be</w:t>
      </w:r>
      <w:r>
        <w:rPr>
          <w:spacing w:val="-3"/>
        </w:rPr>
        <w:t> </w:t>
      </w:r>
      <w:r>
        <w:rPr/>
        <w:t>rendered</w:t>
      </w:r>
      <w:r>
        <w:rPr>
          <w:spacing w:val="-4"/>
        </w:rPr>
        <w:t> </w:t>
      </w:r>
      <w:r>
        <w:rPr/>
        <w:t>biologically</w:t>
      </w:r>
      <w:r>
        <w:rPr>
          <w:spacing w:val="-3"/>
        </w:rPr>
        <w:t> </w:t>
      </w:r>
      <w:r>
        <w:rPr/>
        <w:t>inactive</w:t>
      </w:r>
      <w:r>
        <w:rPr>
          <w:spacing w:val="-3"/>
        </w:rPr>
        <w:t> </w:t>
      </w:r>
      <w:r>
        <w:rPr/>
        <w:t>by</w:t>
      </w:r>
      <w:r>
        <w:rPr>
          <w:spacing w:val="-3"/>
        </w:rPr>
        <w:t> </w:t>
      </w:r>
      <w:r>
        <w:rPr/>
        <w:t>appropriate methods before disposal outside of the greenhouse facility.</w:t>
      </w:r>
    </w:p>
    <w:p>
      <w:pPr>
        <w:pStyle w:val="BodyText"/>
      </w:pPr>
    </w:p>
    <w:p>
      <w:pPr>
        <w:pStyle w:val="Heading1"/>
        <w:tabs>
          <w:tab w:pos="2520" w:val="left" w:leader="none"/>
        </w:tabs>
      </w:pPr>
      <w:bookmarkStart w:name="_bookmark199" w:id="200"/>
      <w:bookmarkEnd w:id="200"/>
      <w:r>
        <w:rPr>
          <w:b w:val="0"/>
        </w:rPr>
      </w:r>
      <w:r>
        <w:rPr/>
        <w:t>Appendix</w:t>
      </w:r>
      <w:r>
        <w:rPr>
          <w:spacing w:val="-8"/>
        </w:rPr>
        <w:t> </w:t>
      </w:r>
      <w:r>
        <w:rPr/>
        <w:t>L-II-A-1-</w:t>
      </w:r>
      <w:r>
        <w:rPr>
          <w:spacing w:val="-5"/>
        </w:rPr>
        <w:t>d.</w:t>
      </w:r>
      <w:r>
        <w:rPr/>
        <w:tab/>
        <w:t>Control</w:t>
      </w:r>
      <w:r>
        <w:rPr>
          <w:spacing w:val="-6"/>
        </w:rPr>
        <w:t> </w:t>
      </w:r>
      <w:r>
        <w:rPr/>
        <w:t>of</w:t>
      </w:r>
      <w:r>
        <w:rPr>
          <w:spacing w:val="-5"/>
        </w:rPr>
        <w:t> </w:t>
      </w:r>
      <w:r>
        <w:rPr/>
        <w:t>Undesired</w:t>
      </w:r>
      <w:r>
        <w:rPr>
          <w:spacing w:val="-3"/>
        </w:rPr>
        <w:t> </w:t>
      </w:r>
      <w:r>
        <w:rPr/>
        <w:t>Species</w:t>
      </w:r>
      <w:r>
        <w:rPr>
          <w:spacing w:val="-4"/>
        </w:rPr>
        <w:t> </w:t>
      </w:r>
      <w:r>
        <w:rPr/>
        <w:t>and</w:t>
      </w:r>
      <w:r>
        <w:rPr>
          <w:spacing w:val="-4"/>
        </w:rPr>
        <w:t> </w:t>
      </w:r>
      <w:r>
        <w:rPr/>
        <w:t>Motile</w:t>
      </w:r>
      <w:r>
        <w:rPr>
          <w:spacing w:val="-5"/>
        </w:rPr>
        <w:t> </w:t>
      </w:r>
      <w:r>
        <w:rPr/>
        <w:t>Macroorganisms</w:t>
      </w:r>
      <w:r>
        <w:rPr>
          <w:spacing w:val="-3"/>
        </w:rPr>
        <w:t> </w:t>
      </w:r>
      <w:r>
        <w:rPr/>
        <w:t>(BL1-</w:t>
      </w:r>
      <w:r>
        <w:rPr>
          <w:spacing w:val="-5"/>
        </w:rPr>
        <w:t>P)</w:t>
      </w:r>
    </w:p>
    <w:p>
      <w:pPr>
        <w:pStyle w:val="BodyText"/>
        <w:rPr>
          <w:b/>
        </w:rPr>
      </w:pPr>
    </w:p>
    <w:p>
      <w:pPr>
        <w:pStyle w:val="BodyText"/>
        <w:ind w:left="360" w:right="429"/>
      </w:pPr>
      <w:r>
        <w:rPr>
          <w:b/>
        </w:rPr>
        <w:t>Appendix L-II-A-1-d-(1).</w:t>
      </w:r>
      <w:r>
        <w:rPr>
          <w:b/>
          <w:spacing w:val="40"/>
        </w:rPr>
        <w:t> </w:t>
      </w:r>
      <w:r>
        <w:rPr/>
        <w:t>A program shall be implemented to control undesired species (e.g., weed, rodent,</w:t>
      </w:r>
      <w:r>
        <w:rPr>
          <w:spacing w:val="-4"/>
        </w:rPr>
        <w:t> </w:t>
      </w:r>
      <w:r>
        <w:rPr/>
        <w:t>or</w:t>
      </w:r>
      <w:r>
        <w:rPr>
          <w:spacing w:val="-3"/>
        </w:rPr>
        <w:t> </w:t>
      </w:r>
      <w:r>
        <w:rPr/>
        <w:t>arthropod</w:t>
      </w:r>
      <w:r>
        <w:rPr>
          <w:spacing w:val="-3"/>
        </w:rPr>
        <w:t> </w:t>
      </w:r>
      <w:r>
        <w:rPr/>
        <w:t>pests</w:t>
      </w:r>
      <w:r>
        <w:rPr>
          <w:spacing w:val="-5"/>
        </w:rPr>
        <w:t> </w:t>
      </w:r>
      <w:r>
        <w:rPr/>
        <w:t>and</w:t>
      </w:r>
      <w:r>
        <w:rPr>
          <w:spacing w:val="-3"/>
        </w:rPr>
        <w:t> </w:t>
      </w:r>
      <w:r>
        <w:rPr/>
        <w:t>pathogens),</w:t>
      </w:r>
      <w:r>
        <w:rPr>
          <w:spacing w:val="-4"/>
        </w:rPr>
        <w:t> </w:t>
      </w:r>
      <w:r>
        <w:rPr/>
        <w:t>by</w:t>
      </w:r>
      <w:r>
        <w:rPr>
          <w:spacing w:val="-3"/>
        </w:rPr>
        <w:t> </w:t>
      </w:r>
      <w:r>
        <w:rPr/>
        <w:t>methods</w:t>
      </w:r>
      <w:r>
        <w:rPr>
          <w:spacing w:val="-3"/>
        </w:rPr>
        <w:t> </w:t>
      </w:r>
      <w:r>
        <w:rPr/>
        <w:t>appropriate</w:t>
      </w:r>
      <w:r>
        <w:rPr>
          <w:spacing w:val="-5"/>
        </w:rPr>
        <w:t> </w:t>
      </w:r>
      <w:r>
        <w:rPr/>
        <w:t>to</w:t>
      </w:r>
      <w:r>
        <w:rPr>
          <w:spacing w:val="-4"/>
        </w:rPr>
        <w:t> </w:t>
      </w:r>
      <w:r>
        <w:rPr/>
        <w:t>the</w:t>
      </w:r>
      <w:r>
        <w:rPr>
          <w:spacing w:val="-4"/>
        </w:rPr>
        <w:t> </w:t>
      </w:r>
      <w:r>
        <w:rPr/>
        <w:t>organisms</w:t>
      </w:r>
      <w:r>
        <w:rPr>
          <w:spacing w:val="-3"/>
        </w:rPr>
        <w:t> </w:t>
      </w:r>
      <w:r>
        <w:rPr/>
        <w:t>and</w:t>
      </w:r>
      <w:r>
        <w:rPr>
          <w:spacing w:val="-3"/>
        </w:rPr>
        <w:t> </w:t>
      </w:r>
      <w:r>
        <w:rPr/>
        <w:t>in</w:t>
      </w:r>
      <w:r>
        <w:rPr>
          <w:spacing w:val="-4"/>
        </w:rPr>
        <w:t> </w:t>
      </w:r>
      <w:r>
        <w:rPr/>
        <w:t>accordance with applicable state and Federal laws.</w:t>
      </w:r>
    </w:p>
    <w:p>
      <w:pPr>
        <w:pStyle w:val="BodyText"/>
      </w:pPr>
    </w:p>
    <w:p>
      <w:pPr>
        <w:pStyle w:val="BodyText"/>
        <w:ind w:left="360" w:right="389"/>
      </w:pPr>
      <w:r>
        <w:rPr>
          <w:b/>
        </w:rPr>
        <w:t>Appendix</w:t>
      </w:r>
      <w:r>
        <w:rPr>
          <w:b/>
          <w:spacing w:val="-4"/>
        </w:rPr>
        <w:t> </w:t>
      </w:r>
      <w:r>
        <w:rPr>
          <w:b/>
        </w:rPr>
        <w:t>L-II-A-1-d-(2).</w:t>
      </w:r>
      <w:r>
        <w:rPr>
          <w:b/>
          <w:spacing w:val="40"/>
        </w:rPr>
        <w:t> </w:t>
      </w:r>
      <w:r>
        <w:rPr/>
        <w:t>Arthropods</w:t>
      </w:r>
      <w:r>
        <w:rPr>
          <w:spacing w:val="-3"/>
        </w:rPr>
        <w:t> </w:t>
      </w:r>
      <w:r>
        <w:rPr/>
        <w:t>and</w:t>
      </w:r>
      <w:r>
        <w:rPr>
          <w:spacing w:val="-3"/>
        </w:rPr>
        <w:t> </w:t>
      </w:r>
      <w:r>
        <w:rPr/>
        <w:t>other</w:t>
      </w:r>
      <w:r>
        <w:rPr>
          <w:spacing w:val="-3"/>
        </w:rPr>
        <w:t> </w:t>
      </w:r>
      <w:r>
        <w:rPr/>
        <w:t>motile</w:t>
      </w:r>
      <w:r>
        <w:rPr>
          <w:spacing w:val="-4"/>
        </w:rPr>
        <w:t> </w:t>
      </w:r>
      <w:r>
        <w:rPr/>
        <w:t>macroorganisms</w:t>
      </w:r>
      <w:r>
        <w:rPr>
          <w:spacing w:val="-3"/>
        </w:rPr>
        <w:t> </w:t>
      </w:r>
      <w:r>
        <w:rPr/>
        <w:t>shall</w:t>
      </w:r>
      <w:r>
        <w:rPr>
          <w:spacing w:val="-3"/>
        </w:rPr>
        <w:t> </w:t>
      </w:r>
      <w:r>
        <w:rPr/>
        <w:t>be</w:t>
      </w:r>
      <w:r>
        <w:rPr>
          <w:spacing w:val="-3"/>
        </w:rPr>
        <w:t> </w:t>
      </w:r>
      <w:r>
        <w:rPr/>
        <w:t>housed</w:t>
      </w:r>
      <w:r>
        <w:rPr>
          <w:spacing w:val="-3"/>
        </w:rPr>
        <w:t> </w:t>
      </w:r>
      <w:r>
        <w:rPr/>
        <w:t>in</w:t>
      </w:r>
      <w:r>
        <w:rPr>
          <w:spacing w:val="-4"/>
        </w:rPr>
        <w:t> </w:t>
      </w:r>
      <w:r>
        <w:rPr/>
        <w:t>appropriate cages.</w:t>
      </w:r>
      <w:r>
        <w:rPr>
          <w:spacing w:val="40"/>
        </w:rPr>
        <w:t> </w:t>
      </w:r>
      <w:r>
        <w:rPr/>
        <w:t>If macroorganisms (e.g., flying arthropods or nematodes) are released within the greenhouse, precautions shall be taken to minimize escape from the greenhouse facility.</w:t>
      </w:r>
    </w:p>
    <w:p>
      <w:pPr>
        <w:pStyle w:val="Heading1"/>
        <w:tabs>
          <w:tab w:pos="2520" w:val="left" w:leader="none"/>
        </w:tabs>
        <w:spacing w:before="230"/>
      </w:pPr>
      <w:bookmarkStart w:name="_bookmark200" w:id="201"/>
      <w:bookmarkEnd w:id="201"/>
      <w:r>
        <w:rPr>
          <w:b w:val="0"/>
        </w:rPr>
      </w:r>
      <w:r>
        <w:rPr/>
        <w:t>Appendix</w:t>
      </w:r>
      <w:r>
        <w:rPr>
          <w:spacing w:val="-8"/>
        </w:rPr>
        <w:t> </w:t>
      </w:r>
      <w:r>
        <w:rPr/>
        <w:t>L-II-A-1-</w:t>
      </w:r>
      <w:r>
        <w:rPr>
          <w:spacing w:val="-5"/>
        </w:rPr>
        <w:t>e.</w:t>
      </w:r>
      <w:r>
        <w:rPr/>
        <w:tab/>
        <w:t>Concurrent</w:t>
      </w:r>
      <w:r>
        <w:rPr>
          <w:spacing w:val="-9"/>
        </w:rPr>
        <w:t> </w:t>
      </w:r>
      <w:r>
        <w:rPr/>
        <w:t>Experiments</w:t>
      </w:r>
      <w:r>
        <w:rPr>
          <w:spacing w:val="-6"/>
        </w:rPr>
        <w:t> </w:t>
      </w:r>
      <w:r>
        <w:rPr/>
        <w:t>Conducted</w:t>
      </w:r>
      <w:r>
        <w:rPr>
          <w:spacing w:val="-5"/>
        </w:rPr>
        <w:t> </w:t>
      </w:r>
      <w:r>
        <w:rPr/>
        <w:t>in</w:t>
      </w:r>
      <w:r>
        <w:rPr>
          <w:spacing w:val="-5"/>
        </w:rPr>
        <w:t> </w:t>
      </w:r>
      <w:r>
        <w:rPr/>
        <w:t>the</w:t>
      </w:r>
      <w:r>
        <w:rPr>
          <w:spacing w:val="-5"/>
        </w:rPr>
        <w:t> </w:t>
      </w:r>
      <w:r>
        <w:rPr/>
        <w:t>Greenhouse</w:t>
      </w:r>
      <w:r>
        <w:rPr>
          <w:spacing w:val="-5"/>
        </w:rPr>
        <w:t> </w:t>
      </w:r>
      <w:r>
        <w:rPr/>
        <w:t>(BL1-</w:t>
      </w:r>
      <w:r>
        <w:rPr>
          <w:spacing w:val="-5"/>
        </w:rPr>
        <w:t>P)</w:t>
      </w:r>
    </w:p>
    <w:p>
      <w:pPr>
        <w:pStyle w:val="BodyText"/>
        <w:rPr>
          <w:b/>
        </w:rPr>
      </w:pPr>
    </w:p>
    <w:p>
      <w:pPr>
        <w:pStyle w:val="BodyText"/>
        <w:ind w:left="360" w:right="429"/>
      </w:pPr>
      <w:r>
        <w:rPr>
          <w:b/>
        </w:rPr>
        <w:t>Appendix</w:t>
      </w:r>
      <w:r>
        <w:rPr>
          <w:b/>
          <w:spacing w:val="-4"/>
        </w:rPr>
        <w:t> </w:t>
      </w:r>
      <w:r>
        <w:rPr>
          <w:b/>
        </w:rPr>
        <w:t>L-II-A-1-e-(1).</w:t>
      </w:r>
      <w:r>
        <w:rPr>
          <w:b/>
          <w:spacing w:val="40"/>
        </w:rPr>
        <w:t> </w:t>
      </w:r>
      <w:r>
        <w:rPr/>
        <w:t>Experiments</w:t>
      </w:r>
      <w:r>
        <w:rPr>
          <w:spacing w:val="-3"/>
        </w:rPr>
        <w:t> </w:t>
      </w:r>
      <w:r>
        <w:rPr/>
        <w:t>involving</w:t>
      </w:r>
      <w:r>
        <w:rPr>
          <w:spacing w:val="-4"/>
        </w:rPr>
        <w:t> </w:t>
      </w:r>
      <w:r>
        <w:rPr/>
        <w:t>other</w:t>
      </w:r>
      <w:r>
        <w:rPr>
          <w:spacing w:val="-3"/>
        </w:rPr>
        <w:t> </w:t>
      </w:r>
      <w:r>
        <w:rPr/>
        <w:t>organisms</w:t>
      </w:r>
      <w:r>
        <w:rPr>
          <w:spacing w:val="-3"/>
        </w:rPr>
        <w:t> </w:t>
      </w:r>
      <w:r>
        <w:rPr/>
        <w:t>that</w:t>
      </w:r>
      <w:r>
        <w:rPr>
          <w:spacing w:val="-4"/>
        </w:rPr>
        <w:t> </w:t>
      </w:r>
      <w:r>
        <w:rPr/>
        <w:t>require</w:t>
      </w:r>
      <w:r>
        <w:rPr>
          <w:spacing w:val="-3"/>
        </w:rPr>
        <w:t> </w:t>
      </w:r>
      <w:r>
        <w:rPr/>
        <w:t>a</w:t>
      </w:r>
      <w:r>
        <w:rPr>
          <w:spacing w:val="-5"/>
        </w:rPr>
        <w:t> </w:t>
      </w:r>
      <w:r>
        <w:rPr/>
        <w:t>containment</w:t>
      </w:r>
      <w:r>
        <w:rPr>
          <w:spacing w:val="-4"/>
        </w:rPr>
        <w:t> </w:t>
      </w:r>
      <w:r>
        <w:rPr/>
        <w:t>level</w:t>
      </w:r>
      <w:r>
        <w:rPr>
          <w:spacing w:val="-3"/>
        </w:rPr>
        <w:t> </w:t>
      </w:r>
      <w:r>
        <w:rPr/>
        <w:t>lower than BL1-P may be conducted in the greenhouse concurrently with experiments that require BL1-P containment, provided that all work is conducted in accordance with BL1-P greenhouse practices.</w:t>
      </w:r>
    </w:p>
    <w:p>
      <w:pPr>
        <w:pStyle w:val="Heading1"/>
        <w:tabs>
          <w:tab w:pos="2520" w:val="left" w:leader="none"/>
        </w:tabs>
        <w:spacing w:line="480" w:lineRule="auto" w:before="230"/>
        <w:ind w:right="5757"/>
      </w:pPr>
      <w:bookmarkStart w:name="_bookmark201" w:id="202"/>
      <w:bookmarkEnd w:id="202"/>
      <w:r>
        <w:rPr>
          <w:b w:val="0"/>
        </w:rPr>
      </w:r>
      <w:r>
        <w:rPr/>
        <w:t>Appendix L-II-A-2.</w:t>
        <w:tab/>
        <w:t>Facilities (BL1-P) </w:t>
      </w:r>
      <w:bookmarkStart w:name="_bookmark202" w:id="203"/>
      <w:bookmarkEnd w:id="203"/>
      <w:r>
        <w:rPr/>
        <w:t>Appe</w:t>
      </w:r>
      <w:r>
        <w:rPr/>
        <w:t>ndix L-II-A-2-a.</w:t>
        <w:tab/>
        <w:t>Definitions</w:t>
      </w:r>
      <w:r>
        <w:rPr>
          <w:spacing w:val="-14"/>
        </w:rPr>
        <w:t> </w:t>
      </w:r>
      <w:r>
        <w:rPr/>
        <w:t>(BL1-P)</w:t>
      </w:r>
    </w:p>
    <w:p>
      <w:pPr>
        <w:pStyle w:val="BodyText"/>
        <w:ind w:left="360" w:right="477"/>
      </w:pPr>
      <w:r>
        <w:rPr>
          <w:b/>
        </w:rPr>
        <w:t>Appendix L-II-A-2-a-(1).</w:t>
      </w:r>
      <w:r>
        <w:rPr>
          <w:b/>
          <w:spacing w:val="40"/>
        </w:rPr>
        <w:t> </w:t>
      </w:r>
      <w:r>
        <w:rPr/>
        <w:t>The term "greenhouse" refers to a structure with walls, a roof, and a floor designed</w:t>
      </w:r>
      <w:r>
        <w:rPr>
          <w:spacing w:val="-3"/>
        </w:rPr>
        <w:t> </w:t>
      </w:r>
      <w:r>
        <w:rPr/>
        <w:t>and</w:t>
      </w:r>
      <w:r>
        <w:rPr>
          <w:spacing w:val="-4"/>
        </w:rPr>
        <w:t> </w:t>
      </w:r>
      <w:r>
        <w:rPr/>
        <w:t>used</w:t>
      </w:r>
      <w:r>
        <w:rPr>
          <w:spacing w:val="-3"/>
        </w:rPr>
        <w:t> </w:t>
      </w:r>
      <w:r>
        <w:rPr/>
        <w:t>principally</w:t>
      </w:r>
      <w:r>
        <w:rPr>
          <w:spacing w:val="-3"/>
        </w:rPr>
        <w:t> </w:t>
      </w:r>
      <w:r>
        <w:rPr/>
        <w:t>for</w:t>
      </w:r>
      <w:r>
        <w:rPr>
          <w:spacing w:val="-3"/>
        </w:rPr>
        <w:t> </w:t>
      </w:r>
      <w:r>
        <w:rPr/>
        <w:t>growing</w:t>
      </w:r>
      <w:r>
        <w:rPr>
          <w:spacing w:val="-3"/>
        </w:rPr>
        <w:t> </w:t>
      </w:r>
      <w:r>
        <w:rPr/>
        <w:t>plants</w:t>
      </w:r>
      <w:r>
        <w:rPr>
          <w:spacing w:val="-3"/>
        </w:rPr>
        <w:t> </w:t>
      </w:r>
      <w:r>
        <w:rPr/>
        <w:t>in</w:t>
      </w:r>
      <w:r>
        <w:rPr>
          <w:spacing w:val="-3"/>
        </w:rPr>
        <w:t> </w:t>
      </w:r>
      <w:r>
        <w:rPr/>
        <w:t>a</w:t>
      </w:r>
      <w:r>
        <w:rPr>
          <w:spacing w:val="-5"/>
        </w:rPr>
        <w:t> </w:t>
      </w:r>
      <w:r>
        <w:rPr/>
        <w:t>controlled</w:t>
      </w:r>
      <w:r>
        <w:rPr>
          <w:spacing w:val="-3"/>
        </w:rPr>
        <w:t> </w:t>
      </w:r>
      <w:r>
        <w:rPr/>
        <w:t>and</w:t>
      </w:r>
      <w:r>
        <w:rPr>
          <w:spacing w:val="-3"/>
        </w:rPr>
        <w:t> </w:t>
      </w:r>
      <w:r>
        <w:rPr/>
        <w:t>protected</w:t>
      </w:r>
      <w:r>
        <w:rPr>
          <w:spacing w:val="-3"/>
        </w:rPr>
        <w:t> </w:t>
      </w:r>
      <w:r>
        <w:rPr/>
        <w:t>environment.</w:t>
      </w:r>
      <w:r>
        <w:rPr>
          <w:spacing w:val="40"/>
        </w:rPr>
        <w:t> </w:t>
      </w:r>
      <w:r>
        <w:rPr/>
        <w:t>The</w:t>
      </w:r>
      <w:r>
        <w:rPr>
          <w:spacing w:val="-3"/>
        </w:rPr>
        <w:t> </w:t>
      </w:r>
      <w:r>
        <w:rPr/>
        <w:t>walls and roof are</w:t>
      </w:r>
      <w:r>
        <w:rPr>
          <w:spacing w:val="-2"/>
        </w:rPr>
        <w:t> </w:t>
      </w:r>
      <w:r>
        <w:rPr/>
        <w:t>usually</w:t>
      </w:r>
      <w:r>
        <w:rPr>
          <w:spacing w:val="-2"/>
        </w:rPr>
        <w:t> </w:t>
      </w:r>
      <w:r>
        <w:rPr/>
        <w:t>constructed of transparent or translucent material to allow passage of sunlight for plant growth.</w:t>
      </w:r>
    </w:p>
    <w:p>
      <w:pPr>
        <w:pStyle w:val="BodyText"/>
      </w:pPr>
    </w:p>
    <w:p>
      <w:pPr>
        <w:pStyle w:val="BodyText"/>
        <w:ind w:left="360" w:right="429"/>
      </w:pPr>
      <w:r>
        <w:rPr>
          <w:b/>
        </w:rPr>
        <w:t>Appendix L-II-A-2-a-(2).</w:t>
      </w:r>
      <w:r>
        <w:rPr>
          <w:b/>
          <w:spacing w:val="40"/>
        </w:rPr>
        <w:t> </w:t>
      </w:r>
      <w:r>
        <w:rPr/>
        <w:t>The term "greenhouse facility" includes the actual greenhouse rooms or compartments</w:t>
      </w:r>
      <w:r>
        <w:rPr>
          <w:spacing w:val="-3"/>
        </w:rPr>
        <w:t> </w:t>
      </w:r>
      <w:r>
        <w:rPr/>
        <w:t>for</w:t>
      </w:r>
      <w:r>
        <w:rPr>
          <w:spacing w:val="-3"/>
        </w:rPr>
        <w:t> </w:t>
      </w:r>
      <w:r>
        <w:rPr/>
        <w:t>growing</w:t>
      </w:r>
      <w:r>
        <w:rPr>
          <w:spacing w:val="-5"/>
        </w:rPr>
        <w:t> </w:t>
      </w:r>
      <w:r>
        <w:rPr/>
        <w:t>plants,</w:t>
      </w:r>
      <w:r>
        <w:rPr>
          <w:spacing w:val="-3"/>
        </w:rPr>
        <w:t> </w:t>
      </w:r>
      <w:r>
        <w:rPr/>
        <w:t>including</w:t>
      </w:r>
      <w:r>
        <w:rPr>
          <w:spacing w:val="-3"/>
        </w:rPr>
        <w:t> </w:t>
      </w:r>
      <w:r>
        <w:rPr/>
        <w:t>all</w:t>
      </w:r>
      <w:r>
        <w:rPr>
          <w:spacing w:val="-4"/>
        </w:rPr>
        <w:t> </w:t>
      </w:r>
      <w:r>
        <w:rPr/>
        <w:t>immediately</w:t>
      </w:r>
      <w:r>
        <w:rPr>
          <w:spacing w:val="-3"/>
        </w:rPr>
        <w:t> </w:t>
      </w:r>
      <w:r>
        <w:rPr/>
        <w:t>contiguous</w:t>
      </w:r>
      <w:r>
        <w:rPr>
          <w:spacing w:val="-3"/>
        </w:rPr>
        <w:t> </w:t>
      </w:r>
      <w:r>
        <w:rPr/>
        <w:t>hallways</w:t>
      </w:r>
      <w:r>
        <w:rPr>
          <w:spacing w:val="-5"/>
        </w:rPr>
        <w:t> </w:t>
      </w:r>
      <w:r>
        <w:rPr/>
        <w:t>and</w:t>
      </w:r>
      <w:r>
        <w:rPr>
          <w:spacing w:val="-3"/>
        </w:rPr>
        <w:t> </w:t>
      </w:r>
      <w:r>
        <w:rPr/>
        <w:t>head-house</w:t>
      </w:r>
      <w:r>
        <w:rPr>
          <w:spacing w:val="-3"/>
        </w:rPr>
        <w:t> </w:t>
      </w:r>
      <w:r>
        <w:rPr/>
        <w:t>areas, and is considered part of the confinement area.</w:t>
      </w:r>
    </w:p>
    <w:p>
      <w:pPr>
        <w:pStyle w:val="BodyText"/>
        <w:spacing w:before="1"/>
      </w:pPr>
    </w:p>
    <w:p>
      <w:pPr>
        <w:pStyle w:val="Heading1"/>
        <w:tabs>
          <w:tab w:pos="2520" w:val="left" w:leader="none"/>
        </w:tabs>
      </w:pPr>
      <w:bookmarkStart w:name="_bookmark203" w:id="204"/>
      <w:bookmarkEnd w:id="204"/>
      <w:r>
        <w:rPr>
          <w:b w:val="0"/>
        </w:rPr>
      </w:r>
      <w:r>
        <w:rPr/>
        <w:t>Appendix</w:t>
      </w:r>
      <w:r>
        <w:rPr>
          <w:spacing w:val="-8"/>
        </w:rPr>
        <w:t> </w:t>
      </w:r>
      <w:r>
        <w:rPr/>
        <w:t>L-II-A-2-</w:t>
      </w:r>
      <w:r>
        <w:rPr>
          <w:spacing w:val="-5"/>
        </w:rPr>
        <w:t>b.</w:t>
      </w:r>
      <w:r>
        <w:rPr/>
        <w:tab/>
        <w:t>Greenhouse</w:t>
      </w:r>
      <w:r>
        <w:rPr>
          <w:spacing w:val="-5"/>
        </w:rPr>
        <w:t> </w:t>
      </w:r>
      <w:r>
        <w:rPr/>
        <w:t>Design</w:t>
      </w:r>
      <w:r>
        <w:rPr>
          <w:spacing w:val="-6"/>
        </w:rPr>
        <w:t> </w:t>
      </w:r>
      <w:r>
        <w:rPr/>
        <w:t>(BL1-</w:t>
      </w:r>
      <w:r>
        <w:rPr>
          <w:spacing w:val="-5"/>
        </w:rPr>
        <w:t>P)</w:t>
      </w:r>
    </w:p>
    <w:p>
      <w:pPr>
        <w:pStyle w:val="BodyText"/>
        <w:spacing w:before="229"/>
        <w:ind w:left="360" w:right="429"/>
      </w:pPr>
      <w:r>
        <w:rPr>
          <w:b/>
        </w:rPr>
        <w:t>Appendix</w:t>
      </w:r>
      <w:r>
        <w:rPr>
          <w:b/>
          <w:spacing w:val="-3"/>
        </w:rPr>
        <w:t> </w:t>
      </w:r>
      <w:r>
        <w:rPr>
          <w:b/>
        </w:rPr>
        <w:t>L-II-A-2-b-(1).</w:t>
      </w:r>
      <w:r>
        <w:rPr>
          <w:b/>
          <w:spacing w:val="40"/>
        </w:rPr>
        <w:t> </w:t>
      </w:r>
      <w:r>
        <w:rPr/>
        <w:t>The</w:t>
      </w:r>
      <w:r>
        <w:rPr>
          <w:spacing w:val="-2"/>
        </w:rPr>
        <w:t> </w:t>
      </w:r>
      <w:r>
        <w:rPr/>
        <w:t>greenhouse</w:t>
      </w:r>
      <w:r>
        <w:rPr>
          <w:spacing w:val="-2"/>
        </w:rPr>
        <w:t> </w:t>
      </w:r>
      <w:r>
        <w:rPr/>
        <w:t>floor</w:t>
      </w:r>
      <w:r>
        <w:rPr>
          <w:spacing w:val="-2"/>
        </w:rPr>
        <w:t> </w:t>
      </w:r>
      <w:r>
        <w:rPr/>
        <w:t>may</w:t>
      </w:r>
      <w:r>
        <w:rPr>
          <w:spacing w:val="-4"/>
        </w:rPr>
        <w:t> </w:t>
      </w:r>
      <w:r>
        <w:rPr/>
        <w:t>be</w:t>
      </w:r>
      <w:r>
        <w:rPr>
          <w:spacing w:val="-2"/>
        </w:rPr>
        <w:t> </w:t>
      </w:r>
      <w:r>
        <w:rPr/>
        <w:t>composed</w:t>
      </w:r>
      <w:r>
        <w:rPr>
          <w:spacing w:val="-2"/>
        </w:rPr>
        <w:t> </w:t>
      </w:r>
      <w:r>
        <w:rPr/>
        <w:t>of</w:t>
      </w:r>
      <w:r>
        <w:rPr>
          <w:spacing w:val="-3"/>
        </w:rPr>
        <w:t> </w:t>
      </w:r>
      <w:r>
        <w:rPr/>
        <w:t>gravel</w:t>
      </w:r>
      <w:r>
        <w:rPr>
          <w:spacing w:val="-2"/>
        </w:rPr>
        <w:t> </w:t>
      </w:r>
      <w:r>
        <w:rPr/>
        <w:t>or</w:t>
      </w:r>
      <w:r>
        <w:rPr>
          <w:spacing w:val="-4"/>
        </w:rPr>
        <w:t> </w:t>
      </w:r>
      <w:r>
        <w:rPr/>
        <w:t>other</w:t>
      </w:r>
      <w:r>
        <w:rPr>
          <w:spacing w:val="-2"/>
        </w:rPr>
        <w:t> </w:t>
      </w:r>
      <w:r>
        <w:rPr/>
        <w:t>porous</w:t>
      </w:r>
      <w:r>
        <w:rPr>
          <w:spacing w:val="-4"/>
        </w:rPr>
        <w:t> </w:t>
      </w:r>
      <w:r>
        <w:rPr/>
        <w:t>material.</w:t>
      </w:r>
      <w:r>
        <w:rPr>
          <w:spacing w:val="40"/>
        </w:rPr>
        <w:t> </w:t>
      </w:r>
      <w:r>
        <w:rPr/>
        <w:t>At a minimum, impervious (e.g., concrete) walkways are recommended.</w:t>
      </w:r>
    </w:p>
    <w:p>
      <w:pPr>
        <w:pStyle w:val="BodyText"/>
      </w:pPr>
    </w:p>
    <w:p>
      <w:pPr>
        <w:pStyle w:val="BodyText"/>
        <w:ind w:left="360" w:right="429"/>
      </w:pPr>
      <w:r>
        <w:rPr>
          <w:b/>
        </w:rPr>
        <w:t>Appendix L-II-A-2-b-(2).</w:t>
      </w:r>
      <w:r>
        <w:rPr>
          <w:b/>
          <w:spacing w:val="40"/>
        </w:rPr>
        <w:t> </w:t>
      </w:r>
      <w:r>
        <w:rPr/>
        <w:t>Windows and other openings in the walls and roof of the greenhouse facility may be open for ventilation as needed for proper operation and do not require any special barrier to contain</w:t>
      </w:r>
      <w:r>
        <w:rPr>
          <w:spacing w:val="-3"/>
        </w:rPr>
        <w:t> </w:t>
      </w:r>
      <w:r>
        <w:rPr/>
        <w:t>or</w:t>
      </w:r>
      <w:r>
        <w:rPr>
          <w:spacing w:val="-3"/>
        </w:rPr>
        <w:t> </w:t>
      </w:r>
      <w:r>
        <w:rPr/>
        <w:t>exclude</w:t>
      </w:r>
      <w:r>
        <w:rPr>
          <w:spacing w:val="-3"/>
        </w:rPr>
        <w:t> </w:t>
      </w:r>
      <w:r>
        <w:rPr/>
        <w:t>pollen,</w:t>
      </w:r>
      <w:r>
        <w:rPr>
          <w:spacing w:val="-5"/>
        </w:rPr>
        <w:t> </w:t>
      </w:r>
      <w:r>
        <w:rPr/>
        <w:t>microorganisms,</w:t>
      </w:r>
      <w:r>
        <w:rPr>
          <w:spacing w:val="-3"/>
        </w:rPr>
        <w:t> </w:t>
      </w:r>
      <w:r>
        <w:rPr/>
        <w:t>or</w:t>
      </w:r>
      <w:r>
        <w:rPr>
          <w:spacing w:val="-3"/>
        </w:rPr>
        <w:t> </w:t>
      </w:r>
      <w:r>
        <w:rPr/>
        <w:t>small</w:t>
      </w:r>
      <w:r>
        <w:rPr>
          <w:spacing w:val="-4"/>
        </w:rPr>
        <w:t> </w:t>
      </w:r>
      <w:r>
        <w:rPr/>
        <w:t>flying</w:t>
      </w:r>
      <w:r>
        <w:rPr>
          <w:spacing w:val="-3"/>
        </w:rPr>
        <w:t> </w:t>
      </w:r>
      <w:r>
        <w:rPr/>
        <w:t>animals</w:t>
      </w:r>
      <w:r>
        <w:rPr>
          <w:spacing w:val="-3"/>
        </w:rPr>
        <w:t> </w:t>
      </w:r>
      <w:r>
        <w:rPr/>
        <w:t>(e.g.,</w:t>
      </w:r>
      <w:r>
        <w:rPr>
          <w:spacing w:val="-4"/>
        </w:rPr>
        <w:t> </w:t>
      </w:r>
      <w:r>
        <w:rPr/>
        <w:t>arthropods</w:t>
      </w:r>
      <w:r>
        <w:rPr>
          <w:spacing w:val="-3"/>
        </w:rPr>
        <w:t> </w:t>
      </w:r>
      <w:r>
        <w:rPr/>
        <w:t>and</w:t>
      </w:r>
      <w:r>
        <w:rPr>
          <w:spacing w:val="-3"/>
        </w:rPr>
        <w:t> </w:t>
      </w:r>
      <w:r>
        <w:rPr/>
        <w:t>birds);</w:t>
      </w:r>
      <w:r>
        <w:rPr>
          <w:spacing w:val="-4"/>
        </w:rPr>
        <w:t> </w:t>
      </w:r>
      <w:r>
        <w:rPr/>
        <w:t>however, screens are recommended.</w:t>
      </w:r>
    </w:p>
    <w:p>
      <w:pPr>
        <w:pStyle w:val="BodyText"/>
      </w:pPr>
    </w:p>
    <w:p>
      <w:pPr>
        <w:pStyle w:val="Heading1"/>
        <w:tabs>
          <w:tab w:pos="2520" w:val="left" w:leader="none"/>
        </w:tabs>
        <w:spacing w:line="480" w:lineRule="auto"/>
        <w:ind w:right="4378"/>
      </w:pPr>
      <w:bookmarkStart w:name="_bookmark204" w:id="205"/>
      <w:bookmarkEnd w:id="205"/>
      <w:r>
        <w:rPr>
          <w:b w:val="0"/>
        </w:rPr>
      </w:r>
      <w:r>
        <w:rPr/>
        <w:t>Appendix L-II-B.</w:t>
        <w:tab/>
        <w:t>Biosafety</w:t>
      </w:r>
      <w:r>
        <w:rPr>
          <w:spacing w:val="-8"/>
        </w:rPr>
        <w:t> </w:t>
      </w:r>
      <w:r>
        <w:rPr/>
        <w:t>Level</w:t>
      </w:r>
      <w:r>
        <w:rPr>
          <w:spacing w:val="-8"/>
        </w:rPr>
        <w:t> </w:t>
      </w:r>
      <w:r>
        <w:rPr/>
        <w:t>2</w:t>
      </w:r>
      <w:r>
        <w:rPr>
          <w:spacing w:val="-8"/>
        </w:rPr>
        <w:t> </w:t>
      </w:r>
      <w:r>
        <w:rPr/>
        <w:t>-</w:t>
      </w:r>
      <w:r>
        <w:rPr>
          <w:spacing w:val="-8"/>
        </w:rPr>
        <w:t> </w:t>
      </w:r>
      <w:r>
        <w:rPr/>
        <w:t>Plants</w:t>
      </w:r>
      <w:r>
        <w:rPr>
          <w:spacing w:val="-8"/>
        </w:rPr>
        <w:t> </w:t>
      </w:r>
      <w:r>
        <w:rPr/>
        <w:t>(BL2-P) </w:t>
      </w:r>
      <w:bookmarkStart w:name="_bookmark205" w:id="206"/>
      <w:bookmarkEnd w:id="206"/>
      <w:r>
        <w:rPr/>
        <w:t>Appe</w:t>
      </w:r>
      <w:r>
        <w:rPr/>
        <w:t>ndix L-II-B-1.</w:t>
        <w:tab/>
        <w:t>Standard Practices (BL2-P) </w:t>
      </w:r>
      <w:bookmarkStart w:name="_bookmark206" w:id="207"/>
      <w:bookmarkEnd w:id="207"/>
      <w:r>
        <w:rPr/>
        <w:t>Appe</w:t>
      </w:r>
      <w:r>
        <w:rPr/>
        <w:t>ndix L-II-B-1-a.</w:t>
        <w:tab/>
        <w:t>Greenhouse Access (BL2-P)</w:t>
      </w:r>
    </w:p>
    <w:p>
      <w:pPr>
        <w:pStyle w:val="BodyText"/>
        <w:spacing w:before="1"/>
        <w:ind w:left="360"/>
      </w:pPr>
      <w:r>
        <w:rPr>
          <w:b/>
        </w:rPr>
        <w:t>Appendix</w:t>
      </w:r>
      <w:r>
        <w:rPr>
          <w:b/>
          <w:spacing w:val="-3"/>
        </w:rPr>
        <w:t> </w:t>
      </w:r>
      <w:r>
        <w:rPr>
          <w:b/>
        </w:rPr>
        <w:t>L-II-B-1-a-(1).</w:t>
      </w:r>
      <w:r>
        <w:rPr>
          <w:b/>
          <w:spacing w:val="40"/>
        </w:rPr>
        <w:t> </w:t>
      </w:r>
      <w:r>
        <w:rPr/>
        <w:t>Access</w:t>
      </w:r>
      <w:r>
        <w:rPr>
          <w:spacing w:val="-2"/>
        </w:rPr>
        <w:t> </w:t>
      </w:r>
      <w:r>
        <w:rPr/>
        <w:t>to</w:t>
      </w:r>
      <w:r>
        <w:rPr>
          <w:spacing w:val="-2"/>
        </w:rPr>
        <w:t> </w:t>
      </w:r>
      <w:r>
        <w:rPr/>
        <w:t>the</w:t>
      </w:r>
      <w:r>
        <w:rPr>
          <w:spacing w:val="-3"/>
        </w:rPr>
        <w:t> </w:t>
      </w:r>
      <w:r>
        <w:rPr/>
        <w:t>greenhouse</w:t>
      </w:r>
      <w:r>
        <w:rPr>
          <w:spacing w:val="-4"/>
        </w:rPr>
        <w:t> </w:t>
      </w:r>
      <w:r>
        <w:rPr/>
        <w:t>shall</w:t>
      </w:r>
      <w:r>
        <w:rPr>
          <w:spacing w:val="-2"/>
        </w:rPr>
        <w:t> </w:t>
      </w:r>
      <w:r>
        <w:rPr/>
        <w:t>be</w:t>
      </w:r>
      <w:r>
        <w:rPr>
          <w:spacing w:val="-2"/>
        </w:rPr>
        <w:t> </w:t>
      </w:r>
      <w:r>
        <w:rPr/>
        <w:t>limited</w:t>
      </w:r>
      <w:r>
        <w:rPr>
          <w:spacing w:val="-3"/>
        </w:rPr>
        <w:t> </w:t>
      </w:r>
      <w:r>
        <w:rPr/>
        <w:t>or</w:t>
      </w:r>
      <w:r>
        <w:rPr>
          <w:spacing w:val="-2"/>
        </w:rPr>
        <w:t> </w:t>
      </w:r>
      <w:r>
        <w:rPr/>
        <w:t>restricted,</w:t>
      </w:r>
      <w:r>
        <w:rPr>
          <w:spacing w:val="-3"/>
        </w:rPr>
        <w:t> </w:t>
      </w:r>
      <w:r>
        <w:rPr/>
        <w:t>at</w:t>
      </w:r>
      <w:r>
        <w:rPr>
          <w:spacing w:val="-3"/>
        </w:rPr>
        <w:t> </w:t>
      </w:r>
      <w:r>
        <w:rPr/>
        <w:t>the</w:t>
      </w:r>
      <w:r>
        <w:rPr>
          <w:spacing w:val="-3"/>
        </w:rPr>
        <w:t> </w:t>
      </w:r>
      <w:r>
        <w:rPr/>
        <w:t>discretion</w:t>
      </w:r>
      <w:r>
        <w:rPr>
          <w:spacing w:val="-3"/>
        </w:rPr>
        <w:t> </w:t>
      </w:r>
      <w:r>
        <w:rPr/>
        <w:t>of</w:t>
      </w:r>
      <w:r>
        <w:rPr>
          <w:spacing w:val="-3"/>
        </w:rPr>
        <w:t> </w:t>
      </w:r>
      <w:r>
        <w:rPr/>
        <w:t>the Greenhouse Director, to individuals directly involved with the experiments when they are in progress.</w:t>
      </w:r>
    </w:p>
    <w:p>
      <w:pPr>
        <w:pStyle w:val="BodyText"/>
        <w:spacing w:after="0"/>
        <w:sectPr>
          <w:pgSz w:w="12240" w:h="15840"/>
          <w:pgMar w:header="0" w:footer="0" w:top="920" w:bottom="280" w:left="1080" w:right="1080"/>
        </w:sectPr>
      </w:pPr>
    </w:p>
    <w:p>
      <w:pPr>
        <w:pStyle w:val="BodyText"/>
      </w:pPr>
    </w:p>
    <w:p>
      <w:pPr>
        <w:pStyle w:val="BodyText"/>
        <w:spacing w:before="57"/>
      </w:pPr>
    </w:p>
    <w:p>
      <w:pPr>
        <w:pStyle w:val="BodyText"/>
        <w:ind w:left="360" w:right="429"/>
      </w:pPr>
      <w:r>
        <w:rPr>
          <w:b/>
        </w:rPr>
        <w:t>Appendix</w:t>
      </w:r>
      <w:r>
        <w:rPr>
          <w:b/>
          <w:spacing w:val="-3"/>
        </w:rPr>
        <w:t> </w:t>
      </w:r>
      <w:r>
        <w:rPr>
          <w:b/>
        </w:rPr>
        <w:t>L-II-B-1-a-(2).</w:t>
      </w:r>
      <w:r>
        <w:rPr>
          <w:b/>
          <w:spacing w:val="40"/>
        </w:rPr>
        <w:t> </w:t>
      </w:r>
      <w:r>
        <w:rPr/>
        <w:t>Personnel</w:t>
      </w:r>
      <w:r>
        <w:rPr>
          <w:spacing w:val="-2"/>
        </w:rPr>
        <w:t> </w:t>
      </w:r>
      <w:r>
        <w:rPr/>
        <w:t>shall</w:t>
      </w:r>
      <w:r>
        <w:rPr>
          <w:spacing w:val="-2"/>
        </w:rPr>
        <w:t> </w:t>
      </w:r>
      <w:r>
        <w:rPr/>
        <w:t>be</w:t>
      </w:r>
      <w:r>
        <w:rPr>
          <w:spacing w:val="-3"/>
        </w:rPr>
        <w:t> </w:t>
      </w:r>
      <w:r>
        <w:rPr/>
        <w:t>required</w:t>
      </w:r>
      <w:r>
        <w:rPr>
          <w:spacing w:val="-3"/>
        </w:rPr>
        <w:t> </w:t>
      </w:r>
      <w:r>
        <w:rPr/>
        <w:t>to</w:t>
      </w:r>
      <w:r>
        <w:rPr>
          <w:spacing w:val="-3"/>
        </w:rPr>
        <w:t> </w:t>
      </w:r>
      <w:r>
        <w:rPr/>
        <w:t>read</w:t>
      </w:r>
      <w:r>
        <w:rPr>
          <w:spacing w:val="-2"/>
        </w:rPr>
        <w:t> </w:t>
      </w:r>
      <w:r>
        <w:rPr/>
        <w:t>and</w:t>
      </w:r>
      <w:r>
        <w:rPr>
          <w:spacing w:val="-3"/>
        </w:rPr>
        <w:t> </w:t>
      </w:r>
      <w:r>
        <w:rPr/>
        <w:t>follow</w:t>
      </w:r>
      <w:r>
        <w:rPr>
          <w:spacing w:val="-2"/>
        </w:rPr>
        <w:t> </w:t>
      </w:r>
      <w:r>
        <w:rPr/>
        <w:t>instructions</w:t>
      </w:r>
      <w:r>
        <w:rPr>
          <w:spacing w:val="-2"/>
        </w:rPr>
        <w:t> </w:t>
      </w:r>
      <w:r>
        <w:rPr/>
        <w:t>on</w:t>
      </w:r>
      <w:r>
        <w:rPr>
          <w:spacing w:val="-3"/>
        </w:rPr>
        <w:t> </w:t>
      </w:r>
      <w:r>
        <w:rPr/>
        <w:t>BL2-P</w:t>
      </w:r>
      <w:r>
        <w:rPr>
          <w:spacing w:val="-3"/>
        </w:rPr>
        <w:t> </w:t>
      </w:r>
      <w:r>
        <w:rPr/>
        <w:t>practices and procedures.</w:t>
      </w:r>
      <w:r>
        <w:rPr>
          <w:spacing w:val="40"/>
        </w:rPr>
        <w:t> </w:t>
      </w:r>
      <w:r>
        <w:rPr/>
        <w:t>All procedures shall be conducted in accordance with accepted greenhouse practices that are appropriate to the experimental organisms.</w:t>
      </w:r>
    </w:p>
    <w:p>
      <w:pPr>
        <w:pStyle w:val="Heading1"/>
        <w:tabs>
          <w:tab w:pos="2520" w:val="left" w:leader="none"/>
        </w:tabs>
        <w:spacing w:before="229"/>
      </w:pPr>
      <w:bookmarkStart w:name="_bookmark207" w:id="208"/>
      <w:bookmarkEnd w:id="208"/>
      <w:r>
        <w:rPr>
          <w:b w:val="0"/>
        </w:rPr>
      </w:r>
      <w:r>
        <w:rPr/>
        <w:t>Appendix</w:t>
      </w:r>
      <w:r>
        <w:rPr>
          <w:spacing w:val="-8"/>
        </w:rPr>
        <w:t> </w:t>
      </w:r>
      <w:r>
        <w:rPr/>
        <w:t>L-II-B-1-</w:t>
      </w:r>
      <w:r>
        <w:rPr>
          <w:spacing w:val="-5"/>
        </w:rPr>
        <w:t>b.</w:t>
      </w:r>
      <w:r>
        <w:rPr/>
        <w:tab/>
        <w:t>Records</w:t>
      </w:r>
      <w:r>
        <w:rPr>
          <w:spacing w:val="-8"/>
        </w:rPr>
        <w:t> </w:t>
      </w:r>
      <w:r>
        <w:rPr/>
        <w:t>(BL2-</w:t>
      </w:r>
      <w:r>
        <w:rPr>
          <w:spacing w:val="-5"/>
        </w:rPr>
        <w:t>P)</w:t>
      </w:r>
    </w:p>
    <w:p>
      <w:pPr>
        <w:pStyle w:val="BodyText"/>
        <w:spacing w:before="1"/>
        <w:rPr>
          <w:b/>
        </w:rPr>
      </w:pPr>
    </w:p>
    <w:p>
      <w:pPr>
        <w:pStyle w:val="BodyText"/>
        <w:spacing w:before="1"/>
        <w:ind w:left="360" w:right="369"/>
      </w:pPr>
      <w:r>
        <w:rPr>
          <w:b/>
        </w:rPr>
        <w:t>Appendix</w:t>
      </w:r>
      <w:r>
        <w:rPr>
          <w:b/>
          <w:spacing w:val="-3"/>
        </w:rPr>
        <w:t> </w:t>
      </w:r>
      <w:r>
        <w:rPr>
          <w:b/>
        </w:rPr>
        <w:t>L-II-B-1-b-(1).</w:t>
      </w:r>
      <w:r>
        <w:rPr>
          <w:b/>
          <w:spacing w:val="40"/>
        </w:rPr>
        <w:t> </w:t>
      </w:r>
      <w:r>
        <w:rPr/>
        <w:t>A</w:t>
      </w:r>
      <w:r>
        <w:rPr>
          <w:spacing w:val="-3"/>
        </w:rPr>
        <w:t> </w:t>
      </w:r>
      <w:r>
        <w:rPr/>
        <w:t>record</w:t>
      </w:r>
      <w:r>
        <w:rPr>
          <w:spacing w:val="-4"/>
        </w:rPr>
        <w:t> </w:t>
      </w:r>
      <w:r>
        <w:rPr/>
        <w:t>shall</w:t>
      </w:r>
      <w:r>
        <w:rPr>
          <w:spacing w:val="-4"/>
        </w:rPr>
        <w:t> </w:t>
      </w:r>
      <w:r>
        <w:rPr/>
        <w:t>be</w:t>
      </w:r>
      <w:r>
        <w:rPr>
          <w:spacing w:val="-3"/>
        </w:rPr>
        <w:t> </w:t>
      </w:r>
      <w:r>
        <w:rPr/>
        <w:t>kept</w:t>
      </w:r>
      <w:r>
        <w:rPr>
          <w:spacing w:val="-3"/>
        </w:rPr>
        <w:t> </w:t>
      </w:r>
      <w:r>
        <w:rPr/>
        <w:t>of</w:t>
      </w:r>
      <w:r>
        <w:rPr>
          <w:spacing w:val="-3"/>
        </w:rPr>
        <w:t> </w:t>
      </w:r>
      <w:r>
        <w:rPr/>
        <w:t>experimental</w:t>
      </w:r>
      <w:r>
        <w:rPr>
          <w:spacing w:val="-2"/>
        </w:rPr>
        <w:t> </w:t>
      </w:r>
      <w:r>
        <w:rPr/>
        <w:t>plants,</w:t>
      </w:r>
      <w:r>
        <w:rPr>
          <w:spacing w:val="-2"/>
        </w:rPr>
        <w:t> </w:t>
      </w:r>
      <w:r>
        <w:rPr/>
        <w:t>microorganisms,</w:t>
      </w:r>
      <w:r>
        <w:rPr>
          <w:spacing w:val="-3"/>
        </w:rPr>
        <w:t> </w:t>
      </w:r>
      <w:r>
        <w:rPr/>
        <w:t>or</w:t>
      </w:r>
      <w:r>
        <w:rPr>
          <w:spacing w:val="-2"/>
        </w:rPr>
        <w:t> </w:t>
      </w:r>
      <w:r>
        <w:rPr/>
        <w:t>small</w:t>
      </w:r>
      <w:r>
        <w:rPr>
          <w:spacing w:val="-3"/>
        </w:rPr>
        <w:t> </w:t>
      </w:r>
      <w:r>
        <w:rPr/>
        <w:t>animals that are brought into or removed from the greenhouse facility.</w:t>
      </w:r>
    </w:p>
    <w:p>
      <w:pPr>
        <w:spacing w:before="230"/>
        <w:ind w:left="360" w:right="429" w:firstLine="0"/>
        <w:jc w:val="left"/>
        <w:rPr>
          <w:sz w:val="20"/>
        </w:rPr>
      </w:pPr>
      <w:r>
        <w:rPr>
          <w:b/>
          <w:sz w:val="20"/>
        </w:rPr>
        <w:t>Appendix</w:t>
      </w:r>
      <w:r>
        <w:rPr>
          <w:b/>
          <w:spacing w:val="-3"/>
          <w:sz w:val="20"/>
        </w:rPr>
        <w:t> </w:t>
      </w:r>
      <w:r>
        <w:rPr>
          <w:b/>
          <w:sz w:val="20"/>
        </w:rPr>
        <w:t>L-II-B-1-b-(2).</w:t>
      </w:r>
      <w:r>
        <w:rPr>
          <w:b/>
          <w:spacing w:val="40"/>
          <w:sz w:val="20"/>
        </w:rPr>
        <w:t> </w:t>
      </w:r>
      <w:r>
        <w:rPr>
          <w:sz w:val="20"/>
        </w:rPr>
        <w:t>A</w:t>
      </w:r>
      <w:r>
        <w:rPr>
          <w:spacing w:val="-3"/>
          <w:sz w:val="20"/>
        </w:rPr>
        <w:t> </w:t>
      </w:r>
      <w:r>
        <w:rPr>
          <w:sz w:val="20"/>
        </w:rPr>
        <w:t>record</w:t>
      </w:r>
      <w:r>
        <w:rPr>
          <w:spacing w:val="-4"/>
          <w:sz w:val="20"/>
        </w:rPr>
        <w:t> </w:t>
      </w:r>
      <w:r>
        <w:rPr>
          <w:sz w:val="20"/>
        </w:rPr>
        <w:t>shall</w:t>
      </w:r>
      <w:r>
        <w:rPr>
          <w:spacing w:val="-4"/>
          <w:sz w:val="20"/>
        </w:rPr>
        <w:t> </w:t>
      </w:r>
      <w:r>
        <w:rPr>
          <w:sz w:val="20"/>
        </w:rPr>
        <w:t>be</w:t>
      </w:r>
      <w:r>
        <w:rPr>
          <w:spacing w:val="-3"/>
          <w:sz w:val="20"/>
        </w:rPr>
        <w:t> </w:t>
      </w:r>
      <w:r>
        <w:rPr>
          <w:sz w:val="20"/>
        </w:rPr>
        <w:t>kept</w:t>
      </w:r>
      <w:r>
        <w:rPr>
          <w:spacing w:val="-3"/>
          <w:sz w:val="20"/>
        </w:rPr>
        <w:t> </w:t>
      </w:r>
      <w:r>
        <w:rPr>
          <w:sz w:val="20"/>
        </w:rPr>
        <w:t>of</w:t>
      </w:r>
      <w:r>
        <w:rPr>
          <w:spacing w:val="-3"/>
          <w:sz w:val="20"/>
        </w:rPr>
        <w:t> </w:t>
      </w:r>
      <w:r>
        <w:rPr>
          <w:sz w:val="20"/>
        </w:rPr>
        <w:t>experiments</w:t>
      </w:r>
      <w:r>
        <w:rPr>
          <w:spacing w:val="-4"/>
          <w:sz w:val="20"/>
        </w:rPr>
        <w:t> </w:t>
      </w:r>
      <w:r>
        <w:rPr>
          <w:sz w:val="20"/>
        </w:rPr>
        <w:t>currently</w:t>
      </w:r>
      <w:r>
        <w:rPr>
          <w:spacing w:val="-2"/>
          <w:sz w:val="20"/>
        </w:rPr>
        <w:t> </w:t>
      </w:r>
      <w:r>
        <w:rPr>
          <w:sz w:val="20"/>
        </w:rPr>
        <w:t>in</w:t>
      </w:r>
      <w:r>
        <w:rPr>
          <w:spacing w:val="-3"/>
          <w:sz w:val="20"/>
        </w:rPr>
        <w:t> </w:t>
      </w:r>
      <w:r>
        <w:rPr>
          <w:sz w:val="20"/>
        </w:rPr>
        <w:t>progress</w:t>
      </w:r>
      <w:r>
        <w:rPr>
          <w:spacing w:val="-2"/>
          <w:sz w:val="20"/>
        </w:rPr>
        <w:t> </w:t>
      </w:r>
      <w:r>
        <w:rPr>
          <w:sz w:val="20"/>
        </w:rPr>
        <w:t>in</w:t>
      </w:r>
      <w:r>
        <w:rPr>
          <w:spacing w:val="-3"/>
          <w:sz w:val="20"/>
        </w:rPr>
        <w:t> </w:t>
      </w:r>
      <w:r>
        <w:rPr>
          <w:sz w:val="20"/>
        </w:rPr>
        <w:t>the</w:t>
      </w:r>
      <w:r>
        <w:rPr>
          <w:spacing w:val="-3"/>
          <w:sz w:val="20"/>
        </w:rPr>
        <w:t> </w:t>
      </w:r>
      <w:r>
        <w:rPr>
          <w:sz w:val="20"/>
        </w:rPr>
        <w:t>greenhouse </w:t>
      </w:r>
      <w:r>
        <w:rPr>
          <w:spacing w:val="-2"/>
          <w:sz w:val="20"/>
        </w:rPr>
        <w:t>facility.</w:t>
      </w:r>
    </w:p>
    <w:p>
      <w:pPr>
        <w:pStyle w:val="BodyText"/>
        <w:spacing w:before="228"/>
        <w:ind w:left="360" w:right="429"/>
      </w:pPr>
      <w:r>
        <w:rPr>
          <w:b/>
        </w:rPr>
        <w:t>Appendix L-II-B-1-b-(3).</w:t>
      </w:r>
      <w:r>
        <w:rPr>
          <w:b/>
          <w:spacing w:val="40"/>
        </w:rPr>
        <w:t> </w:t>
      </w:r>
      <w:r>
        <w:rPr/>
        <w:t>The Principal Investigator shall report any greenhouse accident involving the inadvertent release or spill of microorganisms to the Greenhouse Director, Institutional Biosafety Committee, NIH OSP and other appropriate authorities immediately (if applicable).</w:t>
      </w:r>
      <w:r>
        <w:rPr>
          <w:spacing w:val="40"/>
        </w:rPr>
        <w:t> </w:t>
      </w:r>
      <w:r>
        <w:rPr/>
        <w:t>Reports to the NIH OSP shall be sent to the Office of Science Policy, National Institutes of Health, preferably by e-mail to: </w:t>
      </w:r>
      <w:hyperlink r:id="rId7">
        <w:r>
          <w:rPr>
            <w:color w:val="0000FF"/>
          </w:rPr>
          <w:t>NIHGuidelines@od.nih.gov</w:t>
        </w:r>
        <w:r>
          <w:rPr/>
          <w:t>;</w:t>
        </w:r>
      </w:hyperlink>
      <w:r>
        <w:rPr>
          <w:spacing w:val="-4"/>
        </w:rPr>
        <w:t> </w:t>
      </w:r>
      <w:r>
        <w:rPr/>
        <w:t>additional</w:t>
      </w:r>
      <w:r>
        <w:rPr>
          <w:spacing w:val="-3"/>
        </w:rPr>
        <w:t> </w:t>
      </w:r>
      <w:r>
        <w:rPr/>
        <w:t>contact</w:t>
      </w:r>
      <w:r>
        <w:rPr>
          <w:spacing w:val="-4"/>
        </w:rPr>
        <w:t> </w:t>
      </w:r>
      <w:r>
        <w:rPr/>
        <w:t>information</w:t>
      </w:r>
      <w:r>
        <w:rPr>
          <w:spacing w:val="-3"/>
        </w:rPr>
        <w:t> </w:t>
      </w:r>
      <w:r>
        <w:rPr/>
        <w:t>is</w:t>
      </w:r>
      <w:r>
        <w:rPr>
          <w:spacing w:val="-3"/>
        </w:rPr>
        <w:t> </w:t>
      </w:r>
      <w:r>
        <w:rPr/>
        <w:t>also</w:t>
      </w:r>
      <w:r>
        <w:rPr>
          <w:spacing w:val="-3"/>
        </w:rPr>
        <w:t> </w:t>
      </w:r>
      <w:r>
        <w:rPr/>
        <w:t>available</w:t>
      </w:r>
      <w:r>
        <w:rPr>
          <w:spacing w:val="-3"/>
        </w:rPr>
        <w:t> </w:t>
      </w:r>
      <w:hyperlink w:history="true" w:anchor="_bookmark0">
        <w:r>
          <w:rPr>
            <w:color w:val="0000FF"/>
          </w:rPr>
          <w:t>here</w:t>
        </w:r>
      </w:hyperlink>
      <w:r>
        <w:rPr>
          <w:color w:val="0000FF"/>
          <w:spacing w:val="-4"/>
        </w:rPr>
        <w:t> </w:t>
      </w:r>
      <w:r>
        <w:rPr/>
        <w:t>and</w:t>
      </w:r>
      <w:r>
        <w:rPr>
          <w:spacing w:val="-3"/>
        </w:rPr>
        <w:t> </w:t>
      </w:r>
      <w:r>
        <w:rPr/>
        <w:t>on</w:t>
      </w:r>
      <w:r>
        <w:rPr>
          <w:spacing w:val="-3"/>
        </w:rPr>
        <w:t> </w:t>
      </w:r>
      <w:r>
        <w:rPr/>
        <w:t>the</w:t>
      </w:r>
      <w:r>
        <w:rPr>
          <w:spacing w:val="-4"/>
        </w:rPr>
        <w:t> </w:t>
      </w:r>
      <w:hyperlink r:id="rId37">
        <w:r>
          <w:rPr>
            <w:color w:val="0000FF"/>
          </w:rPr>
          <w:t>OSP</w:t>
        </w:r>
        <w:r>
          <w:rPr>
            <w:color w:val="0000FF"/>
            <w:spacing w:val="-4"/>
          </w:rPr>
          <w:t> </w:t>
        </w:r>
        <w:r>
          <w:rPr>
            <w:color w:val="0000FF"/>
          </w:rPr>
          <w:t>website</w:t>
        </w:r>
      </w:hyperlink>
      <w:r>
        <w:rPr>
          <w:color w:val="0000FF"/>
        </w:rPr>
        <w:t> </w:t>
      </w:r>
      <w:r>
        <w:rPr/>
        <w:t>(</w:t>
      </w:r>
      <w:hyperlink r:id="rId37">
        <w:r>
          <w:rPr/>
          <w:t>www.osp.od.nih.gov).</w:t>
        </w:r>
      </w:hyperlink>
      <w:r>
        <w:rPr>
          <w:spacing w:val="40"/>
        </w:rPr>
        <w:t> </w:t>
      </w:r>
      <w:r>
        <w:rPr/>
        <w:t>Documentation of any such accident shall be prepared and maintained.</w:t>
      </w:r>
    </w:p>
    <w:p>
      <w:pPr>
        <w:pStyle w:val="BodyText"/>
        <w:spacing w:before="1"/>
      </w:pPr>
    </w:p>
    <w:p>
      <w:pPr>
        <w:pStyle w:val="Heading1"/>
        <w:tabs>
          <w:tab w:pos="2520" w:val="left" w:leader="none"/>
        </w:tabs>
      </w:pPr>
      <w:bookmarkStart w:name="_bookmark208" w:id="209"/>
      <w:bookmarkEnd w:id="209"/>
      <w:r>
        <w:rPr>
          <w:b w:val="0"/>
        </w:rPr>
      </w:r>
      <w:r>
        <w:rPr/>
        <w:t>Appendix</w:t>
      </w:r>
      <w:r>
        <w:rPr>
          <w:spacing w:val="-8"/>
        </w:rPr>
        <w:t> </w:t>
      </w:r>
      <w:r>
        <w:rPr/>
        <w:t>L-II-B-1-</w:t>
      </w:r>
      <w:r>
        <w:rPr>
          <w:spacing w:val="-5"/>
        </w:rPr>
        <w:t>c.</w:t>
      </w:r>
      <w:r>
        <w:rPr/>
        <w:tab/>
        <w:t>Decontamination</w:t>
      </w:r>
      <w:r>
        <w:rPr>
          <w:spacing w:val="-6"/>
        </w:rPr>
        <w:t> </w:t>
      </w:r>
      <w:r>
        <w:rPr/>
        <w:t>and</w:t>
      </w:r>
      <w:r>
        <w:rPr>
          <w:spacing w:val="-4"/>
        </w:rPr>
        <w:t> </w:t>
      </w:r>
      <w:r>
        <w:rPr/>
        <w:t>Inactivation</w:t>
      </w:r>
      <w:r>
        <w:rPr>
          <w:spacing w:val="-5"/>
        </w:rPr>
        <w:t> </w:t>
      </w:r>
      <w:r>
        <w:rPr/>
        <w:t>(BL2-</w:t>
      </w:r>
      <w:r>
        <w:rPr>
          <w:spacing w:val="-5"/>
        </w:rPr>
        <w:t>P)</w:t>
      </w:r>
    </w:p>
    <w:p>
      <w:pPr>
        <w:pStyle w:val="BodyText"/>
        <w:spacing w:before="230"/>
        <w:ind w:left="360"/>
      </w:pPr>
      <w:r>
        <w:rPr>
          <w:b/>
        </w:rPr>
        <w:t>Appendix</w:t>
      </w:r>
      <w:r>
        <w:rPr>
          <w:b/>
          <w:spacing w:val="-4"/>
        </w:rPr>
        <w:t> </w:t>
      </w:r>
      <w:r>
        <w:rPr>
          <w:b/>
        </w:rPr>
        <w:t>L-II-B-1-c-(1).</w:t>
      </w:r>
      <w:r>
        <w:rPr>
          <w:b/>
          <w:spacing w:val="40"/>
        </w:rPr>
        <w:t> </w:t>
      </w:r>
      <w:r>
        <w:rPr/>
        <w:t>Experimental</w:t>
      </w:r>
      <w:r>
        <w:rPr>
          <w:spacing w:val="-5"/>
        </w:rPr>
        <w:t> </w:t>
      </w:r>
      <w:r>
        <w:rPr/>
        <w:t>organisms</w:t>
      </w:r>
      <w:r>
        <w:rPr>
          <w:spacing w:val="-5"/>
        </w:rPr>
        <w:t> </w:t>
      </w:r>
      <w:r>
        <w:rPr/>
        <w:t>shall</w:t>
      </w:r>
      <w:r>
        <w:rPr>
          <w:spacing w:val="-4"/>
        </w:rPr>
        <w:t> </w:t>
      </w:r>
      <w:r>
        <w:rPr/>
        <w:t>be</w:t>
      </w:r>
      <w:r>
        <w:rPr>
          <w:spacing w:val="-3"/>
        </w:rPr>
        <w:t> </w:t>
      </w:r>
      <w:r>
        <w:rPr/>
        <w:t>rendered</w:t>
      </w:r>
      <w:r>
        <w:rPr>
          <w:spacing w:val="-4"/>
        </w:rPr>
        <w:t> </w:t>
      </w:r>
      <w:r>
        <w:rPr/>
        <w:t>biologically</w:t>
      </w:r>
      <w:r>
        <w:rPr>
          <w:spacing w:val="-3"/>
        </w:rPr>
        <w:t> </w:t>
      </w:r>
      <w:r>
        <w:rPr/>
        <w:t>inactive</w:t>
      </w:r>
      <w:r>
        <w:rPr>
          <w:spacing w:val="-3"/>
        </w:rPr>
        <w:t> </w:t>
      </w:r>
      <w:r>
        <w:rPr/>
        <w:t>by</w:t>
      </w:r>
      <w:r>
        <w:rPr>
          <w:spacing w:val="-3"/>
        </w:rPr>
        <w:t> </w:t>
      </w:r>
      <w:r>
        <w:rPr/>
        <w:t>appropriate methods before disposal outside of the greenhouse facility.</w:t>
      </w:r>
    </w:p>
    <w:p>
      <w:pPr>
        <w:pStyle w:val="BodyText"/>
        <w:spacing w:before="230"/>
        <w:ind w:left="360" w:right="369"/>
      </w:pPr>
      <w:r>
        <w:rPr>
          <w:b/>
        </w:rPr>
        <w:t>Appendix L-II-B-1-c-(2).</w:t>
      </w:r>
      <w:r>
        <w:rPr>
          <w:b/>
          <w:spacing w:val="40"/>
        </w:rPr>
        <w:t> </w:t>
      </w:r>
      <w:r>
        <w:rPr/>
        <w:t>Decontamination of run-off water is not necessarily required.</w:t>
      </w:r>
      <w:r>
        <w:rPr>
          <w:spacing w:val="40"/>
        </w:rPr>
        <w:t> </w:t>
      </w:r>
      <w:r>
        <w:rPr/>
        <w:t>If part of the greenhouse</w:t>
      </w:r>
      <w:r>
        <w:rPr>
          <w:spacing w:val="-4"/>
        </w:rPr>
        <w:t> </w:t>
      </w:r>
      <w:r>
        <w:rPr/>
        <w:t>is</w:t>
      </w:r>
      <w:r>
        <w:rPr>
          <w:spacing w:val="-3"/>
        </w:rPr>
        <w:t> </w:t>
      </w:r>
      <w:r>
        <w:rPr/>
        <w:t>composed</w:t>
      </w:r>
      <w:r>
        <w:rPr>
          <w:spacing w:val="-5"/>
        </w:rPr>
        <w:t> </w:t>
      </w:r>
      <w:r>
        <w:rPr/>
        <w:t>of</w:t>
      </w:r>
      <w:r>
        <w:rPr>
          <w:spacing w:val="-4"/>
        </w:rPr>
        <w:t> </w:t>
      </w:r>
      <w:r>
        <w:rPr/>
        <w:t>gravel</w:t>
      </w:r>
      <w:r>
        <w:rPr>
          <w:spacing w:val="-4"/>
        </w:rPr>
        <w:t> </w:t>
      </w:r>
      <w:r>
        <w:rPr/>
        <w:t>or</w:t>
      </w:r>
      <w:r>
        <w:rPr>
          <w:spacing w:val="-5"/>
        </w:rPr>
        <w:t> </w:t>
      </w:r>
      <w:r>
        <w:rPr/>
        <w:t>similar</w:t>
      </w:r>
      <w:r>
        <w:rPr>
          <w:spacing w:val="-3"/>
        </w:rPr>
        <w:t> </w:t>
      </w:r>
      <w:r>
        <w:rPr/>
        <w:t>material,</w:t>
      </w:r>
      <w:r>
        <w:rPr>
          <w:spacing w:val="-4"/>
        </w:rPr>
        <w:t> </w:t>
      </w:r>
      <w:r>
        <w:rPr/>
        <w:t>appropriate</w:t>
      </w:r>
      <w:r>
        <w:rPr>
          <w:spacing w:val="-5"/>
        </w:rPr>
        <w:t> </w:t>
      </w:r>
      <w:r>
        <w:rPr/>
        <w:t>treatments</w:t>
      </w:r>
      <w:r>
        <w:rPr>
          <w:spacing w:val="-3"/>
        </w:rPr>
        <w:t> </w:t>
      </w:r>
      <w:r>
        <w:rPr/>
        <w:t>should</w:t>
      </w:r>
      <w:r>
        <w:rPr>
          <w:spacing w:val="-3"/>
        </w:rPr>
        <w:t> </w:t>
      </w:r>
      <w:r>
        <w:rPr/>
        <w:t>be</w:t>
      </w:r>
      <w:r>
        <w:rPr>
          <w:spacing w:val="-3"/>
        </w:rPr>
        <w:t> </w:t>
      </w:r>
      <w:r>
        <w:rPr/>
        <w:t>made</w:t>
      </w:r>
      <w:r>
        <w:rPr>
          <w:spacing w:val="-4"/>
        </w:rPr>
        <w:t> </w:t>
      </w:r>
      <w:r>
        <w:rPr/>
        <w:t>periodically to eliminate, or render inactive, any organisms potentially entrapped by the gravel.</w:t>
      </w:r>
    </w:p>
    <w:p>
      <w:pPr>
        <w:pStyle w:val="BodyText"/>
      </w:pPr>
    </w:p>
    <w:p>
      <w:pPr>
        <w:pStyle w:val="Heading1"/>
        <w:tabs>
          <w:tab w:pos="2520" w:val="left" w:leader="none"/>
        </w:tabs>
      </w:pPr>
      <w:bookmarkStart w:name="_bookmark209" w:id="210"/>
      <w:bookmarkEnd w:id="210"/>
      <w:r>
        <w:rPr>
          <w:b w:val="0"/>
        </w:rPr>
      </w:r>
      <w:r>
        <w:rPr/>
        <w:t>Appendix</w:t>
      </w:r>
      <w:r>
        <w:rPr>
          <w:spacing w:val="-8"/>
        </w:rPr>
        <w:t> </w:t>
      </w:r>
      <w:r>
        <w:rPr/>
        <w:t>L-II-B-1-</w:t>
      </w:r>
      <w:r>
        <w:rPr>
          <w:spacing w:val="-5"/>
        </w:rPr>
        <w:t>d.</w:t>
      </w:r>
      <w:r>
        <w:rPr/>
        <w:tab/>
        <w:t>Control</w:t>
      </w:r>
      <w:r>
        <w:rPr>
          <w:spacing w:val="-6"/>
        </w:rPr>
        <w:t> </w:t>
      </w:r>
      <w:r>
        <w:rPr/>
        <w:t>of</w:t>
      </w:r>
      <w:r>
        <w:rPr>
          <w:spacing w:val="-5"/>
        </w:rPr>
        <w:t> </w:t>
      </w:r>
      <w:r>
        <w:rPr/>
        <w:t>Undesired</w:t>
      </w:r>
      <w:r>
        <w:rPr>
          <w:spacing w:val="-3"/>
        </w:rPr>
        <w:t> </w:t>
      </w:r>
      <w:r>
        <w:rPr/>
        <w:t>Species</w:t>
      </w:r>
      <w:r>
        <w:rPr>
          <w:spacing w:val="-4"/>
        </w:rPr>
        <w:t> </w:t>
      </w:r>
      <w:r>
        <w:rPr/>
        <w:t>and</w:t>
      </w:r>
      <w:r>
        <w:rPr>
          <w:spacing w:val="-4"/>
        </w:rPr>
        <w:t> </w:t>
      </w:r>
      <w:r>
        <w:rPr/>
        <w:t>Motile</w:t>
      </w:r>
      <w:r>
        <w:rPr>
          <w:spacing w:val="-5"/>
        </w:rPr>
        <w:t> </w:t>
      </w:r>
      <w:r>
        <w:rPr/>
        <w:t>Macroorganisms</w:t>
      </w:r>
      <w:r>
        <w:rPr>
          <w:spacing w:val="-3"/>
        </w:rPr>
        <w:t> </w:t>
      </w:r>
      <w:r>
        <w:rPr/>
        <w:t>(BL2-</w:t>
      </w:r>
      <w:r>
        <w:rPr>
          <w:spacing w:val="-5"/>
        </w:rPr>
        <w:t>P)</w:t>
      </w:r>
    </w:p>
    <w:p>
      <w:pPr>
        <w:pStyle w:val="BodyText"/>
        <w:rPr>
          <w:b/>
        </w:rPr>
      </w:pPr>
    </w:p>
    <w:p>
      <w:pPr>
        <w:pStyle w:val="BodyText"/>
        <w:ind w:left="360" w:right="429"/>
      </w:pPr>
      <w:r>
        <w:rPr>
          <w:b/>
        </w:rPr>
        <w:t>Appendix L-II-B-1-d-(1).</w:t>
      </w:r>
      <w:r>
        <w:rPr>
          <w:b/>
          <w:spacing w:val="40"/>
        </w:rPr>
        <w:t> </w:t>
      </w:r>
      <w:r>
        <w:rPr/>
        <w:t>A program shall be implemented to control undesired species (e.g., weed, rodent,</w:t>
      </w:r>
      <w:r>
        <w:rPr>
          <w:spacing w:val="-4"/>
        </w:rPr>
        <w:t> </w:t>
      </w:r>
      <w:r>
        <w:rPr/>
        <w:t>or</w:t>
      </w:r>
      <w:r>
        <w:rPr>
          <w:spacing w:val="-3"/>
        </w:rPr>
        <w:t> </w:t>
      </w:r>
      <w:r>
        <w:rPr/>
        <w:t>arthropod</w:t>
      </w:r>
      <w:r>
        <w:rPr>
          <w:spacing w:val="-3"/>
        </w:rPr>
        <w:t> </w:t>
      </w:r>
      <w:r>
        <w:rPr/>
        <w:t>pests</w:t>
      </w:r>
      <w:r>
        <w:rPr>
          <w:spacing w:val="-5"/>
        </w:rPr>
        <w:t> </w:t>
      </w:r>
      <w:r>
        <w:rPr/>
        <w:t>and</w:t>
      </w:r>
      <w:r>
        <w:rPr>
          <w:spacing w:val="-3"/>
        </w:rPr>
        <w:t> </w:t>
      </w:r>
      <w:r>
        <w:rPr/>
        <w:t>pathogens)</w:t>
      </w:r>
      <w:r>
        <w:rPr>
          <w:spacing w:val="-3"/>
        </w:rPr>
        <w:t> </w:t>
      </w:r>
      <w:r>
        <w:rPr/>
        <w:t>by</w:t>
      </w:r>
      <w:r>
        <w:rPr>
          <w:spacing w:val="-3"/>
        </w:rPr>
        <w:t> </w:t>
      </w:r>
      <w:r>
        <w:rPr/>
        <w:t>methods</w:t>
      </w:r>
      <w:r>
        <w:rPr>
          <w:spacing w:val="-3"/>
        </w:rPr>
        <w:t> </w:t>
      </w:r>
      <w:r>
        <w:rPr/>
        <w:t>appropriate</w:t>
      </w:r>
      <w:r>
        <w:rPr>
          <w:spacing w:val="-5"/>
        </w:rPr>
        <w:t> </w:t>
      </w:r>
      <w:r>
        <w:rPr/>
        <w:t>to</w:t>
      </w:r>
      <w:r>
        <w:rPr>
          <w:spacing w:val="-4"/>
        </w:rPr>
        <w:t> </w:t>
      </w:r>
      <w:r>
        <w:rPr/>
        <w:t>the</w:t>
      </w:r>
      <w:r>
        <w:rPr>
          <w:spacing w:val="-4"/>
        </w:rPr>
        <w:t> </w:t>
      </w:r>
      <w:r>
        <w:rPr/>
        <w:t>organisms</w:t>
      </w:r>
      <w:r>
        <w:rPr>
          <w:spacing w:val="-3"/>
        </w:rPr>
        <w:t> </w:t>
      </w:r>
      <w:r>
        <w:rPr/>
        <w:t>and</w:t>
      </w:r>
      <w:r>
        <w:rPr>
          <w:spacing w:val="-3"/>
        </w:rPr>
        <w:t> </w:t>
      </w:r>
      <w:r>
        <w:rPr/>
        <w:t>in</w:t>
      </w:r>
      <w:r>
        <w:rPr>
          <w:spacing w:val="-4"/>
        </w:rPr>
        <w:t> </w:t>
      </w:r>
      <w:r>
        <w:rPr/>
        <w:t>accordance with applicable state and Federal laws.</w:t>
      </w:r>
    </w:p>
    <w:p>
      <w:pPr>
        <w:pStyle w:val="BodyText"/>
      </w:pPr>
    </w:p>
    <w:p>
      <w:pPr>
        <w:pStyle w:val="BodyText"/>
        <w:spacing w:before="1"/>
        <w:ind w:left="360" w:right="389"/>
      </w:pPr>
      <w:r>
        <w:rPr>
          <w:b/>
        </w:rPr>
        <w:t>Appendix</w:t>
      </w:r>
      <w:r>
        <w:rPr>
          <w:b/>
          <w:spacing w:val="-4"/>
        </w:rPr>
        <w:t> </w:t>
      </w:r>
      <w:r>
        <w:rPr>
          <w:b/>
        </w:rPr>
        <w:t>L-II-B-1-d-(2).</w:t>
      </w:r>
      <w:r>
        <w:rPr>
          <w:b/>
          <w:spacing w:val="40"/>
        </w:rPr>
        <w:t> </w:t>
      </w:r>
      <w:r>
        <w:rPr/>
        <w:t>Arthropods</w:t>
      </w:r>
      <w:r>
        <w:rPr>
          <w:spacing w:val="-3"/>
        </w:rPr>
        <w:t> </w:t>
      </w:r>
      <w:r>
        <w:rPr/>
        <w:t>and</w:t>
      </w:r>
      <w:r>
        <w:rPr>
          <w:spacing w:val="-3"/>
        </w:rPr>
        <w:t> </w:t>
      </w:r>
      <w:r>
        <w:rPr/>
        <w:t>other</w:t>
      </w:r>
      <w:r>
        <w:rPr>
          <w:spacing w:val="-3"/>
        </w:rPr>
        <w:t> </w:t>
      </w:r>
      <w:r>
        <w:rPr/>
        <w:t>motile</w:t>
      </w:r>
      <w:r>
        <w:rPr>
          <w:spacing w:val="-4"/>
        </w:rPr>
        <w:t> </w:t>
      </w:r>
      <w:r>
        <w:rPr/>
        <w:t>macroorganisms</w:t>
      </w:r>
      <w:r>
        <w:rPr>
          <w:spacing w:val="-3"/>
        </w:rPr>
        <w:t> </w:t>
      </w:r>
      <w:r>
        <w:rPr/>
        <w:t>shall</w:t>
      </w:r>
      <w:r>
        <w:rPr>
          <w:spacing w:val="-3"/>
        </w:rPr>
        <w:t> </w:t>
      </w:r>
      <w:r>
        <w:rPr/>
        <w:t>be</w:t>
      </w:r>
      <w:r>
        <w:rPr>
          <w:spacing w:val="-3"/>
        </w:rPr>
        <w:t> </w:t>
      </w:r>
      <w:r>
        <w:rPr/>
        <w:t>housed</w:t>
      </w:r>
      <w:r>
        <w:rPr>
          <w:spacing w:val="-3"/>
        </w:rPr>
        <w:t> </w:t>
      </w:r>
      <w:r>
        <w:rPr/>
        <w:t>in</w:t>
      </w:r>
      <w:r>
        <w:rPr>
          <w:spacing w:val="-4"/>
        </w:rPr>
        <w:t> </w:t>
      </w:r>
      <w:r>
        <w:rPr/>
        <w:t>appropriate cages.</w:t>
      </w:r>
      <w:r>
        <w:rPr>
          <w:spacing w:val="40"/>
        </w:rPr>
        <w:t> </w:t>
      </w:r>
      <w:r>
        <w:rPr/>
        <w:t>If macroorganisms (e.g., flying arthropods or nematodes) are released within the greenhouse, precautions shall be taken to minimize escape from the greenhouse facility.</w:t>
      </w:r>
    </w:p>
    <w:p>
      <w:pPr>
        <w:pStyle w:val="Heading1"/>
        <w:tabs>
          <w:tab w:pos="2520" w:val="left" w:leader="none"/>
        </w:tabs>
        <w:spacing w:before="229"/>
      </w:pPr>
      <w:bookmarkStart w:name="_bookmark210" w:id="211"/>
      <w:bookmarkEnd w:id="211"/>
      <w:r>
        <w:rPr>
          <w:b w:val="0"/>
        </w:rPr>
      </w:r>
      <w:r>
        <w:rPr/>
        <w:t>Appendix</w:t>
      </w:r>
      <w:r>
        <w:rPr>
          <w:spacing w:val="-8"/>
        </w:rPr>
        <w:t> </w:t>
      </w:r>
      <w:r>
        <w:rPr/>
        <w:t>L-II-B-1-</w:t>
      </w:r>
      <w:r>
        <w:rPr>
          <w:spacing w:val="-5"/>
        </w:rPr>
        <w:t>e.</w:t>
      </w:r>
      <w:r>
        <w:rPr/>
        <w:tab/>
        <w:t>Concurrent</w:t>
      </w:r>
      <w:r>
        <w:rPr>
          <w:spacing w:val="-9"/>
        </w:rPr>
        <w:t> </w:t>
      </w:r>
      <w:r>
        <w:rPr/>
        <w:t>Experiments</w:t>
      </w:r>
      <w:r>
        <w:rPr>
          <w:spacing w:val="-6"/>
        </w:rPr>
        <w:t> </w:t>
      </w:r>
      <w:r>
        <w:rPr/>
        <w:t>Conducted</w:t>
      </w:r>
      <w:r>
        <w:rPr>
          <w:spacing w:val="-5"/>
        </w:rPr>
        <w:t> </w:t>
      </w:r>
      <w:r>
        <w:rPr/>
        <w:t>in</w:t>
      </w:r>
      <w:r>
        <w:rPr>
          <w:spacing w:val="-5"/>
        </w:rPr>
        <w:t> </w:t>
      </w:r>
      <w:r>
        <w:rPr/>
        <w:t>the</w:t>
      </w:r>
      <w:r>
        <w:rPr>
          <w:spacing w:val="-5"/>
        </w:rPr>
        <w:t> </w:t>
      </w:r>
      <w:r>
        <w:rPr/>
        <w:t>Greenhouse</w:t>
      </w:r>
      <w:r>
        <w:rPr>
          <w:spacing w:val="-5"/>
        </w:rPr>
        <w:t> </w:t>
      </w:r>
      <w:r>
        <w:rPr/>
        <w:t>(BL2-</w:t>
      </w:r>
      <w:r>
        <w:rPr>
          <w:spacing w:val="-5"/>
        </w:rPr>
        <w:t>P)</w:t>
      </w:r>
    </w:p>
    <w:p>
      <w:pPr>
        <w:pStyle w:val="BodyText"/>
        <w:rPr>
          <w:b/>
        </w:rPr>
      </w:pPr>
    </w:p>
    <w:p>
      <w:pPr>
        <w:pStyle w:val="BodyText"/>
        <w:spacing w:before="1"/>
        <w:ind w:left="360" w:right="429"/>
      </w:pPr>
      <w:r>
        <w:rPr>
          <w:b/>
        </w:rPr>
        <w:t>Appendix</w:t>
      </w:r>
      <w:r>
        <w:rPr>
          <w:b/>
          <w:spacing w:val="-4"/>
        </w:rPr>
        <w:t> </w:t>
      </w:r>
      <w:r>
        <w:rPr>
          <w:b/>
        </w:rPr>
        <w:t>L-II-B-1-e-(1).</w:t>
      </w:r>
      <w:r>
        <w:rPr>
          <w:b/>
          <w:spacing w:val="40"/>
        </w:rPr>
        <w:t> </w:t>
      </w:r>
      <w:r>
        <w:rPr/>
        <w:t>Experiments</w:t>
      </w:r>
      <w:r>
        <w:rPr>
          <w:spacing w:val="-3"/>
        </w:rPr>
        <w:t> </w:t>
      </w:r>
      <w:r>
        <w:rPr/>
        <w:t>involving</w:t>
      </w:r>
      <w:r>
        <w:rPr>
          <w:spacing w:val="-4"/>
        </w:rPr>
        <w:t> </w:t>
      </w:r>
      <w:r>
        <w:rPr/>
        <w:t>other</w:t>
      </w:r>
      <w:r>
        <w:rPr>
          <w:spacing w:val="-3"/>
        </w:rPr>
        <w:t> </w:t>
      </w:r>
      <w:r>
        <w:rPr/>
        <w:t>organisms</w:t>
      </w:r>
      <w:r>
        <w:rPr>
          <w:spacing w:val="-3"/>
        </w:rPr>
        <w:t> </w:t>
      </w:r>
      <w:r>
        <w:rPr/>
        <w:t>that</w:t>
      </w:r>
      <w:r>
        <w:rPr>
          <w:spacing w:val="-4"/>
        </w:rPr>
        <w:t> </w:t>
      </w:r>
      <w:r>
        <w:rPr/>
        <w:t>require</w:t>
      </w:r>
      <w:r>
        <w:rPr>
          <w:spacing w:val="-3"/>
        </w:rPr>
        <w:t> </w:t>
      </w:r>
      <w:r>
        <w:rPr/>
        <w:t>a</w:t>
      </w:r>
      <w:r>
        <w:rPr>
          <w:spacing w:val="-5"/>
        </w:rPr>
        <w:t> </w:t>
      </w:r>
      <w:r>
        <w:rPr/>
        <w:t>containment</w:t>
      </w:r>
      <w:r>
        <w:rPr>
          <w:spacing w:val="-4"/>
        </w:rPr>
        <w:t> </w:t>
      </w:r>
      <w:r>
        <w:rPr/>
        <w:t>level</w:t>
      </w:r>
      <w:r>
        <w:rPr>
          <w:spacing w:val="-3"/>
        </w:rPr>
        <w:t> </w:t>
      </w:r>
      <w:r>
        <w:rPr/>
        <w:t>lower than BL2-P may be conducted in the greenhouse concurrently with experiments that require BL2-P containment provided that all work is conducted in accordance with BL2-P greenhouse practices.</w:t>
      </w:r>
    </w:p>
    <w:p>
      <w:pPr>
        <w:pStyle w:val="Heading1"/>
        <w:tabs>
          <w:tab w:pos="2520" w:val="left" w:leader="none"/>
        </w:tabs>
        <w:spacing w:before="229"/>
      </w:pPr>
      <w:bookmarkStart w:name="_bookmark211" w:id="212"/>
      <w:bookmarkEnd w:id="212"/>
      <w:r>
        <w:rPr>
          <w:b w:val="0"/>
        </w:rPr>
      </w:r>
      <w:r>
        <w:rPr/>
        <w:t>Appendix</w:t>
      </w:r>
      <w:r>
        <w:rPr>
          <w:spacing w:val="-9"/>
        </w:rPr>
        <w:t> </w:t>
      </w:r>
      <w:r>
        <w:rPr/>
        <w:t>L-II-B-1-</w:t>
      </w:r>
      <w:r>
        <w:rPr>
          <w:spacing w:val="-5"/>
        </w:rPr>
        <w:t>f.</w:t>
      </w:r>
      <w:r>
        <w:rPr/>
        <w:tab/>
        <w:t>Signs</w:t>
      </w:r>
      <w:r>
        <w:rPr>
          <w:spacing w:val="-7"/>
        </w:rPr>
        <w:t> </w:t>
      </w:r>
      <w:r>
        <w:rPr/>
        <w:t>(BL2-</w:t>
      </w:r>
      <w:r>
        <w:rPr>
          <w:spacing w:val="-5"/>
        </w:rPr>
        <w:t>P)</w:t>
      </w:r>
    </w:p>
    <w:p>
      <w:pPr>
        <w:pStyle w:val="BodyText"/>
        <w:spacing w:before="1"/>
        <w:rPr>
          <w:b/>
        </w:rPr>
      </w:pPr>
    </w:p>
    <w:p>
      <w:pPr>
        <w:pStyle w:val="BodyText"/>
        <w:ind w:left="360" w:right="369"/>
      </w:pPr>
      <w:r>
        <w:rPr>
          <w:b/>
        </w:rPr>
        <w:t>Appendix</w:t>
      </w:r>
      <w:r>
        <w:rPr>
          <w:b/>
          <w:spacing w:val="-3"/>
        </w:rPr>
        <w:t> </w:t>
      </w:r>
      <w:r>
        <w:rPr>
          <w:b/>
        </w:rPr>
        <w:t>L-II-B-1-f-(1).</w:t>
      </w:r>
      <w:r>
        <w:rPr>
          <w:b/>
          <w:spacing w:val="40"/>
        </w:rPr>
        <w:t> </w:t>
      </w:r>
      <w:r>
        <w:rPr/>
        <w:t>A</w:t>
      </w:r>
      <w:r>
        <w:rPr>
          <w:spacing w:val="-3"/>
        </w:rPr>
        <w:t> </w:t>
      </w:r>
      <w:r>
        <w:rPr/>
        <w:t>sign</w:t>
      </w:r>
      <w:r>
        <w:rPr>
          <w:spacing w:val="-2"/>
        </w:rPr>
        <w:t> </w:t>
      </w:r>
      <w:r>
        <w:rPr/>
        <w:t>shall</w:t>
      </w:r>
      <w:r>
        <w:rPr>
          <w:spacing w:val="-2"/>
        </w:rPr>
        <w:t> </w:t>
      </w:r>
      <w:r>
        <w:rPr/>
        <w:t>be</w:t>
      </w:r>
      <w:r>
        <w:rPr>
          <w:spacing w:val="-4"/>
        </w:rPr>
        <w:t> </w:t>
      </w:r>
      <w:r>
        <w:rPr/>
        <w:t>posted</w:t>
      </w:r>
      <w:r>
        <w:rPr>
          <w:spacing w:val="-2"/>
        </w:rPr>
        <w:t> </w:t>
      </w:r>
      <w:r>
        <w:rPr/>
        <w:t>indicating</w:t>
      </w:r>
      <w:r>
        <w:rPr>
          <w:spacing w:val="-2"/>
        </w:rPr>
        <w:t> </w:t>
      </w:r>
      <w:r>
        <w:rPr/>
        <w:t>that</w:t>
      </w:r>
      <w:r>
        <w:rPr>
          <w:spacing w:val="-3"/>
        </w:rPr>
        <w:t> </w:t>
      </w:r>
      <w:r>
        <w:rPr/>
        <w:t>a</w:t>
      </w:r>
      <w:r>
        <w:rPr>
          <w:spacing w:val="-2"/>
        </w:rPr>
        <w:t> </w:t>
      </w:r>
      <w:r>
        <w:rPr/>
        <w:t>restricted</w:t>
      </w:r>
      <w:r>
        <w:rPr>
          <w:spacing w:val="-3"/>
        </w:rPr>
        <w:t> </w:t>
      </w:r>
      <w:r>
        <w:rPr/>
        <w:t>experiment</w:t>
      </w:r>
      <w:r>
        <w:rPr>
          <w:spacing w:val="-3"/>
        </w:rPr>
        <w:t> </w:t>
      </w:r>
      <w:r>
        <w:rPr/>
        <w:t>is</w:t>
      </w:r>
      <w:r>
        <w:rPr>
          <w:spacing w:val="-2"/>
        </w:rPr>
        <w:t> </w:t>
      </w:r>
      <w:r>
        <w:rPr/>
        <w:t>in</w:t>
      </w:r>
      <w:r>
        <w:rPr>
          <w:spacing w:val="-2"/>
        </w:rPr>
        <w:t> </w:t>
      </w:r>
      <w:r>
        <w:rPr/>
        <w:t>progress.</w:t>
      </w:r>
      <w:r>
        <w:rPr>
          <w:spacing w:val="40"/>
        </w:rPr>
        <w:t> </w:t>
      </w:r>
      <w:r>
        <w:rPr/>
        <w:t>The sign shall indicate the following:</w:t>
      </w:r>
      <w:r>
        <w:rPr>
          <w:spacing w:val="40"/>
        </w:rPr>
        <w:t> </w:t>
      </w:r>
      <w:r>
        <w:rPr/>
        <w:t>(i) the name of the responsible individual, (ii) the plants in use, and (iii) any special requirements for using the area.</w:t>
      </w:r>
    </w:p>
    <w:p>
      <w:pPr>
        <w:pStyle w:val="BodyText"/>
        <w:spacing w:before="229"/>
        <w:ind w:left="360" w:right="903"/>
        <w:jc w:val="both"/>
      </w:pPr>
      <w:r>
        <w:rPr>
          <w:b/>
        </w:rPr>
        <w:t>Appendix</w:t>
      </w:r>
      <w:r>
        <w:rPr>
          <w:b/>
          <w:spacing w:val="-3"/>
        </w:rPr>
        <w:t> </w:t>
      </w:r>
      <w:r>
        <w:rPr>
          <w:b/>
        </w:rPr>
        <w:t>L-II-B-1-f-(2).</w:t>
      </w:r>
      <w:r>
        <w:rPr>
          <w:b/>
          <w:spacing w:val="40"/>
        </w:rPr>
        <w:t> </w:t>
      </w:r>
      <w:r>
        <w:rPr/>
        <w:t>If</w:t>
      </w:r>
      <w:r>
        <w:rPr>
          <w:spacing w:val="-3"/>
        </w:rPr>
        <w:t> </w:t>
      </w:r>
      <w:r>
        <w:rPr/>
        <w:t>organisms</w:t>
      </w:r>
      <w:r>
        <w:rPr>
          <w:spacing w:val="-2"/>
        </w:rPr>
        <w:t> </w:t>
      </w:r>
      <w:r>
        <w:rPr/>
        <w:t>are</w:t>
      </w:r>
      <w:r>
        <w:rPr>
          <w:spacing w:val="-2"/>
        </w:rPr>
        <w:t> </w:t>
      </w:r>
      <w:r>
        <w:rPr/>
        <w:t>used</w:t>
      </w:r>
      <w:r>
        <w:rPr>
          <w:spacing w:val="-3"/>
        </w:rPr>
        <w:t> </w:t>
      </w:r>
      <w:r>
        <w:rPr/>
        <w:t>that</w:t>
      </w:r>
      <w:r>
        <w:rPr>
          <w:spacing w:val="-3"/>
        </w:rPr>
        <w:t> </w:t>
      </w:r>
      <w:r>
        <w:rPr/>
        <w:t>have</w:t>
      </w:r>
      <w:r>
        <w:rPr>
          <w:spacing w:val="-2"/>
        </w:rPr>
        <w:t> </w:t>
      </w:r>
      <w:r>
        <w:rPr/>
        <w:t>a</w:t>
      </w:r>
      <w:r>
        <w:rPr>
          <w:spacing w:val="-3"/>
        </w:rPr>
        <w:t> </w:t>
      </w:r>
      <w:r>
        <w:rPr/>
        <w:t>recognized</w:t>
      </w:r>
      <w:r>
        <w:rPr>
          <w:spacing w:val="-2"/>
        </w:rPr>
        <w:t> </w:t>
      </w:r>
      <w:r>
        <w:rPr/>
        <w:t>potential</w:t>
      </w:r>
      <w:r>
        <w:rPr>
          <w:spacing w:val="-5"/>
        </w:rPr>
        <w:t> </w:t>
      </w:r>
      <w:r>
        <w:rPr/>
        <w:t>for</w:t>
      </w:r>
      <w:r>
        <w:rPr>
          <w:spacing w:val="-2"/>
        </w:rPr>
        <w:t> </w:t>
      </w:r>
      <w:r>
        <w:rPr/>
        <w:t>causing</w:t>
      </w:r>
      <w:r>
        <w:rPr>
          <w:spacing w:val="-3"/>
        </w:rPr>
        <w:t> </w:t>
      </w:r>
      <w:r>
        <w:rPr/>
        <w:t>serious detrimental impacts on managed or natural ecosystems, their presence</w:t>
      </w:r>
      <w:r>
        <w:rPr>
          <w:spacing w:val="-1"/>
        </w:rPr>
        <w:t> </w:t>
      </w:r>
      <w:r>
        <w:rPr/>
        <w:t>shall be indicated on a sign posted on the greenhouse access doors.</w:t>
      </w:r>
    </w:p>
    <w:p>
      <w:pPr>
        <w:pStyle w:val="BodyText"/>
        <w:spacing w:before="1"/>
      </w:pPr>
    </w:p>
    <w:p>
      <w:pPr>
        <w:pStyle w:val="BodyText"/>
        <w:ind w:left="360" w:right="1015"/>
        <w:jc w:val="both"/>
      </w:pPr>
      <w:r>
        <w:rPr>
          <w:b/>
        </w:rPr>
        <w:t>Appendix</w:t>
      </w:r>
      <w:r>
        <w:rPr>
          <w:b/>
          <w:spacing w:val="-3"/>
        </w:rPr>
        <w:t> </w:t>
      </w:r>
      <w:r>
        <w:rPr>
          <w:b/>
        </w:rPr>
        <w:t>L-II-B-1-f-(3).</w:t>
      </w:r>
      <w:r>
        <w:rPr>
          <w:b/>
          <w:spacing w:val="40"/>
        </w:rPr>
        <w:t> </w:t>
      </w:r>
      <w:r>
        <w:rPr/>
        <w:t>If</w:t>
      </w:r>
      <w:r>
        <w:rPr>
          <w:spacing w:val="-3"/>
        </w:rPr>
        <w:t> </w:t>
      </w:r>
      <w:r>
        <w:rPr/>
        <w:t>there</w:t>
      </w:r>
      <w:r>
        <w:rPr>
          <w:spacing w:val="-2"/>
        </w:rPr>
        <w:t> </w:t>
      </w:r>
      <w:r>
        <w:rPr/>
        <w:t>is</w:t>
      </w:r>
      <w:r>
        <w:rPr>
          <w:spacing w:val="-2"/>
        </w:rPr>
        <w:t> </w:t>
      </w:r>
      <w:r>
        <w:rPr/>
        <w:t>a</w:t>
      </w:r>
      <w:r>
        <w:rPr>
          <w:spacing w:val="-4"/>
        </w:rPr>
        <w:t> </w:t>
      </w:r>
      <w:r>
        <w:rPr/>
        <w:t>risk</w:t>
      </w:r>
      <w:r>
        <w:rPr>
          <w:spacing w:val="-3"/>
        </w:rPr>
        <w:t> </w:t>
      </w:r>
      <w:r>
        <w:rPr/>
        <w:t>to</w:t>
      </w:r>
      <w:r>
        <w:rPr>
          <w:spacing w:val="-2"/>
        </w:rPr>
        <w:t> </w:t>
      </w:r>
      <w:r>
        <w:rPr/>
        <w:t>human</w:t>
      </w:r>
      <w:r>
        <w:rPr>
          <w:spacing w:val="-2"/>
        </w:rPr>
        <w:t> </w:t>
      </w:r>
      <w:r>
        <w:rPr/>
        <w:t>health,</w:t>
      </w:r>
      <w:r>
        <w:rPr>
          <w:spacing w:val="-3"/>
        </w:rPr>
        <w:t> </w:t>
      </w:r>
      <w:r>
        <w:rPr/>
        <w:t>a</w:t>
      </w:r>
      <w:r>
        <w:rPr>
          <w:spacing w:val="-3"/>
        </w:rPr>
        <w:t> </w:t>
      </w:r>
      <w:r>
        <w:rPr/>
        <w:t>sign</w:t>
      </w:r>
      <w:r>
        <w:rPr>
          <w:spacing w:val="-2"/>
        </w:rPr>
        <w:t> </w:t>
      </w:r>
      <w:r>
        <w:rPr/>
        <w:t>shall</w:t>
      </w:r>
      <w:r>
        <w:rPr>
          <w:spacing w:val="-2"/>
        </w:rPr>
        <w:t> </w:t>
      </w:r>
      <w:r>
        <w:rPr/>
        <w:t>be</w:t>
      </w:r>
      <w:r>
        <w:rPr>
          <w:spacing w:val="-2"/>
        </w:rPr>
        <w:t> </w:t>
      </w:r>
      <w:r>
        <w:rPr/>
        <w:t>posted</w:t>
      </w:r>
      <w:r>
        <w:rPr>
          <w:spacing w:val="-2"/>
        </w:rPr>
        <w:t> </w:t>
      </w:r>
      <w:r>
        <w:rPr/>
        <w:t>incorporating</w:t>
      </w:r>
      <w:r>
        <w:rPr>
          <w:spacing w:val="-2"/>
        </w:rPr>
        <w:t> </w:t>
      </w:r>
      <w:r>
        <w:rPr/>
        <w:t>the universal biosafety symbol.</w:t>
      </w:r>
    </w:p>
    <w:p>
      <w:pPr>
        <w:pStyle w:val="BodyText"/>
        <w:spacing w:after="0"/>
        <w:jc w:val="both"/>
        <w:sectPr>
          <w:headerReference w:type="default" r:id="rId85"/>
          <w:pgSz w:w="12240" w:h="15840"/>
          <w:pgMar w:header="0" w:footer="0" w:top="920" w:bottom="280" w:left="1080" w:right="1080"/>
          <w:pgNumType w:start="109"/>
        </w:sectPr>
      </w:pPr>
    </w:p>
    <w:p>
      <w:pPr>
        <w:tabs>
          <w:tab w:pos="8893" w:val="left" w:leader="none"/>
        </w:tabs>
        <w:spacing w:before="84"/>
        <w:ind w:left="360" w:right="0" w:firstLine="0"/>
        <w:jc w:val="left"/>
        <w:rPr>
          <w:sz w:val="16"/>
        </w:rPr>
      </w:pPr>
      <w:r>
        <w:rPr>
          <w:sz w:val="16"/>
        </w:rPr>
        <w:t>Page</w:t>
      </w:r>
      <w:r>
        <w:rPr>
          <w:spacing w:val="-7"/>
          <w:sz w:val="16"/>
        </w:rPr>
        <w:t> </w:t>
      </w:r>
      <w:r>
        <w:rPr>
          <w:sz w:val="16"/>
        </w:rPr>
        <w:t>110</w:t>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rPr>
          <w:sz w:val="16"/>
        </w:rPr>
      </w:pPr>
    </w:p>
    <w:p>
      <w:pPr>
        <w:pStyle w:val="BodyText"/>
        <w:spacing w:before="110"/>
        <w:rPr>
          <w:sz w:val="16"/>
        </w:rPr>
      </w:pPr>
    </w:p>
    <w:p>
      <w:pPr>
        <w:pStyle w:val="Heading1"/>
        <w:tabs>
          <w:tab w:pos="2520" w:val="left" w:leader="none"/>
        </w:tabs>
      </w:pPr>
      <w:bookmarkStart w:name="_bookmark212" w:id="213"/>
      <w:bookmarkEnd w:id="213"/>
      <w:r>
        <w:rPr>
          <w:b w:val="0"/>
        </w:rPr>
      </w:r>
      <w:r>
        <w:rPr/>
        <w:t>Appendix</w:t>
      </w:r>
      <w:r>
        <w:rPr>
          <w:spacing w:val="-8"/>
        </w:rPr>
        <w:t> </w:t>
      </w:r>
      <w:r>
        <w:rPr/>
        <w:t>L-II-B-1-</w:t>
      </w:r>
      <w:r>
        <w:rPr>
          <w:spacing w:val="-5"/>
        </w:rPr>
        <w:t>g.</w:t>
      </w:r>
      <w:r>
        <w:rPr/>
        <w:tab/>
        <w:t>Transfer</w:t>
      </w:r>
      <w:r>
        <w:rPr>
          <w:spacing w:val="-4"/>
        </w:rPr>
        <w:t> </w:t>
      </w:r>
      <w:r>
        <w:rPr/>
        <w:t>of</w:t>
      </w:r>
      <w:r>
        <w:rPr>
          <w:spacing w:val="-4"/>
        </w:rPr>
        <w:t> </w:t>
      </w:r>
      <w:r>
        <w:rPr/>
        <w:t>Materials</w:t>
      </w:r>
      <w:r>
        <w:rPr>
          <w:spacing w:val="-5"/>
        </w:rPr>
        <w:t> </w:t>
      </w:r>
      <w:r>
        <w:rPr/>
        <w:t>(BL2-</w:t>
      </w:r>
      <w:r>
        <w:rPr>
          <w:spacing w:val="-5"/>
        </w:rPr>
        <w:t>P)</w:t>
      </w:r>
    </w:p>
    <w:p>
      <w:pPr>
        <w:pStyle w:val="BodyText"/>
        <w:spacing w:before="1"/>
        <w:rPr>
          <w:b/>
        </w:rPr>
      </w:pPr>
    </w:p>
    <w:p>
      <w:pPr>
        <w:spacing w:before="0"/>
        <w:ind w:left="360" w:right="638" w:firstLine="0"/>
        <w:jc w:val="left"/>
        <w:rPr>
          <w:sz w:val="20"/>
        </w:rPr>
      </w:pPr>
      <w:r>
        <w:rPr>
          <w:b/>
          <w:sz w:val="20"/>
        </w:rPr>
        <w:t>Appendix</w:t>
      </w:r>
      <w:r>
        <w:rPr>
          <w:b/>
          <w:spacing w:val="-4"/>
          <w:sz w:val="20"/>
        </w:rPr>
        <w:t> </w:t>
      </w:r>
      <w:r>
        <w:rPr>
          <w:b/>
          <w:sz w:val="20"/>
        </w:rPr>
        <w:t>L-II-B-1-g-(1).</w:t>
      </w:r>
      <w:r>
        <w:rPr>
          <w:b/>
          <w:spacing w:val="40"/>
          <w:sz w:val="20"/>
        </w:rPr>
        <w:t> </w:t>
      </w:r>
      <w:r>
        <w:rPr>
          <w:sz w:val="20"/>
        </w:rPr>
        <w:t>Materials</w:t>
      </w:r>
      <w:r>
        <w:rPr>
          <w:spacing w:val="-4"/>
          <w:sz w:val="20"/>
        </w:rPr>
        <w:t> </w:t>
      </w:r>
      <w:r>
        <w:rPr>
          <w:sz w:val="20"/>
        </w:rPr>
        <w:t>containing</w:t>
      </w:r>
      <w:r>
        <w:rPr>
          <w:spacing w:val="-4"/>
          <w:sz w:val="20"/>
        </w:rPr>
        <w:t> </w:t>
      </w:r>
      <w:r>
        <w:rPr>
          <w:sz w:val="20"/>
        </w:rPr>
        <w:t>experimental</w:t>
      </w:r>
      <w:r>
        <w:rPr>
          <w:spacing w:val="-4"/>
          <w:sz w:val="20"/>
        </w:rPr>
        <w:t> </w:t>
      </w:r>
      <w:r>
        <w:rPr>
          <w:sz w:val="20"/>
        </w:rPr>
        <w:t>microorganisms,</w:t>
      </w:r>
      <w:r>
        <w:rPr>
          <w:spacing w:val="-4"/>
          <w:sz w:val="20"/>
        </w:rPr>
        <w:t> </w:t>
      </w:r>
      <w:r>
        <w:rPr>
          <w:sz w:val="20"/>
        </w:rPr>
        <w:t>which</w:t>
      </w:r>
      <w:r>
        <w:rPr>
          <w:spacing w:val="-4"/>
          <w:sz w:val="20"/>
        </w:rPr>
        <w:t> </w:t>
      </w:r>
      <w:r>
        <w:rPr>
          <w:sz w:val="20"/>
        </w:rPr>
        <w:t>are</w:t>
      </w:r>
      <w:r>
        <w:rPr>
          <w:spacing w:val="-4"/>
          <w:sz w:val="20"/>
        </w:rPr>
        <w:t> </w:t>
      </w:r>
      <w:r>
        <w:rPr>
          <w:sz w:val="20"/>
        </w:rPr>
        <w:t>brought</w:t>
      </w:r>
      <w:r>
        <w:rPr>
          <w:spacing w:val="-4"/>
          <w:sz w:val="20"/>
        </w:rPr>
        <w:t> </w:t>
      </w:r>
      <w:r>
        <w:rPr>
          <w:sz w:val="20"/>
        </w:rPr>
        <w:t>into</w:t>
      </w:r>
      <w:r>
        <w:rPr>
          <w:spacing w:val="-4"/>
          <w:sz w:val="20"/>
        </w:rPr>
        <w:t> </w:t>
      </w:r>
      <w:r>
        <w:rPr>
          <w:sz w:val="20"/>
        </w:rPr>
        <w:t>or </w:t>
      </w:r>
      <w:r>
        <w:rPr>
          <w:b/>
          <w:sz w:val="20"/>
        </w:rPr>
        <w:t>removed from the greenhouse facility in a viable or intact state, shall be transferred in</w:t>
      </w:r>
      <w:r>
        <w:rPr>
          <w:b/>
          <w:spacing w:val="-1"/>
          <w:sz w:val="20"/>
        </w:rPr>
        <w:t> </w:t>
      </w:r>
      <w:r>
        <w:rPr>
          <w:b/>
          <w:sz w:val="20"/>
        </w:rPr>
        <w:t>a closed non-</w:t>
      </w:r>
      <w:r>
        <w:rPr>
          <w:sz w:val="20"/>
        </w:rPr>
        <w:t>breakable container.</w:t>
      </w:r>
    </w:p>
    <w:p>
      <w:pPr>
        <w:pStyle w:val="BodyText"/>
      </w:pPr>
    </w:p>
    <w:p>
      <w:pPr>
        <w:pStyle w:val="Heading1"/>
        <w:tabs>
          <w:tab w:pos="2520" w:val="left" w:leader="none"/>
        </w:tabs>
      </w:pPr>
      <w:bookmarkStart w:name="_bookmark213" w:id="214"/>
      <w:bookmarkEnd w:id="214"/>
      <w:r>
        <w:rPr>
          <w:b w:val="0"/>
        </w:rPr>
      </w:r>
      <w:r>
        <w:rPr/>
        <w:t>Appendix</w:t>
      </w:r>
      <w:r>
        <w:rPr>
          <w:spacing w:val="-8"/>
        </w:rPr>
        <w:t> </w:t>
      </w:r>
      <w:r>
        <w:rPr/>
        <w:t>L-II-B-1-</w:t>
      </w:r>
      <w:r>
        <w:rPr>
          <w:spacing w:val="-5"/>
        </w:rPr>
        <w:t>h.</w:t>
      </w:r>
      <w:r>
        <w:rPr/>
        <w:tab/>
        <w:t>Greenhouse</w:t>
      </w:r>
      <w:r>
        <w:rPr>
          <w:spacing w:val="-6"/>
        </w:rPr>
        <w:t> </w:t>
      </w:r>
      <w:r>
        <w:rPr/>
        <w:t>Practices</w:t>
      </w:r>
      <w:r>
        <w:rPr>
          <w:spacing w:val="-5"/>
        </w:rPr>
        <w:t> </w:t>
      </w:r>
      <w:r>
        <w:rPr/>
        <w:t>Manual</w:t>
      </w:r>
      <w:r>
        <w:rPr>
          <w:spacing w:val="-5"/>
        </w:rPr>
        <w:t> </w:t>
      </w:r>
      <w:r>
        <w:rPr/>
        <w:t>(BL2-</w:t>
      </w:r>
      <w:r>
        <w:rPr>
          <w:spacing w:val="-5"/>
        </w:rPr>
        <w:t>P)</w:t>
      </w:r>
    </w:p>
    <w:p>
      <w:pPr>
        <w:pStyle w:val="BodyText"/>
        <w:rPr>
          <w:b/>
        </w:rPr>
      </w:pPr>
    </w:p>
    <w:p>
      <w:pPr>
        <w:pStyle w:val="BodyText"/>
        <w:spacing w:before="1"/>
        <w:ind w:left="360" w:right="477"/>
      </w:pPr>
      <w:r>
        <w:rPr>
          <w:b/>
        </w:rPr>
        <w:t>Appendix</w:t>
      </w:r>
      <w:r>
        <w:rPr>
          <w:b/>
          <w:spacing w:val="-3"/>
        </w:rPr>
        <w:t> </w:t>
      </w:r>
      <w:r>
        <w:rPr>
          <w:b/>
        </w:rPr>
        <w:t>L-II-B-1-h-(1).</w:t>
      </w:r>
      <w:r>
        <w:rPr>
          <w:b/>
          <w:spacing w:val="40"/>
        </w:rPr>
        <w:t> </w:t>
      </w:r>
      <w:r>
        <w:rPr/>
        <w:t>A</w:t>
      </w:r>
      <w:r>
        <w:rPr>
          <w:spacing w:val="-3"/>
        </w:rPr>
        <w:t> </w:t>
      </w:r>
      <w:r>
        <w:rPr/>
        <w:t>greenhouse</w:t>
      </w:r>
      <w:r>
        <w:rPr>
          <w:spacing w:val="-3"/>
        </w:rPr>
        <w:t> </w:t>
      </w:r>
      <w:r>
        <w:rPr/>
        <w:t>practices</w:t>
      </w:r>
      <w:r>
        <w:rPr>
          <w:spacing w:val="-3"/>
        </w:rPr>
        <w:t> </w:t>
      </w:r>
      <w:r>
        <w:rPr/>
        <w:t>manual</w:t>
      </w:r>
      <w:r>
        <w:rPr>
          <w:spacing w:val="-4"/>
        </w:rPr>
        <w:t> </w:t>
      </w:r>
      <w:r>
        <w:rPr/>
        <w:t>shall</w:t>
      </w:r>
      <w:r>
        <w:rPr>
          <w:spacing w:val="-3"/>
        </w:rPr>
        <w:t> </w:t>
      </w:r>
      <w:r>
        <w:rPr/>
        <w:t>be</w:t>
      </w:r>
      <w:r>
        <w:rPr>
          <w:spacing w:val="-3"/>
        </w:rPr>
        <w:t> </w:t>
      </w:r>
      <w:r>
        <w:rPr/>
        <w:t>prepared</w:t>
      </w:r>
      <w:r>
        <w:rPr>
          <w:spacing w:val="-3"/>
        </w:rPr>
        <w:t> </w:t>
      </w:r>
      <w:r>
        <w:rPr/>
        <w:t>or</w:t>
      </w:r>
      <w:r>
        <w:rPr>
          <w:spacing w:val="-3"/>
        </w:rPr>
        <w:t> </w:t>
      </w:r>
      <w:r>
        <w:rPr/>
        <w:t>adopted.</w:t>
      </w:r>
      <w:r>
        <w:rPr>
          <w:spacing w:val="40"/>
        </w:rPr>
        <w:t> </w:t>
      </w:r>
      <w:r>
        <w:rPr/>
        <w:t>This</w:t>
      </w:r>
      <w:r>
        <w:rPr>
          <w:spacing w:val="-3"/>
        </w:rPr>
        <w:t> </w:t>
      </w:r>
      <w:r>
        <w:rPr/>
        <w:t>manual shall:</w:t>
      </w:r>
      <w:r>
        <w:rPr>
          <w:spacing w:val="40"/>
        </w:rPr>
        <w:t> </w:t>
      </w:r>
      <w:r>
        <w:rPr/>
        <w:t>(i) advise personnel of the potential consequences if such practices are not followed, and (ii) outline contingency plans to be implemented in the event of the unintentional release of organisms.</w:t>
      </w:r>
    </w:p>
    <w:p>
      <w:pPr>
        <w:pStyle w:val="Heading1"/>
        <w:tabs>
          <w:tab w:pos="2520" w:val="left" w:leader="none"/>
        </w:tabs>
        <w:spacing w:line="480" w:lineRule="auto" w:before="229"/>
        <w:ind w:right="5757"/>
      </w:pPr>
      <w:bookmarkStart w:name="_bookmark214" w:id="215"/>
      <w:bookmarkEnd w:id="215"/>
      <w:r>
        <w:rPr>
          <w:b w:val="0"/>
        </w:rPr>
      </w:r>
      <w:r>
        <w:rPr/>
        <w:t>Appendix L-II-B-2.</w:t>
        <w:tab/>
        <w:t>Facilities (BL2-P) </w:t>
      </w:r>
      <w:bookmarkStart w:name="_bookmark215" w:id="216"/>
      <w:bookmarkEnd w:id="216"/>
      <w:r>
        <w:rPr/>
        <w:t>Appe</w:t>
      </w:r>
      <w:r>
        <w:rPr/>
        <w:t>ndix L-II-B-2-a.</w:t>
        <w:tab/>
        <w:t>Definitions</w:t>
      </w:r>
      <w:r>
        <w:rPr>
          <w:spacing w:val="-14"/>
        </w:rPr>
        <w:t> </w:t>
      </w:r>
      <w:r>
        <w:rPr/>
        <w:t>(BL2-P)</w:t>
      </w:r>
    </w:p>
    <w:p>
      <w:pPr>
        <w:pStyle w:val="BodyText"/>
        <w:ind w:left="360" w:right="477"/>
      </w:pPr>
      <w:r>
        <w:rPr>
          <w:b/>
        </w:rPr>
        <w:t>Appendix L-II-B-2-a-(1).</w:t>
      </w:r>
      <w:r>
        <w:rPr>
          <w:b/>
          <w:spacing w:val="40"/>
        </w:rPr>
        <w:t> </w:t>
      </w:r>
      <w:r>
        <w:rPr/>
        <w:t>The term "greenhouse" refers to a structure with walls, a roof, and a floor designed</w:t>
      </w:r>
      <w:r>
        <w:rPr>
          <w:spacing w:val="-3"/>
        </w:rPr>
        <w:t> </w:t>
      </w:r>
      <w:r>
        <w:rPr/>
        <w:t>and</w:t>
      </w:r>
      <w:r>
        <w:rPr>
          <w:spacing w:val="-4"/>
        </w:rPr>
        <w:t> </w:t>
      </w:r>
      <w:r>
        <w:rPr/>
        <w:t>used</w:t>
      </w:r>
      <w:r>
        <w:rPr>
          <w:spacing w:val="-3"/>
        </w:rPr>
        <w:t> </w:t>
      </w:r>
      <w:r>
        <w:rPr/>
        <w:t>principally</w:t>
      </w:r>
      <w:r>
        <w:rPr>
          <w:spacing w:val="-3"/>
        </w:rPr>
        <w:t> </w:t>
      </w:r>
      <w:r>
        <w:rPr/>
        <w:t>for</w:t>
      </w:r>
      <w:r>
        <w:rPr>
          <w:spacing w:val="-3"/>
        </w:rPr>
        <w:t> </w:t>
      </w:r>
      <w:r>
        <w:rPr/>
        <w:t>growing</w:t>
      </w:r>
      <w:r>
        <w:rPr>
          <w:spacing w:val="-3"/>
        </w:rPr>
        <w:t> </w:t>
      </w:r>
      <w:r>
        <w:rPr/>
        <w:t>plants</w:t>
      </w:r>
      <w:r>
        <w:rPr>
          <w:spacing w:val="-3"/>
        </w:rPr>
        <w:t> </w:t>
      </w:r>
      <w:r>
        <w:rPr/>
        <w:t>in</w:t>
      </w:r>
      <w:r>
        <w:rPr>
          <w:spacing w:val="-3"/>
        </w:rPr>
        <w:t> </w:t>
      </w:r>
      <w:r>
        <w:rPr/>
        <w:t>a</w:t>
      </w:r>
      <w:r>
        <w:rPr>
          <w:spacing w:val="-5"/>
        </w:rPr>
        <w:t> </w:t>
      </w:r>
      <w:r>
        <w:rPr/>
        <w:t>controlled</w:t>
      </w:r>
      <w:r>
        <w:rPr>
          <w:spacing w:val="-3"/>
        </w:rPr>
        <w:t> </w:t>
      </w:r>
      <w:r>
        <w:rPr/>
        <w:t>and</w:t>
      </w:r>
      <w:r>
        <w:rPr>
          <w:spacing w:val="-3"/>
        </w:rPr>
        <w:t> </w:t>
      </w:r>
      <w:r>
        <w:rPr/>
        <w:t>protected</w:t>
      </w:r>
      <w:r>
        <w:rPr>
          <w:spacing w:val="-3"/>
        </w:rPr>
        <w:t> </w:t>
      </w:r>
      <w:r>
        <w:rPr/>
        <w:t>environment.</w:t>
      </w:r>
      <w:r>
        <w:rPr>
          <w:spacing w:val="40"/>
        </w:rPr>
        <w:t> </w:t>
      </w:r>
      <w:r>
        <w:rPr/>
        <w:t>The</w:t>
      </w:r>
      <w:r>
        <w:rPr>
          <w:spacing w:val="-3"/>
        </w:rPr>
        <w:t> </w:t>
      </w:r>
      <w:r>
        <w:rPr/>
        <w:t>walls and roof are</w:t>
      </w:r>
      <w:r>
        <w:rPr>
          <w:spacing w:val="-2"/>
        </w:rPr>
        <w:t> </w:t>
      </w:r>
      <w:r>
        <w:rPr/>
        <w:t>usually</w:t>
      </w:r>
      <w:r>
        <w:rPr>
          <w:spacing w:val="-2"/>
        </w:rPr>
        <w:t> </w:t>
      </w:r>
      <w:r>
        <w:rPr/>
        <w:t>constructed of transparent or translucent material to allow passage of sunlight for plant growth.</w:t>
      </w:r>
    </w:p>
    <w:p>
      <w:pPr>
        <w:pStyle w:val="BodyText"/>
      </w:pPr>
    </w:p>
    <w:p>
      <w:pPr>
        <w:pStyle w:val="BodyText"/>
        <w:ind w:left="360" w:right="389"/>
      </w:pPr>
      <w:r>
        <w:rPr>
          <w:b/>
        </w:rPr>
        <w:t>Appendix L-II-B-2-a-(2).</w:t>
      </w:r>
      <w:r>
        <w:rPr>
          <w:b/>
          <w:spacing w:val="80"/>
        </w:rPr>
        <w:t> </w:t>
      </w:r>
      <w:r>
        <w:rPr/>
        <w:t>The term "greenhouse facility" includes the actual greenhouse rooms or compartments</w:t>
      </w:r>
      <w:r>
        <w:rPr>
          <w:spacing w:val="-3"/>
        </w:rPr>
        <w:t> </w:t>
      </w:r>
      <w:r>
        <w:rPr/>
        <w:t>for</w:t>
      </w:r>
      <w:r>
        <w:rPr>
          <w:spacing w:val="-3"/>
        </w:rPr>
        <w:t> </w:t>
      </w:r>
      <w:r>
        <w:rPr/>
        <w:t>growing</w:t>
      </w:r>
      <w:r>
        <w:rPr>
          <w:spacing w:val="-5"/>
        </w:rPr>
        <w:t> </w:t>
      </w:r>
      <w:r>
        <w:rPr/>
        <w:t>plants,</w:t>
      </w:r>
      <w:r>
        <w:rPr>
          <w:spacing w:val="-3"/>
        </w:rPr>
        <w:t> </w:t>
      </w:r>
      <w:r>
        <w:rPr/>
        <w:t>including</w:t>
      </w:r>
      <w:r>
        <w:rPr>
          <w:spacing w:val="-3"/>
        </w:rPr>
        <w:t> </w:t>
      </w:r>
      <w:r>
        <w:rPr/>
        <w:t>all</w:t>
      </w:r>
      <w:r>
        <w:rPr>
          <w:spacing w:val="-4"/>
        </w:rPr>
        <w:t> </w:t>
      </w:r>
      <w:r>
        <w:rPr/>
        <w:t>immediately</w:t>
      </w:r>
      <w:r>
        <w:rPr>
          <w:spacing w:val="-3"/>
        </w:rPr>
        <w:t> </w:t>
      </w:r>
      <w:r>
        <w:rPr/>
        <w:t>contiguous</w:t>
      </w:r>
      <w:r>
        <w:rPr>
          <w:spacing w:val="-3"/>
        </w:rPr>
        <w:t> </w:t>
      </w:r>
      <w:r>
        <w:rPr/>
        <w:t>hallways</w:t>
      </w:r>
      <w:r>
        <w:rPr>
          <w:spacing w:val="-5"/>
        </w:rPr>
        <w:t> </w:t>
      </w:r>
      <w:r>
        <w:rPr/>
        <w:t>and</w:t>
      </w:r>
      <w:r>
        <w:rPr>
          <w:spacing w:val="-3"/>
        </w:rPr>
        <w:t> </w:t>
      </w:r>
      <w:r>
        <w:rPr/>
        <w:t>head-house</w:t>
      </w:r>
      <w:r>
        <w:rPr>
          <w:spacing w:val="-3"/>
        </w:rPr>
        <w:t> </w:t>
      </w:r>
      <w:r>
        <w:rPr/>
        <w:t>areas and is considered part of the confinement area.</w:t>
      </w:r>
    </w:p>
    <w:p>
      <w:pPr>
        <w:pStyle w:val="BodyText"/>
      </w:pPr>
    </w:p>
    <w:p>
      <w:pPr>
        <w:pStyle w:val="Heading1"/>
        <w:tabs>
          <w:tab w:pos="2520" w:val="left" w:leader="none"/>
        </w:tabs>
      </w:pPr>
      <w:bookmarkStart w:name="_bookmark216" w:id="217"/>
      <w:bookmarkEnd w:id="217"/>
      <w:r>
        <w:rPr>
          <w:b w:val="0"/>
        </w:rPr>
      </w:r>
      <w:r>
        <w:rPr/>
        <w:t>Appendix</w:t>
      </w:r>
      <w:r>
        <w:rPr>
          <w:spacing w:val="-8"/>
        </w:rPr>
        <w:t> </w:t>
      </w:r>
      <w:r>
        <w:rPr/>
        <w:t>L-II-B-2-</w:t>
      </w:r>
      <w:r>
        <w:rPr>
          <w:spacing w:val="-5"/>
        </w:rPr>
        <w:t>b.</w:t>
      </w:r>
      <w:r>
        <w:rPr/>
        <w:tab/>
        <w:t>Greenhouse</w:t>
      </w:r>
      <w:r>
        <w:rPr>
          <w:spacing w:val="-5"/>
        </w:rPr>
        <w:t> </w:t>
      </w:r>
      <w:r>
        <w:rPr/>
        <w:t>Design</w:t>
      </w:r>
      <w:r>
        <w:rPr>
          <w:spacing w:val="-6"/>
        </w:rPr>
        <w:t> </w:t>
      </w:r>
      <w:r>
        <w:rPr/>
        <w:t>(BL2-</w:t>
      </w:r>
      <w:r>
        <w:rPr>
          <w:spacing w:val="-5"/>
        </w:rPr>
        <w:t>P)</w:t>
      </w:r>
    </w:p>
    <w:p>
      <w:pPr>
        <w:pStyle w:val="BodyText"/>
        <w:rPr>
          <w:b/>
        </w:rPr>
      </w:pPr>
    </w:p>
    <w:p>
      <w:pPr>
        <w:pStyle w:val="BodyText"/>
        <w:ind w:left="360" w:right="429"/>
      </w:pPr>
      <w:r>
        <w:rPr>
          <w:b/>
        </w:rPr>
        <w:t>Appendix L-II-B-2-b-(1).</w:t>
      </w:r>
      <w:r>
        <w:rPr>
          <w:b/>
          <w:spacing w:val="40"/>
        </w:rPr>
        <w:t> </w:t>
      </w:r>
      <w:r>
        <w:rPr/>
        <w:t>A greenhouse floor composed of an impervious material.</w:t>
      </w:r>
      <w:r>
        <w:rPr>
          <w:spacing w:val="40"/>
        </w:rPr>
        <w:t> </w:t>
      </w:r>
      <w:r>
        <w:rPr/>
        <w:t>Concrete is recommended,</w:t>
      </w:r>
      <w:r>
        <w:rPr>
          <w:spacing w:val="-4"/>
        </w:rPr>
        <w:t> </w:t>
      </w:r>
      <w:r>
        <w:rPr/>
        <w:t>but</w:t>
      </w:r>
      <w:r>
        <w:rPr>
          <w:spacing w:val="-4"/>
        </w:rPr>
        <w:t> </w:t>
      </w:r>
      <w:r>
        <w:rPr/>
        <w:t>gravel</w:t>
      </w:r>
      <w:r>
        <w:rPr>
          <w:spacing w:val="-3"/>
        </w:rPr>
        <w:t> </w:t>
      </w:r>
      <w:r>
        <w:rPr/>
        <w:t>or</w:t>
      </w:r>
      <w:r>
        <w:rPr>
          <w:spacing w:val="-3"/>
        </w:rPr>
        <w:t> </w:t>
      </w:r>
      <w:r>
        <w:rPr/>
        <w:t>other</w:t>
      </w:r>
      <w:r>
        <w:rPr>
          <w:spacing w:val="-3"/>
        </w:rPr>
        <w:t> </w:t>
      </w:r>
      <w:r>
        <w:rPr/>
        <w:t>porous</w:t>
      </w:r>
      <w:r>
        <w:rPr>
          <w:spacing w:val="-3"/>
        </w:rPr>
        <w:t> </w:t>
      </w:r>
      <w:r>
        <w:rPr/>
        <w:t>material</w:t>
      </w:r>
      <w:r>
        <w:rPr>
          <w:spacing w:val="-3"/>
        </w:rPr>
        <w:t> </w:t>
      </w:r>
      <w:r>
        <w:rPr/>
        <w:t>under</w:t>
      </w:r>
      <w:r>
        <w:rPr>
          <w:spacing w:val="-3"/>
        </w:rPr>
        <w:t> </w:t>
      </w:r>
      <w:r>
        <w:rPr/>
        <w:t>benches</w:t>
      </w:r>
      <w:r>
        <w:rPr>
          <w:spacing w:val="-5"/>
        </w:rPr>
        <w:t> </w:t>
      </w:r>
      <w:r>
        <w:rPr/>
        <w:t>is</w:t>
      </w:r>
      <w:r>
        <w:rPr>
          <w:spacing w:val="-3"/>
        </w:rPr>
        <w:t> </w:t>
      </w:r>
      <w:r>
        <w:rPr/>
        <w:t>acceptable</w:t>
      </w:r>
      <w:r>
        <w:rPr>
          <w:spacing w:val="-4"/>
        </w:rPr>
        <w:t> </w:t>
      </w:r>
      <w:r>
        <w:rPr/>
        <w:t>unless</w:t>
      </w:r>
      <w:r>
        <w:rPr>
          <w:spacing w:val="-3"/>
        </w:rPr>
        <w:t> </w:t>
      </w:r>
      <w:r>
        <w:rPr/>
        <w:t>propagules</w:t>
      </w:r>
      <w:r>
        <w:rPr>
          <w:spacing w:val="-3"/>
        </w:rPr>
        <w:t> </w:t>
      </w:r>
      <w:r>
        <w:rPr/>
        <w:t>of experimental organisms are readily disseminated through soil.</w:t>
      </w:r>
      <w:r>
        <w:rPr>
          <w:spacing w:val="40"/>
        </w:rPr>
        <w:t> </w:t>
      </w:r>
      <w:r>
        <w:rPr/>
        <w:t>Soil beds are acceptable unless propagules of experimental organisms are readily disseminated through soil.</w:t>
      </w:r>
    </w:p>
    <w:p>
      <w:pPr>
        <w:pStyle w:val="BodyText"/>
      </w:pPr>
    </w:p>
    <w:p>
      <w:pPr>
        <w:pStyle w:val="BodyText"/>
        <w:ind w:left="360" w:right="429"/>
      </w:pPr>
      <w:r>
        <w:rPr>
          <w:b/>
        </w:rPr>
        <w:t>Appendix L-II-B-2-b-(2).</w:t>
      </w:r>
      <w:r>
        <w:rPr>
          <w:b/>
          <w:spacing w:val="40"/>
        </w:rPr>
        <w:t> </w:t>
      </w:r>
      <w:r>
        <w:rPr/>
        <w:t>Windows and other openings in the walls and roof of the greenhouse facility may be open for ventilation as needed for proper operation and do not require any special barrier to exclude</w:t>
      </w:r>
      <w:r>
        <w:rPr>
          <w:spacing w:val="-3"/>
        </w:rPr>
        <w:t> </w:t>
      </w:r>
      <w:r>
        <w:rPr/>
        <w:t>pollen</w:t>
      </w:r>
      <w:r>
        <w:rPr>
          <w:spacing w:val="-3"/>
        </w:rPr>
        <w:t> </w:t>
      </w:r>
      <w:r>
        <w:rPr/>
        <w:t>or</w:t>
      </w:r>
      <w:r>
        <w:rPr>
          <w:spacing w:val="-3"/>
        </w:rPr>
        <w:t> </w:t>
      </w:r>
      <w:r>
        <w:rPr/>
        <w:t>microorganisms;</w:t>
      </w:r>
      <w:r>
        <w:rPr>
          <w:spacing w:val="-3"/>
        </w:rPr>
        <w:t> </w:t>
      </w:r>
      <w:r>
        <w:rPr/>
        <w:t>however,</w:t>
      </w:r>
      <w:r>
        <w:rPr>
          <w:spacing w:val="-6"/>
        </w:rPr>
        <w:t> </w:t>
      </w:r>
      <w:r>
        <w:rPr/>
        <w:t>screens</w:t>
      </w:r>
      <w:r>
        <w:rPr>
          <w:spacing w:val="-5"/>
        </w:rPr>
        <w:t> </w:t>
      </w:r>
      <w:r>
        <w:rPr/>
        <w:t>are</w:t>
      </w:r>
      <w:r>
        <w:rPr>
          <w:spacing w:val="-3"/>
        </w:rPr>
        <w:t> </w:t>
      </w:r>
      <w:r>
        <w:rPr/>
        <w:t>required</w:t>
      </w:r>
      <w:r>
        <w:rPr>
          <w:spacing w:val="-3"/>
        </w:rPr>
        <w:t> </w:t>
      </w:r>
      <w:r>
        <w:rPr/>
        <w:t>to</w:t>
      </w:r>
      <w:r>
        <w:rPr>
          <w:spacing w:val="-3"/>
        </w:rPr>
        <w:t> </w:t>
      </w:r>
      <w:r>
        <w:rPr/>
        <w:t>exclude</w:t>
      </w:r>
      <w:r>
        <w:rPr>
          <w:spacing w:val="-3"/>
        </w:rPr>
        <w:t> </w:t>
      </w:r>
      <w:r>
        <w:rPr/>
        <w:t>small</w:t>
      </w:r>
      <w:r>
        <w:rPr>
          <w:spacing w:val="-3"/>
        </w:rPr>
        <w:t> </w:t>
      </w:r>
      <w:r>
        <w:rPr/>
        <w:t>flying</w:t>
      </w:r>
      <w:r>
        <w:rPr>
          <w:spacing w:val="-3"/>
        </w:rPr>
        <w:t> </w:t>
      </w:r>
      <w:r>
        <w:rPr/>
        <w:t>animals</w:t>
      </w:r>
      <w:r>
        <w:rPr>
          <w:spacing w:val="-3"/>
        </w:rPr>
        <w:t> </w:t>
      </w:r>
      <w:r>
        <w:rPr/>
        <w:t>(e.g., arthropods and birds).</w:t>
      </w:r>
    </w:p>
    <w:p>
      <w:pPr>
        <w:pStyle w:val="BodyText"/>
      </w:pPr>
    </w:p>
    <w:p>
      <w:pPr>
        <w:pStyle w:val="Heading1"/>
        <w:tabs>
          <w:tab w:pos="2520" w:val="left" w:leader="none"/>
        </w:tabs>
      </w:pPr>
      <w:bookmarkStart w:name="_bookmark217" w:id="218"/>
      <w:bookmarkEnd w:id="218"/>
      <w:r>
        <w:rPr>
          <w:b w:val="0"/>
        </w:rPr>
      </w:r>
      <w:r>
        <w:rPr/>
        <w:t>Appendix</w:t>
      </w:r>
      <w:r>
        <w:rPr>
          <w:spacing w:val="-8"/>
        </w:rPr>
        <w:t> </w:t>
      </w:r>
      <w:r>
        <w:rPr/>
        <w:t>L-II-B-2-</w:t>
      </w:r>
      <w:r>
        <w:rPr>
          <w:spacing w:val="-5"/>
        </w:rPr>
        <w:t>c.</w:t>
      </w:r>
      <w:r>
        <w:rPr/>
        <w:tab/>
        <w:t>Autoclaves</w:t>
      </w:r>
      <w:r>
        <w:rPr>
          <w:spacing w:val="-8"/>
        </w:rPr>
        <w:t> </w:t>
      </w:r>
      <w:r>
        <w:rPr/>
        <w:t>(BL2-</w:t>
      </w:r>
      <w:r>
        <w:rPr>
          <w:spacing w:val="-5"/>
        </w:rPr>
        <w:t>P)</w:t>
      </w:r>
    </w:p>
    <w:p>
      <w:pPr>
        <w:pStyle w:val="BodyText"/>
        <w:spacing w:before="1"/>
        <w:rPr>
          <w:b/>
        </w:rPr>
      </w:pPr>
    </w:p>
    <w:p>
      <w:pPr>
        <w:spacing w:before="0"/>
        <w:ind w:left="360" w:right="0" w:firstLine="0"/>
        <w:jc w:val="left"/>
        <w:rPr>
          <w:sz w:val="20"/>
        </w:rPr>
      </w:pPr>
      <w:r>
        <w:rPr>
          <w:b/>
          <w:sz w:val="20"/>
        </w:rPr>
        <w:t>Appendix</w:t>
      </w:r>
      <w:r>
        <w:rPr>
          <w:b/>
          <w:spacing w:val="-4"/>
          <w:sz w:val="20"/>
        </w:rPr>
        <w:t> </w:t>
      </w:r>
      <w:r>
        <w:rPr>
          <w:b/>
          <w:sz w:val="20"/>
        </w:rPr>
        <w:t>L-II-B-2-c-(1).</w:t>
      </w:r>
      <w:r>
        <w:rPr>
          <w:b/>
          <w:spacing w:val="40"/>
          <w:sz w:val="20"/>
        </w:rPr>
        <w:t> </w:t>
      </w:r>
      <w:r>
        <w:rPr>
          <w:sz w:val="20"/>
        </w:rPr>
        <w:t>An</w:t>
      </w:r>
      <w:r>
        <w:rPr>
          <w:spacing w:val="-4"/>
          <w:sz w:val="20"/>
        </w:rPr>
        <w:t> </w:t>
      </w:r>
      <w:r>
        <w:rPr>
          <w:sz w:val="20"/>
        </w:rPr>
        <w:t>autoclave</w:t>
      </w:r>
      <w:r>
        <w:rPr>
          <w:spacing w:val="-5"/>
          <w:sz w:val="20"/>
        </w:rPr>
        <w:t> </w:t>
      </w:r>
      <w:r>
        <w:rPr>
          <w:sz w:val="20"/>
        </w:rPr>
        <w:t>shall</w:t>
      </w:r>
      <w:r>
        <w:rPr>
          <w:spacing w:val="-3"/>
          <w:sz w:val="20"/>
        </w:rPr>
        <w:t> </w:t>
      </w:r>
      <w:r>
        <w:rPr>
          <w:sz w:val="20"/>
        </w:rPr>
        <w:t>be</w:t>
      </w:r>
      <w:r>
        <w:rPr>
          <w:spacing w:val="-3"/>
          <w:sz w:val="20"/>
        </w:rPr>
        <w:t> </w:t>
      </w:r>
      <w:r>
        <w:rPr>
          <w:sz w:val="20"/>
        </w:rPr>
        <w:t>available</w:t>
      </w:r>
      <w:r>
        <w:rPr>
          <w:spacing w:val="-3"/>
          <w:sz w:val="20"/>
        </w:rPr>
        <w:t> </w:t>
      </w:r>
      <w:r>
        <w:rPr>
          <w:sz w:val="20"/>
        </w:rPr>
        <w:t>for</w:t>
      </w:r>
      <w:r>
        <w:rPr>
          <w:spacing w:val="-3"/>
          <w:sz w:val="20"/>
        </w:rPr>
        <w:t> </w:t>
      </w:r>
      <w:r>
        <w:rPr>
          <w:sz w:val="20"/>
        </w:rPr>
        <w:t>the</w:t>
      </w:r>
      <w:r>
        <w:rPr>
          <w:spacing w:val="-3"/>
          <w:sz w:val="20"/>
        </w:rPr>
        <w:t> </w:t>
      </w:r>
      <w:r>
        <w:rPr>
          <w:sz w:val="20"/>
        </w:rPr>
        <w:t>treatment</w:t>
      </w:r>
      <w:r>
        <w:rPr>
          <w:spacing w:val="-4"/>
          <w:sz w:val="20"/>
        </w:rPr>
        <w:t> </w:t>
      </w:r>
      <w:r>
        <w:rPr>
          <w:sz w:val="20"/>
        </w:rPr>
        <w:t>of</w:t>
      </w:r>
      <w:r>
        <w:rPr>
          <w:spacing w:val="-4"/>
          <w:sz w:val="20"/>
        </w:rPr>
        <w:t> </w:t>
      </w:r>
      <w:r>
        <w:rPr>
          <w:sz w:val="20"/>
        </w:rPr>
        <w:t>contaminated</w:t>
      </w:r>
      <w:r>
        <w:rPr>
          <w:spacing w:val="-3"/>
          <w:sz w:val="20"/>
        </w:rPr>
        <w:t> </w:t>
      </w:r>
      <w:r>
        <w:rPr>
          <w:sz w:val="20"/>
        </w:rPr>
        <w:t>greenhouse </w:t>
      </w:r>
      <w:r>
        <w:rPr>
          <w:spacing w:val="-2"/>
          <w:sz w:val="20"/>
        </w:rPr>
        <w:t>materials.</w:t>
      </w:r>
    </w:p>
    <w:p>
      <w:pPr>
        <w:pStyle w:val="BodyText"/>
      </w:pPr>
    </w:p>
    <w:p>
      <w:pPr>
        <w:pStyle w:val="Heading1"/>
        <w:tabs>
          <w:tab w:pos="2520" w:val="left" w:leader="none"/>
        </w:tabs>
      </w:pPr>
      <w:bookmarkStart w:name="_bookmark218" w:id="219"/>
      <w:bookmarkEnd w:id="219"/>
      <w:r>
        <w:rPr>
          <w:b w:val="0"/>
        </w:rPr>
      </w:r>
      <w:r>
        <w:rPr/>
        <w:t>Appendix</w:t>
      </w:r>
      <w:r>
        <w:rPr>
          <w:spacing w:val="-8"/>
        </w:rPr>
        <w:t> </w:t>
      </w:r>
      <w:r>
        <w:rPr/>
        <w:t>L-II-B-2-</w:t>
      </w:r>
      <w:r>
        <w:rPr>
          <w:spacing w:val="-5"/>
        </w:rPr>
        <w:t>d.</w:t>
      </w:r>
      <w:r>
        <w:rPr/>
        <w:tab/>
        <w:t>Supply</w:t>
      </w:r>
      <w:r>
        <w:rPr>
          <w:spacing w:val="-6"/>
        </w:rPr>
        <w:t> </w:t>
      </w:r>
      <w:r>
        <w:rPr/>
        <w:t>and</w:t>
      </w:r>
      <w:r>
        <w:rPr>
          <w:spacing w:val="-5"/>
        </w:rPr>
        <w:t> </w:t>
      </w:r>
      <w:r>
        <w:rPr/>
        <w:t>Exhaust</w:t>
      </w:r>
      <w:r>
        <w:rPr>
          <w:spacing w:val="-3"/>
        </w:rPr>
        <w:t> </w:t>
      </w:r>
      <w:r>
        <w:rPr/>
        <w:t>Air</w:t>
      </w:r>
      <w:r>
        <w:rPr>
          <w:spacing w:val="-5"/>
        </w:rPr>
        <w:t> </w:t>
      </w:r>
      <w:r>
        <w:rPr/>
        <w:t>Ventilation</w:t>
      </w:r>
      <w:r>
        <w:rPr>
          <w:spacing w:val="-4"/>
        </w:rPr>
        <w:t> </w:t>
      </w:r>
      <w:r>
        <w:rPr/>
        <w:t>Systems</w:t>
      </w:r>
      <w:r>
        <w:rPr>
          <w:spacing w:val="-4"/>
        </w:rPr>
        <w:t> </w:t>
      </w:r>
      <w:r>
        <w:rPr/>
        <w:t>(BL2-</w:t>
      </w:r>
      <w:r>
        <w:rPr>
          <w:spacing w:val="-5"/>
        </w:rPr>
        <w:t>P)</w:t>
      </w:r>
    </w:p>
    <w:p>
      <w:pPr>
        <w:pStyle w:val="BodyText"/>
        <w:spacing w:before="229"/>
        <w:ind w:left="360"/>
      </w:pPr>
      <w:r>
        <w:rPr>
          <w:b/>
        </w:rPr>
        <w:t>Appendix L-II-B-2-d-(1).</w:t>
      </w:r>
      <w:r>
        <w:rPr>
          <w:b/>
          <w:spacing w:val="40"/>
        </w:rPr>
        <w:t> </w:t>
      </w:r>
      <w:r>
        <w:rPr/>
        <w:t>If intake fans are used, measures shall be taken to minimize the ingress of arthropods.</w:t>
      </w:r>
      <w:r>
        <w:rPr>
          <w:spacing w:val="40"/>
        </w:rPr>
        <w:t> </w:t>
      </w:r>
      <w:r>
        <w:rPr/>
        <w:t>Louvers</w:t>
      </w:r>
      <w:r>
        <w:rPr>
          <w:spacing w:val="-2"/>
        </w:rPr>
        <w:t> </w:t>
      </w:r>
      <w:r>
        <w:rPr/>
        <w:t>or</w:t>
      </w:r>
      <w:r>
        <w:rPr>
          <w:spacing w:val="-2"/>
        </w:rPr>
        <w:t> </w:t>
      </w:r>
      <w:r>
        <w:rPr/>
        <w:t>fans</w:t>
      </w:r>
      <w:r>
        <w:rPr>
          <w:spacing w:val="-2"/>
        </w:rPr>
        <w:t> </w:t>
      </w:r>
      <w:r>
        <w:rPr/>
        <w:t>shall</w:t>
      </w:r>
      <w:r>
        <w:rPr>
          <w:spacing w:val="-2"/>
        </w:rPr>
        <w:t> </w:t>
      </w:r>
      <w:r>
        <w:rPr/>
        <w:t>be</w:t>
      </w:r>
      <w:r>
        <w:rPr>
          <w:spacing w:val="-4"/>
        </w:rPr>
        <w:t> </w:t>
      </w:r>
      <w:r>
        <w:rPr/>
        <w:t>constructed</w:t>
      </w:r>
      <w:r>
        <w:rPr>
          <w:spacing w:val="-4"/>
        </w:rPr>
        <w:t> </w:t>
      </w:r>
      <w:r>
        <w:rPr/>
        <w:t>such</w:t>
      </w:r>
      <w:r>
        <w:rPr>
          <w:spacing w:val="-2"/>
        </w:rPr>
        <w:t> </w:t>
      </w:r>
      <w:r>
        <w:rPr/>
        <w:t>that</w:t>
      </w:r>
      <w:r>
        <w:rPr>
          <w:spacing w:val="-3"/>
        </w:rPr>
        <w:t> </w:t>
      </w:r>
      <w:r>
        <w:rPr/>
        <w:t>they</w:t>
      </w:r>
      <w:r>
        <w:rPr>
          <w:spacing w:val="-2"/>
        </w:rPr>
        <w:t> </w:t>
      </w:r>
      <w:r>
        <w:rPr/>
        <w:t>can</w:t>
      </w:r>
      <w:r>
        <w:rPr>
          <w:spacing w:val="-3"/>
        </w:rPr>
        <w:t> </w:t>
      </w:r>
      <w:r>
        <w:rPr/>
        <w:t>only</w:t>
      </w:r>
      <w:r>
        <w:rPr>
          <w:spacing w:val="-2"/>
        </w:rPr>
        <w:t> </w:t>
      </w:r>
      <w:r>
        <w:rPr/>
        <w:t>be</w:t>
      </w:r>
      <w:r>
        <w:rPr>
          <w:spacing w:val="-2"/>
        </w:rPr>
        <w:t> </w:t>
      </w:r>
      <w:r>
        <w:rPr/>
        <w:t>opened</w:t>
      </w:r>
      <w:r>
        <w:rPr>
          <w:spacing w:val="-2"/>
        </w:rPr>
        <w:t> </w:t>
      </w:r>
      <w:r>
        <w:rPr/>
        <w:t>when</w:t>
      </w:r>
      <w:r>
        <w:rPr>
          <w:spacing w:val="-2"/>
        </w:rPr>
        <w:t> </w:t>
      </w:r>
      <w:r>
        <w:rPr/>
        <w:t>the</w:t>
      </w:r>
      <w:r>
        <w:rPr>
          <w:spacing w:val="-4"/>
        </w:rPr>
        <w:t> </w:t>
      </w:r>
      <w:r>
        <w:rPr/>
        <w:t>fan</w:t>
      </w:r>
      <w:r>
        <w:rPr>
          <w:spacing w:val="-2"/>
        </w:rPr>
        <w:t> </w:t>
      </w:r>
      <w:r>
        <w:rPr/>
        <w:t>is</w:t>
      </w:r>
      <w:r>
        <w:rPr>
          <w:spacing w:val="-2"/>
        </w:rPr>
        <w:t> </w:t>
      </w:r>
      <w:r>
        <w:rPr/>
        <w:t>in </w:t>
      </w:r>
      <w:r>
        <w:rPr>
          <w:spacing w:val="-2"/>
        </w:rPr>
        <w:t>operation.</w:t>
      </w:r>
    </w:p>
    <w:p>
      <w:pPr>
        <w:pStyle w:val="BodyText"/>
        <w:spacing w:before="1"/>
      </w:pPr>
    </w:p>
    <w:p>
      <w:pPr>
        <w:pStyle w:val="Heading1"/>
        <w:tabs>
          <w:tab w:pos="2520" w:val="left" w:leader="none"/>
        </w:tabs>
      </w:pPr>
      <w:bookmarkStart w:name="_bookmark219" w:id="220"/>
      <w:bookmarkEnd w:id="220"/>
      <w:r>
        <w:rPr>
          <w:b w:val="0"/>
        </w:rPr>
      </w:r>
      <w:r>
        <w:rPr/>
        <w:t>Appendix</w:t>
      </w:r>
      <w:r>
        <w:rPr>
          <w:spacing w:val="-8"/>
        </w:rPr>
        <w:t> </w:t>
      </w:r>
      <w:r>
        <w:rPr/>
        <w:t>L-II-B-2-</w:t>
      </w:r>
      <w:r>
        <w:rPr>
          <w:spacing w:val="-5"/>
        </w:rPr>
        <w:t>e.</w:t>
      </w:r>
      <w:r>
        <w:rPr/>
        <w:tab/>
        <w:t>Other</w:t>
      </w:r>
      <w:r>
        <w:rPr>
          <w:spacing w:val="-8"/>
        </w:rPr>
        <w:t> </w:t>
      </w:r>
      <w:r>
        <w:rPr/>
        <w:t>(BL2-</w:t>
      </w:r>
      <w:r>
        <w:rPr>
          <w:spacing w:val="-5"/>
        </w:rPr>
        <w:t>P)</w:t>
      </w:r>
    </w:p>
    <w:p>
      <w:pPr>
        <w:pStyle w:val="BodyText"/>
        <w:spacing w:before="230"/>
        <w:ind w:left="360" w:right="389"/>
      </w:pPr>
      <w:r>
        <w:rPr>
          <w:b/>
        </w:rPr>
        <w:t>Appendix L-II-B-2-e-(1).</w:t>
      </w:r>
      <w:r>
        <w:rPr>
          <w:b/>
          <w:spacing w:val="40"/>
        </w:rPr>
        <w:t> </w:t>
      </w:r>
      <w:r>
        <w:rPr/>
        <w:t>BL2-P greenhouse containment requirements may be satisfied by using a growth chamber or growth room within a building provided that the external physical structure limits access</w:t>
      </w:r>
      <w:r>
        <w:rPr>
          <w:spacing w:val="-2"/>
        </w:rPr>
        <w:t> </w:t>
      </w:r>
      <w:r>
        <w:rPr/>
        <w:t>and</w:t>
      </w:r>
      <w:r>
        <w:rPr>
          <w:spacing w:val="-3"/>
        </w:rPr>
        <w:t> </w:t>
      </w:r>
      <w:r>
        <w:rPr/>
        <w:t>escape</w:t>
      </w:r>
      <w:r>
        <w:rPr>
          <w:spacing w:val="-3"/>
        </w:rPr>
        <w:t> </w:t>
      </w:r>
      <w:r>
        <w:rPr/>
        <w:t>of</w:t>
      </w:r>
      <w:r>
        <w:rPr>
          <w:spacing w:val="-4"/>
        </w:rPr>
        <w:t> </w:t>
      </w:r>
      <w:r>
        <w:rPr/>
        <w:t>microorganisms</w:t>
      </w:r>
      <w:r>
        <w:rPr>
          <w:spacing w:val="-3"/>
        </w:rPr>
        <w:t> </w:t>
      </w:r>
      <w:r>
        <w:rPr/>
        <w:t>and</w:t>
      </w:r>
      <w:r>
        <w:rPr>
          <w:spacing w:val="-3"/>
        </w:rPr>
        <w:t> </w:t>
      </w:r>
      <w:r>
        <w:rPr/>
        <w:t>macroorganisms</w:t>
      </w:r>
      <w:r>
        <w:rPr>
          <w:spacing w:val="-3"/>
        </w:rPr>
        <w:t> </w:t>
      </w:r>
      <w:r>
        <w:rPr/>
        <w:t>in</w:t>
      </w:r>
      <w:r>
        <w:rPr>
          <w:spacing w:val="-3"/>
        </w:rPr>
        <w:t> </w:t>
      </w:r>
      <w:r>
        <w:rPr/>
        <w:t>a</w:t>
      </w:r>
      <w:r>
        <w:rPr>
          <w:spacing w:val="-5"/>
        </w:rPr>
        <w:t> </w:t>
      </w:r>
      <w:r>
        <w:rPr/>
        <w:t>manner</w:t>
      </w:r>
      <w:r>
        <w:rPr>
          <w:spacing w:val="-3"/>
        </w:rPr>
        <w:t> </w:t>
      </w:r>
      <w:r>
        <w:rPr/>
        <w:t>that</w:t>
      </w:r>
      <w:r>
        <w:rPr>
          <w:spacing w:val="-4"/>
        </w:rPr>
        <w:t> </w:t>
      </w:r>
      <w:r>
        <w:rPr/>
        <w:t>satisfies</w:t>
      </w:r>
      <w:r>
        <w:rPr>
          <w:spacing w:val="-3"/>
        </w:rPr>
        <w:t> </w:t>
      </w:r>
      <w:r>
        <w:rPr/>
        <w:t>the</w:t>
      </w:r>
      <w:r>
        <w:rPr>
          <w:spacing w:val="-3"/>
        </w:rPr>
        <w:t> </w:t>
      </w:r>
      <w:r>
        <w:rPr/>
        <w:t>intent</w:t>
      </w:r>
      <w:r>
        <w:rPr>
          <w:spacing w:val="-4"/>
        </w:rPr>
        <w:t> </w:t>
      </w:r>
      <w:r>
        <w:rPr/>
        <w:t>of</w:t>
      </w:r>
      <w:r>
        <w:rPr>
          <w:spacing w:val="-4"/>
        </w:rPr>
        <w:t> </w:t>
      </w:r>
      <w:r>
        <w:rPr/>
        <w:t>the foregoing clauses.</w:t>
      </w:r>
    </w:p>
    <w:p>
      <w:pPr>
        <w:pStyle w:val="BodyText"/>
        <w:spacing w:after="0"/>
        <w:sectPr>
          <w:headerReference w:type="default" r:id="rId86"/>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111</w:t>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Heading1"/>
        <w:tabs>
          <w:tab w:pos="2520" w:val="left" w:leader="none"/>
        </w:tabs>
        <w:spacing w:line="480" w:lineRule="auto"/>
        <w:ind w:right="4378"/>
      </w:pPr>
      <w:bookmarkStart w:name="_bookmark220" w:id="221"/>
      <w:bookmarkEnd w:id="221"/>
      <w:r>
        <w:rPr>
          <w:b w:val="0"/>
        </w:rPr>
      </w:r>
      <w:r>
        <w:rPr/>
        <w:t>Appendix L-II-C.</w:t>
        <w:tab/>
        <w:t>Biosafety</w:t>
      </w:r>
      <w:r>
        <w:rPr>
          <w:spacing w:val="-8"/>
        </w:rPr>
        <w:t> </w:t>
      </w:r>
      <w:r>
        <w:rPr/>
        <w:t>Level</w:t>
      </w:r>
      <w:r>
        <w:rPr>
          <w:spacing w:val="-8"/>
        </w:rPr>
        <w:t> </w:t>
      </w:r>
      <w:r>
        <w:rPr/>
        <w:t>3</w:t>
      </w:r>
      <w:r>
        <w:rPr>
          <w:spacing w:val="-8"/>
        </w:rPr>
        <w:t> </w:t>
      </w:r>
      <w:r>
        <w:rPr/>
        <w:t>-</w:t>
      </w:r>
      <w:r>
        <w:rPr>
          <w:spacing w:val="-8"/>
        </w:rPr>
        <w:t> </w:t>
      </w:r>
      <w:r>
        <w:rPr/>
        <w:t>Plants</w:t>
      </w:r>
      <w:r>
        <w:rPr>
          <w:spacing w:val="-8"/>
        </w:rPr>
        <w:t> </w:t>
      </w:r>
      <w:r>
        <w:rPr/>
        <w:t>(BL3-P) </w:t>
      </w:r>
      <w:bookmarkStart w:name="_bookmark221" w:id="222"/>
      <w:bookmarkEnd w:id="222"/>
      <w:r>
        <w:rPr/>
        <w:t>Appe</w:t>
      </w:r>
      <w:r>
        <w:rPr/>
        <w:t>ndix L-II-C-1.</w:t>
        <w:tab/>
        <w:t>Standard Practices (BL3-P) </w:t>
      </w:r>
      <w:bookmarkStart w:name="_bookmark222" w:id="223"/>
      <w:bookmarkEnd w:id="223"/>
      <w:r>
        <w:rPr/>
        <w:t>Appe</w:t>
      </w:r>
      <w:r>
        <w:rPr/>
        <w:t>ndix L-II-C-1-a.</w:t>
        <w:tab/>
        <w:t>Greenhouse Access (BL3-P)</w:t>
      </w:r>
    </w:p>
    <w:p>
      <w:pPr>
        <w:pStyle w:val="BodyText"/>
        <w:spacing w:before="1"/>
        <w:ind w:left="360" w:right="429"/>
      </w:pPr>
      <w:r>
        <w:rPr>
          <w:b/>
        </w:rPr>
        <w:t>Appendix L-II-C-1-a-(1).</w:t>
      </w:r>
      <w:r>
        <w:rPr>
          <w:b/>
          <w:spacing w:val="40"/>
        </w:rPr>
        <w:t> </w:t>
      </w:r>
      <w:r>
        <w:rPr/>
        <w:t>Authorized entry into the greenhouse shall be restricted to individuals who are required for program or support purposes.</w:t>
      </w:r>
      <w:r>
        <w:rPr>
          <w:spacing w:val="40"/>
        </w:rPr>
        <w:t> </w:t>
      </w:r>
      <w:r>
        <w:rPr/>
        <w:t>The Greenhouse Director shall be responsible for assessing each</w:t>
      </w:r>
      <w:r>
        <w:rPr>
          <w:spacing w:val="-7"/>
        </w:rPr>
        <w:t> </w:t>
      </w:r>
      <w:r>
        <w:rPr/>
        <w:t>circumstance</w:t>
      </w:r>
      <w:r>
        <w:rPr>
          <w:spacing w:val="-4"/>
        </w:rPr>
        <w:t> </w:t>
      </w:r>
      <w:r>
        <w:rPr/>
        <w:t>and</w:t>
      </w:r>
      <w:r>
        <w:rPr>
          <w:spacing w:val="-4"/>
        </w:rPr>
        <w:t> </w:t>
      </w:r>
      <w:r>
        <w:rPr/>
        <w:t>determining</w:t>
      </w:r>
      <w:r>
        <w:rPr>
          <w:spacing w:val="-4"/>
        </w:rPr>
        <w:t> </w:t>
      </w:r>
      <w:r>
        <w:rPr/>
        <w:t>those</w:t>
      </w:r>
      <w:r>
        <w:rPr>
          <w:spacing w:val="-5"/>
        </w:rPr>
        <w:t> </w:t>
      </w:r>
      <w:r>
        <w:rPr/>
        <w:t>individuals</w:t>
      </w:r>
      <w:r>
        <w:rPr>
          <w:spacing w:val="-4"/>
        </w:rPr>
        <w:t> </w:t>
      </w:r>
      <w:r>
        <w:rPr/>
        <w:t>who</w:t>
      </w:r>
      <w:r>
        <w:rPr>
          <w:spacing w:val="-4"/>
        </w:rPr>
        <w:t> </w:t>
      </w:r>
      <w:r>
        <w:rPr/>
        <w:t>are</w:t>
      </w:r>
      <w:r>
        <w:rPr>
          <w:spacing w:val="-4"/>
        </w:rPr>
        <w:t> </w:t>
      </w:r>
      <w:r>
        <w:rPr/>
        <w:t>authorized</w:t>
      </w:r>
      <w:r>
        <w:rPr>
          <w:spacing w:val="-4"/>
        </w:rPr>
        <w:t> </w:t>
      </w:r>
      <w:r>
        <w:rPr/>
        <w:t>to</w:t>
      </w:r>
      <w:r>
        <w:rPr>
          <w:spacing w:val="-4"/>
        </w:rPr>
        <w:t> </w:t>
      </w:r>
      <w:r>
        <w:rPr/>
        <w:t>enter</w:t>
      </w:r>
      <w:r>
        <w:rPr>
          <w:spacing w:val="-4"/>
        </w:rPr>
        <w:t> </w:t>
      </w:r>
      <w:r>
        <w:rPr/>
        <w:t>the</w:t>
      </w:r>
      <w:r>
        <w:rPr>
          <w:spacing w:val="-5"/>
        </w:rPr>
        <w:t> </w:t>
      </w:r>
      <w:r>
        <w:rPr/>
        <w:t>greenhouse</w:t>
      </w:r>
      <w:r>
        <w:rPr>
          <w:spacing w:val="-4"/>
        </w:rPr>
        <w:t> </w:t>
      </w:r>
      <w:r>
        <w:rPr>
          <w:spacing w:val="-2"/>
        </w:rPr>
        <w:t>facility.</w:t>
      </w:r>
    </w:p>
    <w:p>
      <w:pPr>
        <w:pStyle w:val="BodyText"/>
        <w:spacing w:before="229"/>
        <w:ind w:left="360"/>
      </w:pPr>
      <w:r>
        <w:rPr>
          <w:b/>
        </w:rPr>
        <w:t>Appendix</w:t>
      </w:r>
      <w:r>
        <w:rPr>
          <w:b/>
          <w:spacing w:val="-3"/>
        </w:rPr>
        <w:t> </w:t>
      </w:r>
      <w:r>
        <w:rPr>
          <w:b/>
        </w:rPr>
        <w:t>L-II-C-1-a-(2).</w:t>
      </w:r>
      <w:r>
        <w:rPr>
          <w:b/>
          <w:spacing w:val="40"/>
        </w:rPr>
        <w:t> </w:t>
      </w:r>
      <w:r>
        <w:rPr/>
        <w:t>Prior</w:t>
      </w:r>
      <w:r>
        <w:rPr>
          <w:spacing w:val="-2"/>
        </w:rPr>
        <w:t> </w:t>
      </w:r>
      <w:r>
        <w:rPr/>
        <w:t>to</w:t>
      </w:r>
      <w:r>
        <w:rPr>
          <w:spacing w:val="-3"/>
        </w:rPr>
        <w:t> </w:t>
      </w:r>
      <w:r>
        <w:rPr/>
        <w:t>entering</w:t>
      </w:r>
      <w:r>
        <w:rPr>
          <w:spacing w:val="-2"/>
        </w:rPr>
        <w:t> </w:t>
      </w:r>
      <w:r>
        <w:rPr/>
        <w:t>the</w:t>
      </w:r>
      <w:r>
        <w:rPr>
          <w:spacing w:val="-2"/>
        </w:rPr>
        <w:t> </w:t>
      </w:r>
      <w:r>
        <w:rPr/>
        <w:t>greenhouse,</w:t>
      </w:r>
      <w:r>
        <w:rPr>
          <w:spacing w:val="-3"/>
        </w:rPr>
        <w:t> </w:t>
      </w:r>
      <w:r>
        <w:rPr/>
        <w:t>personnel</w:t>
      </w:r>
      <w:r>
        <w:rPr>
          <w:spacing w:val="-2"/>
        </w:rPr>
        <w:t> </w:t>
      </w:r>
      <w:r>
        <w:rPr/>
        <w:t>shall</w:t>
      </w:r>
      <w:r>
        <w:rPr>
          <w:spacing w:val="-2"/>
        </w:rPr>
        <w:t> </w:t>
      </w:r>
      <w:r>
        <w:rPr/>
        <w:t>be</w:t>
      </w:r>
      <w:r>
        <w:rPr>
          <w:spacing w:val="-4"/>
        </w:rPr>
        <w:t> </w:t>
      </w:r>
      <w:r>
        <w:rPr/>
        <w:t>required</w:t>
      </w:r>
      <w:r>
        <w:rPr>
          <w:spacing w:val="-3"/>
        </w:rPr>
        <w:t> </w:t>
      </w:r>
      <w:r>
        <w:rPr/>
        <w:t>to</w:t>
      </w:r>
      <w:r>
        <w:rPr>
          <w:spacing w:val="-3"/>
        </w:rPr>
        <w:t> </w:t>
      </w:r>
      <w:r>
        <w:rPr/>
        <w:t>read</w:t>
      </w:r>
      <w:r>
        <w:rPr>
          <w:spacing w:val="-3"/>
        </w:rPr>
        <w:t> </w:t>
      </w:r>
      <w:r>
        <w:rPr/>
        <w:t>and</w:t>
      </w:r>
      <w:r>
        <w:rPr>
          <w:spacing w:val="-2"/>
        </w:rPr>
        <w:t> </w:t>
      </w:r>
      <w:r>
        <w:rPr/>
        <w:t>follow instructions on BL3-P practices and procedures.</w:t>
      </w:r>
      <w:r>
        <w:rPr>
          <w:spacing w:val="40"/>
        </w:rPr>
        <w:t> </w:t>
      </w:r>
      <w:r>
        <w:rPr/>
        <w:t>All procedures shall be conducted in accordance with accepted greenhouse practices that are appropriate to the experimental organisms.</w:t>
      </w:r>
    </w:p>
    <w:p>
      <w:pPr>
        <w:pStyle w:val="BodyText"/>
      </w:pPr>
    </w:p>
    <w:p>
      <w:pPr>
        <w:pStyle w:val="Heading1"/>
        <w:tabs>
          <w:tab w:pos="2520" w:val="left" w:leader="none"/>
        </w:tabs>
      </w:pPr>
      <w:bookmarkStart w:name="_bookmark223" w:id="224"/>
      <w:bookmarkEnd w:id="224"/>
      <w:r>
        <w:rPr>
          <w:b w:val="0"/>
        </w:rPr>
      </w:r>
      <w:r>
        <w:rPr/>
        <w:t>Appendix</w:t>
      </w:r>
      <w:r>
        <w:rPr>
          <w:spacing w:val="-8"/>
        </w:rPr>
        <w:t> </w:t>
      </w:r>
      <w:r>
        <w:rPr/>
        <w:t>L-II-C-1-</w:t>
      </w:r>
      <w:r>
        <w:rPr>
          <w:spacing w:val="-5"/>
        </w:rPr>
        <w:t>b.</w:t>
      </w:r>
      <w:r>
        <w:rPr/>
        <w:tab/>
        <w:t>Records</w:t>
      </w:r>
      <w:r>
        <w:rPr>
          <w:spacing w:val="-8"/>
        </w:rPr>
        <w:t> </w:t>
      </w:r>
      <w:r>
        <w:rPr/>
        <w:t>(BL3-</w:t>
      </w:r>
      <w:r>
        <w:rPr>
          <w:spacing w:val="-5"/>
        </w:rPr>
        <w:t>P)</w:t>
      </w:r>
    </w:p>
    <w:p>
      <w:pPr>
        <w:pStyle w:val="BodyText"/>
        <w:rPr>
          <w:b/>
        </w:rPr>
      </w:pPr>
    </w:p>
    <w:p>
      <w:pPr>
        <w:pStyle w:val="BodyText"/>
        <w:ind w:left="360" w:right="369"/>
      </w:pPr>
      <w:r>
        <w:rPr>
          <w:b/>
        </w:rPr>
        <w:t>Appendix</w:t>
      </w:r>
      <w:r>
        <w:rPr>
          <w:b/>
          <w:spacing w:val="-3"/>
        </w:rPr>
        <w:t> </w:t>
      </w:r>
      <w:r>
        <w:rPr>
          <w:b/>
        </w:rPr>
        <w:t>L-II-C-1-b-(1).</w:t>
      </w:r>
      <w:r>
        <w:rPr>
          <w:b/>
          <w:spacing w:val="40"/>
        </w:rPr>
        <w:t> </w:t>
      </w:r>
      <w:r>
        <w:rPr/>
        <w:t>A</w:t>
      </w:r>
      <w:r>
        <w:rPr>
          <w:spacing w:val="-3"/>
        </w:rPr>
        <w:t> </w:t>
      </w:r>
      <w:r>
        <w:rPr/>
        <w:t>record</w:t>
      </w:r>
      <w:r>
        <w:rPr>
          <w:spacing w:val="-4"/>
        </w:rPr>
        <w:t> </w:t>
      </w:r>
      <w:r>
        <w:rPr/>
        <w:t>shall</w:t>
      </w:r>
      <w:r>
        <w:rPr>
          <w:spacing w:val="-4"/>
        </w:rPr>
        <w:t> </w:t>
      </w:r>
      <w:r>
        <w:rPr/>
        <w:t>be</w:t>
      </w:r>
      <w:r>
        <w:rPr>
          <w:spacing w:val="-3"/>
        </w:rPr>
        <w:t> </w:t>
      </w:r>
      <w:r>
        <w:rPr/>
        <w:t>kept</w:t>
      </w:r>
      <w:r>
        <w:rPr>
          <w:spacing w:val="-3"/>
        </w:rPr>
        <w:t> </w:t>
      </w:r>
      <w:r>
        <w:rPr/>
        <w:t>of</w:t>
      </w:r>
      <w:r>
        <w:rPr>
          <w:spacing w:val="-3"/>
        </w:rPr>
        <w:t> </w:t>
      </w:r>
      <w:r>
        <w:rPr/>
        <w:t>experimental</w:t>
      </w:r>
      <w:r>
        <w:rPr>
          <w:spacing w:val="-2"/>
        </w:rPr>
        <w:t> </w:t>
      </w:r>
      <w:r>
        <w:rPr/>
        <w:t>plants,</w:t>
      </w:r>
      <w:r>
        <w:rPr>
          <w:spacing w:val="-2"/>
        </w:rPr>
        <w:t> </w:t>
      </w:r>
      <w:r>
        <w:rPr/>
        <w:t>microorganisms,</w:t>
      </w:r>
      <w:r>
        <w:rPr>
          <w:spacing w:val="-3"/>
        </w:rPr>
        <w:t> </w:t>
      </w:r>
      <w:r>
        <w:rPr/>
        <w:t>or</w:t>
      </w:r>
      <w:r>
        <w:rPr>
          <w:spacing w:val="-2"/>
        </w:rPr>
        <w:t> </w:t>
      </w:r>
      <w:r>
        <w:rPr/>
        <w:t>small</w:t>
      </w:r>
      <w:r>
        <w:rPr>
          <w:spacing w:val="-3"/>
        </w:rPr>
        <w:t> </w:t>
      </w:r>
      <w:r>
        <w:rPr/>
        <w:t>animals that are brought into or removed from the greenhouse facility.</w:t>
      </w:r>
    </w:p>
    <w:p>
      <w:pPr>
        <w:pStyle w:val="BodyText"/>
      </w:pPr>
    </w:p>
    <w:p>
      <w:pPr>
        <w:spacing w:before="0"/>
        <w:ind w:left="360" w:right="429" w:firstLine="0"/>
        <w:jc w:val="left"/>
        <w:rPr>
          <w:sz w:val="20"/>
        </w:rPr>
      </w:pPr>
      <w:r>
        <w:rPr>
          <w:b/>
          <w:sz w:val="20"/>
        </w:rPr>
        <w:t>Appendix</w:t>
      </w:r>
      <w:r>
        <w:rPr>
          <w:b/>
          <w:spacing w:val="-3"/>
          <w:sz w:val="20"/>
        </w:rPr>
        <w:t> </w:t>
      </w:r>
      <w:r>
        <w:rPr>
          <w:b/>
          <w:sz w:val="20"/>
        </w:rPr>
        <w:t>L-II-C-1-b-(2).</w:t>
      </w:r>
      <w:r>
        <w:rPr>
          <w:b/>
          <w:spacing w:val="40"/>
          <w:sz w:val="20"/>
        </w:rPr>
        <w:t> </w:t>
      </w:r>
      <w:r>
        <w:rPr>
          <w:sz w:val="20"/>
        </w:rPr>
        <w:t>A</w:t>
      </w:r>
      <w:r>
        <w:rPr>
          <w:spacing w:val="-3"/>
          <w:sz w:val="20"/>
        </w:rPr>
        <w:t> </w:t>
      </w:r>
      <w:r>
        <w:rPr>
          <w:sz w:val="20"/>
        </w:rPr>
        <w:t>record</w:t>
      </w:r>
      <w:r>
        <w:rPr>
          <w:spacing w:val="-4"/>
          <w:sz w:val="20"/>
        </w:rPr>
        <w:t> </w:t>
      </w:r>
      <w:r>
        <w:rPr>
          <w:sz w:val="20"/>
        </w:rPr>
        <w:t>shall</w:t>
      </w:r>
      <w:r>
        <w:rPr>
          <w:spacing w:val="-4"/>
          <w:sz w:val="20"/>
        </w:rPr>
        <w:t> </w:t>
      </w:r>
      <w:r>
        <w:rPr>
          <w:sz w:val="20"/>
        </w:rPr>
        <w:t>be</w:t>
      </w:r>
      <w:r>
        <w:rPr>
          <w:spacing w:val="-3"/>
          <w:sz w:val="20"/>
        </w:rPr>
        <w:t> </w:t>
      </w:r>
      <w:r>
        <w:rPr>
          <w:sz w:val="20"/>
        </w:rPr>
        <w:t>kept</w:t>
      </w:r>
      <w:r>
        <w:rPr>
          <w:spacing w:val="-3"/>
          <w:sz w:val="20"/>
        </w:rPr>
        <w:t> </w:t>
      </w:r>
      <w:r>
        <w:rPr>
          <w:sz w:val="20"/>
        </w:rPr>
        <w:t>of</w:t>
      </w:r>
      <w:r>
        <w:rPr>
          <w:spacing w:val="-3"/>
          <w:sz w:val="20"/>
        </w:rPr>
        <w:t> </w:t>
      </w:r>
      <w:r>
        <w:rPr>
          <w:sz w:val="20"/>
        </w:rPr>
        <w:t>experiments</w:t>
      </w:r>
      <w:r>
        <w:rPr>
          <w:spacing w:val="-4"/>
          <w:sz w:val="20"/>
        </w:rPr>
        <w:t> </w:t>
      </w:r>
      <w:r>
        <w:rPr>
          <w:sz w:val="20"/>
        </w:rPr>
        <w:t>currently</w:t>
      </w:r>
      <w:r>
        <w:rPr>
          <w:spacing w:val="-2"/>
          <w:sz w:val="20"/>
        </w:rPr>
        <w:t> </w:t>
      </w:r>
      <w:r>
        <w:rPr>
          <w:sz w:val="20"/>
        </w:rPr>
        <w:t>in</w:t>
      </w:r>
      <w:r>
        <w:rPr>
          <w:spacing w:val="-3"/>
          <w:sz w:val="20"/>
        </w:rPr>
        <w:t> </w:t>
      </w:r>
      <w:r>
        <w:rPr>
          <w:sz w:val="20"/>
        </w:rPr>
        <w:t>progress</w:t>
      </w:r>
      <w:r>
        <w:rPr>
          <w:spacing w:val="-2"/>
          <w:sz w:val="20"/>
        </w:rPr>
        <w:t> </w:t>
      </w:r>
      <w:r>
        <w:rPr>
          <w:sz w:val="20"/>
        </w:rPr>
        <w:t>in</w:t>
      </w:r>
      <w:r>
        <w:rPr>
          <w:spacing w:val="-3"/>
          <w:sz w:val="20"/>
        </w:rPr>
        <w:t> </w:t>
      </w:r>
      <w:r>
        <w:rPr>
          <w:sz w:val="20"/>
        </w:rPr>
        <w:t>the</w:t>
      </w:r>
      <w:r>
        <w:rPr>
          <w:spacing w:val="-3"/>
          <w:sz w:val="20"/>
        </w:rPr>
        <w:t> </w:t>
      </w:r>
      <w:r>
        <w:rPr>
          <w:sz w:val="20"/>
        </w:rPr>
        <w:t>greenhouse </w:t>
      </w:r>
      <w:r>
        <w:rPr>
          <w:spacing w:val="-2"/>
          <w:sz w:val="20"/>
        </w:rPr>
        <w:t>facility.</w:t>
      </w:r>
    </w:p>
    <w:p>
      <w:pPr>
        <w:pStyle w:val="BodyText"/>
      </w:pPr>
    </w:p>
    <w:p>
      <w:pPr>
        <w:pStyle w:val="BodyText"/>
        <w:ind w:left="360" w:right="429"/>
      </w:pPr>
      <w:r>
        <w:rPr>
          <w:b/>
        </w:rPr>
        <w:t>Appendix L-II-C-1-b-(3).</w:t>
      </w:r>
      <w:r>
        <w:rPr>
          <w:b/>
          <w:spacing w:val="40"/>
        </w:rPr>
        <w:t> </w:t>
      </w:r>
      <w:r>
        <w:rPr/>
        <w:t>The Principal Investigator shall report any greenhouse accident involving the inadvertent release or spill of microorganisms to the Biological Safety Officer, Greenhouse Director, Institutional</w:t>
      </w:r>
      <w:r>
        <w:rPr>
          <w:spacing w:val="-3"/>
        </w:rPr>
        <w:t> </w:t>
      </w:r>
      <w:r>
        <w:rPr/>
        <w:t>Biosafety</w:t>
      </w:r>
      <w:r>
        <w:rPr>
          <w:spacing w:val="-3"/>
        </w:rPr>
        <w:t> </w:t>
      </w:r>
      <w:r>
        <w:rPr/>
        <w:t>Committee,</w:t>
      </w:r>
      <w:r>
        <w:rPr>
          <w:spacing w:val="-4"/>
        </w:rPr>
        <w:t> </w:t>
      </w:r>
      <w:r>
        <w:rPr/>
        <w:t>NIH</w:t>
      </w:r>
      <w:r>
        <w:rPr>
          <w:spacing w:val="-3"/>
        </w:rPr>
        <w:t> </w:t>
      </w:r>
      <w:r>
        <w:rPr/>
        <w:t>OSP,</w:t>
      </w:r>
      <w:r>
        <w:rPr>
          <w:spacing w:val="-4"/>
        </w:rPr>
        <w:t> </w:t>
      </w:r>
      <w:r>
        <w:rPr/>
        <w:t>and</w:t>
      </w:r>
      <w:r>
        <w:rPr>
          <w:spacing w:val="-3"/>
        </w:rPr>
        <w:t> </w:t>
      </w:r>
      <w:r>
        <w:rPr/>
        <w:t>other</w:t>
      </w:r>
      <w:r>
        <w:rPr>
          <w:spacing w:val="-4"/>
        </w:rPr>
        <w:t> </w:t>
      </w:r>
      <w:r>
        <w:rPr/>
        <w:t>appropriate</w:t>
      </w:r>
      <w:r>
        <w:rPr>
          <w:spacing w:val="-4"/>
        </w:rPr>
        <w:t> </w:t>
      </w:r>
      <w:r>
        <w:rPr/>
        <w:t>authorities</w:t>
      </w:r>
      <w:r>
        <w:rPr>
          <w:spacing w:val="-3"/>
        </w:rPr>
        <w:t> </w:t>
      </w:r>
      <w:r>
        <w:rPr/>
        <w:t>immediately</w:t>
      </w:r>
      <w:r>
        <w:rPr>
          <w:spacing w:val="-3"/>
        </w:rPr>
        <w:t> </w:t>
      </w:r>
      <w:r>
        <w:rPr/>
        <w:t>(if</w:t>
      </w:r>
      <w:r>
        <w:rPr>
          <w:spacing w:val="-3"/>
        </w:rPr>
        <w:t> </w:t>
      </w:r>
      <w:r>
        <w:rPr/>
        <w:t>applicable). Reports to the NIH OSP shall be sent to the Office of Science Policy, National Institutes of Health, preferably by e-mail to:</w:t>
      </w:r>
      <w:r>
        <w:rPr>
          <w:spacing w:val="40"/>
        </w:rPr>
        <w:t> </w:t>
      </w:r>
      <w:hyperlink r:id="rId7">
        <w:r>
          <w:rPr>
            <w:color w:val="0000FF"/>
          </w:rPr>
          <w:t>NIHGuidelines@od.nih.gov</w:t>
        </w:r>
        <w:r>
          <w:rPr/>
          <w:t>;</w:t>
        </w:r>
      </w:hyperlink>
      <w:r>
        <w:rPr/>
        <w:t> additional contact information is also available </w:t>
      </w:r>
      <w:hyperlink w:history="true" w:anchor="_bookmark0">
        <w:r>
          <w:rPr>
            <w:color w:val="0000FF"/>
          </w:rPr>
          <w:t>here</w:t>
        </w:r>
      </w:hyperlink>
      <w:r>
        <w:rPr>
          <w:color w:val="0000FF"/>
        </w:rPr>
        <w:t> </w:t>
      </w:r>
      <w:r>
        <w:rPr/>
        <w:t>and on the </w:t>
      </w:r>
      <w:hyperlink r:id="rId37">
        <w:r>
          <w:rPr>
            <w:color w:val="0000FF"/>
          </w:rPr>
          <w:t>OSP website</w:t>
        </w:r>
      </w:hyperlink>
      <w:r>
        <w:rPr>
          <w:color w:val="0000FF"/>
        </w:rPr>
        <w:t> </w:t>
      </w:r>
      <w:r>
        <w:rPr/>
        <w:t>(</w:t>
      </w:r>
      <w:hyperlink r:id="rId37">
        <w:r>
          <w:rPr/>
          <w:t>www.osp.od.nih.gov).</w:t>
        </w:r>
      </w:hyperlink>
      <w:r>
        <w:rPr>
          <w:spacing w:val="40"/>
        </w:rPr>
        <w:t> </w:t>
      </w:r>
      <w:r>
        <w:rPr/>
        <w:t>Documentation of any such accident shall be prepared and maintained.</w:t>
      </w:r>
    </w:p>
    <w:p>
      <w:pPr>
        <w:pStyle w:val="BodyText"/>
      </w:pPr>
    </w:p>
    <w:p>
      <w:pPr>
        <w:pStyle w:val="Heading1"/>
        <w:tabs>
          <w:tab w:pos="2520" w:val="left" w:leader="none"/>
        </w:tabs>
      </w:pPr>
      <w:bookmarkStart w:name="_bookmark224" w:id="225"/>
      <w:bookmarkEnd w:id="225"/>
      <w:r>
        <w:rPr>
          <w:b w:val="0"/>
        </w:rPr>
      </w:r>
      <w:r>
        <w:rPr/>
        <w:t>Appendix</w:t>
      </w:r>
      <w:r>
        <w:rPr>
          <w:spacing w:val="-8"/>
        </w:rPr>
        <w:t> </w:t>
      </w:r>
      <w:r>
        <w:rPr/>
        <w:t>L-II-C-1-</w:t>
      </w:r>
      <w:r>
        <w:rPr>
          <w:spacing w:val="-5"/>
        </w:rPr>
        <w:t>c.</w:t>
      </w:r>
      <w:r>
        <w:rPr/>
        <w:tab/>
        <w:t>Decontamination</w:t>
      </w:r>
      <w:r>
        <w:rPr>
          <w:spacing w:val="-6"/>
        </w:rPr>
        <w:t> </w:t>
      </w:r>
      <w:r>
        <w:rPr/>
        <w:t>and</w:t>
      </w:r>
      <w:r>
        <w:rPr>
          <w:spacing w:val="-4"/>
        </w:rPr>
        <w:t> </w:t>
      </w:r>
      <w:r>
        <w:rPr/>
        <w:t>Inactivation</w:t>
      </w:r>
      <w:r>
        <w:rPr>
          <w:spacing w:val="-5"/>
        </w:rPr>
        <w:t> </w:t>
      </w:r>
      <w:r>
        <w:rPr/>
        <w:t>(BL3-</w:t>
      </w:r>
      <w:r>
        <w:rPr>
          <w:spacing w:val="-5"/>
        </w:rPr>
        <w:t>P)</w:t>
      </w:r>
    </w:p>
    <w:p>
      <w:pPr>
        <w:pStyle w:val="BodyText"/>
        <w:rPr>
          <w:b/>
        </w:rPr>
      </w:pPr>
    </w:p>
    <w:p>
      <w:pPr>
        <w:pStyle w:val="BodyText"/>
        <w:ind w:left="360" w:right="369"/>
      </w:pPr>
      <w:r>
        <w:rPr>
          <w:b/>
        </w:rPr>
        <w:t>Appendix L-II-C-1-c-(1).</w:t>
      </w:r>
      <w:r>
        <w:rPr>
          <w:b/>
          <w:spacing w:val="40"/>
        </w:rPr>
        <w:t> </w:t>
      </w:r>
      <w:r>
        <w:rPr/>
        <w:t>All experimental materials shall be sterilized in an autoclave or rendered biologically</w:t>
      </w:r>
      <w:r>
        <w:rPr>
          <w:spacing w:val="-2"/>
        </w:rPr>
        <w:t> </w:t>
      </w:r>
      <w:r>
        <w:rPr/>
        <w:t>inactive</w:t>
      </w:r>
      <w:r>
        <w:rPr>
          <w:spacing w:val="-2"/>
        </w:rPr>
        <w:t> </w:t>
      </w:r>
      <w:r>
        <w:rPr/>
        <w:t>by</w:t>
      </w:r>
      <w:r>
        <w:rPr>
          <w:spacing w:val="-2"/>
        </w:rPr>
        <w:t> </w:t>
      </w:r>
      <w:r>
        <w:rPr/>
        <w:t>appropriate</w:t>
      </w:r>
      <w:r>
        <w:rPr>
          <w:spacing w:val="-2"/>
        </w:rPr>
        <w:t> </w:t>
      </w:r>
      <w:r>
        <w:rPr/>
        <w:t>methods</w:t>
      </w:r>
      <w:r>
        <w:rPr>
          <w:spacing w:val="-2"/>
        </w:rPr>
        <w:t> </w:t>
      </w:r>
      <w:r>
        <w:rPr/>
        <w:t>before</w:t>
      </w:r>
      <w:r>
        <w:rPr>
          <w:spacing w:val="-2"/>
        </w:rPr>
        <w:t> </w:t>
      </w:r>
      <w:r>
        <w:rPr/>
        <w:t>disposal,</w:t>
      </w:r>
      <w:r>
        <w:rPr>
          <w:spacing w:val="-4"/>
        </w:rPr>
        <w:t> </w:t>
      </w:r>
      <w:r>
        <w:rPr/>
        <w:t>except</w:t>
      </w:r>
      <w:r>
        <w:rPr>
          <w:spacing w:val="-3"/>
        </w:rPr>
        <w:t> </w:t>
      </w:r>
      <w:r>
        <w:rPr/>
        <w:t>those</w:t>
      </w:r>
      <w:r>
        <w:rPr>
          <w:spacing w:val="-2"/>
        </w:rPr>
        <w:t> </w:t>
      </w:r>
      <w:r>
        <w:rPr/>
        <w:t>that</w:t>
      </w:r>
      <w:r>
        <w:rPr>
          <w:spacing w:val="-3"/>
        </w:rPr>
        <w:t> </w:t>
      </w:r>
      <w:r>
        <w:rPr/>
        <w:t>are</w:t>
      </w:r>
      <w:r>
        <w:rPr>
          <w:spacing w:val="-3"/>
        </w:rPr>
        <w:t> </w:t>
      </w:r>
      <w:r>
        <w:rPr/>
        <w:t>to</w:t>
      </w:r>
      <w:r>
        <w:rPr>
          <w:spacing w:val="-3"/>
        </w:rPr>
        <w:t> </w:t>
      </w:r>
      <w:r>
        <w:rPr/>
        <w:t>remain</w:t>
      </w:r>
      <w:r>
        <w:rPr>
          <w:spacing w:val="-2"/>
        </w:rPr>
        <w:t> </w:t>
      </w:r>
      <w:r>
        <w:rPr/>
        <w:t>in</w:t>
      </w:r>
      <w:r>
        <w:rPr>
          <w:spacing w:val="-4"/>
        </w:rPr>
        <w:t> </w:t>
      </w:r>
      <w:r>
        <w:rPr/>
        <w:t>a</w:t>
      </w:r>
      <w:r>
        <w:rPr>
          <w:spacing w:val="-3"/>
        </w:rPr>
        <w:t> </w:t>
      </w:r>
      <w:r>
        <w:rPr/>
        <w:t>viable</w:t>
      </w:r>
      <w:r>
        <w:rPr>
          <w:spacing w:val="-2"/>
        </w:rPr>
        <w:t> </w:t>
      </w:r>
      <w:r>
        <w:rPr/>
        <w:t>or intact state for experimental purposes; including water that comes in contact with experimental microorganisms or with material exposed to such microorganisms, and contaminated equipment and </w:t>
      </w:r>
      <w:r>
        <w:rPr>
          <w:spacing w:val="-2"/>
        </w:rPr>
        <w:t>supplies.</w:t>
      </w:r>
    </w:p>
    <w:p>
      <w:pPr>
        <w:pStyle w:val="BodyText"/>
      </w:pPr>
    </w:p>
    <w:p>
      <w:pPr>
        <w:pStyle w:val="Heading1"/>
        <w:tabs>
          <w:tab w:pos="2520" w:val="left" w:leader="none"/>
        </w:tabs>
      </w:pPr>
      <w:bookmarkStart w:name="_bookmark225" w:id="226"/>
      <w:bookmarkEnd w:id="226"/>
      <w:r>
        <w:rPr>
          <w:b w:val="0"/>
        </w:rPr>
      </w:r>
      <w:r>
        <w:rPr/>
        <w:t>Appendix</w:t>
      </w:r>
      <w:r>
        <w:rPr>
          <w:spacing w:val="-8"/>
        </w:rPr>
        <w:t> </w:t>
      </w:r>
      <w:r>
        <w:rPr/>
        <w:t>L-II-C-1-</w:t>
      </w:r>
      <w:r>
        <w:rPr>
          <w:spacing w:val="-5"/>
        </w:rPr>
        <w:t>d.</w:t>
      </w:r>
      <w:r>
        <w:rPr/>
        <w:tab/>
        <w:t>Control</w:t>
      </w:r>
      <w:r>
        <w:rPr>
          <w:spacing w:val="-6"/>
        </w:rPr>
        <w:t> </w:t>
      </w:r>
      <w:r>
        <w:rPr/>
        <w:t>of</w:t>
      </w:r>
      <w:r>
        <w:rPr>
          <w:spacing w:val="-5"/>
        </w:rPr>
        <w:t> </w:t>
      </w:r>
      <w:r>
        <w:rPr/>
        <w:t>Undesired</w:t>
      </w:r>
      <w:r>
        <w:rPr>
          <w:spacing w:val="-3"/>
        </w:rPr>
        <w:t> </w:t>
      </w:r>
      <w:r>
        <w:rPr/>
        <w:t>Species</w:t>
      </w:r>
      <w:r>
        <w:rPr>
          <w:spacing w:val="-4"/>
        </w:rPr>
        <w:t> </w:t>
      </w:r>
      <w:r>
        <w:rPr/>
        <w:t>and</w:t>
      </w:r>
      <w:r>
        <w:rPr>
          <w:spacing w:val="-4"/>
        </w:rPr>
        <w:t> </w:t>
      </w:r>
      <w:r>
        <w:rPr/>
        <w:t>Motile</w:t>
      </w:r>
      <w:r>
        <w:rPr>
          <w:spacing w:val="-5"/>
        </w:rPr>
        <w:t> </w:t>
      </w:r>
      <w:r>
        <w:rPr/>
        <w:t>Macroorganisms</w:t>
      </w:r>
      <w:r>
        <w:rPr>
          <w:spacing w:val="-3"/>
        </w:rPr>
        <w:t> </w:t>
      </w:r>
      <w:r>
        <w:rPr/>
        <w:t>(BL3-</w:t>
      </w:r>
      <w:r>
        <w:rPr>
          <w:spacing w:val="-5"/>
        </w:rPr>
        <w:t>P)</w:t>
      </w:r>
    </w:p>
    <w:p>
      <w:pPr>
        <w:pStyle w:val="BodyText"/>
        <w:spacing w:before="1"/>
        <w:rPr>
          <w:b/>
        </w:rPr>
      </w:pPr>
    </w:p>
    <w:p>
      <w:pPr>
        <w:pStyle w:val="BodyText"/>
        <w:ind w:left="360" w:right="429"/>
      </w:pPr>
      <w:r>
        <w:rPr>
          <w:b/>
        </w:rPr>
        <w:t>Appendix L-II-C-1-d-(1).</w:t>
      </w:r>
      <w:r>
        <w:rPr>
          <w:b/>
          <w:spacing w:val="40"/>
        </w:rPr>
        <w:t> </w:t>
      </w:r>
      <w:r>
        <w:rPr/>
        <w:t>A program shall be implemented to control undesired species (e.g., weed, rodent,</w:t>
      </w:r>
      <w:r>
        <w:rPr>
          <w:spacing w:val="-4"/>
        </w:rPr>
        <w:t> </w:t>
      </w:r>
      <w:r>
        <w:rPr/>
        <w:t>or</w:t>
      </w:r>
      <w:r>
        <w:rPr>
          <w:spacing w:val="-3"/>
        </w:rPr>
        <w:t> </w:t>
      </w:r>
      <w:r>
        <w:rPr/>
        <w:t>arthropod</w:t>
      </w:r>
      <w:r>
        <w:rPr>
          <w:spacing w:val="-3"/>
        </w:rPr>
        <w:t> </w:t>
      </w:r>
      <w:r>
        <w:rPr/>
        <w:t>pests</w:t>
      </w:r>
      <w:r>
        <w:rPr>
          <w:spacing w:val="-5"/>
        </w:rPr>
        <w:t> </w:t>
      </w:r>
      <w:r>
        <w:rPr/>
        <w:t>and</w:t>
      </w:r>
      <w:r>
        <w:rPr>
          <w:spacing w:val="-3"/>
        </w:rPr>
        <w:t> </w:t>
      </w:r>
      <w:r>
        <w:rPr/>
        <w:t>pathogens)</w:t>
      </w:r>
      <w:r>
        <w:rPr>
          <w:spacing w:val="-3"/>
        </w:rPr>
        <w:t> </w:t>
      </w:r>
      <w:r>
        <w:rPr/>
        <w:t>by</w:t>
      </w:r>
      <w:r>
        <w:rPr>
          <w:spacing w:val="-3"/>
        </w:rPr>
        <w:t> </w:t>
      </w:r>
      <w:r>
        <w:rPr/>
        <w:t>methods</w:t>
      </w:r>
      <w:r>
        <w:rPr>
          <w:spacing w:val="-3"/>
        </w:rPr>
        <w:t> </w:t>
      </w:r>
      <w:r>
        <w:rPr/>
        <w:t>appropriate</w:t>
      </w:r>
      <w:r>
        <w:rPr>
          <w:spacing w:val="-5"/>
        </w:rPr>
        <w:t> </w:t>
      </w:r>
      <w:r>
        <w:rPr/>
        <w:t>to</w:t>
      </w:r>
      <w:r>
        <w:rPr>
          <w:spacing w:val="-4"/>
        </w:rPr>
        <w:t> </w:t>
      </w:r>
      <w:r>
        <w:rPr/>
        <w:t>the</w:t>
      </w:r>
      <w:r>
        <w:rPr>
          <w:spacing w:val="-4"/>
        </w:rPr>
        <w:t> </w:t>
      </w:r>
      <w:r>
        <w:rPr/>
        <w:t>organisms</w:t>
      </w:r>
      <w:r>
        <w:rPr>
          <w:spacing w:val="-3"/>
        </w:rPr>
        <w:t> </w:t>
      </w:r>
      <w:r>
        <w:rPr/>
        <w:t>and</w:t>
      </w:r>
      <w:r>
        <w:rPr>
          <w:spacing w:val="-3"/>
        </w:rPr>
        <w:t> </w:t>
      </w:r>
      <w:r>
        <w:rPr/>
        <w:t>in</w:t>
      </w:r>
      <w:r>
        <w:rPr>
          <w:spacing w:val="-4"/>
        </w:rPr>
        <w:t> </w:t>
      </w:r>
      <w:r>
        <w:rPr/>
        <w:t>accordance with applicable state and Federal laws.</w:t>
      </w:r>
    </w:p>
    <w:p>
      <w:pPr>
        <w:pStyle w:val="BodyText"/>
        <w:spacing w:before="229"/>
        <w:ind w:left="360" w:right="389"/>
      </w:pPr>
      <w:r>
        <w:rPr>
          <w:b/>
        </w:rPr>
        <w:t>Appendix</w:t>
      </w:r>
      <w:r>
        <w:rPr>
          <w:b/>
          <w:spacing w:val="-4"/>
        </w:rPr>
        <w:t> </w:t>
      </w:r>
      <w:r>
        <w:rPr>
          <w:b/>
        </w:rPr>
        <w:t>L-II-C-1-d-(2).</w:t>
      </w:r>
      <w:r>
        <w:rPr>
          <w:b/>
          <w:spacing w:val="40"/>
        </w:rPr>
        <w:t> </w:t>
      </w:r>
      <w:r>
        <w:rPr/>
        <w:t>Arthropods</w:t>
      </w:r>
      <w:r>
        <w:rPr>
          <w:spacing w:val="-3"/>
        </w:rPr>
        <w:t> </w:t>
      </w:r>
      <w:r>
        <w:rPr/>
        <w:t>and</w:t>
      </w:r>
      <w:r>
        <w:rPr>
          <w:spacing w:val="-3"/>
        </w:rPr>
        <w:t> </w:t>
      </w:r>
      <w:r>
        <w:rPr/>
        <w:t>other</w:t>
      </w:r>
      <w:r>
        <w:rPr>
          <w:spacing w:val="-3"/>
        </w:rPr>
        <w:t> </w:t>
      </w:r>
      <w:r>
        <w:rPr/>
        <w:t>motile</w:t>
      </w:r>
      <w:r>
        <w:rPr>
          <w:spacing w:val="-4"/>
        </w:rPr>
        <w:t> </w:t>
      </w:r>
      <w:r>
        <w:rPr/>
        <w:t>macroorganisms</w:t>
      </w:r>
      <w:r>
        <w:rPr>
          <w:spacing w:val="-3"/>
        </w:rPr>
        <w:t> </w:t>
      </w:r>
      <w:r>
        <w:rPr/>
        <w:t>shall</w:t>
      </w:r>
      <w:r>
        <w:rPr>
          <w:spacing w:val="-3"/>
        </w:rPr>
        <w:t> </w:t>
      </w:r>
      <w:r>
        <w:rPr/>
        <w:t>be</w:t>
      </w:r>
      <w:r>
        <w:rPr>
          <w:spacing w:val="-3"/>
        </w:rPr>
        <w:t> </w:t>
      </w:r>
      <w:r>
        <w:rPr/>
        <w:t>housed</w:t>
      </w:r>
      <w:r>
        <w:rPr>
          <w:spacing w:val="-3"/>
        </w:rPr>
        <w:t> </w:t>
      </w:r>
      <w:r>
        <w:rPr/>
        <w:t>in</w:t>
      </w:r>
      <w:r>
        <w:rPr>
          <w:spacing w:val="-4"/>
        </w:rPr>
        <w:t> </w:t>
      </w:r>
      <w:r>
        <w:rPr/>
        <w:t>appropriate cages.</w:t>
      </w:r>
      <w:r>
        <w:rPr>
          <w:spacing w:val="40"/>
        </w:rPr>
        <w:t> </w:t>
      </w:r>
      <w:r>
        <w:rPr/>
        <w:t>When appropriate to the organism, experiments shall be conducted within cages designed to contain the motile organisms.</w:t>
      </w:r>
    </w:p>
    <w:p>
      <w:pPr>
        <w:pStyle w:val="BodyText"/>
      </w:pPr>
    </w:p>
    <w:p>
      <w:pPr>
        <w:pStyle w:val="Heading1"/>
        <w:tabs>
          <w:tab w:pos="2520" w:val="left" w:leader="none"/>
        </w:tabs>
        <w:spacing w:before="1"/>
      </w:pPr>
      <w:bookmarkStart w:name="_bookmark226" w:id="227"/>
      <w:bookmarkEnd w:id="227"/>
      <w:r>
        <w:rPr>
          <w:b w:val="0"/>
        </w:rPr>
      </w:r>
      <w:r>
        <w:rPr/>
        <w:t>Appendix</w:t>
      </w:r>
      <w:r>
        <w:rPr>
          <w:spacing w:val="-8"/>
        </w:rPr>
        <w:t> </w:t>
      </w:r>
      <w:r>
        <w:rPr/>
        <w:t>L-II-C-1-</w:t>
      </w:r>
      <w:r>
        <w:rPr>
          <w:spacing w:val="-5"/>
        </w:rPr>
        <w:t>e.</w:t>
      </w:r>
      <w:r>
        <w:rPr/>
        <w:tab/>
        <w:t>Concurrent</w:t>
      </w:r>
      <w:r>
        <w:rPr>
          <w:spacing w:val="-9"/>
        </w:rPr>
        <w:t> </w:t>
      </w:r>
      <w:r>
        <w:rPr/>
        <w:t>Experiments</w:t>
      </w:r>
      <w:r>
        <w:rPr>
          <w:spacing w:val="-6"/>
        </w:rPr>
        <w:t> </w:t>
      </w:r>
      <w:r>
        <w:rPr/>
        <w:t>Conducted</w:t>
      </w:r>
      <w:r>
        <w:rPr>
          <w:spacing w:val="-5"/>
        </w:rPr>
        <w:t> </w:t>
      </w:r>
      <w:r>
        <w:rPr/>
        <w:t>in</w:t>
      </w:r>
      <w:r>
        <w:rPr>
          <w:spacing w:val="-5"/>
        </w:rPr>
        <w:t> </w:t>
      </w:r>
      <w:r>
        <w:rPr/>
        <w:t>the</w:t>
      </w:r>
      <w:r>
        <w:rPr>
          <w:spacing w:val="-5"/>
        </w:rPr>
        <w:t> </w:t>
      </w:r>
      <w:r>
        <w:rPr/>
        <w:t>Greenhouse</w:t>
      </w:r>
      <w:r>
        <w:rPr>
          <w:spacing w:val="-5"/>
        </w:rPr>
        <w:t> </w:t>
      </w:r>
      <w:r>
        <w:rPr/>
        <w:t>(BL3-</w:t>
      </w:r>
      <w:r>
        <w:rPr>
          <w:spacing w:val="-5"/>
        </w:rPr>
        <w:t>P)</w:t>
      </w:r>
    </w:p>
    <w:p>
      <w:pPr>
        <w:pStyle w:val="BodyText"/>
        <w:spacing w:before="229"/>
        <w:ind w:left="360" w:right="657"/>
      </w:pPr>
      <w:r>
        <w:rPr>
          <w:b/>
        </w:rPr>
        <w:t>Appendix</w:t>
      </w:r>
      <w:r>
        <w:rPr>
          <w:b/>
          <w:spacing w:val="-4"/>
        </w:rPr>
        <w:t> </w:t>
      </w:r>
      <w:r>
        <w:rPr>
          <w:b/>
        </w:rPr>
        <w:t>L-II-C-1-e-(1).</w:t>
      </w:r>
      <w:r>
        <w:rPr>
          <w:b/>
          <w:spacing w:val="40"/>
        </w:rPr>
        <w:t> </w:t>
      </w:r>
      <w:r>
        <w:rPr/>
        <w:t>Experiments</w:t>
      </w:r>
      <w:r>
        <w:rPr>
          <w:spacing w:val="-3"/>
        </w:rPr>
        <w:t> </w:t>
      </w:r>
      <w:r>
        <w:rPr/>
        <w:t>involving</w:t>
      </w:r>
      <w:r>
        <w:rPr>
          <w:spacing w:val="-4"/>
        </w:rPr>
        <w:t> </w:t>
      </w:r>
      <w:r>
        <w:rPr/>
        <w:t>organisms</w:t>
      </w:r>
      <w:r>
        <w:rPr>
          <w:spacing w:val="-3"/>
        </w:rPr>
        <w:t> </w:t>
      </w:r>
      <w:r>
        <w:rPr/>
        <w:t>that</w:t>
      </w:r>
      <w:r>
        <w:rPr>
          <w:spacing w:val="-4"/>
        </w:rPr>
        <w:t> </w:t>
      </w:r>
      <w:r>
        <w:rPr/>
        <w:t>require</w:t>
      </w:r>
      <w:r>
        <w:rPr>
          <w:spacing w:val="-3"/>
        </w:rPr>
        <w:t> </w:t>
      </w:r>
      <w:r>
        <w:rPr/>
        <w:t>a</w:t>
      </w:r>
      <w:r>
        <w:rPr>
          <w:spacing w:val="-5"/>
        </w:rPr>
        <w:t> </w:t>
      </w:r>
      <w:r>
        <w:rPr/>
        <w:t>containment</w:t>
      </w:r>
      <w:r>
        <w:rPr>
          <w:spacing w:val="-4"/>
        </w:rPr>
        <w:t> </w:t>
      </w:r>
      <w:r>
        <w:rPr/>
        <w:t>level</w:t>
      </w:r>
      <w:r>
        <w:rPr>
          <w:spacing w:val="-4"/>
        </w:rPr>
        <w:t> </w:t>
      </w:r>
      <w:r>
        <w:rPr/>
        <w:t>lower</w:t>
      </w:r>
      <w:r>
        <w:rPr>
          <w:spacing w:val="-3"/>
        </w:rPr>
        <w:t> </w:t>
      </w:r>
      <w:r>
        <w:rPr/>
        <w:t>than BL3-P may be conducted in the greenhouse concurrently with experiments that require BL3-P containment provided that all work is conducted in accordance with BL3-P greenhouse practices.</w:t>
      </w:r>
    </w:p>
    <w:p>
      <w:pPr>
        <w:pStyle w:val="BodyText"/>
        <w:spacing w:before="1"/>
      </w:pPr>
    </w:p>
    <w:p>
      <w:pPr>
        <w:pStyle w:val="Heading1"/>
        <w:tabs>
          <w:tab w:pos="2520" w:val="left" w:leader="none"/>
        </w:tabs>
      </w:pPr>
      <w:bookmarkStart w:name="_bookmark227" w:id="228"/>
      <w:bookmarkEnd w:id="228"/>
      <w:r>
        <w:rPr>
          <w:b w:val="0"/>
        </w:rPr>
      </w:r>
      <w:r>
        <w:rPr/>
        <w:t>Appendix</w:t>
      </w:r>
      <w:r>
        <w:rPr>
          <w:spacing w:val="-9"/>
        </w:rPr>
        <w:t> </w:t>
      </w:r>
      <w:r>
        <w:rPr/>
        <w:t>L-II-C-1-</w:t>
      </w:r>
      <w:r>
        <w:rPr>
          <w:spacing w:val="-5"/>
        </w:rPr>
        <w:t>f.</w:t>
      </w:r>
      <w:r>
        <w:rPr/>
        <w:tab/>
        <w:t>Signs</w:t>
      </w:r>
      <w:r>
        <w:rPr>
          <w:spacing w:val="-7"/>
        </w:rPr>
        <w:t> </w:t>
      </w:r>
      <w:r>
        <w:rPr/>
        <w:t>(BL3-</w:t>
      </w:r>
      <w:r>
        <w:rPr>
          <w:spacing w:val="-5"/>
        </w:rPr>
        <w:t>P)</w:t>
      </w:r>
    </w:p>
    <w:p>
      <w:pPr>
        <w:pStyle w:val="Heading1"/>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112</w:t>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369"/>
      </w:pPr>
      <w:r>
        <w:rPr>
          <w:b/>
        </w:rPr>
        <w:t>Appendix</w:t>
      </w:r>
      <w:r>
        <w:rPr>
          <w:b/>
          <w:spacing w:val="-3"/>
        </w:rPr>
        <w:t> </w:t>
      </w:r>
      <w:r>
        <w:rPr>
          <w:b/>
        </w:rPr>
        <w:t>L-II-C-1-f-(1).</w:t>
      </w:r>
      <w:r>
        <w:rPr>
          <w:b/>
          <w:spacing w:val="40"/>
        </w:rPr>
        <w:t> </w:t>
      </w:r>
      <w:r>
        <w:rPr/>
        <w:t>A</w:t>
      </w:r>
      <w:r>
        <w:rPr>
          <w:spacing w:val="-3"/>
        </w:rPr>
        <w:t> </w:t>
      </w:r>
      <w:r>
        <w:rPr/>
        <w:t>sign</w:t>
      </w:r>
      <w:r>
        <w:rPr>
          <w:spacing w:val="-2"/>
        </w:rPr>
        <w:t> </w:t>
      </w:r>
      <w:r>
        <w:rPr/>
        <w:t>shall</w:t>
      </w:r>
      <w:r>
        <w:rPr>
          <w:spacing w:val="-2"/>
        </w:rPr>
        <w:t> </w:t>
      </w:r>
      <w:r>
        <w:rPr/>
        <w:t>be</w:t>
      </w:r>
      <w:r>
        <w:rPr>
          <w:spacing w:val="-4"/>
        </w:rPr>
        <w:t> </w:t>
      </w:r>
      <w:r>
        <w:rPr/>
        <w:t>posted</w:t>
      </w:r>
      <w:r>
        <w:rPr>
          <w:spacing w:val="-2"/>
        </w:rPr>
        <w:t> </w:t>
      </w:r>
      <w:r>
        <w:rPr/>
        <w:t>indicating</w:t>
      </w:r>
      <w:r>
        <w:rPr>
          <w:spacing w:val="-2"/>
        </w:rPr>
        <w:t> </w:t>
      </w:r>
      <w:r>
        <w:rPr/>
        <w:t>that</w:t>
      </w:r>
      <w:r>
        <w:rPr>
          <w:spacing w:val="-3"/>
        </w:rPr>
        <w:t> </w:t>
      </w:r>
      <w:r>
        <w:rPr/>
        <w:t>a</w:t>
      </w:r>
      <w:r>
        <w:rPr>
          <w:spacing w:val="-2"/>
        </w:rPr>
        <w:t> </w:t>
      </w:r>
      <w:r>
        <w:rPr/>
        <w:t>restricted</w:t>
      </w:r>
      <w:r>
        <w:rPr>
          <w:spacing w:val="-3"/>
        </w:rPr>
        <w:t> </w:t>
      </w:r>
      <w:r>
        <w:rPr/>
        <w:t>experiment</w:t>
      </w:r>
      <w:r>
        <w:rPr>
          <w:spacing w:val="-3"/>
        </w:rPr>
        <w:t> </w:t>
      </w:r>
      <w:r>
        <w:rPr/>
        <w:t>is</w:t>
      </w:r>
      <w:r>
        <w:rPr>
          <w:spacing w:val="-2"/>
        </w:rPr>
        <w:t> </w:t>
      </w:r>
      <w:r>
        <w:rPr/>
        <w:t>in</w:t>
      </w:r>
      <w:r>
        <w:rPr>
          <w:spacing w:val="-2"/>
        </w:rPr>
        <w:t> </w:t>
      </w:r>
      <w:r>
        <w:rPr/>
        <w:t>progress.</w:t>
      </w:r>
      <w:r>
        <w:rPr>
          <w:spacing w:val="40"/>
        </w:rPr>
        <w:t> </w:t>
      </w:r>
      <w:r>
        <w:rPr/>
        <w:t>The sign shall indicate the following:</w:t>
      </w:r>
      <w:r>
        <w:rPr>
          <w:spacing w:val="40"/>
        </w:rPr>
        <w:t> </w:t>
      </w:r>
      <w:r>
        <w:rPr/>
        <w:t>(i) the name of the responsible individual, (ii) the plants in use, and (iii) any special requirements for using the area.</w:t>
      </w:r>
    </w:p>
    <w:p>
      <w:pPr>
        <w:pStyle w:val="BodyText"/>
        <w:spacing w:before="229"/>
        <w:ind w:left="360" w:right="429"/>
      </w:pPr>
      <w:r>
        <w:rPr>
          <w:b/>
        </w:rPr>
        <w:t>Appendix L-II-C-1-f-(2).</w:t>
      </w:r>
      <w:r>
        <w:rPr>
          <w:b/>
          <w:spacing w:val="40"/>
        </w:rPr>
        <w:t> </w:t>
      </w:r>
      <w:r>
        <w:rPr/>
        <w:t>If organisms are used that have a recognized potential for causing serious detrimental</w:t>
      </w:r>
      <w:r>
        <w:rPr>
          <w:spacing w:val="-4"/>
        </w:rPr>
        <w:t> </w:t>
      </w:r>
      <w:r>
        <w:rPr/>
        <w:t>impacts</w:t>
      </w:r>
      <w:r>
        <w:rPr>
          <w:spacing w:val="-3"/>
        </w:rPr>
        <w:t> </w:t>
      </w:r>
      <w:r>
        <w:rPr/>
        <w:t>on</w:t>
      </w:r>
      <w:r>
        <w:rPr>
          <w:spacing w:val="-3"/>
        </w:rPr>
        <w:t> </w:t>
      </w:r>
      <w:r>
        <w:rPr/>
        <w:t>managed</w:t>
      </w:r>
      <w:r>
        <w:rPr>
          <w:spacing w:val="-4"/>
        </w:rPr>
        <w:t> </w:t>
      </w:r>
      <w:r>
        <w:rPr/>
        <w:t>or</w:t>
      </w:r>
      <w:r>
        <w:rPr>
          <w:spacing w:val="-3"/>
        </w:rPr>
        <w:t> </w:t>
      </w:r>
      <w:r>
        <w:rPr/>
        <w:t>natural</w:t>
      </w:r>
      <w:r>
        <w:rPr>
          <w:spacing w:val="-3"/>
        </w:rPr>
        <w:t> </w:t>
      </w:r>
      <w:r>
        <w:rPr/>
        <w:t>ecosystems,</w:t>
      </w:r>
      <w:r>
        <w:rPr>
          <w:spacing w:val="-4"/>
        </w:rPr>
        <w:t> </w:t>
      </w:r>
      <w:r>
        <w:rPr/>
        <w:t>their</w:t>
      </w:r>
      <w:r>
        <w:rPr>
          <w:spacing w:val="-3"/>
        </w:rPr>
        <w:t> </w:t>
      </w:r>
      <w:r>
        <w:rPr/>
        <w:t>presence</w:t>
      </w:r>
      <w:r>
        <w:rPr>
          <w:spacing w:val="-5"/>
        </w:rPr>
        <w:t> </w:t>
      </w:r>
      <w:r>
        <w:rPr/>
        <w:t>should</w:t>
      </w:r>
      <w:r>
        <w:rPr>
          <w:spacing w:val="-4"/>
        </w:rPr>
        <w:t> </w:t>
      </w:r>
      <w:r>
        <w:rPr/>
        <w:t>be</w:t>
      </w:r>
      <w:r>
        <w:rPr>
          <w:spacing w:val="-4"/>
        </w:rPr>
        <w:t> </w:t>
      </w:r>
      <w:r>
        <w:rPr/>
        <w:t>indicated</w:t>
      </w:r>
      <w:r>
        <w:rPr>
          <w:spacing w:val="-5"/>
        </w:rPr>
        <w:t> </w:t>
      </w:r>
      <w:r>
        <w:rPr/>
        <w:t>on</w:t>
      </w:r>
      <w:r>
        <w:rPr>
          <w:spacing w:val="-3"/>
        </w:rPr>
        <w:t> </w:t>
      </w:r>
      <w:r>
        <w:rPr/>
        <w:t>a</w:t>
      </w:r>
      <w:r>
        <w:rPr>
          <w:spacing w:val="-3"/>
        </w:rPr>
        <w:t> </w:t>
      </w:r>
      <w:r>
        <w:rPr/>
        <w:t>sign posted on the greenhouse access doors.</w:t>
      </w:r>
    </w:p>
    <w:p>
      <w:pPr>
        <w:pStyle w:val="BodyText"/>
        <w:spacing w:before="1"/>
      </w:pPr>
    </w:p>
    <w:p>
      <w:pPr>
        <w:pStyle w:val="BodyText"/>
        <w:ind w:left="360" w:right="429"/>
      </w:pPr>
      <w:r>
        <w:rPr>
          <w:b/>
        </w:rPr>
        <w:t>Appendix</w:t>
      </w:r>
      <w:r>
        <w:rPr>
          <w:b/>
          <w:spacing w:val="-3"/>
        </w:rPr>
        <w:t> </w:t>
      </w:r>
      <w:r>
        <w:rPr>
          <w:b/>
        </w:rPr>
        <w:t>L-II-C-1-f-(3).</w:t>
      </w:r>
      <w:r>
        <w:rPr>
          <w:b/>
          <w:spacing w:val="40"/>
        </w:rPr>
        <w:t> </w:t>
      </w:r>
      <w:r>
        <w:rPr/>
        <w:t>If</w:t>
      </w:r>
      <w:r>
        <w:rPr>
          <w:spacing w:val="-3"/>
        </w:rPr>
        <w:t> </w:t>
      </w:r>
      <w:r>
        <w:rPr/>
        <w:t>there</w:t>
      </w:r>
      <w:r>
        <w:rPr>
          <w:spacing w:val="-2"/>
        </w:rPr>
        <w:t> </w:t>
      </w:r>
      <w:r>
        <w:rPr/>
        <w:t>is</w:t>
      </w:r>
      <w:r>
        <w:rPr>
          <w:spacing w:val="-2"/>
        </w:rPr>
        <w:t> </w:t>
      </w:r>
      <w:r>
        <w:rPr/>
        <w:t>a</w:t>
      </w:r>
      <w:r>
        <w:rPr>
          <w:spacing w:val="-4"/>
        </w:rPr>
        <w:t> </w:t>
      </w:r>
      <w:r>
        <w:rPr/>
        <w:t>risk</w:t>
      </w:r>
      <w:r>
        <w:rPr>
          <w:spacing w:val="-3"/>
        </w:rPr>
        <w:t> </w:t>
      </w:r>
      <w:r>
        <w:rPr/>
        <w:t>to</w:t>
      </w:r>
      <w:r>
        <w:rPr>
          <w:spacing w:val="-2"/>
        </w:rPr>
        <w:t> </w:t>
      </w:r>
      <w:r>
        <w:rPr/>
        <w:t>human</w:t>
      </w:r>
      <w:r>
        <w:rPr>
          <w:spacing w:val="-2"/>
        </w:rPr>
        <w:t> </w:t>
      </w:r>
      <w:r>
        <w:rPr/>
        <w:t>health,</w:t>
      </w:r>
      <w:r>
        <w:rPr>
          <w:spacing w:val="-3"/>
        </w:rPr>
        <w:t> </w:t>
      </w:r>
      <w:r>
        <w:rPr/>
        <w:t>a</w:t>
      </w:r>
      <w:r>
        <w:rPr>
          <w:spacing w:val="-3"/>
        </w:rPr>
        <w:t> </w:t>
      </w:r>
      <w:r>
        <w:rPr/>
        <w:t>sign</w:t>
      </w:r>
      <w:r>
        <w:rPr>
          <w:spacing w:val="-2"/>
        </w:rPr>
        <w:t> </w:t>
      </w:r>
      <w:r>
        <w:rPr/>
        <w:t>shall</w:t>
      </w:r>
      <w:r>
        <w:rPr>
          <w:spacing w:val="-2"/>
        </w:rPr>
        <w:t> </w:t>
      </w:r>
      <w:r>
        <w:rPr/>
        <w:t>be</w:t>
      </w:r>
      <w:r>
        <w:rPr>
          <w:spacing w:val="-2"/>
        </w:rPr>
        <w:t> </w:t>
      </w:r>
      <w:r>
        <w:rPr/>
        <w:t>posted</w:t>
      </w:r>
      <w:r>
        <w:rPr>
          <w:spacing w:val="-2"/>
        </w:rPr>
        <w:t> </w:t>
      </w:r>
      <w:r>
        <w:rPr/>
        <w:t>incorporating</w:t>
      </w:r>
      <w:r>
        <w:rPr>
          <w:spacing w:val="-2"/>
        </w:rPr>
        <w:t> </w:t>
      </w:r>
      <w:r>
        <w:rPr/>
        <w:t>the universal biosafety symbol.</w:t>
      </w:r>
    </w:p>
    <w:p>
      <w:pPr>
        <w:pStyle w:val="BodyText"/>
      </w:pPr>
    </w:p>
    <w:p>
      <w:pPr>
        <w:pStyle w:val="Heading1"/>
        <w:tabs>
          <w:tab w:pos="2520" w:val="left" w:leader="none"/>
        </w:tabs>
      </w:pPr>
      <w:bookmarkStart w:name="_bookmark228" w:id="229"/>
      <w:bookmarkEnd w:id="229"/>
      <w:r>
        <w:rPr>
          <w:b w:val="0"/>
        </w:rPr>
      </w:r>
      <w:r>
        <w:rPr/>
        <w:t>Appendix</w:t>
      </w:r>
      <w:r>
        <w:rPr>
          <w:spacing w:val="-8"/>
        </w:rPr>
        <w:t> </w:t>
      </w:r>
      <w:r>
        <w:rPr/>
        <w:t>L-II-C-1-</w:t>
      </w:r>
      <w:r>
        <w:rPr>
          <w:spacing w:val="-5"/>
        </w:rPr>
        <w:t>g.</w:t>
      </w:r>
      <w:r>
        <w:rPr/>
        <w:tab/>
        <w:t>Transfer</w:t>
      </w:r>
      <w:r>
        <w:rPr>
          <w:spacing w:val="-4"/>
        </w:rPr>
        <w:t> </w:t>
      </w:r>
      <w:r>
        <w:rPr/>
        <w:t>of</w:t>
      </w:r>
      <w:r>
        <w:rPr>
          <w:spacing w:val="-4"/>
        </w:rPr>
        <w:t> </w:t>
      </w:r>
      <w:r>
        <w:rPr/>
        <w:t>Materials</w:t>
      </w:r>
      <w:r>
        <w:rPr>
          <w:spacing w:val="-5"/>
        </w:rPr>
        <w:t> </w:t>
      </w:r>
      <w:r>
        <w:rPr/>
        <w:t>(BL3-</w:t>
      </w:r>
      <w:r>
        <w:rPr>
          <w:spacing w:val="-5"/>
        </w:rPr>
        <w:t>P)</w:t>
      </w:r>
    </w:p>
    <w:p>
      <w:pPr>
        <w:pStyle w:val="BodyText"/>
        <w:rPr>
          <w:b/>
        </w:rPr>
      </w:pPr>
    </w:p>
    <w:p>
      <w:pPr>
        <w:pStyle w:val="BodyText"/>
        <w:ind w:left="360" w:right="429"/>
      </w:pPr>
      <w:r>
        <w:rPr>
          <w:b/>
        </w:rPr>
        <w:t>Appendix</w:t>
      </w:r>
      <w:r>
        <w:rPr>
          <w:b/>
          <w:spacing w:val="-4"/>
        </w:rPr>
        <w:t> </w:t>
      </w:r>
      <w:r>
        <w:rPr>
          <w:b/>
        </w:rPr>
        <w:t>L-II-C-1-g-(1).</w:t>
      </w:r>
      <w:r>
        <w:rPr>
          <w:b/>
          <w:spacing w:val="40"/>
        </w:rPr>
        <w:t> </w:t>
      </w:r>
      <w:r>
        <w:rPr/>
        <w:t>Experimental</w:t>
      </w:r>
      <w:r>
        <w:rPr>
          <w:spacing w:val="-5"/>
        </w:rPr>
        <w:t> </w:t>
      </w:r>
      <w:r>
        <w:rPr/>
        <w:t>materials</w:t>
      </w:r>
      <w:r>
        <w:rPr>
          <w:spacing w:val="-3"/>
        </w:rPr>
        <w:t> </w:t>
      </w:r>
      <w:r>
        <w:rPr/>
        <w:t>that</w:t>
      </w:r>
      <w:r>
        <w:rPr>
          <w:spacing w:val="-5"/>
        </w:rPr>
        <w:t> </w:t>
      </w:r>
      <w:r>
        <w:rPr/>
        <w:t>are</w:t>
      </w:r>
      <w:r>
        <w:rPr>
          <w:spacing w:val="-3"/>
        </w:rPr>
        <w:t> </w:t>
      </w:r>
      <w:r>
        <w:rPr/>
        <w:t>brought</w:t>
      </w:r>
      <w:r>
        <w:rPr>
          <w:spacing w:val="-4"/>
        </w:rPr>
        <w:t> </w:t>
      </w:r>
      <w:r>
        <w:rPr/>
        <w:t>into</w:t>
      </w:r>
      <w:r>
        <w:rPr>
          <w:spacing w:val="-4"/>
        </w:rPr>
        <w:t> </w:t>
      </w:r>
      <w:r>
        <w:rPr/>
        <w:t>or</w:t>
      </w:r>
      <w:r>
        <w:rPr>
          <w:spacing w:val="-3"/>
        </w:rPr>
        <w:t> </w:t>
      </w:r>
      <w:r>
        <w:rPr/>
        <w:t>removed</w:t>
      </w:r>
      <w:r>
        <w:rPr>
          <w:spacing w:val="-4"/>
        </w:rPr>
        <w:t> </w:t>
      </w:r>
      <w:r>
        <w:rPr/>
        <w:t>from</w:t>
      </w:r>
      <w:r>
        <w:rPr>
          <w:spacing w:val="-3"/>
        </w:rPr>
        <w:t> </w:t>
      </w:r>
      <w:r>
        <w:rPr/>
        <w:t>the</w:t>
      </w:r>
      <w:r>
        <w:rPr>
          <w:spacing w:val="-3"/>
        </w:rPr>
        <w:t> </w:t>
      </w:r>
      <w:r>
        <w:rPr/>
        <w:t>greenhouse facility in a viable or intact state shall be</w:t>
      </w:r>
      <w:r>
        <w:rPr>
          <w:spacing w:val="-1"/>
        </w:rPr>
        <w:t> </w:t>
      </w:r>
      <w:r>
        <w:rPr/>
        <w:t>transferred to a non-breakable sealed</w:t>
      </w:r>
      <w:r>
        <w:rPr>
          <w:spacing w:val="-1"/>
        </w:rPr>
        <w:t> </w:t>
      </w:r>
      <w:r>
        <w:rPr/>
        <w:t>secondary container.</w:t>
      </w:r>
      <w:r>
        <w:rPr>
          <w:spacing w:val="40"/>
        </w:rPr>
        <w:t> </w:t>
      </w:r>
      <w:r>
        <w:rPr/>
        <w:t>At the time of transfer, if the same plant species, host, or vector are present within the effective dissemination distance of propagules of the experimental organism, the surface of the secondary container shall be decontaminated.</w:t>
      </w:r>
      <w:r>
        <w:rPr>
          <w:spacing w:val="40"/>
        </w:rPr>
        <w:t> </w:t>
      </w:r>
      <w:r>
        <w:rPr/>
        <w:t>Decontamination may be accomplished by passage through a chemical disinfectant or fumigation chamber or by an alternative procedure that has demonstrated effective inactivation of the experimental organism.</w:t>
      </w:r>
    </w:p>
    <w:p>
      <w:pPr>
        <w:pStyle w:val="Heading1"/>
        <w:tabs>
          <w:tab w:pos="2520" w:val="left" w:leader="none"/>
        </w:tabs>
        <w:spacing w:before="230"/>
      </w:pPr>
      <w:bookmarkStart w:name="_bookmark229" w:id="230"/>
      <w:bookmarkEnd w:id="230"/>
      <w:r>
        <w:rPr>
          <w:b w:val="0"/>
        </w:rPr>
      </w:r>
      <w:r>
        <w:rPr/>
        <w:t>Appendix</w:t>
      </w:r>
      <w:r>
        <w:rPr>
          <w:spacing w:val="-8"/>
        </w:rPr>
        <w:t> </w:t>
      </w:r>
      <w:r>
        <w:rPr/>
        <w:t>L-II-C-1-</w:t>
      </w:r>
      <w:r>
        <w:rPr>
          <w:spacing w:val="-5"/>
        </w:rPr>
        <w:t>h.</w:t>
      </w:r>
      <w:r>
        <w:rPr/>
        <w:tab/>
        <w:t>Greenhouse</w:t>
      </w:r>
      <w:r>
        <w:rPr>
          <w:spacing w:val="-6"/>
        </w:rPr>
        <w:t> </w:t>
      </w:r>
      <w:r>
        <w:rPr/>
        <w:t>Practices</w:t>
      </w:r>
      <w:r>
        <w:rPr>
          <w:spacing w:val="-5"/>
        </w:rPr>
        <w:t> </w:t>
      </w:r>
      <w:r>
        <w:rPr/>
        <w:t>Manual</w:t>
      </w:r>
      <w:r>
        <w:rPr>
          <w:spacing w:val="-5"/>
        </w:rPr>
        <w:t> </w:t>
      </w:r>
      <w:r>
        <w:rPr/>
        <w:t>(BL3-</w:t>
      </w:r>
      <w:r>
        <w:rPr>
          <w:spacing w:val="-5"/>
        </w:rPr>
        <w:t>P)</w:t>
      </w:r>
    </w:p>
    <w:p>
      <w:pPr>
        <w:pStyle w:val="BodyText"/>
        <w:rPr>
          <w:b/>
        </w:rPr>
      </w:pPr>
    </w:p>
    <w:p>
      <w:pPr>
        <w:pStyle w:val="BodyText"/>
        <w:ind w:left="360" w:right="477"/>
      </w:pPr>
      <w:r>
        <w:rPr>
          <w:b/>
        </w:rPr>
        <w:t>Appendix L-II-C-1-h-(1).</w:t>
      </w:r>
      <w:r>
        <w:rPr>
          <w:b/>
          <w:spacing w:val="40"/>
        </w:rPr>
        <w:t> </w:t>
      </w:r>
      <w:r>
        <w:rPr/>
        <w:t>A greenhouse practices manual shall be prepared or adopted.</w:t>
      </w:r>
      <w:r>
        <w:rPr>
          <w:spacing w:val="40"/>
        </w:rPr>
        <w:t> </w:t>
      </w:r>
      <w:r>
        <w:rPr/>
        <w:t>This manual shall:</w:t>
      </w:r>
      <w:r>
        <w:rPr>
          <w:spacing w:val="40"/>
        </w:rPr>
        <w:t> </w:t>
      </w:r>
      <w:r>
        <w:rPr/>
        <w:t>(i) advise personnel of the potential consequences if such practices are not followed, and (ii) outline</w:t>
      </w:r>
      <w:r>
        <w:rPr>
          <w:spacing w:val="-3"/>
        </w:rPr>
        <w:t> </w:t>
      </w:r>
      <w:r>
        <w:rPr/>
        <w:t>contingency</w:t>
      </w:r>
      <w:r>
        <w:rPr>
          <w:spacing w:val="-2"/>
        </w:rPr>
        <w:t> </w:t>
      </w:r>
      <w:r>
        <w:rPr/>
        <w:t>plans</w:t>
      </w:r>
      <w:r>
        <w:rPr>
          <w:spacing w:val="-3"/>
        </w:rPr>
        <w:t> </w:t>
      </w:r>
      <w:r>
        <w:rPr/>
        <w:t>to</w:t>
      </w:r>
      <w:r>
        <w:rPr>
          <w:spacing w:val="-4"/>
        </w:rPr>
        <w:t> </w:t>
      </w:r>
      <w:r>
        <w:rPr/>
        <w:t>be</w:t>
      </w:r>
      <w:r>
        <w:rPr>
          <w:spacing w:val="-3"/>
        </w:rPr>
        <w:t> </w:t>
      </w:r>
      <w:r>
        <w:rPr/>
        <w:t>implemented</w:t>
      </w:r>
      <w:r>
        <w:rPr>
          <w:spacing w:val="-3"/>
        </w:rPr>
        <w:t> </w:t>
      </w:r>
      <w:r>
        <w:rPr/>
        <w:t>in</w:t>
      </w:r>
      <w:r>
        <w:rPr>
          <w:spacing w:val="-4"/>
        </w:rPr>
        <w:t> </w:t>
      </w:r>
      <w:r>
        <w:rPr/>
        <w:t>the</w:t>
      </w:r>
      <w:r>
        <w:rPr>
          <w:spacing w:val="-4"/>
        </w:rPr>
        <w:t> </w:t>
      </w:r>
      <w:r>
        <w:rPr/>
        <w:t>event</w:t>
      </w:r>
      <w:r>
        <w:rPr>
          <w:spacing w:val="-4"/>
        </w:rPr>
        <w:t> </w:t>
      </w:r>
      <w:r>
        <w:rPr/>
        <w:t>of</w:t>
      </w:r>
      <w:r>
        <w:rPr>
          <w:spacing w:val="-4"/>
        </w:rPr>
        <w:t> </w:t>
      </w:r>
      <w:r>
        <w:rPr/>
        <w:t>the</w:t>
      </w:r>
      <w:r>
        <w:rPr>
          <w:spacing w:val="-4"/>
        </w:rPr>
        <w:t> </w:t>
      </w:r>
      <w:r>
        <w:rPr/>
        <w:t>unintentional</w:t>
      </w:r>
      <w:r>
        <w:rPr>
          <w:spacing w:val="-3"/>
        </w:rPr>
        <w:t> </w:t>
      </w:r>
      <w:r>
        <w:rPr/>
        <w:t>release</w:t>
      </w:r>
      <w:r>
        <w:rPr>
          <w:spacing w:val="-3"/>
        </w:rPr>
        <w:t> </w:t>
      </w:r>
      <w:r>
        <w:rPr/>
        <w:t>of</w:t>
      </w:r>
      <w:r>
        <w:rPr>
          <w:spacing w:val="-4"/>
        </w:rPr>
        <w:t> </w:t>
      </w:r>
      <w:r>
        <w:rPr/>
        <w:t>organisms</w:t>
      </w:r>
      <w:r>
        <w:rPr>
          <w:spacing w:val="-4"/>
        </w:rPr>
        <w:t> </w:t>
      </w:r>
      <w:r>
        <w:rPr/>
        <w:t>with recognized potential for serious detrimental impact.</w:t>
      </w:r>
    </w:p>
    <w:p>
      <w:pPr>
        <w:pStyle w:val="BodyText"/>
      </w:pPr>
    </w:p>
    <w:p>
      <w:pPr>
        <w:pStyle w:val="Heading1"/>
        <w:tabs>
          <w:tab w:pos="2520" w:val="left" w:leader="none"/>
        </w:tabs>
      </w:pPr>
      <w:bookmarkStart w:name="_bookmark230" w:id="231"/>
      <w:bookmarkEnd w:id="231"/>
      <w:r>
        <w:rPr>
          <w:b w:val="0"/>
        </w:rPr>
      </w:r>
      <w:r>
        <w:rPr/>
        <w:t>Appendix</w:t>
      </w:r>
      <w:r>
        <w:rPr>
          <w:spacing w:val="-8"/>
        </w:rPr>
        <w:t> </w:t>
      </w:r>
      <w:r>
        <w:rPr/>
        <w:t>L-II-C-1-</w:t>
      </w:r>
      <w:r>
        <w:rPr>
          <w:spacing w:val="-5"/>
        </w:rPr>
        <w:t>i.</w:t>
      </w:r>
      <w:r>
        <w:rPr/>
        <w:tab/>
        <w:t>Protective</w:t>
      </w:r>
      <w:r>
        <w:rPr>
          <w:spacing w:val="-10"/>
        </w:rPr>
        <w:t> </w:t>
      </w:r>
      <w:r>
        <w:rPr/>
        <w:t>Clothing</w:t>
      </w:r>
      <w:r>
        <w:rPr>
          <w:spacing w:val="-7"/>
        </w:rPr>
        <w:t> </w:t>
      </w:r>
      <w:r>
        <w:rPr/>
        <w:t>(BL3-</w:t>
      </w:r>
      <w:r>
        <w:rPr>
          <w:spacing w:val="-5"/>
        </w:rPr>
        <w:t>P)</w:t>
      </w:r>
    </w:p>
    <w:p>
      <w:pPr>
        <w:pStyle w:val="BodyText"/>
        <w:rPr>
          <w:b/>
        </w:rPr>
      </w:pPr>
    </w:p>
    <w:p>
      <w:pPr>
        <w:pStyle w:val="BodyText"/>
        <w:ind w:left="360" w:right="369"/>
      </w:pPr>
      <w:r>
        <w:rPr>
          <w:b/>
        </w:rPr>
        <w:t>Appendix</w:t>
      </w:r>
      <w:r>
        <w:rPr>
          <w:b/>
          <w:spacing w:val="-3"/>
        </w:rPr>
        <w:t> </w:t>
      </w:r>
      <w:r>
        <w:rPr>
          <w:b/>
        </w:rPr>
        <w:t>L-II-C-1-i-(1).</w:t>
      </w:r>
      <w:r>
        <w:rPr>
          <w:b/>
          <w:spacing w:val="40"/>
        </w:rPr>
        <w:t> </w:t>
      </w:r>
      <w:r>
        <w:rPr/>
        <w:t>Disposable</w:t>
      </w:r>
      <w:r>
        <w:rPr>
          <w:spacing w:val="-3"/>
        </w:rPr>
        <w:t> </w:t>
      </w:r>
      <w:r>
        <w:rPr/>
        <w:t>clothing</w:t>
      </w:r>
      <w:r>
        <w:rPr>
          <w:spacing w:val="-2"/>
        </w:rPr>
        <w:t> </w:t>
      </w:r>
      <w:r>
        <w:rPr/>
        <w:t>(e.g.,</w:t>
      </w:r>
      <w:r>
        <w:rPr>
          <w:spacing w:val="-3"/>
        </w:rPr>
        <w:t> </w:t>
      </w:r>
      <w:r>
        <w:rPr/>
        <w:t>solid</w:t>
      </w:r>
      <w:r>
        <w:rPr>
          <w:spacing w:val="-2"/>
        </w:rPr>
        <w:t> </w:t>
      </w:r>
      <w:r>
        <w:rPr/>
        <w:t>front</w:t>
      </w:r>
      <w:r>
        <w:rPr>
          <w:spacing w:val="-3"/>
        </w:rPr>
        <w:t> </w:t>
      </w:r>
      <w:r>
        <w:rPr/>
        <w:t>or</w:t>
      </w:r>
      <w:r>
        <w:rPr>
          <w:spacing w:val="-2"/>
        </w:rPr>
        <w:t> </w:t>
      </w:r>
      <w:r>
        <w:rPr/>
        <w:t>wrap-around</w:t>
      </w:r>
      <w:r>
        <w:rPr>
          <w:spacing w:val="-2"/>
        </w:rPr>
        <w:t> </w:t>
      </w:r>
      <w:r>
        <w:rPr/>
        <w:t>gowns,</w:t>
      </w:r>
      <w:r>
        <w:rPr>
          <w:spacing w:val="-3"/>
        </w:rPr>
        <w:t> </w:t>
      </w:r>
      <w:r>
        <w:rPr/>
        <w:t>scrub</w:t>
      </w:r>
      <w:r>
        <w:rPr>
          <w:spacing w:val="-2"/>
        </w:rPr>
        <w:t> </w:t>
      </w:r>
      <w:r>
        <w:rPr/>
        <w:t>suits,</w:t>
      </w:r>
      <w:r>
        <w:rPr>
          <w:spacing w:val="-3"/>
        </w:rPr>
        <w:t> </w:t>
      </w:r>
      <w:r>
        <w:rPr/>
        <w:t>or</w:t>
      </w:r>
      <w:r>
        <w:rPr>
          <w:spacing w:val="-2"/>
        </w:rPr>
        <w:t> </w:t>
      </w:r>
      <w:r>
        <w:rPr/>
        <w:t>other appropriate clothing) shall be worn in the greenhouse if deemed necessary by the Greenhouse Director because of potential dissemination of the experimental microorganisms.</w:t>
      </w:r>
    </w:p>
    <w:p>
      <w:pPr>
        <w:pStyle w:val="BodyText"/>
      </w:pPr>
    </w:p>
    <w:p>
      <w:pPr>
        <w:pStyle w:val="BodyText"/>
        <w:spacing w:before="1"/>
        <w:ind w:left="360"/>
      </w:pPr>
      <w:r>
        <w:rPr>
          <w:b/>
        </w:rPr>
        <w:t>Appendix</w:t>
      </w:r>
      <w:r>
        <w:rPr>
          <w:b/>
          <w:spacing w:val="-4"/>
        </w:rPr>
        <w:t> </w:t>
      </w:r>
      <w:r>
        <w:rPr>
          <w:b/>
        </w:rPr>
        <w:t>L-II-C-1-i-(2).</w:t>
      </w:r>
      <w:r>
        <w:rPr>
          <w:b/>
          <w:spacing w:val="40"/>
        </w:rPr>
        <w:t> </w:t>
      </w:r>
      <w:r>
        <w:rPr/>
        <w:t>Protective</w:t>
      </w:r>
      <w:r>
        <w:rPr>
          <w:spacing w:val="-5"/>
        </w:rPr>
        <w:t> </w:t>
      </w:r>
      <w:r>
        <w:rPr/>
        <w:t>clothing</w:t>
      </w:r>
      <w:r>
        <w:rPr>
          <w:spacing w:val="-3"/>
        </w:rPr>
        <w:t> </w:t>
      </w:r>
      <w:r>
        <w:rPr/>
        <w:t>shall</w:t>
      </w:r>
      <w:r>
        <w:rPr>
          <w:spacing w:val="-3"/>
        </w:rPr>
        <w:t> </w:t>
      </w:r>
      <w:r>
        <w:rPr/>
        <w:t>be</w:t>
      </w:r>
      <w:r>
        <w:rPr>
          <w:spacing w:val="-5"/>
        </w:rPr>
        <w:t> </w:t>
      </w:r>
      <w:r>
        <w:rPr/>
        <w:t>removed</w:t>
      </w:r>
      <w:r>
        <w:rPr>
          <w:spacing w:val="-4"/>
        </w:rPr>
        <w:t> </w:t>
      </w:r>
      <w:r>
        <w:rPr/>
        <w:t>before</w:t>
      </w:r>
      <w:r>
        <w:rPr>
          <w:spacing w:val="-3"/>
        </w:rPr>
        <w:t> </w:t>
      </w:r>
      <w:r>
        <w:rPr/>
        <w:t>exiting</w:t>
      </w:r>
      <w:r>
        <w:rPr>
          <w:spacing w:val="-3"/>
        </w:rPr>
        <w:t> </w:t>
      </w:r>
      <w:r>
        <w:rPr/>
        <w:t>the</w:t>
      </w:r>
      <w:r>
        <w:rPr>
          <w:spacing w:val="-3"/>
        </w:rPr>
        <w:t> </w:t>
      </w:r>
      <w:r>
        <w:rPr/>
        <w:t>greenhouse</w:t>
      </w:r>
      <w:r>
        <w:rPr>
          <w:spacing w:val="-4"/>
        </w:rPr>
        <w:t> </w:t>
      </w:r>
      <w:r>
        <w:rPr/>
        <w:t>and decontaminated prior to laundering or disposal.</w:t>
      </w:r>
    </w:p>
    <w:p>
      <w:pPr>
        <w:pStyle w:val="Heading1"/>
        <w:tabs>
          <w:tab w:pos="2520" w:val="left" w:leader="none"/>
        </w:tabs>
        <w:spacing w:before="230"/>
      </w:pPr>
      <w:bookmarkStart w:name="_bookmark231" w:id="232"/>
      <w:bookmarkEnd w:id="232"/>
      <w:r>
        <w:rPr>
          <w:b w:val="0"/>
        </w:rPr>
      </w:r>
      <w:r>
        <w:rPr/>
        <w:t>Appendix</w:t>
      </w:r>
      <w:r>
        <w:rPr>
          <w:spacing w:val="-8"/>
        </w:rPr>
        <w:t> </w:t>
      </w:r>
      <w:r>
        <w:rPr/>
        <w:t>L-II-C-1-</w:t>
      </w:r>
      <w:r>
        <w:rPr>
          <w:spacing w:val="-5"/>
        </w:rPr>
        <w:t>j.</w:t>
      </w:r>
      <w:r>
        <w:rPr/>
        <w:tab/>
        <w:t>Other</w:t>
      </w:r>
      <w:r>
        <w:rPr>
          <w:spacing w:val="-8"/>
        </w:rPr>
        <w:t> </w:t>
      </w:r>
      <w:r>
        <w:rPr/>
        <w:t>(BL3-</w:t>
      </w:r>
      <w:r>
        <w:rPr>
          <w:spacing w:val="-5"/>
        </w:rPr>
        <w:t>P)</w:t>
      </w:r>
    </w:p>
    <w:p>
      <w:pPr>
        <w:spacing w:before="229"/>
        <w:ind w:left="360" w:right="429" w:firstLine="0"/>
        <w:jc w:val="left"/>
        <w:rPr>
          <w:sz w:val="20"/>
        </w:rPr>
      </w:pPr>
      <w:r>
        <w:rPr>
          <w:b/>
          <w:sz w:val="20"/>
        </w:rPr>
        <w:t>Appendix</w:t>
      </w:r>
      <w:r>
        <w:rPr>
          <w:b/>
          <w:spacing w:val="-4"/>
          <w:sz w:val="20"/>
        </w:rPr>
        <w:t> </w:t>
      </w:r>
      <w:r>
        <w:rPr>
          <w:b/>
          <w:sz w:val="20"/>
        </w:rPr>
        <w:t>L-II-C-1-j-(1).</w:t>
      </w:r>
      <w:r>
        <w:rPr>
          <w:b/>
          <w:spacing w:val="40"/>
          <w:sz w:val="20"/>
        </w:rPr>
        <w:t> </w:t>
      </w:r>
      <w:r>
        <w:rPr>
          <w:sz w:val="20"/>
        </w:rPr>
        <w:t>Personnel</w:t>
      </w:r>
      <w:r>
        <w:rPr>
          <w:spacing w:val="-3"/>
          <w:sz w:val="20"/>
        </w:rPr>
        <w:t> </w:t>
      </w:r>
      <w:r>
        <w:rPr>
          <w:sz w:val="20"/>
        </w:rPr>
        <w:t>are</w:t>
      </w:r>
      <w:r>
        <w:rPr>
          <w:spacing w:val="-3"/>
          <w:sz w:val="20"/>
        </w:rPr>
        <w:t> </w:t>
      </w:r>
      <w:r>
        <w:rPr>
          <w:sz w:val="20"/>
        </w:rPr>
        <w:t>required</w:t>
      </w:r>
      <w:r>
        <w:rPr>
          <w:spacing w:val="-4"/>
          <w:sz w:val="20"/>
        </w:rPr>
        <w:t> </w:t>
      </w:r>
      <w:r>
        <w:rPr>
          <w:sz w:val="20"/>
        </w:rPr>
        <w:t>to</w:t>
      </w:r>
      <w:r>
        <w:rPr>
          <w:spacing w:val="-4"/>
          <w:sz w:val="20"/>
        </w:rPr>
        <w:t> </w:t>
      </w:r>
      <w:r>
        <w:rPr>
          <w:sz w:val="20"/>
        </w:rPr>
        <w:t>thoroughly</w:t>
      </w:r>
      <w:r>
        <w:rPr>
          <w:spacing w:val="-3"/>
          <w:sz w:val="20"/>
        </w:rPr>
        <w:t> </w:t>
      </w:r>
      <w:r>
        <w:rPr>
          <w:sz w:val="20"/>
        </w:rPr>
        <w:t>wash</w:t>
      </w:r>
      <w:r>
        <w:rPr>
          <w:spacing w:val="-3"/>
          <w:sz w:val="20"/>
        </w:rPr>
        <w:t> </w:t>
      </w:r>
      <w:r>
        <w:rPr>
          <w:sz w:val="20"/>
        </w:rPr>
        <w:t>their</w:t>
      </w:r>
      <w:r>
        <w:rPr>
          <w:spacing w:val="-3"/>
          <w:sz w:val="20"/>
        </w:rPr>
        <w:t> </w:t>
      </w:r>
      <w:r>
        <w:rPr>
          <w:sz w:val="20"/>
        </w:rPr>
        <w:t>hands</w:t>
      </w:r>
      <w:r>
        <w:rPr>
          <w:spacing w:val="-5"/>
          <w:sz w:val="20"/>
        </w:rPr>
        <w:t> </w:t>
      </w:r>
      <w:r>
        <w:rPr>
          <w:sz w:val="20"/>
        </w:rPr>
        <w:t>upon</w:t>
      </w:r>
      <w:r>
        <w:rPr>
          <w:spacing w:val="-3"/>
          <w:sz w:val="20"/>
        </w:rPr>
        <w:t> </w:t>
      </w:r>
      <w:r>
        <w:rPr>
          <w:sz w:val="20"/>
        </w:rPr>
        <w:t>exiting</w:t>
      </w:r>
      <w:r>
        <w:rPr>
          <w:spacing w:val="-3"/>
          <w:sz w:val="20"/>
        </w:rPr>
        <w:t> </w:t>
      </w:r>
      <w:r>
        <w:rPr>
          <w:sz w:val="20"/>
        </w:rPr>
        <w:t>the </w:t>
      </w:r>
      <w:r>
        <w:rPr>
          <w:spacing w:val="-2"/>
          <w:sz w:val="20"/>
        </w:rPr>
        <w:t>greenhouse.</w:t>
      </w:r>
    </w:p>
    <w:p>
      <w:pPr>
        <w:pStyle w:val="BodyText"/>
      </w:pPr>
    </w:p>
    <w:p>
      <w:pPr>
        <w:pStyle w:val="BodyText"/>
        <w:ind w:left="360" w:right="429"/>
      </w:pPr>
      <w:r>
        <w:rPr>
          <w:b/>
        </w:rPr>
        <w:t>Appendix</w:t>
      </w:r>
      <w:r>
        <w:rPr>
          <w:b/>
          <w:spacing w:val="-3"/>
        </w:rPr>
        <w:t> </w:t>
      </w:r>
      <w:r>
        <w:rPr>
          <w:b/>
        </w:rPr>
        <w:t>L-II-C-1-j-(2).</w:t>
      </w:r>
      <w:r>
        <w:rPr>
          <w:b/>
          <w:spacing w:val="40"/>
        </w:rPr>
        <w:t> </w:t>
      </w:r>
      <w:r>
        <w:rPr/>
        <w:t>All</w:t>
      </w:r>
      <w:r>
        <w:rPr>
          <w:spacing w:val="-3"/>
        </w:rPr>
        <w:t> </w:t>
      </w:r>
      <w:r>
        <w:rPr/>
        <w:t>procedures</w:t>
      </w:r>
      <w:r>
        <w:rPr>
          <w:spacing w:val="-4"/>
        </w:rPr>
        <w:t> </w:t>
      </w:r>
      <w:r>
        <w:rPr/>
        <w:t>shall</w:t>
      </w:r>
      <w:r>
        <w:rPr>
          <w:spacing w:val="-2"/>
        </w:rPr>
        <w:t> </w:t>
      </w:r>
      <w:r>
        <w:rPr/>
        <w:t>be</w:t>
      </w:r>
      <w:r>
        <w:rPr>
          <w:spacing w:val="-2"/>
        </w:rPr>
        <w:t> </w:t>
      </w:r>
      <w:r>
        <w:rPr/>
        <w:t>performed</w:t>
      </w:r>
      <w:r>
        <w:rPr>
          <w:spacing w:val="-4"/>
        </w:rPr>
        <w:t> </w:t>
      </w:r>
      <w:r>
        <w:rPr/>
        <w:t>carefully</w:t>
      </w:r>
      <w:r>
        <w:rPr>
          <w:spacing w:val="-2"/>
        </w:rPr>
        <w:t> </w:t>
      </w:r>
      <w:r>
        <w:rPr/>
        <w:t>to</w:t>
      </w:r>
      <w:r>
        <w:rPr>
          <w:spacing w:val="-3"/>
        </w:rPr>
        <w:t> </w:t>
      </w:r>
      <w:r>
        <w:rPr/>
        <w:t>minimize</w:t>
      </w:r>
      <w:r>
        <w:rPr>
          <w:spacing w:val="-2"/>
        </w:rPr>
        <w:t> </w:t>
      </w:r>
      <w:r>
        <w:rPr/>
        <w:t>the</w:t>
      </w:r>
      <w:r>
        <w:rPr>
          <w:spacing w:val="-2"/>
        </w:rPr>
        <w:t> </w:t>
      </w:r>
      <w:r>
        <w:rPr/>
        <w:t>creation</w:t>
      </w:r>
      <w:r>
        <w:rPr>
          <w:spacing w:val="-2"/>
        </w:rPr>
        <w:t> </w:t>
      </w:r>
      <w:r>
        <w:rPr/>
        <w:t>of</w:t>
      </w:r>
      <w:r>
        <w:rPr>
          <w:spacing w:val="-3"/>
        </w:rPr>
        <w:t> </w:t>
      </w:r>
      <w:r>
        <w:rPr/>
        <w:t>aerosols and excessive splashing of potting material/soil during watering, transplanting, and all experimental </w:t>
      </w:r>
      <w:r>
        <w:rPr>
          <w:spacing w:val="-2"/>
        </w:rPr>
        <w:t>manipulations.</w:t>
      </w:r>
    </w:p>
    <w:p>
      <w:pPr>
        <w:pStyle w:val="BodyText"/>
        <w:spacing w:before="1"/>
      </w:pPr>
    </w:p>
    <w:p>
      <w:pPr>
        <w:pStyle w:val="Heading1"/>
        <w:spacing w:line="480" w:lineRule="auto"/>
        <w:ind w:right="5757"/>
        <w:jc w:val="both"/>
      </w:pPr>
      <w:bookmarkStart w:name="_bookmark232" w:id="233"/>
      <w:bookmarkEnd w:id="233"/>
      <w:r>
        <w:rPr>
          <w:b w:val="0"/>
        </w:rPr>
      </w:r>
      <w:r>
        <w:rPr/>
        <w:t>Appendix L-II-C-2.</w:t>
      </w:r>
      <w:r>
        <w:rPr>
          <w:spacing w:val="80"/>
        </w:rPr>
        <w:t> </w:t>
      </w:r>
      <w:r>
        <w:rPr/>
        <w:t>Facilities (BL3-P) </w:t>
      </w:r>
      <w:bookmarkStart w:name="_bookmark233" w:id="234"/>
      <w:bookmarkEnd w:id="234"/>
      <w:r>
        <w:rPr/>
        <w:t>Appe</w:t>
      </w:r>
      <w:r>
        <w:rPr/>
        <w:t>ndix</w:t>
      </w:r>
      <w:r>
        <w:rPr>
          <w:spacing w:val="-4"/>
        </w:rPr>
        <w:t> </w:t>
      </w:r>
      <w:r>
        <w:rPr/>
        <w:t>L-II-C-2-a.</w:t>
      </w:r>
      <w:r>
        <w:rPr>
          <w:spacing w:val="72"/>
        </w:rPr>
        <w:t>  </w:t>
      </w:r>
      <w:r>
        <w:rPr/>
        <w:t>Definitions</w:t>
      </w:r>
      <w:r>
        <w:rPr>
          <w:spacing w:val="-1"/>
        </w:rPr>
        <w:t> </w:t>
      </w:r>
      <w:r>
        <w:rPr/>
        <w:t>(BL3-</w:t>
      </w:r>
      <w:r>
        <w:rPr>
          <w:spacing w:val="-5"/>
        </w:rPr>
        <w:t>P)</w:t>
      </w:r>
    </w:p>
    <w:p>
      <w:pPr>
        <w:pStyle w:val="BodyText"/>
        <w:ind w:left="360" w:right="435"/>
        <w:jc w:val="both"/>
      </w:pPr>
      <w:r>
        <w:rPr>
          <w:b/>
        </w:rPr>
        <w:t>Appendix</w:t>
      </w:r>
      <w:r>
        <w:rPr>
          <w:b/>
          <w:spacing w:val="-3"/>
        </w:rPr>
        <w:t> </w:t>
      </w:r>
      <w:r>
        <w:rPr>
          <w:b/>
        </w:rPr>
        <w:t>L-II-C-2-a-(1).</w:t>
      </w:r>
      <w:r>
        <w:rPr>
          <w:b/>
          <w:spacing w:val="40"/>
        </w:rPr>
        <w:t> </w:t>
      </w:r>
      <w:r>
        <w:rPr/>
        <w:t>The</w:t>
      </w:r>
      <w:r>
        <w:rPr>
          <w:spacing w:val="-2"/>
        </w:rPr>
        <w:t> </w:t>
      </w:r>
      <w:r>
        <w:rPr/>
        <w:t>term</w:t>
      </w:r>
      <w:r>
        <w:rPr>
          <w:spacing w:val="-3"/>
        </w:rPr>
        <w:t> </w:t>
      </w:r>
      <w:r>
        <w:rPr/>
        <w:t>"greenhouse"</w:t>
      </w:r>
      <w:r>
        <w:rPr>
          <w:spacing w:val="-2"/>
        </w:rPr>
        <w:t> </w:t>
      </w:r>
      <w:r>
        <w:rPr/>
        <w:t>refers</w:t>
      </w:r>
      <w:r>
        <w:rPr>
          <w:spacing w:val="-2"/>
        </w:rPr>
        <w:t> </w:t>
      </w:r>
      <w:r>
        <w:rPr/>
        <w:t>to</w:t>
      </w:r>
      <w:r>
        <w:rPr>
          <w:spacing w:val="-3"/>
        </w:rPr>
        <w:t> </w:t>
      </w:r>
      <w:r>
        <w:rPr/>
        <w:t>a</w:t>
      </w:r>
      <w:r>
        <w:rPr>
          <w:spacing w:val="-2"/>
        </w:rPr>
        <w:t> </w:t>
      </w:r>
      <w:r>
        <w:rPr/>
        <w:t>structure</w:t>
      </w:r>
      <w:r>
        <w:rPr>
          <w:spacing w:val="-3"/>
        </w:rPr>
        <w:t> </w:t>
      </w:r>
      <w:r>
        <w:rPr/>
        <w:t>with</w:t>
      </w:r>
      <w:r>
        <w:rPr>
          <w:spacing w:val="-2"/>
        </w:rPr>
        <w:t> </w:t>
      </w:r>
      <w:r>
        <w:rPr/>
        <w:t>walls,</w:t>
      </w:r>
      <w:r>
        <w:rPr>
          <w:spacing w:val="-2"/>
        </w:rPr>
        <w:t> </w:t>
      </w:r>
      <w:r>
        <w:rPr/>
        <w:t>roof,</w:t>
      </w:r>
      <w:r>
        <w:rPr>
          <w:spacing w:val="-3"/>
        </w:rPr>
        <w:t> </w:t>
      </w:r>
      <w:r>
        <w:rPr/>
        <w:t>and</w:t>
      </w:r>
      <w:r>
        <w:rPr>
          <w:spacing w:val="-2"/>
        </w:rPr>
        <w:t> </w:t>
      </w:r>
      <w:r>
        <w:rPr/>
        <w:t>floor</w:t>
      </w:r>
      <w:r>
        <w:rPr>
          <w:spacing w:val="-4"/>
        </w:rPr>
        <w:t> </w:t>
      </w:r>
      <w:r>
        <w:rPr/>
        <w:t>designed and</w:t>
      </w:r>
      <w:r>
        <w:rPr>
          <w:spacing w:val="-2"/>
        </w:rPr>
        <w:t> </w:t>
      </w:r>
      <w:r>
        <w:rPr/>
        <w:t>used</w:t>
      </w:r>
      <w:r>
        <w:rPr>
          <w:spacing w:val="-2"/>
        </w:rPr>
        <w:t> </w:t>
      </w:r>
      <w:r>
        <w:rPr/>
        <w:t>principally</w:t>
      </w:r>
      <w:r>
        <w:rPr>
          <w:spacing w:val="-2"/>
        </w:rPr>
        <w:t> </w:t>
      </w:r>
      <w:r>
        <w:rPr/>
        <w:t>for</w:t>
      </w:r>
      <w:r>
        <w:rPr>
          <w:spacing w:val="-2"/>
        </w:rPr>
        <w:t> </w:t>
      </w:r>
      <w:r>
        <w:rPr/>
        <w:t>growing</w:t>
      </w:r>
      <w:r>
        <w:rPr>
          <w:spacing w:val="-2"/>
        </w:rPr>
        <w:t> </w:t>
      </w:r>
      <w:r>
        <w:rPr/>
        <w:t>plants</w:t>
      </w:r>
      <w:r>
        <w:rPr>
          <w:spacing w:val="-2"/>
        </w:rPr>
        <w:t> </w:t>
      </w:r>
      <w:r>
        <w:rPr/>
        <w:t>in</w:t>
      </w:r>
      <w:r>
        <w:rPr>
          <w:spacing w:val="-4"/>
        </w:rPr>
        <w:t> </w:t>
      </w:r>
      <w:r>
        <w:rPr/>
        <w:t>a</w:t>
      </w:r>
      <w:r>
        <w:rPr>
          <w:spacing w:val="-3"/>
        </w:rPr>
        <w:t> </w:t>
      </w:r>
      <w:r>
        <w:rPr/>
        <w:t>controlled</w:t>
      </w:r>
      <w:r>
        <w:rPr>
          <w:spacing w:val="-4"/>
        </w:rPr>
        <w:t> </w:t>
      </w:r>
      <w:r>
        <w:rPr/>
        <w:t>and</w:t>
      </w:r>
      <w:r>
        <w:rPr>
          <w:spacing w:val="-2"/>
        </w:rPr>
        <w:t> </w:t>
      </w:r>
      <w:r>
        <w:rPr/>
        <w:t>protected</w:t>
      </w:r>
      <w:r>
        <w:rPr>
          <w:spacing w:val="-3"/>
        </w:rPr>
        <w:t> </w:t>
      </w:r>
      <w:r>
        <w:rPr/>
        <w:t>environment.</w:t>
      </w:r>
      <w:r>
        <w:rPr>
          <w:spacing w:val="40"/>
        </w:rPr>
        <w:t> </w:t>
      </w:r>
      <w:r>
        <w:rPr/>
        <w:t>The</w:t>
      </w:r>
      <w:r>
        <w:rPr>
          <w:spacing w:val="-2"/>
        </w:rPr>
        <w:t> </w:t>
      </w:r>
      <w:r>
        <w:rPr/>
        <w:t>walls</w:t>
      </w:r>
      <w:r>
        <w:rPr>
          <w:spacing w:val="-2"/>
        </w:rPr>
        <w:t> </w:t>
      </w:r>
      <w:r>
        <w:rPr/>
        <w:t>and</w:t>
      </w:r>
      <w:r>
        <w:rPr>
          <w:spacing w:val="-2"/>
        </w:rPr>
        <w:t> </w:t>
      </w:r>
      <w:r>
        <w:rPr/>
        <w:t>roof</w:t>
      </w:r>
      <w:r>
        <w:rPr>
          <w:spacing w:val="-3"/>
        </w:rPr>
        <w:t> </w:t>
      </w:r>
      <w:r>
        <w:rPr/>
        <w:t>are usually constructed of transparent or translucent material to allow passage of sunlight for plant growth.</w:t>
      </w:r>
    </w:p>
    <w:p>
      <w:pPr>
        <w:pStyle w:val="BodyText"/>
      </w:pPr>
    </w:p>
    <w:p>
      <w:pPr>
        <w:pStyle w:val="BodyText"/>
        <w:ind w:left="360"/>
      </w:pPr>
      <w:r>
        <w:rPr>
          <w:b/>
        </w:rPr>
        <w:t>Appendix L-II-C-2-a-(2).</w:t>
      </w:r>
      <w:r>
        <w:rPr>
          <w:b/>
          <w:spacing w:val="40"/>
        </w:rPr>
        <w:t> </w:t>
      </w:r>
      <w:r>
        <w:rPr/>
        <w:t>The term "greenhouse facility" includes the actual greenhouse rooms or compartments</w:t>
      </w:r>
      <w:r>
        <w:rPr>
          <w:spacing w:val="-3"/>
        </w:rPr>
        <w:t> </w:t>
      </w:r>
      <w:r>
        <w:rPr/>
        <w:t>for</w:t>
      </w:r>
      <w:r>
        <w:rPr>
          <w:spacing w:val="-3"/>
        </w:rPr>
        <w:t> </w:t>
      </w:r>
      <w:r>
        <w:rPr/>
        <w:t>growing</w:t>
      </w:r>
      <w:r>
        <w:rPr>
          <w:spacing w:val="-5"/>
        </w:rPr>
        <w:t> </w:t>
      </w:r>
      <w:r>
        <w:rPr/>
        <w:t>plants,</w:t>
      </w:r>
      <w:r>
        <w:rPr>
          <w:spacing w:val="-3"/>
        </w:rPr>
        <w:t> </w:t>
      </w:r>
      <w:r>
        <w:rPr/>
        <w:t>including</w:t>
      </w:r>
      <w:r>
        <w:rPr>
          <w:spacing w:val="-3"/>
        </w:rPr>
        <w:t> </w:t>
      </w:r>
      <w:r>
        <w:rPr/>
        <w:t>all</w:t>
      </w:r>
      <w:r>
        <w:rPr>
          <w:spacing w:val="-4"/>
        </w:rPr>
        <w:t> </w:t>
      </w:r>
      <w:r>
        <w:rPr/>
        <w:t>immediately</w:t>
      </w:r>
      <w:r>
        <w:rPr>
          <w:spacing w:val="-3"/>
        </w:rPr>
        <w:t> </w:t>
      </w:r>
      <w:r>
        <w:rPr/>
        <w:t>contiguous</w:t>
      </w:r>
      <w:r>
        <w:rPr>
          <w:spacing w:val="-3"/>
        </w:rPr>
        <w:t> </w:t>
      </w:r>
      <w:r>
        <w:rPr/>
        <w:t>hallways</w:t>
      </w:r>
      <w:r>
        <w:rPr>
          <w:spacing w:val="-5"/>
        </w:rPr>
        <w:t> </w:t>
      </w:r>
      <w:r>
        <w:rPr/>
        <w:t>and</w:t>
      </w:r>
      <w:r>
        <w:rPr>
          <w:spacing w:val="-3"/>
        </w:rPr>
        <w:t> </w:t>
      </w:r>
      <w:r>
        <w:rPr/>
        <w:t>head-house</w:t>
      </w:r>
      <w:r>
        <w:rPr>
          <w:spacing w:val="-3"/>
        </w:rPr>
        <w:t> </w:t>
      </w:r>
      <w:r>
        <w:rPr/>
        <w:t>areas,</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113</w:t>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429"/>
      </w:pPr>
      <w:r>
        <w:rPr/>
        <w:t>and</w:t>
      </w:r>
      <w:r>
        <w:rPr>
          <w:spacing w:val="-2"/>
        </w:rPr>
        <w:t> </w:t>
      </w:r>
      <w:r>
        <w:rPr/>
        <w:t>is</w:t>
      </w:r>
      <w:r>
        <w:rPr>
          <w:spacing w:val="-4"/>
        </w:rPr>
        <w:t> </w:t>
      </w:r>
      <w:r>
        <w:rPr/>
        <w:t>considered</w:t>
      </w:r>
      <w:r>
        <w:rPr>
          <w:spacing w:val="-2"/>
        </w:rPr>
        <w:t> </w:t>
      </w:r>
      <w:r>
        <w:rPr/>
        <w:t>part</w:t>
      </w:r>
      <w:r>
        <w:rPr>
          <w:spacing w:val="-3"/>
        </w:rPr>
        <w:t> </w:t>
      </w:r>
      <w:r>
        <w:rPr/>
        <w:t>of</w:t>
      </w:r>
      <w:r>
        <w:rPr>
          <w:spacing w:val="-3"/>
        </w:rPr>
        <w:t> </w:t>
      </w:r>
      <w:r>
        <w:rPr/>
        <w:t>the</w:t>
      </w:r>
      <w:r>
        <w:rPr>
          <w:spacing w:val="-3"/>
        </w:rPr>
        <w:t> </w:t>
      </w:r>
      <w:r>
        <w:rPr/>
        <w:t>confinement</w:t>
      </w:r>
      <w:r>
        <w:rPr>
          <w:spacing w:val="-3"/>
        </w:rPr>
        <w:t> </w:t>
      </w:r>
      <w:r>
        <w:rPr/>
        <w:t>area.</w:t>
      </w:r>
      <w:r>
        <w:rPr>
          <w:spacing w:val="40"/>
        </w:rPr>
        <w:t> </w:t>
      </w:r>
      <w:r>
        <w:rPr/>
        <w:t>The</w:t>
      </w:r>
      <w:r>
        <w:rPr>
          <w:spacing w:val="-4"/>
        </w:rPr>
        <w:t> </w:t>
      </w:r>
      <w:r>
        <w:rPr/>
        <w:t>need</w:t>
      </w:r>
      <w:r>
        <w:rPr>
          <w:spacing w:val="-2"/>
        </w:rPr>
        <w:t> </w:t>
      </w:r>
      <w:r>
        <w:rPr/>
        <w:t>to</w:t>
      </w:r>
      <w:r>
        <w:rPr>
          <w:spacing w:val="-2"/>
        </w:rPr>
        <w:t> </w:t>
      </w:r>
      <w:r>
        <w:rPr/>
        <w:t>maintain</w:t>
      </w:r>
      <w:r>
        <w:rPr>
          <w:spacing w:val="-2"/>
        </w:rPr>
        <w:t> </w:t>
      </w:r>
      <w:r>
        <w:rPr/>
        <w:t>negative</w:t>
      </w:r>
      <w:r>
        <w:rPr>
          <w:spacing w:val="-4"/>
        </w:rPr>
        <w:t> </w:t>
      </w:r>
      <w:r>
        <w:rPr/>
        <w:t>pressure</w:t>
      </w:r>
      <w:r>
        <w:rPr>
          <w:spacing w:val="-3"/>
        </w:rPr>
        <w:t> </w:t>
      </w:r>
      <w:r>
        <w:rPr/>
        <w:t>should</w:t>
      </w:r>
      <w:r>
        <w:rPr>
          <w:spacing w:val="-2"/>
        </w:rPr>
        <w:t> </w:t>
      </w:r>
      <w:r>
        <w:rPr/>
        <w:t>be considered when constructing or renovating the greenhouse.</w:t>
      </w:r>
    </w:p>
    <w:p>
      <w:pPr>
        <w:pStyle w:val="BodyText"/>
      </w:pPr>
    </w:p>
    <w:p>
      <w:pPr>
        <w:pStyle w:val="Heading1"/>
        <w:tabs>
          <w:tab w:pos="2520" w:val="left" w:leader="none"/>
        </w:tabs>
      </w:pPr>
      <w:bookmarkStart w:name="_bookmark234" w:id="235"/>
      <w:bookmarkEnd w:id="235"/>
      <w:r>
        <w:rPr>
          <w:b w:val="0"/>
        </w:rPr>
      </w:r>
      <w:r>
        <w:rPr/>
        <w:t>Appendix</w:t>
      </w:r>
      <w:r>
        <w:rPr>
          <w:spacing w:val="-8"/>
        </w:rPr>
        <w:t> </w:t>
      </w:r>
      <w:r>
        <w:rPr/>
        <w:t>L-II-C-2-</w:t>
      </w:r>
      <w:r>
        <w:rPr>
          <w:spacing w:val="-5"/>
        </w:rPr>
        <w:t>b.</w:t>
      </w:r>
      <w:r>
        <w:rPr/>
        <w:tab/>
        <w:t>Greenhouse</w:t>
      </w:r>
      <w:r>
        <w:rPr>
          <w:spacing w:val="-5"/>
        </w:rPr>
        <w:t> </w:t>
      </w:r>
      <w:r>
        <w:rPr/>
        <w:t>Design</w:t>
      </w:r>
      <w:r>
        <w:rPr>
          <w:spacing w:val="-6"/>
        </w:rPr>
        <w:t> </w:t>
      </w:r>
      <w:r>
        <w:rPr/>
        <w:t>(BL3-</w:t>
      </w:r>
      <w:r>
        <w:rPr>
          <w:spacing w:val="-5"/>
        </w:rPr>
        <w:t>P)</w:t>
      </w:r>
    </w:p>
    <w:p>
      <w:pPr>
        <w:pStyle w:val="BodyText"/>
        <w:rPr>
          <w:b/>
        </w:rPr>
      </w:pPr>
    </w:p>
    <w:p>
      <w:pPr>
        <w:pStyle w:val="BodyText"/>
        <w:ind w:left="360" w:right="429"/>
      </w:pPr>
      <w:r>
        <w:rPr>
          <w:b/>
        </w:rPr>
        <w:t>Appendix</w:t>
      </w:r>
      <w:r>
        <w:rPr>
          <w:b/>
          <w:spacing w:val="-4"/>
        </w:rPr>
        <w:t> </w:t>
      </w:r>
      <w:r>
        <w:rPr>
          <w:b/>
        </w:rPr>
        <w:t>L-II-C-2-b-(1).</w:t>
      </w:r>
      <w:r>
        <w:rPr>
          <w:b/>
          <w:spacing w:val="40"/>
        </w:rPr>
        <w:t> </w:t>
      </w:r>
      <w:r>
        <w:rPr/>
        <w:t>The</w:t>
      </w:r>
      <w:r>
        <w:rPr>
          <w:spacing w:val="-3"/>
        </w:rPr>
        <w:t> </w:t>
      </w:r>
      <w:r>
        <w:rPr/>
        <w:t>greenhouse</w:t>
      </w:r>
      <w:r>
        <w:rPr>
          <w:spacing w:val="-3"/>
        </w:rPr>
        <w:t> </w:t>
      </w:r>
      <w:r>
        <w:rPr/>
        <w:t>floor</w:t>
      </w:r>
      <w:r>
        <w:rPr>
          <w:spacing w:val="-3"/>
        </w:rPr>
        <w:t> </w:t>
      </w:r>
      <w:r>
        <w:rPr/>
        <w:t>shall</w:t>
      </w:r>
      <w:r>
        <w:rPr>
          <w:spacing w:val="-3"/>
        </w:rPr>
        <w:t> </w:t>
      </w:r>
      <w:r>
        <w:rPr/>
        <w:t>be</w:t>
      </w:r>
      <w:r>
        <w:rPr>
          <w:spacing w:val="-4"/>
        </w:rPr>
        <w:t> </w:t>
      </w:r>
      <w:r>
        <w:rPr/>
        <w:t>composed</w:t>
      </w:r>
      <w:r>
        <w:rPr>
          <w:spacing w:val="-3"/>
        </w:rPr>
        <w:t> </w:t>
      </w:r>
      <w:r>
        <w:rPr/>
        <w:t>of</w:t>
      </w:r>
      <w:r>
        <w:rPr>
          <w:spacing w:val="-4"/>
        </w:rPr>
        <w:t> </w:t>
      </w:r>
      <w:r>
        <w:rPr/>
        <w:t>concrete</w:t>
      </w:r>
      <w:r>
        <w:rPr>
          <w:spacing w:val="-5"/>
        </w:rPr>
        <w:t> </w:t>
      </w:r>
      <w:r>
        <w:rPr/>
        <w:t>or</w:t>
      </w:r>
      <w:r>
        <w:rPr>
          <w:spacing w:val="-3"/>
        </w:rPr>
        <w:t> </w:t>
      </w:r>
      <w:r>
        <w:rPr/>
        <w:t>other</w:t>
      </w:r>
      <w:r>
        <w:rPr>
          <w:spacing w:val="-3"/>
        </w:rPr>
        <w:t> </w:t>
      </w:r>
      <w:r>
        <w:rPr/>
        <w:t>impervious material with provision for collection and decontamination of liquid run-off.</w:t>
      </w:r>
    </w:p>
    <w:p>
      <w:pPr>
        <w:pStyle w:val="BodyText"/>
      </w:pPr>
    </w:p>
    <w:p>
      <w:pPr>
        <w:pStyle w:val="BodyText"/>
        <w:ind w:left="360" w:right="389"/>
      </w:pPr>
      <w:r>
        <w:rPr>
          <w:b/>
        </w:rPr>
        <w:t>Appendix</w:t>
      </w:r>
      <w:r>
        <w:rPr>
          <w:b/>
          <w:spacing w:val="-3"/>
        </w:rPr>
        <w:t> </w:t>
      </w:r>
      <w:r>
        <w:rPr>
          <w:b/>
        </w:rPr>
        <w:t>L-II-C-2-b-(2).</w:t>
      </w:r>
      <w:r>
        <w:rPr>
          <w:b/>
          <w:spacing w:val="40"/>
        </w:rPr>
        <w:t> </w:t>
      </w:r>
      <w:r>
        <w:rPr/>
        <w:t>Windows</w:t>
      </w:r>
      <w:r>
        <w:rPr>
          <w:spacing w:val="-2"/>
        </w:rPr>
        <w:t> </w:t>
      </w:r>
      <w:r>
        <w:rPr/>
        <w:t>shall</w:t>
      </w:r>
      <w:r>
        <w:rPr>
          <w:spacing w:val="-3"/>
        </w:rPr>
        <w:t> </w:t>
      </w:r>
      <w:r>
        <w:rPr/>
        <w:t>be</w:t>
      </w:r>
      <w:r>
        <w:rPr>
          <w:spacing w:val="-2"/>
        </w:rPr>
        <w:t> </w:t>
      </w:r>
      <w:r>
        <w:rPr/>
        <w:t>closed</w:t>
      </w:r>
      <w:r>
        <w:rPr>
          <w:spacing w:val="-2"/>
        </w:rPr>
        <w:t> </w:t>
      </w:r>
      <w:r>
        <w:rPr/>
        <w:t>and</w:t>
      </w:r>
      <w:r>
        <w:rPr>
          <w:spacing w:val="-2"/>
        </w:rPr>
        <w:t> </w:t>
      </w:r>
      <w:r>
        <w:rPr/>
        <w:t>sealed.</w:t>
      </w:r>
      <w:r>
        <w:rPr>
          <w:spacing w:val="40"/>
        </w:rPr>
        <w:t> </w:t>
      </w:r>
      <w:r>
        <w:rPr/>
        <w:t>All</w:t>
      </w:r>
      <w:r>
        <w:rPr>
          <w:spacing w:val="-3"/>
        </w:rPr>
        <w:t> </w:t>
      </w:r>
      <w:r>
        <w:rPr/>
        <w:t>glazing</w:t>
      </w:r>
      <w:r>
        <w:rPr>
          <w:spacing w:val="-2"/>
        </w:rPr>
        <w:t> </w:t>
      </w:r>
      <w:r>
        <w:rPr/>
        <w:t>shall</w:t>
      </w:r>
      <w:r>
        <w:rPr>
          <w:spacing w:val="-2"/>
        </w:rPr>
        <w:t> </w:t>
      </w:r>
      <w:r>
        <w:rPr/>
        <w:t>be</w:t>
      </w:r>
      <w:r>
        <w:rPr>
          <w:spacing w:val="-3"/>
        </w:rPr>
        <w:t> </w:t>
      </w:r>
      <w:r>
        <w:rPr/>
        <w:t>resistant</w:t>
      </w:r>
      <w:r>
        <w:rPr>
          <w:spacing w:val="-2"/>
        </w:rPr>
        <w:t> </w:t>
      </w:r>
      <w:r>
        <w:rPr/>
        <w:t>to</w:t>
      </w:r>
      <w:r>
        <w:rPr>
          <w:spacing w:val="-2"/>
        </w:rPr>
        <w:t> </w:t>
      </w:r>
      <w:r>
        <w:rPr/>
        <w:t>breakage (e.g., double-pane tempered glass or equivalent).</w:t>
      </w:r>
    </w:p>
    <w:p>
      <w:pPr>
        <w:pStyle w:val="BodyText"/>
      </w:pPr>
    </w:p>
    <w:p>
      <w:pPr>
        <w:pStyle w:val="BodyText"/>
        <w:ind w:left="360" w:right="369"/>
      </w:pPr>
      <w:r>
        <w:rPr>
          <w:b/>
        </w:rPr>
        <w:t>Appendix L-II-C-2-b-(3).</w:t>
      </w:r>
      <w:r>
        <w:rPr>
          <w:b/>
          <w:spacing w:val="40"/>
        </w:rPr>
        <w:t> </w:t>
      </w:r>
      <w:r>
        <w:rPr/>
        <w:t>The greenhouse shall be a closed self-contained structure with a continuous covering</w:t>
      </w:r>
      <w:r>
        <w:rPr>
          <w:spacing w:val="-2"/>
        </w:rPr>
        <w:t> </w:t>
      </w:r>
      <w:r>
        <w:rPr/>
        <w:t>that</w:t>
      </w:r>
      <w:r>
        <w:rPr>
          <w:spacing w:val="-3"/>
        </w:rPr>
        <w:t> </w:t>
      </w:r>
      <w:r>
        <w:rPr/>
        <w:t>is</w:t>
      </w:r>
      <w:r>
        <w:rPr>
          <w:spacing w:val="-2"/>
        </w:rPr>
        <w:t> </w:t>
      </w:r>
      <w:r>
        <w:rPr/>
        <w:t>separated</w:t>
      </w:r>
      <w:r>
        <w:rPr>
          <w:spacing w:val="-2"/>
        </w:rPr>
        <w:t> </w:t>
      </w:r>
      <w:r>
        <w:rPr/>
        <w:t>from</w:t>
      </w:r>
      <w:r>
        <w:rPr>
          <w:spacing w:val="-3"/>
        </w:rPr>
        <w:t> </w:t>
      </w:r>
      <w:r>
        <w:rPr/>
        <w:t>areas</w:t>
      </w:r>
      <w:r>
        <w:rPr>
          <w:spacing w:val="-2"/>
        </w:rPr>
        <w:t> </w:t>
      </w:r>
      <w:r>
        <w:rPr/>
        <w:t>that</w:t>
      </w:r>
      <w:r>
        <w:rPr>
          <w:spacing w:val="-3"/>
        </w:rPr>
        <w:t> </w:t>
      </w:r>
      <w:r>
        <w:rPr/>
        <w:t>are</w:t>
      </w:r>
      <w:r>
        <w:rPr>
          <w:spacing w:val="-2"/>
        </w:rPr>
        <w:t> </w:t>
      </w:r>
      <w:r>
        <w:rPr/>
        <w:t>open</w:t>
      </w:r>
      <w:r>
        <w:rPr>
          <w:spacing w:val="-2"/>
        </w:rPr>
        <w:t> </w:t>
      </w:r>
      <w:r>
        <w:rPr/>
        <w:t>to</w:t>
      </w:r>
      <w:r>
        <w:rPr>
          <w:spacing w:val="-2"/>
        </w:rPr>
        <w:t> </w:t>
      </w:r>
      <w:r>
        <w:rPr/>
        <w:t>unrestricted</w:t>
      </w:r>
      <w:r>
        <w:rPr>
          <w:spacing w:val="-3"/>
        </w:rPr>
        <w:t> </w:t>
      </w:r>
      <w:r>
        <w:rPr/>
        <w:t>traffic</w:t>
      </w:r>
      <w:r>
        <w:rPr>
          <w:spacing w:val="-2"/>
        </w:rPr>
        <w:t> </w:t>
      </w:r>
      <w:r>
        <w:rPr/>
        <w:t>flow.</w:t>
      </w:r>
      <w:r>
        <w:rPr>
          <w:spacing w:val="40"/>
        </w:rPr>
        <w:t> </w:t>
      </w:r>
      <w:r>
        <w:rPr/>
        <w:t>The</w:t>
      </w:r>
      <w:r>
        <w:rPr>
          <w:spacing w:val="-3"/>
        </w:rPr>
        <w:t> </w:t>
      </w:r>
      <w:r>
        <w:rPr/>
        <w:t>minimum</w:t>
      </w:r>
      <w:r>
        <w:rPr>
          <w:spacing w:val="-4"/>
        </w:rPr>
        <w:t> </w:t>
      </w:r>
      <w:r>
        <w:rPr/>
        <w:t>requirement for greenhouse entry shall be passage through two sets of self-closing locking doors.</w:t>
      </w:r>
    </w:p>
    <w:p>
      <w:pPr>
        <w:pStyle w:val="BodyText"/>
        <w:spacing w:before="229"/>
        <w:ind w:left="360"/>
      </w:pPr>
      <w:r>
        <w:rPr>
          <w:b/>
        </w:rPr>
        <w:t>Appendix</w:t>
      </w:r>
      <w:r>
        <w:rPr>
          <w:b/>
          <w:spacing w:val="-4"/>
        </w:rPr>
        <w:t> </w:t>
      </w:r>
      <w:r>
        <w:rPr>
          <w:b/>
        </w:rPr>
        <w:t>L-II-C-2-b-(4).</w:t>
      </w:r>
      <w:r>
        <w:rPr>
          <w:b/>
          <w:spacing w:val="40"/>
        </w:rPr>
        <w:t> </w:t>
      </w:r>
      <w:r>
        <w:rPr/>
        <w:t>The</w:t>
      </w:r>
      <w:r>
        <w:rPr>
          <w:spacing w:val="-3"/>
        </w:rPr>
        <w:t> </w:t>
      </w:r>
      <w:r>
        <w:rPr/>
        <w:t>greenhouse</w:t>
      </w:r>
      <w:r>
        <w:rPr>
          <w:spacing w:val="-3"/>
        </w:rPr>
        <w:t> </w:t>
      </w:r>
      <w:r>
        <w:rPr/>
        <w:t>facility</w:t>
      </w:r>
      <w:r>
        <w:rPr>
          <w:spacing w:val="-3"/>
        </w:rPr>
        <w:t> </w:t>
      </w:r>
      <w:r>
        <w:rPr/>
        <w:t>shall</w:t>
      </w:r>
      <w:r>
        <w:rPr>
          <w:spacing w:val="-3"/>
        </w:rPr>
        <w:t> </w:t>
      </w:r>
      <w:r>
        <w:rPr/>
        <w:t>be</w:t>
      </w:r>
      <w:r>
        <w:rPr>
          <w:spacing w:val="-4"/>
        </w:rPr>
        <w:t> </w:t>
      </w:r>
      <w:r>
        <w:rPr/>
        <w:t>surrounded</w:t>
      </w:r>
      <w:r>
        <w:rPr>
          <w:spacing w:val="-3"/>
        </w:rPr>
        <w:t> </w:t>
      </w:r>
      <w:r>
        <w:rPr/>
        <w:t>by</w:t>
      </w:r>
      <w:r>
        <w:rPr>
          <w:spacing w:val="-3"/>
        </w:rPr>
        <w:t> </w:t>
      </w:r>
      <w:r>
        <w:rPr/>
        <w:t>a</w:t>
      </w:r>
      <w:r>
        <w:rPr>
          <w:spacing w:val="-3"/>
        </w:rPr>
        <w:t> </w:t>
      </w:r>
      <w:r>
        <w:rPr/>
        <w:t>security</w:t>
      </w:r>
      <w:r>
        <w:rPr>
          <w:spacing w:val="-3"/>
        </w:rPr>
        <w:t> </w:t>
      </w:r>
      <w:r>
        <w:rPr/>
        <w:t>fence</w:t>
      </w:r>
      <w:r>
        <w:rPr>
          <w:spacing w:val="-3"/>
        </w:rPr>
        <w:t> </w:t>
      </w:r>
      <w:r>
        <w:rPr/>
        <w:t>or</w:t>
      </w:r>
      <w:r>
        <w:rPr>
          <w:spacing w:val="-3"/>
        </w:rPr>
        <w:t> </w:t>
      </w:r>
      <w:r>
        <w:rPr/>
        <w:t>protected</w:t>
      </w:r>
      <w:r>
        <w:rPr>
          <w:spacing w:val="-3"/>
        </w:rPr>
        <w:t> </w:t>
      </w:r>
      <w:r>
        <w:rPr/>
        <w:t>by equivalent security measures.</w:t>
      </w:r>
    </w:p>
    <w:p>
      <w:pPr>
        <w:pStyle w:val="BodyText"/>
      </w:pPr>
    </w:p>
    <w:p>
      <w:pPr>
        <w:pStyle w:val="BodyText"/>
        <w:spacing w:before="1"/>
        <w:ind w:left="360" w:right="588"/>
      </w:pPr>
      <w:r>
        <w:rPr>
          <w:b/>
        </w:rPr>
        <w:t>Appendix</w:t>
      </w:r>
      <w:r>
        <w:rPr>
          <w:b/>
          <w:spacing w:val="-4"/>
        </w:rPr>
        <w:t> </w:t>
      </w:r>
      <w:r>
        <w:rPr>
          <w:b/>
        </w:rPr>
        <w:t>L-II-C-2-b-(5).</w:t>
      </w:r>
      <w:r>
        <w:rPr>
          <w:b/>
          <w:spacing w:val="40"/>
        </w:rPr>
        <w:t> </w:t>
      </w:r>
      <w:r>
        <w:rPr/>
        <w:t>Internal</w:t>
      </w:r>
      <w:r>
        <w:rPr>
          <w:spacing w:val="-5"/>
        </w:rPr>
        <w:t> </w:t>
      </w:r>
      <w:r>
        <w:rPr/>
        <w:t>walls,</w:t>
      </w:r>
      <w:r>
        <w:rPr>
          <w:spacing w:val="-3"/>
        </w:rPr>
        <w:t> </w:t>
      </w:r>
      <w:r>
        <w:rPr/>
        <w:t>ceilings,</w:t>
      </w:r>
      <w:r>
        <w:rPr>
          <w:spacing w:val="-4"/>
        </w:rPr>
        <w:t> </w:t>
      </w:r>
      <w:r>
        <w:rPr/>
        <w:t>and</w:t>
      </w:r>
      <w:r>
        <w:rPr>
          <w:spacing w:val="-3"/>
        </w:rPr>
        <w:t> </w:t>
      </w:r>
      <w:r>
        <w:rPr/>
        <w:t>floors</w:t>
      </w:r>
      <w:r>
        <w:rPr>
          <w:spacing w:val="-3"/>
        </w:rPr>
        <w:t> </w:t>
      </w:r>
      <w:r>
        <w:rPr/>
        <w:t>shall</w:t>
      </w:r>
      <w:r>
        <w:rPr>
          <w:spacing w:val="-3"/>
        </w:rPr>
        <w:t> </w:t>
      </w:r>
      <w:r>
        <w:rPr/>
        <w:t>be</w:t>
      </w:r>
      <w:r>
        <w:rPr>
          <w:spacing w:val="-5"/>
        </w:rPr>
        <w:t> </w:t>
      </w:r>
      <w:r>
        <w:rPr/>
        <w:t>resistant</w:t>
      </w:r>
      <w:r>
        <w:rPr>
          <w:spacing w:val="-3"/>
        </w:rPr>
        <w:t> </w:t>
      </w:r>
      <w:r>
        <w:rPr/>
        <w:t>to</w:t>
      </w:r>
      <w:r>
        <w:rPr>
          <w:spacing w:val="-3"/>
        </w:rPr>
        <w:t> </w:t>
      </w:r>
      <w:r>
        <w:rPr/>
        <w:t>penetration</w:t>
      </w:r>
      <w:r>
        <w:rPr>
          <w:spacing w:val="-3"/>
        </w:rPr>
        <w:t> </w:t>
      </w:r>
      <w:r>
        <w:rPr/>
        <w:t>by</w:t>
      </w:r>
      <w:r>
        <w:rPr>
          <w:spacing w:val="-5"/>
        </w:rPr>
        <w:t> </w:t>
      </w:r>
      <w:r>
        <w:rPr/>
        <w:t>liquids and chemicals to facilitate cleaning and decontamination of the area.</w:t>
      </w:r>
      <w:r>
        <w:rPr>
          <w:spacing w:val="40"/>
        </w:rPr>
        <w:t> </w:t>
      </w:r>
      <w:r>
        <w:rPr/>
        <w:t>All penetrations into these structures and surfaces (e.g., plumbing and utilities) shall be sealed.</w:t>
      </w:r>
    </w:p>
    <w:p>
      <w:pPr>
        <w:pStyle w:val="BodyText"/>
      </w:pPr>
    </w:p>
    <w:p>
      <w:pPr>
        <w:pStyle w:val="BodyText"/>
        <w:ind w:left="360"/>
      </w:pPr>
      <w:r>
        <w:rPr>
          <w:b/>
        </w:rPr>
        <w:t>Appendix</w:t>
      </w:r>
      <w:r>
        <w:rPr>
          <w:b/>
          <w:spacing w:val="-4"/>
        </w:rPr>
        <w:t> </w:t>
      </w:r>
      <w:r>
        <w:rPr>
          <w:b/>
        </w:rPr>
        <w:t>L-II-C-2-b-(6).</w:t>
      </w:r>
      <w:r>
        <w:rPr>
          <w:b/>
          <w:spacing w:val="40"/>
        </w:rPr>
        <w:t> </w:t>
      </w:r>
      <w:r>
        <w:rPr/>
        <w:t>Bench</w:t>
      </w:r>
      <w:r>
        <w:rPr>
          <w:spacing w:val="-3"/>
        </w:rPr>
        <w:t> </w:t>
      </w:r>
      <w:r>
        <w:rPr/>
        <w:t>tops</w:t>
      </w:r>
      <w:r>
        <w:rPr>
          <w:spacing w:val="-3"/>
        </w:rPr>
        <w:t> </w:t>
      </w:r>
      <w:r>
        <w:rPr/>
        <w:t>and</w:t>
      </w:r>
      <w:r>
        <w:rPr>
          <w:spacing w:val="-3"/>
        </w:rPr>
        <w:t> </w:t>
      </w:r>
      <w:r>
        <w:rPr/>
        <w:t>other</w:t>
      </w:r>
      <w:r>
        <w:rPr>
          <w:spacing w:val="-5"/>
        </w:rPr>
        <w:t> </w:t>
      </w:r>
      <w:r>
        <w:rPr/>
        <w:t>work</w:t>
      </w:r>
      <w:r>
        <w:rPr>
          <w:spacing w:val="-4"/>
        </w:rPr>
        <w:t> </w:t>
      </w:r>
      <w:r>
        <w:rPr/>
        <w:t>surfaces</w:t>
      </w:r>
      <w:r>
        <w:rPr>
          <w:spacing w:val="-3"/>
        </w:rPr>
        <w:t> </w:t>
      </w:r>
      <w:r>
        <w:rPr/>
        <w:t>should</w:t>
      </w:r>
      <w:r>
        <w:rPr>
          <w:spacing w:val="-3"/>
        </w:rPr>
        <w:t> </w:t>
      </w:r>
      <w:r>
        <w:rPr/>
        <w:t>have</w:t>
      </w:r>
      <w:r>
        <w:rPr>
          <w:spacing w:val="-3"/>
        </w:rPr>
        <w:t> </w:t>
      </w:r>
      <w:r>
        <w:rPr/>
        <w:t>seamless</w:t>
      </w:r>
      <w:r>
        <w:rPr>
          <w:spacing w:val="-3"/>
        </w:rPr>
        <w:t> </w:t>
      </w:r>
      <w:r>
        <w:rPr/>
        <w:t>surfaces</w:t>
      </w:r>
      <w:r>
        <w:rPr>
          <w:spacing w:val="-3"/>
        </w:rPr>
        <w:t> </w:t>
      </w:r>
      <w:r>
        <w:rPr/>
        <w:t>that</w:t>
      </w:r>
      <w:r>
        <w:rPr>
          <w:spacing w:val="-4"/>
        </w:rPr>
        <w:t> </w:t>
      </w:r>
      <w:r>
        <w:rPr/>
        <w:t>are impervious to water and resistant to acids, alkalis, organic solvents, and moderate heat.</w:t>
      </w:r>
    </w:p>
    <w:p>
      <w:pPr>
        <w:pStyle w:val="BodyText"/>
      </w:pPr>
    </w:p>
    <w:p>
      <w:pPr>
        <w:pStyle w:val="BodyText"/>
        <w:ind w:left="360"/>
      </w:pPr>
      <w:r>
        <w:rPr>
          <w:b/>
        </w:rPr>
        <w:t>Appendix</w:t>
      </w:r>
      <w:r>
        <w:rPr>
          <w:b/>
          <w:spacing w:val="-3"/>
        </w:rPr>
        <w:t> </w:t>
      </w:r>
      <w:r>
        <w:rPr>
          <w:b/>
        </w:rPr>
        <w:t>L-II-C-2-b-(7).</w:t>
      </w:r>
      <w:r>
        <w:rPr>
          <w:b/>
          <w:spacing w:val="40"/>
        </w:rPr>
        <w:t> </w:t>
      </w:r>
      <w:r>
        <w:rPr/>
        <w:t>The</w:t>
      </w:r>
      <w:r>
        <w:rPr>
          <w:spacing w:val="-2"/>
        </w:rPr>
        <w:t> </w:t>
      </w:r>
      <w:r>
        <w:rPr/>
        <w:t>greenhouse</w:t>
      </w:r>
      <w:r>
        <w:rPr>
          <w:spacing w:val="-4"/>
        </w:rPr>
        <w:t> </w:t>
      </w:r>
      <w:r>
        <w:rPr/>
        <w:t>contains</w:t>
      </w:r>
      <w:r>
        <w:rPr>
          <w:spacing w:val="-4"/>
        </w:rPr>
        <w:t> </w:t>
      </w:r>
      <w:r>
        <w:rPr/>
        <w:t>a</w:t>
      </w:r>
      <w:r>
        <w:rPr>
          <w:spacing w:val="-2"/>
        </w:rPr>
        <w:t> </w:t>
      </w:r>
      <w:r>
        <w:rPr/>
        <w:t>foot,</w:t>
      </w:r>
      <w:r>
        <w:rPr>
          <w:spacing w:val="-3"/>
        </w:rPr>
        <w:t> </w:t>
      </w:r>
      <w:r>
        <w:rPr/>
        <w:t>elbow,</w:t>
      </w:r>
      <w:r>
        <w:rPr>
          <w:spacing w:val="-4"/>
        </w:rPr>
        <w:t> </w:t>
      </w:r>
      <w:r>
        <w:rPr/>
        <w:t>or</w:t>
      </w:r>
      <w:r>
        <w:rPr>
          <w:spacing w:val="-2"/>
        </w:rPr>
        <w:t> </w:t>
      </w:r>
      <w:r>
        <w:rPr/>
        <w:t>automatically</w:t>
      </w:r>
      <w:r>
        <w:rPr>
          <w:spacing w:val="-2"/>
        </w:rPr>
        <w:t> </w:t>
      </w:r>
      <w:r>
        <w:rPr/>
        <w:t>operated</w:t>
      </w:r>
      <w:r>
        <w:rPr>
          <w:spacing w:val="-2"/>
        </w:rPr>
        <w:t> </w:t>
      </w:r>
      <w:r>
        <w:rPr/>
        <w:t>sink,</w:t>
      </w:r>
      <w:r>
        <w:rPr>
          <w:spacing w:val="-2"/>
        </w:rPr>
        <w:t> </w:t>
      </w:r>
      <w:r>
        <w:rPr/>
        <w:t>which</w:t>
      </w:r>
      <w:r>
        <w:rPr>
          <w:spacing w:val="-2"/>
        </w:rPr>
        <w:t> </w:t>
      </w:r>
      <w:r>
        <w:rPr/>
        <w:t>is located near the exit door for hand washing.</w:t>
      </w:r>
    </w:p>
    <w:p>
      <w:pPr>
        <w:pStyle w:val="BodyText"/>
      </w:pPr>
    </w:p>
    <w:p>
      <w:pPr>
        <w:pStyle w:val="Heading1"/>
        <w:tabs>
          <w:tab w:pos="2520" w:val="left" w:leader="none"/>
        </w:tabs>
      </w:pPr>
      <w:bookmarkStart w:name="_bookmark235" w:id="236"/>
      <w:bookmarkEnd w:id="236"/>
      <w:r>
        <w:rPr>
          <w:b w:val="0"/>
        </w:rPr>
      </w:r>
      <w:r>
        <w:rPr/>
        <w:t>Appendix</w:t>
      </w:r>
      <w:r>
        <w:rPr>
          <w:spacing w:val="-8"/>
        </w:rPr>
        <w:t> </w:t>
      </w:r>
      <w:r>
        <w:rPr/>
        <w:t>L-II-C-2-</w:t>
      </w:r>
      <w:r>
        <w:rPr>
          <w:spacing w:val="-5"/>
        </w:rPr>
        <w:t>c.</w:t>
      </w:r>
      <w:r>
        <w:rPr/>
        <w:tab/>
        <w:t>Autoclaves</w:t>
      </w:r>
      <w:r>
        <w:rPr>
          <w:spacing w:val="-8"/>
        </w:rPr>
        <w:t> </w:t>
      </w:r>
      <w:r>
        <w:rPr/>
        <w:t>(BL3-</w:t>
      </w:r>
      <w:r>
        <w:rPr>
          <w:spacing w:val="-5"/>
        </w:rPr>
        <w:t>P)</w:t>
      </w:r>
    </w:p>
    <w:p>
      <w:pPr>
        <w:pStyle w:val="BodyText"/>
        <w:rPr>
          <w:b/>
        </w:rPr>
      </w:pPr>
    </w:p>
    <w:p>
      <w:pPr>
        <w:pStyle w:val="BodyText"/>
        <w:ind w:left="360" w:right="429"/>
      </w:pPr>
      <w:r>
        <w:rPr>
          <w:b/>
        </w:rPr>
        <w:t>Appendix L-II-C-2-c-(1).</w:t>
      </w:r>
      <w:r>
        <w:rPr>
          <w:b/>
          <w:spacing w:val="40"/>
        </w:rPr>
        <w:t> </w:t>
      </w:r>
      <w:r>
        <w:rPr/>
        <w:t>An autoclave shall be available for decontaminating materials within the greenhouse</w:t>
      </w:r>
      <w:r>
        <w:rPr>
          <w:spacing w:val="-4"/>
        </w:rPr>
        <w:t> </w:t>
      </w:r>
      <w:r>
        <w:rPr/>
        <w:t>facility.</w:t>
      </w:r>
      <w:r>
        <w:rPr>
          <w:spacing w:val="40"/>
        </w:rPr>
        <w:t> </w:t>
      </w:r>
      <w:r>
        <w:rPr/>
        <w:t>A</w:t>
      </w:r>
      <w:r>
        <w:rPr>
          <w:spacing w:val="-4"/>
        </w:rPr>
        <w:t> </w:t>
      </w:r>
      <w:r>
        <w:rPr/>
        <w:t>double-door</w:t>
      </w:r>
      <w:r>
        <w:rPr>
          <w:spacing w:val="-3"/>
        </w:rPr>
        <w:t> </w:t>
      </w:r>
      <w:r>
        <w:rPr/>
        <w:t>autoclave</w:t>
      </w:r>
      <w:r>
        <w:rPr>
          <w:spacing w:val="-3"/>
        </w:rPr>
        <w:t> </w:t>
      </w:r>
      <w:r>
        <w:rPr/>
        <w:t>is</w:t>
      </w:r>
      <w:r>
        <w:rPr>
          <w:spacing w:val="-3"/>
        </w:rPr>
        <w:t> </w:t>
      </w:r>
      <w:r>
        <w:rPr/>
        <w:t>recommended</w:t>
      </w:r>
      <w:r>
        <w:rPr>
          <w:spacing w:val="-3"/>
        </w:rPr>
        <w:t> </w:t>
      </w:r>
      <w:r>
        <w:rPr/>
        <w:t>(not</w:t>
      </w:r>
      <w:r>
        <w:rPr>
          <w:spacing w:val="-4"/>
        </w:rPr>
        <w:t> </w:t>
      </w:r>
      <w:r>
        <w:rPr/>
        <w:t>required)</w:t>
      </w:r>
      <w:r>
        <w:rPr>
          <w:spacing w:val="-3"/>
        </w:rPr>
        <w:t> </w:t>
      </w:r>
      <w:r>
        <w:rPr/>
        <w:t>for</w:t>
      </w:r>
      <w:r>
        <w:rPr>
          <w:spacing w:val="-3"/>
        </w:rPr>
        <w:t> </w:t>
      </w:r>
      <w:r>
        <w:rPr/>
        <w:t>the</w:t>
      </w:r>
      <w:r>
        <w:rPr>
          <w:spacing w:val="-3"/>
        </w:rPr>
        <w:t> </w:t>
      </w:r>
      <w:r>
        <w:rPr/>
        <w:t>decontamination</w:t>
      </w:r>
      <w:r>
        <w:rPr>
          <w:spacing w:val="-3"/>
        </w:rPr>
        <w:t> </w:t>
      </w:r>
      <w:r>
        <w:rPr/>
        <w:t>of materials passing out of the greenhouse facility.</w:t>
      </w:r>
    </w:p>
    <w:p>
      <w:pPr>
        <w:pStyle w:val="BodyText"/>
      </w:pPr>
    </w:p>
    <w:p>
      <w:pPr>
        <w:pStyle w:val="Heading1"/>
        <w:tabs>
          <w:tab w:pos="2520" w:val="left" w:leader="none"/>
        </w:tabs>
        <w:spacing w:before="1"/>
      </w:pPr>
      <w:bookmarkStart w:name="_bookmark236" w:id="237"/>
      <w:bookmarkEnd w:id="237"/>
      <w:r>
        <w:rPr>
          <w:b w:val="0"/>
        </w:rPr>
      </w:r>
      <w:r>
        <w:rPr/>
        <w:t>Appendix</w:t>
      </w:r>
      <w:r>
        <w:rPr>
          <w:spacing w:val="-8"/>
        </w:rPr>
        <w:t> </w:t>
      </w:r>
      <w:r>
        <w:rPr/>
        <w:t>L-II-C-2-</w:t>
      </w:r>
      <w:r>
        <w:rPr>
          <w:spacing w:val="-5"/>
        </w:rPr>
        <w:t>d.</w:t>
      </w:r>
      <w:r>
        <w:rPr/>
        <w:tab/>
        <w:t>Supply</w:t>
      </w:r>
      <w:r>
        <w:rPr>
          <w:spacing w:val="-6"/>
        </w:rPr>
        <w:t> </w:t>
      </w:r>
      <w:r>
        <w:rPr/>
        <w:t>and</w:t>
      </w:r>
      <w:r>
        <w:rPr>
          <w:spacing w:val="-5"/>
        </w:rPr>
        <w:t> </w:t>
      </w:r>
      <w:r>
        <w:rPr/>
        <w:t>Exhaust</w:t>
      </w:r>
      <w:r>
        <w:rPr>
          <w:spacing w:val="-3"/>
        </w:rPr>
        <w:t> </w:t>
      </w:r>
      <w:r>
        <w:rPr/>
        <w:t>Air</w:t>
      </w:r>
      <w:r>
        <w:rPr>
          <w:spacing w:val="-5"/>
        </w:rPr>
        <w:t> </w:t>
      </w:r>
      <w:r>
        <w:rPr/>
        <w:t>Ventilation</w:t>
      </w:r>
      <w:r>
        <w:rPr>
          <w:spacing w:val="-4"/>
        </w:rPr>
        <w:t> </w:t>
      </w:r>
      <w:r>
        <w:rPr/>
        <w:t>Systems</w:t>
      </w:r>
      <w:r>
        <w:rPr>
          <w:spacing w:val="-4"/>
        </w:rPr>
        <w:t> </w:t>
      </w:r>
      <w:r>
        <w:rPr/>
        <w:t>(BL3-</w:t>
      </w:r>
      <w:r>
        <w:rPr>
          <w:spacing w:val="-5"/>
        </w:rPr>
        <w:t>P)</w:t>
      </w:r>
    </w:p>
    <w:p>
      <w:pPr>
        <w:pStyle w:val="BodyText"/>
        <w:spacing w:before="229"/>
        <w:ind w:left="360" w:right="429"/>
      </w:pPr>
      <w:r>
        <w:rPr>
          <w:b/>
        </w:rPr>
        <w:t>Appendix</w:t>
      </w:r>
      <w:r>
        <w:rPr>
          <w:b/>
          <w:spacing w:val="-3"/>
        </w:rPr>
        <w:t> </w:t>
      </w:r>
      <w:r>
        <w:rPr>
          <w:b/>
        </w:rPr>
        <w:t>L-II-C-2-d-(1).</w:t>
      </w:r>
      <w:r>
        <w:rPr>
          <w:b/>
          <w:spacing w:val="40"/>
        </w:rPr>
        <w:t> </w:t>
      </w:r>
      <w:r>
        <w:rPr/>
        <w:t>An</w:t>
      </w:r>
      <w:r>
        <w:rPr>
          <w:spacing w:val="-3"/>
        </w:rPr>
        <w:t> </w:t>
      </w:r>
      <w:r>
        <w:rPr/>
        <w:t>individual</w:t>
      </w:r>
      <w:r>
        <w:rPr>
          <w:spacing w:val="-4"/>
        </w:rPr>
        <w:t> </w:t>
      </w:r>
      <w:r>
        <w:rPr/>
        <w:t>supply</w:t>
      </w:r>
      <w:r>
        <w:rPr>
          <w:spacing w:val="-2"/>
        </w:rPr>
        <w:t> </w:t>
      </w:r>
      <w:r>
        <w:rPr/>
        <w:t>and</w:t>
      </w:r>
      <w:r>
        <w:rPr>
          <w:spacing w:val="-2"/>
        </w:rPr>
        <w:t> </w:t>
      </w:r>
      <w:r>
        <w:rPr/>
        <w:t>exhaust</w:t>
      </w:r>
      <w:r>
        <w:rPr>
          <w:spacing w:val="-3"/>
        </w:rPr>
        <w:t> </w:t>
      </w:r>
      <w:r>
        <w:rPr/>
        <w:t>air</w:t>
      </w:r>
      <w:r>
        <w:rPr>
          <w:spacing w:val="-4"/>
        </w:rPr>
        <w:t> </w:t>
      </w:r>
      <w:r>
        <w:rPr/>
        <w:t>ventilation</w:t>
      </w:r>
      <w:r>
        <w:rPr>
          <w:spacing w:val="-3"/>
        </w:rPr>
        <w:t> </w:t>
      </w:r>
      <w:r>
        <w:rPr/>
        <w:t>system</w:t>
      </w:r>
      <w:r>
        <w:rPr>
          <w:spacing w:val="-3"/>
        </w:rPr>
        <w:t> </w:t>
      </w:r>
      <w:r>
        <w:rPr/>
        <w:t>shall</w:t>
      </w:r>
      <w:r>
        <w:rPr>
          <w:spacing w:val="-2"/>
        </w:rPr>
        <w:t> </w:t>
      </w:r>
      <w:r>
        <w:rPr/>
        <w:t>be</w:t>
      </w:r>
      <w:r>
        <w:rPr>
          <w:spacing w:val="-3"/>
        </w:rPr>
        <w:t> </w:t>
      </w:r>
      <w:r>
        <w:rPr/>
        <w:t>provided.</w:t>
      </w:r>
      <w:r>
        <w:rPr>
          <w:spacing w:val="40"/>
        </w:rPr>
        <w:t> </w:t>
      </w:r>
      <w:r>
        <w:rPr/>
        <w:t>The system maintains pressure differentials and directional airflow, as required, to assure inward (or zero) airflow from areas outside of the greenhouse.</w:t>
      </w:r>
    </w:p>
    <w:p>
      <w:pPr>
        <w:pStyle w:val="BodyText"/>
        <w:spacing w:before="1"/>
      </w:pPr>
    </w:p>
    <w:p>
      <w:pPr>
        <w:pStyle w:val="BodyText"/>
        <w:ind w:left="360" w:right="369"/>
      </w:pPr>
      <w:r>
        <w:rPr>
          <w:b/>
        </w:rPr>
        <w:t>Appendix L-II-C-2-d-(2).</w:t>
      </w:r>
      <w:r>
        <w:rPr>
          <w:b/>
          <w:spacing w:val="40"/>
        </w:rPr>
        <w:t> </w:t>
      </w:r>
      <w:r>
        <w:rPr/>
        <w:t>The exhaust air from the greenhouse facility shall be filtered through high efficiency particulate air-HEPA filters and discharged to the outside.</w:t>
      </w:r>
      <w:r>
        <w:rPr>
          <w:spacing w:val="71"/>
        </w:rPr>
        <w:t> </w:t>
      </w:r>
      <w:r>
        <w:rPr/>
        <w:t>The filter chambers shall be</w:t>
      </w:r>
      <w:r>
        <w:rPr/>
        <w:t> designed to allow </w:t>
      </w:r>
      <w:r>
        <w:rPr>
          <w:i/>
        </w:rPr>
        <w:t>in situ </w:t>
      </w:r>
      <w:r>
        <w:rPr/>
        <w:t>decontamination before filters are removed and to facilitate certification testing after</w:t>
      </w:r>
      <w:r>
        <w:rPr>
          <w:spacing w:val="-1"/>
        </w:rPr>
        <w:t> </w:t>
      </w:r>
      <w:r>
        <w:rPr/>
        <w:t>they</w:t>
      </w:r>
      <w:r>
        <w:rPr>
          <w:spacing w:val="-1"/>
        </w:rPr>
        <w:t> </w:t>
      </w:r>
      <w:r>
        <w:rPr/>
        <w:t>are</w:t>
      </w:r>
      <w:r>
        <w:rPr>
          <w:spacing w:val="-2"/>
        </w:rPr>
        <w:t> </w:t>
      </w:r>
      <w:r>
        <w:rPr/>
        <w:t>replaced.</w:t>
      </w:r>
      <w:r>
        <w:rPr>
          <w:spacing w:val="40"/>
        </w:rPr>
        <w:t> </w:t>
      </w:r>
      <w:r>
        <w:rPr/>
        <w:t>Air</w:t>
      </w:r>
      <w:r>
        <w:rPr>
          <w:spacing w:val="-1"/>
        </w:rPr>
        <w:t> </w:t>
      </w:r>
      <w:r>
        <w:rPr/>
        <w:t>filters</w:t>
      </w:r>
      <w:r>
        <w:rPr>
          <w:spacing w:val="-1"/>
        </w:rPr>
        <w:t> </w:t>
      </w:r>
      <w:r>
        <w:rPr/>
        <w:t>shall</w:t>
      </w:r>
      <w:r>
        <w:rPr>
          <w:spacing w:val="-3"/>
        </w:rPr>
        <w:t> </w:t>
      </w:r>
      <w:r>
        <w:rPr/>
        <w:t>be</w:t>
      </w:r>
      <w:r>
        <w:rPr>
          <w:spacing w:val="-1"/>
        </w:rPr>
        <w:t> </w:t>
      </w:r>
      <w:r>
        <w:rPr/>
        <w:t>80-85%</w:t>
      </w:r>
      <w:r>
        <w:rPr>
          <w:spacing w:val="-1"/>
        </w:rPr>
        <w:t> </w:t>
      </w:r>
      <w:r>
        <w:rPr/>
        <w:t>average</w:t>
      </w:r>
      <w:r>
        <w:rPr>
          <w:spacing w:val="-1"/>
        </w:rPr>
        <w:t> </w:t>
      </w:r>
      <w:r>
        <w:rPr/>
        <w:t>efficiency</w:t>
      </w:r>
      <w:r>
        <w:rPr>
          <w:spacing w:val="-1"/>
        </w:rPr>
        <w:t> </w:t>
      </w:r>
      <w:r>
        <w:rPr/>
        <w:t>by</w:t>
      </w:r>
      <w:r>
        <w:rPr>
          <w:spacing w:val="-1"/>
        </w:rPr>
        <w:t> </w:t>
      </w:r>
      <w:r>
        <w:rPr/>
        <w:t>the</w:t>
      </w:r>
      <w:r>
        <w:rPr>
          <w:spacing w:val="-2"/>
        </w:rPr>
        <w:t> </w:t>
      </w:r>
      <w:r>
        <w:rPr/>
        <w:t>American</w:t>
      </w:r>
      <w:r>
        <w:rPr>
          <w:spacing w:val="-1"/>
        </w:rPr>
        <w:t> </w:t>
      </w:r>
      <w:r>
        <w:rPr/>
        <w:t>Society</w:t>
      </w:r>
      <w:r>
        <w:rPr>
          <w:spacing w:val="-1"/>
        </w:rPr>
        <w:t> </w:t>
      </w:r>
      <w:r>
        <w:rPr/>
        <w:t>of</w:t>
      </w:r>
      <w:r>
        <w:rPr>
          <w:spacing w:val="-2"/>
        </w:rPr>
        <w:t> </w:t>
      </w:r>
      <w:r>
        <w:rPr/>
        <w:t>Heating, Refrigerating, and Air Conditioning Engineers (ASHRAE) Standard 52-68 test method using atmosphere dust.</w:t>
      </w:r>
      <w:r>
        <w:rPr>
          <w:spacing w:val="40"/>
        </w:rPr>
        <w:t> </w:t>
      </w:r>
      <w:r>
        <w:rPr/>
        <w:t>Air</w:t>
      </w:r>
      <w:r>
        <w:rPr>
          <w:spacing w:val="-2"/>
        </w:rPr>
        <w:t> </w:t>
      </w:r>
      <w:r>
        <w:rPr/>
        <w:t>supply</w:t>
      </w:r>
      <w:r>
        <w:rPr>
          <w:spacing w:val="-2"/>
        </w:rPr>
        <w:t> </w:t>
      </w:r>
      <w:r>
        <w:rPr/>
        <w:t>fans</w:t>
      </w:r>
      <w:r>
        <w:rPr>
          <w:spacing w:val="-2"/>
        </w:rPr>
        <w:t> </w:t>
      </w:r>
      <w:r>
        <w:rPr/>
        <w:t>shall</w:t>
      </w:r>
      <w:r>
        <w:rPr>
          <w:spacing w:val="-2"/>
        </w:rPr>
        <w:t> </w:t>
      </w:r>
      <w:r>
        <w:rPr/>
        <w:t>be</w:t>
      </w:r>
      <w:r>
        <w:rPr>
          <w:spacing w:val="-3"/>
        </w:rPr>
        <w:t> </w:t>
      </w:r>
      <w:r>
        <w:rPr/>
        <w:t>equipped</w:t>
      </w:r>
      <w:r>
        <w:rPr>
          <w:spacing w:val="-4"/>
        </w:rPr>
        <w:t> </w:t>
      </w:r>
      <w:r>
        <w:rPr/>
        <w:t>with</w:t>
      </w:r>
      <w:r>
        <w:rPr>
          <w:spacing w:val="-2"/>
        </w:rPr>
        <w:t> </w:t>
      </w:r>
      <w:r>
        <w:rPr/>
        <w:t>a</w:t>
      </w:r>
      <w:r>
        <w:rPr>
          <w:spacing w:val="-3"/>
        </w:rPr>
        <w:t> </w:t>
      </w:r>
      <w:r>
        <w:rPr/>
        <w:t>back-flow</w:t>
      </w:r>
      <w:r>
        <w:rPr>
          <w:spacing w:val="-2"/>
        </w:rPr>
        <w:t> </w:t>
      </w:r>
      <w:r>
        <w:rPr/>
        <w:t>damper</w:t>
      </w:r>
      <w:r>
        <w:rPr>
          <w:spacing w:val="-2"/>
        </w:rPr>
        <w:t> </w:t>
      </w:r>
      <w:r>
        <w:rPr/>
        <w:t>that</w:t>
      </w:r>
      <w:r>
        <w:rPr>
          <w:spacing w:val="-3"/>
        </w:rPr>
        <w:t> </w:t>
      </w:r>
      <w:r>
        <w:rPr/>
        <w:t>closes</w:t>
      </w:r>
      <w:r>
        <w:rPr>
          <w:spacing w:val="-4"/>
        </w:rPr>
        <w:t> </w:t>
      </w:r>
      <w:r>
        <w:rPr/>
        <w:t>when</w:t>
      </w:r>
      <w:r>
        <w:rPr>
          <w:spacing w:val="-2"/>
        </w:rPr>
        <w:t> </w:t>
      </w:r>
      <w:r>
        <w:rPr/>
        <w:t>the</w:t>
      </w:r>
      <w:r>
        <w:rPr>
          <w:spacing w:val="-2"/>
        </w:rPr>
        <w:t> </w:t>
      </w:r>
      <w:r>
        <w:rPr/>
        <w:t>air</w:t>
      </w:r>
      <w:r>
        <w:rPr>
          <w:spacing w:val="-2"/>
        </w:rPr>
        <w:t> </w:t>
      </w:r>
      <w:r>
        <w:rPr/>
        <w:t>supply</w:t>
      </w:r>
      <w:r>
        <w:rPr>
          <w:spacing w:val="-2"/>
        </w:rPr>
        <w:t> </w:t>
      </w:r>
      <w:r>
        <w:rPr/>
        <w:t>fan</w:t>
      </w:r>
      <w:r>
        <w:rPr>
          <w:spacing w:val="-3"/>
        </w:rPr>
        <w:t> </w:t>
      </w:r>
      <w:r>
        <w:rPr/>
        <w:t>is</w:t>
      </w:r>
      <w:r>
        <w:rPr>
          <w:spacing w:val="-2"/>
        </w:rPr>
        <w:t> </w:t>
      </w:r>
      <w:r>
        <w:rPr/>
        <w:t>off. Alternatively, a HEPA filter may be used on the air supply system instead of the filters and damper.</w:t>
      </w:r>
      <w:r>
        <w:rPr>
          <w:spacing w:val="40"/>
        </w:rPr>
        <w:t> </w:t>
      </w:r>
      <w:r>
        <w:rPr/>
        <w:t>The supply and exhaust airflow shall be interlocked to assure inward (or zero) airflow at all times.</w:t>
      </w:r>
    </w:p>
    <w:p>
      <w:pPr>
        <w:pStyle w:val="BodyText"/>
      </w:pPr>
    </w:p>
    <w:p>
      <w:pPr>
        <w:pStyle w:val="Heading1"/>
        <w:tabs>
          <w:tab w:pos="2520" w:val="left" w:leader="none"/>
        </w:tabs>
      </w:pPr>
      <w:bookmarkStart w:name="_bookmark237" w:id="238"/>
      <w:bookmarkEnd w:id="238"/>
      <w:r>
        <w:rPr>
          <w:b w:val="0"/>
        </w:rPr>
      </w:r>
      <w:r>
        <w:rPr/>
        <w:t>Appendix</w:t>
      </w:r>
      <w:r>
        <w:rPr>
          <w:spacing w:val="-8"/>
        </w:rPr>
        <w:t> </w:t>
      </w:r>
      <w:r>
        <w:rPr/>
        <w:t>L-II-C-2-</w:t>
      </w:r>
      <w:r>
        <w:rPr>
          <w:spacing w:val="-5"/>
        </w:rPr>
        <w:t>e.</w:t>
      </w:r>
      <w:r>
        <w:rPr/>
        <w:tab/>
        <w:t>Other</w:t>
      </w:r>
      <w:r>
        <w:rPr>
          <w:spacing w:val="-8"/>
        </w:rPr>
        <w:t> </w:t>
      </w:r>
      <w:r>
        <w:rPr/>
        <w:t>(BL3-</w:t>
      </w:r>
      <w:r>
        <w:rPr>
          <w:spacing w:val="-5"/>
        </w:rPr>
        <w:t>P)</w:t>
      </w:r>
    </w:p>
    <w:p>
      <w:pPr>
        <w:pStyle w:val="BodyText"/>
        <w:spacing w:before="230"/>
        <w:ind w:left="360" w:right="429"/>
      </w:pPr>
      <w:r>
        <w:rPr>
          <w:b/>
        </w:rPr>
        <w:t>Appendix</w:t>
      </w:r>
      <w:r>
        <w:rPr>
          <w:b/>
          <w:spacing w:val="-4"/>
        </w:rPr>
        <w:t> </w:t>
      </w:r>
      <w:r>
        <w:rPr>
          <w:b/>
        </w:rPr>
        <w:t>L-II-C-2-e-(1).</w:t>
      </w:r>
      <w:r>
        <w:rPr>
          <w:b/>
          <w:spacing w:val="40"/>
        </w:rPr>
        <w:t> </w:t>
      </w:r>
      <w:r>
        <w:rPr/>
        <w:t>BL3-P</w:t>
      </w:r>
      <w:r>
        <w:rPr>
          <w:spacing w:val="-4"/>
        </w:rPr>
        <w:t> </w:t>
      </w:r>
      <w:r>
        <w:rPr/>
        <w:t>greenhouse</w:t>
      </w:r>
      <w:r>
        <w:rPr>
          <w:spacing w:val="-3"/>
        </w:rPr>
        <w:t> </w:t>
      </w:r>
      <w:r>
        <w:rPr/>
        <w:t>containment</w:t>
      </w:r>
      <w:r>
        <w:rPr>
          <w:spacing w:val="-4"/>
        </w:rPr>
        <w:t> </w:t>
      </w:r>
      <w:r>
        <w:rPr/>
        <w:t>requirements</w:t>
      </w:r>
      <w:r>
        <w:rPr>
          <w:spacing w:val="-3"/>
        </w:rPr>
        <w:t> </w:t>
      </w:r>
      <w:r>
        <w:rPr/>
        <w:t>may</w:t>
      </w:r>
      <w:r>
        <w:rPr>
          <w:spacing w:val="-5"/>
        </w:rPr>
        <w:t> </w:t>
      </w:r>
      <w:r>
        <w:rPr/>
        <w:t>be</w:t>
      </w:r>
      <w:r>
        <w:rPr>
          <w:spacing w:val="-3"/>
        </w:rPr>
        <w:t> </w:t>
      </w:r>
      <w:r>
        <w:rPr/>
        <w:t>satisfied</w:t>
      </w:r>
      <w:r>
        <w:rPr>
          <w:spacing w:val="-3"/>
        </w:rPr>
        <w:t> </w:t>
      </w:r>
      <w:r>
        <w:rPr/>
        <w:t>using</w:t>
      </w:r>
      <w:r>
        <w:rPr>
          <w:spacing w:val="-3"/>
        </w:rPr>
        <w:t> </w:t>
      </w:r>
      <w:r>
        <w:rPr/>
        <w:t>a</w:t>
      </w:r>
      <w:r>
        <w:rPr>
          <w:spacing w:val="-4"/>
        </w:rPr>
        <w:t> </w:t>
      </w:r>
      <w:r>
        <w:rPr/>
        <w:t>growth chamber or growth room within a building provided that the location, access, airflow patterns, and provisions for decontamination of experimental materials and supplies meet the intent of the foregoing </w:t>
      </w:r>
      <w:r>
        <w:rPr>
          <w:spacing w:val="-2"/>
        </w:rPr>
        <w:t>clauses.</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114</w:t>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pPr>
      <w:r>
        <w:rPr>
          <w:b/>
        </w:rPr>
        <w:t>Appendix</w:t>
      </w:r>
      <w:r>
        <w:rPr>
          <w:b/>
          <w:spacing w:val="-4"/>
        </w:rPr>
        <w:t> </w:t>
      </w:r>
      <w:r>
        <w:rPr>
          <w:b/>
        </w:rPr>
        <w:t>L-II-C-2-e-(2).</w:t>
      </w:r>
      <w:r>
        <w:rPr>
          <w:b/>
          <w:spacing w:val="40"/>
        </w:rPr>
        <w:t> </w:t>
      </w:r>
      <w:r>
        <w:rPr/>
        <w:t>Vacuum</w:t>
      </w:r>
      <w:r>
        <w:rPr>
          <w:spacing w:val="-4"/>
        </w:rPr>
        <w:t> </w:t>
      </w:r>
      <w:r>
        <w:rPr/>
        <w:t>lines</w:t>
      </w:r>
      <w:r>
        <w:rPr>
          <w:spacing w:val="-5"/>
        </w:rPr>
        <w:t> </w:t>
      </w:r>
      <w:r>
        <w:rPr/>
        <w:t>shall</w:t>
      </w:r>
      <w:r>
        <w:rPr>
          <w:spacing w:val="-3"/>
        </w:rPr>
        <w:t> </w:t>
      </w:r>
      <w:r>
        <w:rPr/>
        <w:t>be</w:t>
      </w:r>
      <w:r>
        <w:rPr>
          <w:spacing w:val="-4"/>
        </w:rPr>
        <w:t> </w:t>
      </w:r>
      <w:r>
        <w:rPr/>
        <w:t>protected</w:t>
      </w:r>
      <w:r>
        <w:rPr>
          <w:spacing w:val="-5"/>
        </w:rPr>
        <w:t> </w:t>
      </w:r>
      <w:r>
        <w:rPr/>
        <w:t>with</w:t>
      </w:r>
      <w:r>
        <w:rPr>
          <w:spacing w:val="-3"/>
        </w:rPr>
        <w:t> </w:t>
      </w:r>
      <w:r>
        <w:rPr/>
        <w:t>high</w:t>
      </w:r>
      <w:r>
        <w:rPr>
          <w:spacing w:val="-3"/>
        </w:rPr>
        <w:t> </w:t>
      </w:r>
      <w:r>
        <w:rPr/>
        <w:t>efficiency</w:t>
      </w:r>
      <w:r>
        <w:rPr>
          <w:spacing w:val="-2"/>
        </w:rPr>
        <w:t> </w:t>
      </w:r>
      <w:r>
        <w:rPr/>
        <w:t>particulate</w:t>
      </w:r>
      <w:r>
        <w:rPr>
          <w:spacing w:val="-4"/>
        </w:rPr>
        <w:t> </w:t>
      </w:r>
      <w:r>
        <w:rPr/>
        <w:t>air/HEPA</w:t>
      </w:r>
      <w:r>
        <w:rPr>
          <w:spacing w:val="-4"/>
        </w:rPr>
        <w:t> </w:t>
      </w:r>
      <w:r>
        <w:rPr/>
        <w:t>or equivalent filters and liquid disinfectant traps.</w:t>
      </w:r>
    </w:p>
    <w:p>
      <w:pPr>
        <w:pStyle w:val="BodyText"/>
      </w:pPr>
    </w:p>
    <w:p>
      <w:pPr>
        <w:pStyle w:val="Heading1"/>
        <w:tabs>
          <w:tab w:pos="2520" w:val="left" w:leader="none"/>
        </w:tabs>
        <w:spacing w:line="480" w:lineRule="auto"/>
        <w:ind w:right="4378"/>
      </w:pPr>
      <w:bookmarkStart w:name="_bookmark238" w:id="239"/>
      <w:bookmarkEnd w:id="239"/>
      <w:r>
        <w:rPr>
          <w:b w:val="0"/>
        </w:rPr>
      </w:r>
      <w:r>
        <w:rPr/>
        <w:t>Appendix L-II-D.</w:t>
        <w:tab/>
        <w:t>Biosafety</w:t>
      </w:r>
      <w:r>
        <w:rPr>
          <w:spacing w:val="-8"/>
        </w:rPr>
        <w:t> </w:t>
      </w:r>
      <w:r>
        <w:rPr/>
        <w:t>Level</w:t>
      </w:r>
      <w:r>
        <w:rPr>
          <w:spacing w:val="-8"/>
        </w:rPr>
        <w:t> </w:t>
      </w:r>
      <w:r>
        <w:rPr/>
        <w:t>4</w:t>
      </w:r>
      <w:r>
        <w:rPr>
          <w:spacing w:val="-8"/>
        </w:rPr>
        <w:t> </w:t>
      </w:r>
      <w:r>
        <w:rPr/>
        <w:t>-</w:t>
      </w:r>
      <w:r>
        <w:rPr>
          <w:spacing w:val="-8"/>
        </w:rPr>
        <w:t> </w:t>
      </w:r>
      <w:r>
        <w:rPr/>
        <w:t>Plants</w:t>
      </w:r>
      <w:r>
        <w:rPr>
          <w:spacing w:val="-8"/>
        </w:rPr>
        <w:t> </w:t>
      </w:r>
      <w:r>
        <w:rPr/>
        <w:t>(BL4-P) </w:t>
      </w:r>
      <w:bookmarkStart w:name="_bookmark239" w:id="240"/>
      <w:bookmarkEnd w:id="240"/>
      <w:r>
        <w:rPr/>
        <w:t>Appe</w:t>
      </w:r>
      <w:r>
        <w:rPr/>
        <w:t>ndix L-II-D-1.</w:t>
        <w:tab/>
        <w:t>Standard Practices (BL4-P) </w:t>
      </w:r>
      <w:bookmarkStart w:name="_bookmark240" w:id="241"/>
      <w:bookmarkEnd w:id="241"/>
      <w:r>
        <w:rPr/>
        <w:t>Appe</w:t>
      </w:r>
      <w:r>
        <w:rPr/>
        <w:t>ndix L-II-D-1-a.</w:t>
        <w:tab/>
        <w:t>Greenhouse Access (BL4-P)</w:t>
      </w:r>
    </w:p>
    <w:p>
      <w:pPr>
        <w:pStyle w:val="BodyText"/>
        <w:spacing w:before="1"/>
        <w:ind w:left="360" w:right="478"/>
        <w:jc w:val="both"/>
      </w:pPr>
      <w:r>
        <w:rPr>
          <w:b/>
        </w:rPr>
        <w:t>Appendix L-II-D-1-a-(1).</w:t>
      </w:r>
      <w:r>
        <w:rPr>
          <w:b/>
          <w:spacing w:val="40"/>
        </w:rPr>
        <w:t> </w:t>
      </w:r>
      <w:r>
        <w:rPr/>
        <w:t>Authorized entry into the greenhouse</w:t>
      </w:r>
      <w:r>
        <w:rPr>
          <w:spacing w:val="-1"/>
        </w:rPr>
        <w:t> </w:t>
      </w:r>
      <w:r>
        <w:rPr/>
        <w:t>shall be restricted to individuals who are required for program or support purposes.</w:t>
      </w:r>
      <w:r>
        <w:rPr>
          <w:spacing w:val="40"/>
        </w:rPr>
        <w:t> </w:t>
      </w:r>
      <w:r>
        <w:rPr/>
        <w:t>The Greenhouse Director shall be responsible for assessing each</w:t>
      </w:r>
      <w:r>
        <w:rPr>
          <w:spacing w:val="-3"/>
        </w:rPr>
        <w:t> </w:t>
      </w:r>
      <w:r>
        <w:rPr/>
        <w:t>circumstance</w:t>
      </w:r>
      <w:r>
        <w:rPr>
          <w:spacing w:val="-3"/>
        </w:rPr>
        <w:t> </w:t>
      </w:r>
      <w:r>
        <w:rPr/>
        <w:t>and</w:t>
      </w:r>
      <w:r>
        <w:rPr>
          <w:spacing w:val="-3"/>
        </w:rPr>
        <w:t> </w:t>
      </w:r>
      <w:r>
        <w:rPr/>
        <w:t>determining</w:t>
      </w:r>
      <w:r>
        <w:rPr>
          <w:spacing w:val="-3"/>
        </w:rPr>
        <w:t> </w:t>
      </w:r>
      <w:r>
        <w:rPr/>
        <w:t>those</w:t>
      </w:r>
      <w:r>
        <w:rPr>
          <w:spacing w:val="-4"/>
        </w:rPr>
        <w:t> </w:t>
      </w:r>
      <w:r>
        <w:rPr/>
        <w:t>individuals</w:t>
      </w:r>
      <w:r>
        <w:rPr>
          <w:spacing w:val="-3"/>
        </w:rPr>
        <w:t> </w:t>
      </w:r>
      <w:r>
        <w:rPr/>
        <w:t>who</w:t>
      </w:r>
      <w:r>
        <w:rPr>
          <w:spacing w:val="-3"/>
        </w:rPr>
        <w:t> </w:t>
      </w:r>
      <w:r>
        <w:rPr/>
        <w:t>are</w:t>
      </w:r>
      <w:r>
        <w:rPr>
          <w:spacing w:val="-3"/>
        </w:rPr>
        <w:t> </w:t>
      </w:r>
      <w:r>
        <w:rPr/>
        <w:t>authorized</w:t>
      </w:r>
      <w:r>
        <w:rPr>
          <w:spacing w:val="-3"/>
        </w:rPr>
        <w:t> </w:t>
      </w:r>
      <w:r>
        <w:rPr/>
        <w:t>to</w:t>
      </w:r>
      <w:r>
        <w:rPr>
          <w:spacing w:val="-3"/>
        </w:rPr>
        <w:t> </w:t>
      </w:r>
      <w:r>
        <w:rPr/>
        <w:t>enter</w:t>
      </w:r>
      <w:r>
        <w:rPr>
          <w:spacing w:val="-3"/>
        </w:rPr>
        <w:t> </w:t>
      </w:r>
      <w:r>
        <w:rPr/>
        <w:t>the</w:t>
      </w:r>
      <w:r>
        <w:rPr>
          <w:spacing w:val="-4"/>
        </w:rPr>
        <w:t> </w:t>
      </w:r>
      <w:r>
        <w:rPr/>
        <w:t>greenhouse</w:t>
      </w:r>
      <w:r>
        <w:rPr>
          <w:spacing w:val="-3"/>
        </w:rPr>
        <w:t> </w:t>
      </w:r>
      <w:r>
        <w:rPr/>
        <w:t>facility or work in the greenhouse during experiments.</w:t>
      </w:r>
    </w:p>
    <w:p>
      <w:pPr>
        <w:pStyle w:val="BodyText"/>
        <w:spacing w:before="229"/>
        <w:ind w:left="360" w:right="429"/>
      </w:pPr>
      <w:r>
        <w:rPr>
          <w:b/>
        </w:rPr>
        <w:t>Appendix L-II-D-1-a-(2).</w:t>
      </w:r>
      <w:r>
        <w:rPr>
          <w:b/>
          <w:spacing w:val="40"/>
        </w:rPr>
        <w:t> </w:t>
      </w:r>
      <w:r>
        <w:rPr/>
        <w:t>Access shall be managed by the Greenhouse Director, Biological Safety Officer,</w:t>
      </w:r>
      <w:r>
        <w:rPr>
          <w:spacing w:val="-3"/>
        </w:rPr>
        <w:t> </w:t>
      </w:r>
      <w:r>
        <w:rPr/>
        <w:t>or</w:t>
      </w:r>
      <w:r>
        <w:rPr>
          <w:spacing w:val="-3"/>
        </w:rPr>
        <w:t> </w:t>
      </w:r>
      <w:r>
        <w:rPr/>
        <w:t>other</w:t>
      </w:r>
      <w:r>
        <w:rPr>
          <w:spacing w:val="-3"/>
        </w:rPr>
        <w:t> </w:t>
      </w:r>
      <w:r>
        <w:rPr/>
        <w:t>individual</w:t>
      </w:r>
      <w:r>
        <w:rPr>
          <w:spacing w:val="-3"/>
        </w:rPr>
        <w:t> </w:t>
      </w:r>
      <w:r>
        <w:rPr/>
        <w:t>responsible</w:t>
      </w:r>
      <w:r>
        <w:rPr>
          <w:spacing w:val="-3"/>
        </w:rPr>
        <w:t> </w:t>
      </w:r>
      <w:r>
        <w:rPr/>
        <w:t>for</w:t>
      </w:r>
      <w:r>
        <w:rPr>
          <w:spacing w:val="-3"/>
        </w:rPr>
        <w:t> </w:t>
      </w:r>
      <w:r>
        <w:rPr/>
        <w:t>physical</w:t>
      </w:r>
      <w:r>
        <w:rPr>
          <w:spacing w:val="-3"/>
        </w:rPr>
        <w:t> </w:t>
      </w:r>
      <w:r>
        <w:rPr/>
        <w:t>security</w:t>
      </w:r>
      <w:r>
        <w:rPr>
          <w:spacing w:val="-3"/>
        </w:rPr>
        <w:t> </w:t>
      </w:r>
      <w:r>
        <w:rPr/>
        <w:t>of</w:t>
      </w:r>
      <w:r>
        <w:rPr>
          <w:spacing w:val="-4"/>
        </w:rPr>
        <w:t> </w:t>
      </w:r>
      <w:r>
        <w:rPr/>
        <w:t>the</w:t>
      </w:r>
      <w:r>
        <w:rPr>
          <w:spacing w:val="-3"/>
        </w:rPr>
        <w:t> </w:t>
      </w:r>
      <w:r>
        <w:rPr/>
        <w:t>greenhouse</w:t>
      </w:r>
      <w:r>
        <w:rPr>
          <w:spacing w:val="-3"/>
        </w:rPr>
        <w:t> </w:t>
      </w:r>
      <w:r>
        <w:rPr/>
        <w:t>facility;</w:t>
      </w:r>
      <w:r>
        <w:rPr>
          <w:spacing w:val="-4"/>
        </w:rPr>
        <w:t> </w:t>
      </w:r>
      <w:r>
        <w:rPr/>
        <w:t>and</w:t>
      </w:r>
      <w:r>
        <w:rPr>
          <w:spacing w:val="-3"/>
        </w:rPr>
        <w:t> </w:t>
      </w:r>
      <w:r>
        <w:rPr/>
        <w:t>access</w:t>
      </w:r>
      <w:r>
        <w:rPr>
          <w:spacing w:val="-2"/>
        </w:rPr>
        <w:t> </w:t>
      </w:r>
      <w:r>
        <w:rPr/>
        <w:t>limited by means of secure, locked doors.</w:t>
      </w:r>
    </w:p>
    <w:p>
      <w:pPr>
        <w:pStyle w:val="BodyText"/>
        <w:spacing w:before="230"/>
        <w:ind w:left="360" w:right="429"/>
      </w:pPr>
      <w:r>
        <w:rPr>
          <w:b/>
        </w:rPr>
        <w:t>Appendix</w:t>
      </w:r>
      <w:r>
        <w:rPr>
          <w:b/>
          <w:spacing w:val="-4"/>
        </w:rPr>
        <w:t> </w:t>
      </w:r>
      <w:r>
        <w:rPr>
          <w:b/>
        </w:rPr>
        <w:t>L-II-D-1-a-(3).</w:t>
      </w:r>
      <w:r>
        <w:rPr>
          <w:b/>
          <w:spacing w:val="40"/>
        </w:rPr>
        <w:t> </w:t>
      </w:r>
      <w:r>
        <w:rPr/>
        <w:t>Prior</w:t>
      </w:r>
      <w:r>
        <w:rPr>
          <w:spacing w:val="-3"/>
        </w:rPr>
        <w:t> </w:t>
      </w:r>
      <w:r>
        <w:rPr/>
        <w:t>to</w:t>
      </w:r>
      <w:r>
        <w:rPr>
          <w:spacing w:val="-4"/>
        </w:rPr>
        <w:t> </w:t>
      </w:r>
      <w:r>
        <w:rPr/>
        <w:t>entering,</w:t>
      </w:r>
      <w:r>
        <w:rPr>
          <w:spacing w:val="-4"/>
        </w:rPr>
        <w:t> </w:t>
      </w:r>
      <w:r>
        <w:rPr/>
        <w:t>individuals</w:t>
      </w:r>
      <w:r>
        <w:rPr>
          <w:spacing w:val="-3"/>
        </w:rPr>
        <w:t> </w:t>
      </w:r>
      <w:r>
        <w:rPr/>
        <w:t>shall</w:t>
      </w:r>
      <w:r>
        <w:rPr>
          <w:spacing w:val="-3"/>
        </w:rPr>
        <w:t> </w:t>
      </w:r>
      <w:r>
        <w:rPr/>
        <w:t>be</w:t>
      </w:r>
      <w:r>
        <w:rPr>
          <w:spacing w:val="-4"/>
        </w:rPr>
        <w:t> </w:t>
      </w:r>
      <w:r>
        <w:rPr/>
        <w:t>advised</w:t>
      </w:r>
      <w:r>
        <w:rPr>
          <w:spacing w:val="-3"/>
        </w:rPr>
        <w:t> </w:t>
      </w:r>
      <w:r>
        <w:rPr/>
        <w:t>of</w:t>
      </w:r>
      <w:r>
        <w:rPr>
          <w:spacing w:val="-4"/>
        </w:rPr>
        <w:t> </w:t>
      </w:r>
      <w:r>
        <w:rPr/>
        <w:t>the</w:t>
      </w:r>
      <w:r>
        <w:rPr>
          <w:spacing w:val="-3"/>
        </w:rPr>
        <w:t> </w:t>
      </w:r>
      <w:r>
        <w:rPr/>
        <w:t>potential</w:t>
      </w:r>
      <w:r>
        <w:rPr>
          <w:spacing w:val="-3"/>
        </w:rPr>
        <w:t> </w:t>
      </w:r>
      <w:r>
        <w:rPr/>
        <w:t>environmental hazards and instructed on appropriate safeguards for ensuring environmental safety.</w:t>
      </w:r>
      <w:r>
        <w:rPr>
          <w:spacing w:val="40"/>
        </w:rPr>
        <w:t> </w:t>
      </w:r>
      <w:r>
        <w:rPr/>
        <w:t>Individuals authorized to enter the greenhouse facility shall comply with the instructions and all other applicable entry/exit procedures.</w:t>
      </w:r>
    </w:p>
    <w:p>
      <w:pPr>
        <w:pStyle w:val="BodyText"/>
      </w:pPr>
    </w:p>
    <w:p>
      <w:pPr>
        <w:pStyle w:val="BodyText"/>
        <w:ind w:left="360" w:right="422"/>
      </w:pPr>
      <w:r>
        <w:rPr>
          <w:b/>
        </w:rPr>
        <w:t>Appendix L-II-D-1-a-(4).</w:t>
      </w:r>
      <w:r>
        <w:rPr>
          <w:b/>
          <w:spacing w:val="40"/>
        </w:rPr>
        <w:t> </w:t>
      </w:r>
      <w:r>
        <w:rPr/>
        <w:t>Personnel shall enter and exit the greenhouse facility only through the clothing change and shower rooms and shall shower each time they exit the greenhouse facility.</w:t>
      </w:r>
      <w:r>
        <w:rPr>
          <w:spacing w:val="40"/>
        </w:rPr>
        <w:t> </w:t>
      </w:r>
      <w:r>
        <w:rPr/>
        <w:t>Personnel shall use</w:t>
      </w:r>
      <w:r>
        <w:rPr>
          <w:spacing w:val="-2"/>
        </w:rPr>
        <w:t> </w:t>
      </w:r>
      <w:r>
        <w:rPr/>
        <w:t>the</w:t>
      </w:r>
      <w:r>
        <w:rPr>
          <w:spacing w:val="-2"/>
        </w:rPr>
        <w:t> </w:t>
      </w:r>
      <w:r>
        <w:rPr/>
        <w:t>airlocks</w:t>
      </w:r>
      <w:r>
        <w:rPr>
          <w:spacing w:val="-2"/>
        </w:rPr>
        <w:t> </w:t>
      </w:r>
      <w:r>
        <w:rPr/>
        <w:t>to</w:t>
      </w:r>
      <w:r>
        <w:rPr>
          <w:spacing w:val="-3"/>
        </w:rPr>
        <w:t> </w:t>
      </w:r>
      <w:r>
        <w:rPr/>
        <w:t>enter</w:t>
      </w:r>
      <w:r>
        <w:rPr>
          <w:spacing w:val="-2"/>
        </w:rPr>
        <w:t> </w:t>
      </w:r>
      <w:r>
        <w:rPr/>
        <w:t>or</w:t>
      </w:r>
      <w:r>
        <w:rPr>
          <w:spacing w:val="-4"/>
        </w:rPr>
        <w:t> </w:t>
      </w:r>
      <w:r>
        <w:rPr/>
        <w:t>exit</w:t>
      </w:r>
      <w:r>
        <w:rPr>
          <w:spacing w:val="-4"/>
        </w:rPr>
        <w:t> </w:t>
      </w:r>
      <w:r>
        <w:rPr/>
        <w:t>the</w:t>
      </w:r>
      <w:r>
        <w:rPr>
          <w:spacing w:val="-3"/>
        </w:rPr>
        <w:t> </w:t>
      </w:r>
      <w:r>
        <w:rPr/>
        <w:t>laboratory</w:t>
      </w:r>
      <w:r>
        <w:rPr>
          <w:spacing w:val="-2"/>
        </w:rPr>
        <w:t> </w:t>
      </w:r>
      <w:r>
        <w:rPr/>
        <w:t>only</w:t>
      </w:r>
      <w:r>
        <w:rPr>
          <w:spacing w:val="-2"/>
        </w:rPr>
        <w:t> </w:t>
      </w:r>
      <w:r>
        <w:rPr/>
        <w:t>in</w:t>
      </w:r>
      <w:r>
        <w:rPr>
          <w:spacing w:val="-5"/>
        </w:rPr>
        <w:t> </w:t>
      </w:r>
      <w:r>
        <w:rPr/>
        <w:t>an</w:t>
      </w:r>
      <w:r>
        <w:rPr>
          <w:spacing w:val="-2"/>
        </w:rPr>
        <w:t> </w:t>
      </w:r>
      <w:r>
        <w:rPr/>
        <w:t>emergency.</w:t>
      </w:r>
      <w:r>
        <w:rPr>
          <w:spacing w:val="40"/>
        </w:rPr>
        <w:t> </w:t>
      </w:r>
      <w:r>
        <w:rPr/>
        <w:t>In</w:t>
      </w:r>
      <w:r>
        <w:rPr>
          <w:spacing w:val="-3"/>
        </w:rPr>
        <w:t> </w:t>
      </w:r>
      <w:r>
        <w:rPr/>
        <w:t>the</w:t>
      </w:r>
      <w:r>
        <w:rPr>
          <w:spacing w:val="-3"/>
        </w:rPr>
        <w:t> </w:t>
      </w:r>
      <w:r>
        <w:rPr/>
        <w:t>event</w:t>
      </w:r>
      <w:r>
        <w:rPr>
          <w:spacing w:val="-3"/>
        </w:rPr>
        <w:t> </w:t>
      </w:r>
      <w:r>
        <w:rPr/>
        <w:t>of</w:t>
      </w:r>
      <w:r>
        <w:rPr>
          <w:spacing w:val="-3"/>
        </w:rPr>
        <w:t> </w:t>
      </w:r>
      <w:r>
        <w:rPr/>
        <w:t>an</w:t>
      </w:r>
      <w:r>
        <w:rPr>
          <w:spacing w:val="-2"/>
        </w:rPr>
        <w:t> </w:t>
      </w:r>
      <w:r>
        <w:rPr/>
        <w:t>emergency,</w:t>
      </w:r>
      <w:r>
        <w:rPr>
          <w:spacing w:val="-3"/>
        </w:rPr>
        <w:t> </w:t>
      </w:r>
      <w:r>
        <w:rPr/>
        <w:t>every reasonable effort should be made to prevent the possible transport of viable propagules from </w:t>
      </w:r>
      <w:r>
        <w:rPr>
          <w:spacing w:val="-2"/>
        </w:rPr>
        <w:t>containment.</w:t>
      </w:r>
    </w:p>
    <w:p>
      <w:pPr>
        <w:pStyle w:val="BodyText"/>
        <w:spacing w:before="1"/>
      </w:pPr>
    </w:p>
    <w:p>
      <w:pPr>
        <w:pStyle w:val="BodyText"/>
        <w:ind w:left="360" w:right="380"/>
        <w:jc w:val="both"/>
      </w:pPr>
      <w:r>
        <w:rPr>
          <w:b/>
        </w:rPr>
        <w:t>Appendix</w:t>
      </w:r>
      <w:r>
        <w:rPr>
          <w:b/>
          <w:spacing w:val="-3"/>
        </w:rPr>
        <w:t> </w:t>
      </w:r>
      <w:r>
        <w:rPr>
          <w:b/>
        </w:rPr>
        <w:t>L-II-D-1-a-(5).</w:t>
      </w:r>
      <w:r>
        <w:rPr>
          <w:b/>
          <w:spacing w:val="40"/>
        </w:rPr>
        <w:t> </w:t>
      </w:r>
      <w:r>
        <w:rPr/>
        <w:t>Prior</w:t>
      </w:r>
      <w:r>
        <w:rPr>
          <w:spacing w:val="-2"/>
        </w:rPr>
        <w:t> </w:t>
      </w:r>
      <w:r>
        <w:rPr/>
        <w:t>to</w:t>
      </w:r>
      <w:r>
        <w:rPr>
          <w:spacing w:val="-3"/>
        </w:rPr>
        <w:t> </w:t>
      </w:r>
      <w:r>
        <w:rPr/>
        <w:t>entering</w:t>
      </w:r>
      <w:r>
        <w:rPr>
          <w:spacing w:val="-2"/>
        </w:rPr>
        <w:t> </w:t>
      </w:r>
      <w:r>
        <w:rPr/>
        <w:t>the</w:t>
      </w:r>
      <w:r>
        <w:rPr>
          <w:spacing w:val="-2"/>
        </w:rPr>
        <w:t> </w:t>
      </w:r>
      <w:r>
        <w:rPr/>
        <w:t>greenhouse,</w:t>
      </w:r>
      <w:r>
        <w:rPr>
          <w:spacing w:val="-3"/>
        </w:rPr>
        <w:t> </w:t>
      </w:r>
      <w:r>
        <w:rPr/>
        <w:t>personnel</w:t>
      </w:r>
      <w:r>
        <w:rPr>
          <w:spacing w:val="-2"/>
        </w:rPr>
        <w:t> </w:t>
      </w:r>
      <w:r>
        <w:rPr/>
        <w:t>shall</w:t>
      </w:r>
      <w:r>
        <w:rPr>
          <w:spacing w:val="-2"/>
        </w:rPr>
        <w:t> </w:t>
      </w:r>
      <w:r>
        <w:rPr/>
        <w:t>be</w:t>
      </w:r>
      <w:r>
        <w:rPr>
          <w:spacing w:val="-4"/>
        </w:rPr>
        <w:t> </w:t>
      </w:r>
      <w:r>
        <w:rPr/>
        <w:t>required</w:t>
      </w:r>
      <w:r>
        <w:rPr>
          <w:spacing w:val="-3"/>
        </w:rPr>
        <w:t> </w:t>
      </w:r>
      <w:r>
        <w:rPr/>
        <w:t>to</w:t>
      </w:r>
      <w:r>
        <w:rPr>
          <w:spacing w:val="-3"/>
        </w:rPr>
        <w:t> </w:t>
      </w:r>
      <w:r>
        <w:rPr/>
        <w:t>read</w:t>
      </w:r>
      <w:r>
        <w:rPr>
          <w:spacing w:val="-3"/>
        </w:rPr>
        <w:t> </w:t>
      </w:r>
      <w:r>
        <w:rPr/>
        <w:t>and</w:t>
      </w:r>
      <w:r>
        <w:rPr>
          <w:spacing w:val="-2"/>
        </w:rPr>
        <w:t> </w:t>
      </w:r>
      <w:r>
        <w:rPr/>
        <w:t>follow instructions on BL4-P practices and procedures.</w:t>
      </w:r>
    </w:p>
    <w:p>
      <w:pPr>
        <w:pStyle w:val="Heading1"/>
        <w:spacing w:before="229"/>
        <w:jc w:val="both"/>
      </w:pPr>
      <w:bookmarkStart w:name="_bookmark241" w:id="242"/>
      <w:bookmarkEnd w:id="242"/>
      <w:r>
        <w:rPr>
          <w:b w:val="0"/>
        </w:rPr>
      </w:r>
      <w:r>
        <w:rPr/>
        <w:t>Appendix</w:t>
      </w:r>
      <w:r>
        <w:rPr>
          <w:spacing w:val="-4"/>
        </w:rPr>
        <w:t> </w:t>
      </w:r>
      <w:r>
        <w:rPr/>
        <w:t>L-II-D-1-b.</w:t>
      </w:r>
      <w:r>
        <w:rPr>
          <w:spacing w:val="68"/>
        </w:rPr>
        <w:t>  </w:t>
      </w:r>
      <w:r>
        <w:rPr/>
        <w:t>Records</w:t>
      </w:r>
      <w:r>
        <w:rPr>
          <w:spacing w:val="-1"/>
        </w:rPr>
        <w:t> </w:t>
      </w:r>
      <w:r>
        <w:rPr/>
        <w:t>(BL4-</w:t>
      </w:r>
      <w:r>
        <w:rPr>
          <w:spacing w:val="-5"/>
        </w:rPr>
        <w:t>P)</w:t>
      </w:r>
    </w:p>
    <w:p>
      <w:pPr>
        <w:pStyle w:val="BodyText"/>
        <w:rPr>
          <w:b/>
        </w:rPr>
      </w:pPr>
    </w:p>
    <w:p>
      <w:pPr>
        <w:spacing w:before="1"/>
        <w:ind w:left="360" w:right="429" w:firstLine="0"/>
        <w:jc w:val="left"/>
        <w:rPr>
          <w:sz w:val="20"/>
        </w:rPr>
      </w:pPr>
      <w:r>
        <w:rPr>
          <w:b/>
          <w:sz w:val="20"/>
        </w:rPr>
        <w:t>Appendix</w:t>
      </w:r>
      <w:r>
        <w:rPr>
          <w:b/>
          <w:spacing w:val="-3"/>
          <w:sz w:val="20"/>
        </w:rPr>
        <w:t> </w:t>
      </w:r>
      <w:r>
        <w:rPr>
          <w:b/>
          <w:sz w:val="20"/>
        </w:rPr>
        <w:t>L-II-D-1-b-(1).</w:t>
      </w:r>
      <w:r>
        <w:rPr>
          <w:b/>
          <w:spacing w:val="40"/>
          <w:sz w:val="20"/>
        </w:rPr>
        <w:t> </w:t>
      </w:r>
      <w:r>
        <w:rPr>
          <w:sz w:val="20"/>
        </w:rPr>
        <w:t>A</w:t>
      </w:r>
      <w:r>
        <w:rPr>
          <w:spacing w:val="-3"/>
          <w:sz w:val="20"/>
        </w:rPr>
        <w:t> </w:t>
      </w:r>
      <w:r>
        <w:rPr>
          <w:sz w:val="20"/>
        </w:rPr>
        <w:t>record</w:t>
      </w:r>
      <w:r>
        <w:rPr>
          <w:spacing w:val="-4"/>
          <w:sz w:val="20"/>
        </w:rPr>
        <w:t> </w:t>
      </w:r>
      <w:r>
        <w:rPr>
          <w:sz w:val="20"/>
        </w:rPr>
        <w:t>shall</w:t>
      </w:r>
      <w:r>
        <w:rPr>
          <w:spacing w:val="-4"/>
          <w:sz w:val="20"/>
        </w:rPr>
        <w:t> </w:t>
      </w:r>
      <w:r>
        <w:rPr>
          <w:sz w:val="20"/>
        </w:rPr>
        <w:t>be</w:t>
      </w:r>
      <w:r>
        <w:rPr>
          <w:spacing w:val="-3"/>
          <w:sz w:val="20"/>
        </w:rPr>
        <w:t> </w:t>
      </w:r>
      <w:r>
        <w:rPr>
          <w:sz w:val="20"/>
        </w:rPr>
        <w:t>kept</w:t>
      </w:r>
      <w:r>
        <w:rPr>
          <w:spacing w:val="-3"/>
          <w:sz w:val="20"/>
        </w:rPr>
        <w:t> </w:t>
      </w:r>
      <w:r>
        <w:rPr>
          <w:sz w:val="20"/>
        </w:rPr>
        <w:t>of</w:t>
      </w:r>
      <w:r>
        <w:rPr>
          <w:spacing w:val="-3"/>
          <w:sz w:val="20"/>
        </w:rPr>
        <w:t> </w:t>
      </w:r>
      <w:r>
        <w:rPr>
          <w:sz w:val="20"/>
        </w:rPr>
        <w:t>all</w:t>
      </w:r>
      <w:r>
        <w:rPr>
          <w:spacing w:val="-4"/>
          <w:sz w:val="20"/>
        </w:rPr>
        <w:t> </w:t>
      </w:r>
      <w:r>
        <w:rPr>
          <w:sz w:val="20"/>
        </w:rPr>
        <w:t>experimental</w:t>
      </w:r>
      <w:r>
        <w:rPr>
          <w:spacing w:val="-4"/>
          <w:sz w:val="20"/>
        </w:rPr>
        <w:t> </w:t>
      </w:r>
      <w:r>
        <w:rPr>
          <w:sz w:val="20"/>
        </w:rPr>
        <w:t>materials</w:t>
      </w:r>
      <w:r>
        <w:rPr>
          <w:spacing w:val="-2"/>
          <w:sz w:val="20"/>
        </w:rPr>
        <w:t> </w:t>
      </w:r>
      <w:r>
        <w:rPr>
          <w:sz w:val="20"/>
        </w:rPr>
        <w:t>brought</w:t>
      </w:r>
      <w:r>
        <w:rPr>
          <w:spacing w:val="-2"/>
          <w:sz w:val="20"/>
        </w:rPr>
        <w:t> </w:t>
      </w:r>
      <w:r>
        <w:rPr>
          <w:sz w:val="20"/>
        </w:rPr>
        <w:t>into</w:t>
      </w:r>
      <w:r>
        <w:rPr>
          <w:spacing w:val="-2"/>
          <w:sz w:val="20"/>
        </w:rPr>
        <w:t> </w:t>
      </w:r>
      <w:r>
        <w:rPr>
          <w:sz w:val="20"/>
        </w:rPr>
        <w:t>or</w:t>
      </w:r>
      <w:r>
        <w:rPr>
          <w:spacing w:val="-2"/>
          <w:sz w:val="20"/>
        </w:rPr>
        <w:t> </w:t>
      </w:r>
      <w:r>
        <w:rPr>
          <w:sz w:val="20"/>
        </w:rPr>
        <w:t>removed from the greenhouse.</w:t>
      </w:r>
    </w:p>
    <w:p>
      <w:pPr>
        <w:spacing w:before="230"/>
        <w:ind w:left="360" w:right="429" w:firstLine="0"/>
        <w:jc w:val="left"/>
        <w:rPr>
          <w:sz w:val="20"/>
        </w:rPr>
      </w:pPr>
      <w:r>
        <w:rPr>
          <w:b/>
          <w:sz w:val="20"/>
        </w:rPr>
        <w:t>Appendix</w:t>
      </w:r>
      <w:r>
        <w:rPr>
          <w:b/>
          <w:spacing w:val="-3"/>
          <w:sz w:val="20"/>
        </w:rPr>
        <w:t> </w:t>
      </w:r>
      <w:r>
        <w:rPr>
          <w:b/>
          <w:sz w:val="20"/>
        </w:rPr>
        <w:t>L-II-D-1-b-(2).</w:t>
      </w:r>
      <w:r>
        <w:rPr>
          <w:b/>
          <w:spacing w:val="40"/>
          <w:sz w:val="20"/>
        </w:rPr>
        <w:t> </w:t>
      </w:r>
      <w:r>
        <w:rPr>
          <w:sz w:val="20"/>
        </w:rPr>
        <w:t>A</w:t>
      </w:r>
      <w:r>
        <w:rPr>
          <w:spacing w:val="-3"/>
          <w:sz w:val="20"/>
        </w:rPr>
        <w:t> </w:t>
      </w:r>
      <w:r>
        <w:rPr>
          <w:sz w:val="20"/>
        </w:rPr>
        <w:t>record</w:t>
      </w:r>
      <w:r>
        <w:rPr>
          <w:spacing w:val="-4"/>
          <w:sz w:val="20"/>
        </w:rPr>
        <w:t> </w:t>
      </w:r>
      <w:r>
        <w:rPr>
          <w:sz w:val="20"/>
        </w:rPr>
        <w:t>shall</w:t>
      </w:r>
      <w:r>
        <w:rPr>
          <w:spacing w:val="-4"/>
          <w:sz w:val="20"/>
        </w:rPr>
        <w:t> </w:t>
      </w:r>
      <w:r>
        <w:rPr>
          <w:sz w:val="20"/>
        </w:rPr>
        <w:t>be</w:t>
      </w:r>
      <w:r>
        <w:rPr>
          <w:spacing w:val="-3"/>
          <w:sz w:val="20"/>
        </w:rPr>
        <w:t> </w:t>
      </w:r>
      <w:r>
        <w:rPr>
          <w:sz w:val="20"/>
        </w:rPr>
        <w:t>kept</w:t>
      </w:r>
      <w:r>
        <w:rPr>
          <w:spacing w:val="-3"/>
          <w:sz w:val="20"/>
        </w:rPr>
        <w:t> </w:t>
      </w:r>
      <w:r>
        <w:rPr>
          <w:sz w:val="20"/>
        </w:rPr>
        <w:t>of</w:t>
      </w:r>
      <w:r>
        <w:rPr>
          <w:spacing w:val="-3"/>
          <w:sz w:val="20"/>
        </w:rPr>
        <w:t> </w:t>
      </w:r>
      <w:r>
        <w:rPr>
          <w:sz w:val="20"/>
        </w:rPr>
        <w:t>experiments</w:t>
      </w:r>
      <w:r>
        <w:rPr>
          <w:spacing w:val="-4"/>
          <w:sz w:val="20"/>
        </w:rPr>
        <w:t> </w:t>
      </w:r>
      <w:r>
        <w:rPr>
          <w:sz w:val="20"/>
        </w:rPr>
        <w:t>currently</w:t>
      </w:r>
      <w:r>
        <w:rPr>
          <w:spacing w:val="-2"/>
          <w:sz w:val="20"/>
        </w:rPr>
        <w:t> </w:t>
      </w:r>
      <w:r>
        <w:rPr>
          <w:sz w:val="20"/>
        </w:rPr>
        <w:t>in</w:t>
      </w:r>
      <w:r>
        <w:rPr>
          <w:spacing w:val="-3"/>
          <w:sz w:val="20"/>
        </w:rPr>
        <w:t> </w:t>
      </w:r>
      <w:r>
        <w:rPr>
          <w:sz w:val="20"/>
        </w:rPr>
        <w:t>progress</w:t>
      </w:r>
      <w:r>
        <w:rPr>
          <w:spacing w:val="-2"/>
          <w:sz w:val="20"/>
        </w:rPr>
        <w:t> </w:t>
      </w:r>
      <w:r>
        <w:rPr>
          <w:sz w:val="20"/>
        </w:rPr>
        <w:t>in</w:t>
      </w:r>
      <w:r>
        <w:rPr>
          <w:spacing w:val="-3"/>
          <w:sz w:val="20"/>
        </w:rPr>
        <w:t> </w:t>
      </w:r>
      <w:r>
        <w:rPr>
          <w:sz w:val="20"/>
        </w:rPr>
        <w:t>the</w:t>
      </w:r>
      <w:r>
        <w:rPr>
          <w:spacing w:val="-3"/>
          <w:sz w:val="20"/>
        </w:rPr>
        <w:t> </w:t>
      </w:r>
      <w:r>
        <w:rPr>
          <w:sz w:val="20"/>
        </w:rPr>
        <w:t>greenhouse </w:t>
      </w:r>
      <w:r>
        <w:rPr>
          <w:spacing w:val="-2"/>
          <w:sz w:val="20"/>
        </w:rPr>
        <w:t>facility.</w:t>
      </w:r>
    </w:p>
    <w:p>
      <w:pPr>
        <w:pStyle w:val="BodyText"/>
      </w:pPr>
    </w:p>
    <w:p>
      <w:pPr>
        <w:pStyle w:val="BodyText"/>
        <w:ind w:left="360" w:right="429"/>
      </w:pPr>
      <w:r>
        <w:rPr>
          <w:b/>
        </w:rPr>
        <w:t>Appendix</w:t>
      </w:r>
      <w:r>
        <w:rPr>
          <w:b/>
          <w:spacing w:val="-3"/>
        </w:rPr>
        <w:t> </w:t>
      </w:r>
      <w:r>
        <w:rPr>
          <w:b/>
        </w:rPr>
        <w:t>L-II-D-1-b-(3).</w:t>
      </w:r>
      <w:r>
        <w:rPr>
          <w:b/>
          <w:spacing w:val="40"/>
        </w:rPr>
        <w:t> </w:t>
      </w:r>
      <w:r>
        <w:rPr/>
        <w:t>A</w:t>
      </w:r>
      <w:r>
        <w:rPr>
          <w:spacing w:val="-3"/>
        </w:rPr>
        <w:t> </w:t>
      </w:r>
      <w:r>
        <w:rPr/>
        <w:t>record</w:t>
      </w:r>
      <w:r>
        <w:rPr>
          <w:spacing w:val="-4"/>
        </w:rPr>
        <w:t> </w:t>
      </w:r>
      <w:r>
        <w:rPr/>
        <w:t>shall</w:t>
      </w:r>
      <w:r>
        <w:rPr>
          <w:spacing w:val="-4"/>
        </w:rPr>
        <w:t> </w:t>
      </w:r>
      <w:r>
        <w:rPr/>
        <w:t>be</w:t>
      </w:r>
      <w:r>
        <w:rPr>
          <w:spacing w:val="-3"/>
        </w:rPr>
        <w:t> </w:t>
      </w:r>
      <w:r>
        <w:rPr/>
        <w:t>kept</w:t>
      </w:r>
      <w:r>
        <w:rPr>
          <w:spacing w:val="-3"/>
        </w:rPr>
        <w:t> </w:t>
      </w:r>
      <w:r>
        <w:rPr/>
        <w:t>of</w:t>
      </w:r>
      <w:r>
        <w:rPr>
          <w:spacing w:val="-3"/>
        </w:rPr>
        <w:t> </w:t>
      </w:r>
      <w:r>
        <w:rPr/>
        <w:t>all</w:t>
      </w:r>
      <w:r>
        <w:rPr>
          <w:spacing w:val="-4"/>
        </w:rPr>
        <w:t> </w:t>
      </w:r>
      <w:r>
        <w:rPr/>
        <w:t>personnel</w:t>
      </w:r>
      <w:r>
        <w:rPr>
          <w:spacing w:val="-2"/>
        </w:rPr>
        <w:t> </w:t>
      </w:r>
      <w:r>
        <w:rPr/>
        <w:t>entering</w:t>
      </w:r>
      <w:r>
        <w:rPr>
          <w:spacing w:val="-2"/>
        </w:rPr>
        <w:t> </w:t>
      </w:r>
      <w:r>
        <w:rPr/>
        <w:t>and</w:t>
      </w:r>
      <w:r>
        <w:rPr>
          <w:spacing w:val="-2"/>
        </w:rPr>
        <w:t> </w:t>
      </w:r>
      <w:r>
        <w:rPr/>
        <w:t>exiting</w:t>
      </w:r>
      <w:r>
        <w:rPr>
          <w:spacing w:val="-3"/>
        </w:rPr>
        <w:t> </w:t>
      </w:r>
      <w:r>
        <w:rPr/>
        <w:t>the</w:t>
      </w:r>
      <w:r>
        <w:rPr>
          <w:spacing w:val="-3"/>
        </w:rPr>
        <w:t> </w:t>
      </w:r>
      <w:r>
        <w:rPr/>
        <w:t>greenhouse facility, including the date and time of each entry.</w:t>
      </w:r>
    </w:p>
    <w:p>
      <w:pPr>
        <w:pStyle w:val="BodyText"/>
      </w:pPr>
    </w:p>
    <w:p>
      <w:pPr>
        <w:pStyle w:val="BodyText"/>
        <w:ind w:left="360" w:right="429"/>
      </w:pPr>
      <w:r>
        <w:rPr>
          <w:b/>
        </w:rPr>
        <w:t>Appendix L-II-D-1-b-(4).</w:t>
      </w:r>
      <w:r>
        <w:rPr>
          <w:b/>
          <w:spacing w:val="40"/>
        </w:rPr>
        <w:t> </w:t>
      </w:r>
      <w:r>
        <w:rPr/>
        <w:t>The Principal Investigator shall report any greenhouse accident involving the inadvertent release or spill of microorganisms to the Biological Safety Officer, Greenhouse Director, Institutional</w:t>
      </w:r>
      <w:r>
        <w:rPr>
          <w:spacing w:val="-3"/>
        </w:rPr>
        <w:t> </w:t>
      </w:r>
      <w:r>
        <w:rPr/>
        <w:t>Biosafety</w:t>
      </w:r>
      <w:r>
        <w:rPr>
          <w:spacing w:val="-3"/>
        </w:rPr>
        <w:t> </w:t>
      </w:r>
      <w:r>
        <w:rPr/>
        <w:t>Committee,</w:t>
      </w:r>
      <w:r>
        <w:rPr>
          <w:spacing w:val="-4"/>
        </w:rPr>
        <w:t> </w:t>
      </w:r>
      <w:r>
        <w:rPr/>
        <w:t>NIH</w:t>
      </w:r>
      <w:r>
        <w:rPr>
          <w:spacing w:val="-3"/>
        </w:rPr>
        <w:t> </w:t>
      </w:r>
      <w:r>
        <w:rPr/>
        <w:t>OSP,</w:t>
      </w:r>
      <w:r>
        <w:rPr>
          <w:spacing w:val="-4"/>
        </w:rPr>
        <w:t> </w:t>
      </w:r>
      <w:r>
        <w:rPr/>
        <w:t>and</w:t>
      </w:r>
      <w:r>
        <w:rPr>
          <w:spacing w:val="-3"/>
        </w:rPr>
        <w:t> </w:t>
      </w:r>
      <w:r>
        <w:rPr/>
        <w:t>other</w:t>
      </w:r>
      <w:r>
        <w:rPr>
          <w:spacing w:val="-4"/>
        </w:rPr>
        <w:t> </w:t>
      </w:r>
      <w:r>
        <w:rPr/>
        <w:t>appropriate</w:t>
      </w:r>
      <w:r>
        <w:rPr>
          <w:spacing w:val="-4"/>
        </w:rPr>
        <w:t> </w:t>
      </w:r>
      <w:r>
        <w:rPr/>
        <w:t>authorities</w:t>
      </w:r>
      <w:r>
        <w:rPr>
          <w:spacing w:val="-3"/>
        </w:rPr>
        <w:t> </w:t>
      </w:r>
      <w:r>
        <w:rPr/>
        <w:t>immediately</w:t>
      </w:r>
      <w:r>
        <w:rPr>
          <w:spacing w:val="-3"/>
        </w:rPr>
        <w:t> </w:t>
      </w:r>
      <w:r>
        <w:rPr/>
        <w:t>(if</w:t>
      </w:r>
      <w:r>
        <w:rPr>
          <w:spacing w:val="-3"/>
        </w:rPr>
        <w:t> </w:t>
      </w:r>
      <w:r>
        <w:rPr/>
        <w:t>applicable). Reports to the NIH OSP shall be sent to the Office of Science Policy, National Institutes of Health, preferably by e-mail to:</w:t>
      </w:r>
      <w:r>
        <w:rPr>
          <w:spacing w:val="40"/>
        </w:rPr>
        <w:t> </w:t>
      </w:r>
      <w:hyperlink r:id="rId7">
        <w:r>
          <w:rPr>
            <w:color w:val="0000FF"/>
          </w:rPr>
          <w:t>NIHGuidelines@od.nih.gov</w:t>
        </w:r>
        <w:r>
          <w:rPr/>
          <w:t>;</w:t>
        </w:r>
      </w:hyperlink>
      <w:r>
        <w:rPr/>
        <w:t> additional contact information is also available </w:t>
      </w:r>
      <w:hyperlink w:history="true" w:anchor="_bookmark0">
        <w:r>
          <w:rPr>
            <w:color w:val="0000FF"/>
          </w:rPr>
          <w:t>here</w:t>
        </w:r>
      </w:hyperlink>
      <w:r>
        <w:rPr>
          <w:color w:val="0000FF"/>
        </w:rPr>
        <w:t> </w:t>
      </w:r>
      <w:r>
        <w:rPr/>
        <w:t>and on the </w:t>
      </w:r>
      <w:hyperlink r:id="rId37">
        <w:r>
          <w:rPr>
            <w:color w:val="0000FF"/>
          </w:rPr>
          <w:t>OSP website</w:t>
        </w:r>
      </w:hyperlink>
      <w:r>
        <w:rPr>
          <w:color w:val="0000FF"/>
        </w:rPr>
        <w:t> </w:t>
      </w:r>
      <w:r>
        <w:rPr/>
        <w:t>(</w:t>
      </w:r>
      <w:hyperlink r:id="rId37">
        <w:r>
          <w:rPr/>
          <w:t>www.osp.od.nih.gov).</w:t>
        </w:r>
      </w:hyperlink>
      <w:r>
        <w:rPr>
          <w:spacing w:val="40"/>
        </w:rPr>
        <w:t> </w:t>
      </w:r>
      <w:r>
        <w:rPr/>
        <w:t>Documentation of any such accident shall be prepared and maintained.</w:t>
      </w:r>
    </w:p>
    <w:p>
      <w:pPr>
        <w:pStyle w:val="Heading1"/>
        <w:spacing w:before="230"/>
        <w:jc w:val="both"/>
      </w:pPr>
      <w:bookmarkStart w:name="_bookmark242" w:id="243"/>
      <w:bookmarkEnd w:id="243"/>
      <w:r>
        <w:rPr>
          <w:b w:val="0"/>
        </w:rPr>
      </w:r>
      <w:r>
        <w:rPr/>
        <w:t>Appendix</w:t>
      </w:r>
      <w:r>
        <w:rPr>
          <w:spacing w:val="-4"/>
        </w:rPr>
        <w:t> </w:t>
      </w:r>
      <w:r>
        <w:rPr/>
        <w:t>L-II-D-1-c.</w:t>
      </w:r>
      <w:r>
        <w:rPr>
          <w:spacing w:val="73"/>
        </w:rPr>
        <w:t>  </w:t>
      </w:r>
      <w:r>
        <w:rPr/>
        <w:t>Decontamination</w:t>
      </w:r>
      <w:r>
        <w:rPr>
          <w:spacing w:val="-3"/>
        </w:rPr>
        <w:t> </w:t>
      </w:r>
      <w:r>
        <w:rPr/>
        <w:t>and</w:t>
      </w:r>
      <w:r>
        <w:rPr>
          <w:spacing w:val="-2"/>
        </w:rPr>
        <w:t> </w:t>
      </w:r>
      <w:r>
        <w:rPr/>
        <w:t>Inactivation</w:t>
      </w:r>
      <w:r>
        <w:rPr>
          <w:spacing w:val="-3"/>
        </w:rPr>
        <w:t> </w:t>
      </w:r>
      <w:r>
        <w:rPr/>
        <w:t>(BL4-</w:t>
      </w:r>
      <w:r>
        <w:rPr>
          <w:spacing w:val="-5"/>
        </w:rPr>
        <w:t>P)</w:t>
      </w:r>
    </w:p>
    <w:p>
      <w:pPr>
        <w:pStyle w:val="BodyText"/>
        <w:spacing w:before="230"/>
        <w:ind w:left="360"/>
      </w:pPr>
      <w:r>
        <w:rPr>
          <w:b/>
        </w:rPr>
        <w:t>Appendix L-II-D-1-c-(1).</w:t>
      </w:r>
      <w:r>
        <w:rPr>
          <w:b/>
          <w:spacing w:val="40"/>
        </w:rPr>
        <w:t> </w:t>
      </w:r>
      <w:r>
        <w:rPr/>
        <w:t>All materials, except for those that are to remain in a viable or intact state for experimental</w:t>
      </w:r>
      <w:r>
        <w:rPr>
          <w:spacing w:val="-5"/>
        </w:rPr>
        <w:t> </w:t>
      </w:r>
      <w:r>
        <w:rPr/>
        <w:t>purposes,</w:t>
      </w:r>
      <w:r>
        <w:rPr>
          <w:spacing w:val="-4"/>
        </w:rPr>
        <w:t> </w:t>
      </w:r>
      <w:r>
        <w:rPr/>
        <w:t>shall</w:t>
      </w:r>
      <w:r>
        <w:rPr>
          <w:spacing w:val="-3"/>
        </w:rPr>
        <w:t> </w:t>
      </w:r>
      <w:r>
        <w:rPr/>
        <w:t>be</w:t>
      </w:r>
      <w:r>
        <w:rPr>
          <w:spacing w:val="-4"/>
        </w:rPr>
        <w:t> </w:t>
      </w:r>
      <w:r>
        <w:rPr/>
        <w:t>autoclaved</w:t>
      </w:r>
      <w:r>
        <w:rPr>
          <w:spacing w:val="-3"/>
        </w:rPr>
        <w:t> </w:t>
      </w:r>
      <w:r>
        <w:rPr/>
        <w:t>prior</w:t>
      </w:r>
      <w:r>
        <w:rPr>
          <w:spacing w:val="-3"/>
        </w:rPr>
        <w:t> </w:t>
      </w:r>
      <w:r>
        <w:rPr/>
        <w:t>to</w:t>
      </w:r>
      <w:r>
        <w:rPr>
          <w:spacing w:val="-4"/>
        </w:rPr>
        <w:t> </w:t>
      </w:r>
      <w:r>
        <w:rPr/>
        <w:t>removal</w:t>
      </w:r>
      <w:r>
        <w:rPr>
          <w:spacing w:val="-4"/>
        </w:rPr>
        <w:t> </w:t>
      </w:r>
      <w:r>
        <w:rPr/>
        <w:t>from</w:t>
      </w:r>
      <w:r>
        <w:rPr>
          <w:spacing w:val="-3"/>
        </w:rPr>
        <w:t> </w:t>
      </w:r>
      <w:r>
        <w:rPr/>
        <w:t>the</w:t>
      </w:r>
      <w:r>
        <w:rPr>
          <w:spacing w:val="-3"/>
        </w:rPr>
        <w:t> </w:t>
      </w:r>
      <w:r>
        <w:rPr/>
        <w:t>maximum</w:t>
      </w:r>
      <w:r>
        <w:rPr>
          <w:spacing w:val="-5"/>
        </w:rPr>
        <w:t> </w:t>
      </w:r>
      <w:r>
        <w:rPr/>
        <w:t>containment</w:t>
      </w:r>
      <w:r>
        <w:rPr>
          <w:spacing w:val="-5"/>
        </w:rPr>
        <w:t> </w:t>
      </w:r>
      <w:r>
        <w:rPr/>
        <w:t>greenhouse. Equipment</w:t>
      </w:r>
      <w:r>
        <w:rPr>
          <w:spacing w:val="-7"/>
        </w:rPr>
        <w:t> </w:t>
      </w:r>
      <w:r>
        <w:rPr/>
        <w:t>or</w:t>
      </w:r>
      <w:r>
        <w:rPr>
          <w:spacing w:val="-4"/>
        </w:rPr>
        <w:t> </w:t>
      </w:r>
      <w:r>
        <w:rPr/>
        <w:t>material</w:t>
      </w:r>
      <w:r>
        <w:rPr>
          <w:spacing w:val="-4"/>
        </w:rPr>
        <w:t> </w:t>
      </w:r>
      <w:r>
        <w:rPr/>
        <w:t>that</w:t>
      </w:r>
      <w:r>
        <w:rPr>
          <w:spacing w:val="-5"/>
        </w:rPr>
        <w:t> </w:t>
      </w:r>
      <w:r>
        <w:rPr/>
        <w:t>could</w:t>
      </w:r>
      <w:r>
        <w:rPr>
          <w:spacing w:val="-3"/>
        </w:rPr>
        <w:t> </w:t>
      </w:r>
      <w:r>
        <w:rPr/>
        <w:t>be</w:t>
      </w:r>
      <w:r>
        <w:rPr>
          <w:spacing w:val="-4"/>
        </w:rPr>
        <w:t> </w:t>
      </w:r>
      <w:r>
        <w:rPr/>
        <w:t>damaged</w:t>
      </w:r>
      <w:r>
        <w:rPr>
          <w:spacing w:val="-3"/>
        </w:rPr>
        <w:t> </w:t>
      </w:r>
      <w:r>
        <w:rPr/>
        <w:t>by</w:t>
      </w:r>
      <w:r>
        <w:rPr>
          <w:spacing w:val="-4"/>
        </w:rPr>
        <w:t> </w:t>
      </w:r>
      <w:r>
        <w:rPr/>
        <w:t>high</w:t>
      </w:r>
      <w:r>
        <w:rPr>
          <w:spacing w:val="-3"/>
        </w:rPr>
        <w:t> </w:t>
      </w:r>
      <w:r>
        <w:rPr/>
        <w:t>temperatures</w:t>
      </w:r>
      <w:r>
        <w:rPr>
          <w:spacing w:val="-6"/>
        </w:rPr>
        <w:t> </w:t>
      </w:r>
      <w:r>
        <w:rPr/>
        <w:t>or</w:t>
      </w:r>
      <w:r>
        <w:rPr>
          <w:spacing w:val="-3"/>
        </w:rPr>
        <w:t> </w:t>
      </w:r>
      <w:r>
        <w:rPr/>
        <w:t>steam</w:t>
      </w:r>
      <w:r>
        <w:rPr>
          <w:spacing w:val="-6"/>
        </w:rPr>
        <w:t> </w:t>
      </w:r>
      <w:r>
        <w:rPr/>
        <w:t>shall</w:t>
      </w:r>
      <w:r>
        <w:rPr>
          <w:spacing w:val="-4"/>
        </w:rPr>
        <w:t> </w:t>
      </w:r>
      <w:r>
        <w:rPr/>
        <w:t>be</w:t>
      </w:r>
      <w:r>
        <w:rPr>
          <w:spacing w:val="-4"/>
        </w:rPr>
        <w:t> </w:t>
      </w:r>
      <w:r>
        <w:rPr/>
        <w:t>decontaminated</w:t>
      </w:r>
      <w:r>
        <w:rPr>
          <w:spacing w:val="-3"/>
        </w:rPr>
        <w:t> </w:t>
      </w:r>
      <w:r>
        <w:rPr>
          <w:spacing w:val="-5"/>
        </w:rPr>
        <w:t>by</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115</w:t>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pPr>
      <w:r>
        <w:rPr/>
        <w:t>alternative</w:t>
      </w:r>
      <w:r>
        <w:rPr>
          <w:spacing w:val="-7"/>
        </w:rPr>
        <w:t> </w:t>
      </w:r>
      <w:r>
        <w:rPr/>
        <w:t>methods</w:t>
      </w:r>
      <w:r>
        <w:rPr>
          <w:spacing w:val="-5"/>
        </w:rPr>
        <w:t> </w:t>
      </w:r>
      <w:r>
        <w:rPr/>
        <w:t>(e.g.,</w:t>
      </w:r>
      <w:r>
        <w:rPr>
          <w:spacing w:val="-5"/>
        </w:rPr>
        <w:t> </w:t>
      </w:r>
      <w:r>
        <w:rPr/>
        <w:t>gas</w:t>
      </w:r>
      <w:r>
        <w:rPr>
          <w:spacing w:val="-5"/>
        </w:rPr>
        <w:t> </w:t>
      </w:r>
      <w:r>
        <w:rPr/>
        <w:t>or</w:t>
      </w:r>
      <w:r>
        <w:rPr>
          <w:spacing w:val="-4"/>
        </w:rPr>
        <w:t> </w:t>
      </w:r>
      <w:r>
        <w:rPr/>
        <w:t>vapor</w:t>
      </w:r>
      <w:r>
        <w:rPr>
          <w:spacing w:val="-5"/>
        </w:rPr>
        <w:t> </w:t>
      </w:r>
      <w:r>
        <w:rPr/>
        <w:t>sterilization)</w:t>
      </w:r>
      <w:r>
        <w:rPr>
          <w:spacing w:val="-4"/>
        </w:rPr>
        <w:t> </w:t>
      </w:r>
      <w:r>
        <w:rPr/>
        <w:t>in</w:t>
      </w:r>
      <w:r>
        <w:rPr>
          <w:spacing w:val="-5"/>
        </w:rPr>
        <w:t> </w:t>
      </w:r>
      <w:r>
        <w:rPr/>
        <w:t>an</w:t>
      </w:r>
      <w:r>
        <w:rPr>
          <w:spacing w:val="-4"/>
        </w:rPr>
        <w:t> </w:t>
      </w:r>
      <w:r>
        <w:rPr/>
        <w:t>airlock</w:t>
      </w:r>
      <w:r>
        <w:rPr>
          <w:spacing w:val="-5"/>
        </w:rPr>
        <w:t> </w:t>
      </w:r>
      <w:r>
        <w:rPr/>
        <w:t>or</w:t>
      </w:r>
      <w:r>
        <w:rPr>
          <w:spacing w:val="-4"/>
        </w:rPr>
        <w:t> </w:t>
      </w:r>
      <w:r>
        <w:rPr/>
        <w:t>chamber</w:t>
      </w:r>
      <w:r>
        <w:rPr>
          <w:spacing w:val="-5"/>
        </w:rPr>
        <w:t> </w:t>
      </w:r>
      <w:r>
        <w:rPr/>
        <w:t>designed</w:t>
      </w:r>
      <w:r>
        <w:rPr>
          <w:spacing w:val="-4"/>
        </w:rPr>
        <w:t> </w:t>
      </w:r>
      <w:r>
        <w:rPr/>
        <w:t>for</w:t>
      </w:r>
      <w:r>
        <w:rPr>
          <w:spacing w:val="-5"/>
        </w:rPr>
        <w:t> </w:t>
      </w:r>
      <w:r>
        <w:rPr/>
        <w:t>this</w:t>
      </w:r>
      <w:r>
        <w:rPr>
          <w:spacing w:val="-4"/>
        </w:rPr>
        <w:t> </w:t>
      </w:r>
      <w:r>
        <w:rPr>
          <w:spacing w:val="-2"/>
        </w:rPr>
        <w:t>purpose.</w:t>
      </w:r>
    </w:p>
    <w:p>
      <w:pPr>
        <w:pStyle w:val="BodyText"/>
        <w:spacing w:before="230"/>
        <w:ind w:left="360" w:right="429"/>
      </w:pPr>
      <w:r>
        <w:rPr>
          <w:b/>
        </w:rPr>
        <w:t>Appendix</w:t>
      </w:r>
      <w:r>
        <w:rPr>
          <w:b/>
          <w:spacing w:val="-4"/>
        </w:rPr>
        <w:t> </w:t>
      </w:r>
      <w:r>
        <w:rPr>
          <w:b/>
        </w:rPr>
        <w:t>L-II-D-1-c-(2).</w:t>
      </w:r>
      <w:r>
        <w:rPr>
          <w:b/>
          <w:spacing w:val="40"/>
        </w:rPr>
        <w:t> </w:t>
      </w:r>
      <w:r>
        <w:rPr/>
        <w:t>Water</w:t>
      </w:r>
      <w:r>
        <w:rPr>
          <w:spacing w:val="-3"/>
        </w:rPr>
        <w:t> </w:t>
      </w:r>
      <w:r>
        <w:rPr/>
        <w:t>that</w:t>
      </w:r>
      <w:r>
        <w:rPr>
          <w:spacing w:val="-4"/>
        </w:rPr>
        <w:t> </w:t>
      </w:r>
      <w:r>
        <w:rPr/>
        <w:t>comes</w:t>
      </w:r>
      <w:r>
        <w:rPr>
          <w:spacing w:val="-3"/>
        </w:rPr>
        <w:t> </w:t>
      </w:r>
      <w:r>
        <w:rPr/>
        <w:t>in</w:t>
      </w:r>
      <w:r>
        <w:rPr>
          <w:spacing w:val="-6"/>
        </w:rPr>
        <w:t> </w:t>
      </w:r>
      <w:r>
        <w:rPr/>
        <w:t>contact</w:t>
      </w:r>
      <w:r>
        <w:rPr>
          <w:spacing w:val="-3"/>
        </w:rPr>
        <w:t> </w:t>
      </w:r>
      <w:r>
        <w:rPr/>
        <w:t>with</w:t>
      </w:r>
      <w:r>
        <w:rPr>
          <w:spacing w:val="-4"/>
        </w:rPr>
        <w:t> </w:t>
      </w:r>
      <w:r>
        <w:rPr/>
        <w:t>experimental</w:t>
      </w:r>
      <w:r>
        <w:rPr>
          <w:spacing w:val="-4"/>
        </w:rPr>
        <w:t> </w:t>
      </w:r>
      <w:r>
        <w:rPr/>
        <w:t>microorganisms</w:t>
      </w:r>
      <w:r>
        <w:rPr>
          <w:spacing w:val="-3"/>
        </w:rPr>
        <w:t> </w:t>
      </w:r>
      <w:r>
        <w:rPr/>
        <w:t>or</w:t>
      </w:r>
      <w:r>
        <w:rPr>
          <w:spacing w:val="-3"/>
        </w:rPr>
        <w:t> </w:t>
      </w:r>
      <w:r>
        <w:rPr/>
        <w:t>with</w:t>
      </w:r>
      <w:r>
        <w:rPr>
          <w:spacing w:val="-3"/>
        </w:rPr>
        <w:t> </w:t>
      </w:r>
      <w:r>
        <w:rPr/>
        <w:t>material exposed to such microorganisms (e.g., run-off from watering plants) shall be collected and decontaminated before disposal.</w:t>
      </w:r>
    </w:p>
    <w:p>
      <w:pPr>
        <w:pStyle w:val="BodyText"/>
      </w:pPr>
    </w:p>
    <w:p>
      <w:pPr>
        <w:pStyle w:val="BodyText"/>
        <w:spacing w:before="1"/>
        <w:ind w:left="360" w:right="429"/>
      </w:pPr>
      <w:r>
        <w:rPr>
          <w:b/>
        </w:rPr>
        <w:t>Appendix</w:t>
      </w:r>
      <w:r>
        <w:rPr>
          <w:b/>
          <w:spacing w:val="-4"/>
        </w:rPr>
        <w:t> </w:t>
      </w:r>
      <w:r>
        <w:rPr>
          <w:b/>
        </w:rPr>
        <w:t>L-II-D-1-c-(3).</w:t>
      </w:r>
      <w:r>
        <w:rPr>
          <w:b/>
          <w:spacing w:val="40"/>
        </w:rPr>
        <w:t> </w:t>
      </w:r>
      <w:r>
        <w:rPr/>
        <w:t>Standard</w:t>
      </w:r>
      <w:r>
        <w:rPr>
          <w:spacing w:val="-3"/>
        </w:rPr>
        <w:t> </w:t>
      </w:r>
      <w:r>
        <w:rPr/>
        <w:t>microbiological</w:t>
      </w:r>
      <w:r>
        <w:rPr>
          <w:spacing w:val="-3"/>
        </w:rPr>
        <w:t> </w:t>
      </w:r>
      <w:r>
        <w:rPr/>
        <w:t>procedures</w:t>
      </w:r>
      <w:r>
        <w:rPr>
          <w:spacing w:val="-3"/>
        </w:rPr>
        <w:t> </w:t>
      </w:r>
      <w:r>
        <w:rPr/>
        <w:t>shall</w:t>
      </w:r>
      <w:r>
        <w:rPr>
          <w:spacing w:val="-3"/>
        </w:rPr>
        <w:t> </w:t>
      </w:r>
      <w:r>
        <w:rPr/>
        <w:t>be</w:t>
      </w:r>
      <w:r>
        <w:rPr>
          <w:spacing w:val="-4"/>
        </w:rPr>
        <w:t> </w:t>
      </w:r>
      <w:r>
        <w:rPr/>
        <w:t>followed</w:t>
      </w:r>
      <w:r>
        <w:rPr>
          <w:spacing w:val="-3"/>
        </w:rPr>
        <w:t> </w:t>
      </w:r>
      <w:r>
        <w:rPr/>
        <w:t>for</w:t>
      </w:r>
      <w:r>
        <w:rPr>
          <w:spacing w:val="-3"/>
        </w:rPr>
        <w:t> </w:t>
      </w:r>
      <w:r>
        <w:rPr/>
        <w:t>decontamination</w:t>
      </w:r>
      <w:r>
        <w:rPr>
          <w:spacing w:val="-4"/>
        </w:rPr>
        <w:t> </w:t>
      </w:r>
      <w:r>
        <w:rPr/>
        <w:t>of equipment and materials.</w:t>
      </w:r>
      <w:r>
        <w:rPr>
          <w:spacing w:val="40"/>
        </w:rPr>
        <w:t> </w:t>
      </w:r>
      <w:r>
        <w:rPr/>
        <w:t>Spray or liquid waste or rinse water from containers used to apply the experimental microorganisms shall be decontaminated before disposal.</w:t>
      </w:r>
    </w:p>
    <w:p>
      <w:pPr>
        <w:pStyle w:val="Heading1"/>
        <w:tabs>
          <w:tab w:pos="2520" w:val="left" w:leader="none"/>
        </w:tabs>
        <w:spacing w:before="229"/>
      </w:pPr>
      <w:bookmarkStart w:name="_bookmark243" w:id="244"/>
      <w:bookmarkEnd w:id="244"/>
      <w:r>
        <w:rPr>
          <w:b w:val="0"/>
        </w:rPr>
      </w:r>
      <w:r>
        <w:rPr/>
        <w:t>Appendix</w:t>
      </w:r>
      <w:r>
        <w:rPr>
          <w:spacing w:val="-8"/>
        </w:rPr>
        <w:t> </w:t>
      </w:r>
      <w:r>
        <w:rPr/>
        <w:t>L-II-D-1-</w:t>
      </w:r>
      <w:r>
        <w:rPr>
          <w:spacing w:val="-5"/>
        </w:rPr>
        <w:t>d.</w:t>
      </w:r>
      <w:r>
        <w:rPr/>
        <w:tab/>
        <w:t>Control</w:t>
      </w:r>
      <w:r>
        <w:rPr>
          <w:spacing w:val="-6"/>
        </w:rPr>
        <w:t> </w:t>
      </w:r>
      <w:r>
        <w:rPr/>
        <w:t>of</w:t>
      </w:r>
      <w:r>
        <w:rPr>
          <w:spacing w:val="-5"/>
        </w:rPr>
        <w:t> </w:t>
      </w:r>
      <w:r>
        <w:rPr/>
        <w:t>Undesired</w:t>
      </w:r>
      <w:r>
        <w:rPr>
          <w:spacing w:val="-3"/>
        </w:rPr>
        <w:t> </w:t>
      </w:r>
      <w:r>
        <w:rPr/>
        <w:t>Species</w:t>
      </w:r>
      <w:r>
        <w:rPr>
          <w:spacing w:val="-4"/>
        </w:rPr>
        <w:t> </w:t>
      </w:r>
      <w:r>
        <w:rPr/>
        <w:t>and</w:t>
      </w:r>
      <w:r>
        <w:rPr>
          <w:spacing w:val="-4"/>
        </w:rPr>
        <w:t> </w:t>
      </w:r>
      <w:r>
        <w:rPr/>
        <w:t>Motile</w:t>
      </w:r>
      <w:r>
        <w:rPr>
          <w:spacing w:val="-5"/>
        </w:rPr>
        <w:t> </w:t>
      </w:r>
      <w:r>
        <w:rPr/>
        <w:t>Macroorganisms</w:t>
      </w:r>
      <w:r>
        <w:rPr>
          <w:spacing w:val="-3"/>
        </w:rPr>
        <w:t> </w:t>
      </w:r>
      <w:r>
        <w:rPr/>
        <w:t>(BL4-</w:t>
      </w:r>
      <w:r>
        <w:rPr>
          <w:spacing w:val="-5"/>
        </w:rPr>
        <w:t>P)</w:t>
      </w:r>
    </w:p>
    <w:p>
      <w:pPr>
        <w:pStyle w:val="BodyText"/>
        <w:spacing w:before="229"/>
        <w:ind w:left="360" w:right="389"/>
      </w:pPr>
      <w:r>
        <w:rPr>
          <w:b/>
        </w:rPr>
        <w:t>Appendix</w:t>
      </w:r>
      <w:r>
        <w:rPr>
          <w:b/>
          <w:spacing w:val="-4"/>
        </w:rPr>
        <w:t> </w:t>
      </w:r>
      <w:r>
        <w:rPr>
          <w:b/>
        </w:rPr>
        <w:t>L-II-D-1-d-(1).</w:t>
      </w:r>
      <w:r>
        <w:rPr>
          <w:b/>
          <w:spacing w:val="40"/>
        </w:rPr>
        <w:t> </w:t>
      </w:r>
      <w:r>
        <w:rPr/>
        <w:t>A</w:t>
      </w:r>
      <w:r>
        <w:rPr>
          <w:spacing w:val="-4"/>
        </w:rPr>
        <w:t> </w:t>
      </w:r>
      <w:r>
        <w:rPr/>
        <w:t>chemical</w:t>
      </w:r>
      <w:r>
        <w:rPr>
          <w:spacing w:val="-3"/>
        </w:rPr>
        <w:t> </w:t>
      </w:r>
      <w:r>
        <w:rPr/>
        <w:t>control</w:t>
      </w:r>
      <w:r>
        <w:rPr>
          <w:spacing w:val="-3"/>
        </w:rPr>
        <w:t> </w:t>
      </w:r>
      <w:r>
        <w:rPr/>
        <w:t>program</w:t>
      </w:r>
      <w:r>
        <w:rPr>
          <w:spacing w:val="-4"/>
        </w:rPr>
        <w:t> </w:t>
      </w:r>
      <w:r>
        <w:rPr/>
        <w:t>shall</w:t>
      </w:r>
      <w:r>
        <w:rPr>
          <w:spacing w:val="-3"/>
        </w:rPr>
        <w:t> </w:t>
      </w:r>
      <w:r>
        <w:rPr/>
        <w:t>be</w:t>
      </w:r>
      <w:r>
        <w:rPr>
          <w:spacing w:val="-3"/>
        </w:rPr>
        <w:t> </w:t>
      </w:r>
      <w:r>
        <w:rPr/>
        <w:t>implemented</w:t>
      </w:r>
      <w:r>
        <w:rPr>
          <w:spacing w:val="-3"/>
        </w:rPr>
        <w:t> </w:t>
      </w:r>
      <w:r>
        <w:rPr/>
        <w:t>to</w:t>
      </w:r>
      <w:r>
        <w:rPr>
          <w:spacing w:val="-3"/>
        </w:rPr>
        <w:t> </w:t>
      </w:r>
      <w:r>
        <w:rPr/>
        <w:t>eliminate</w:t>
      </w:r>
      <w:r>
        <w:rPr>
          <w:spacing w:val="-3"/>
        </w:rPr>
        <w:t> </w:t>
      </w:r>
      <w:r>
        <w:rPr/>
        <w:t>undesired</w:t>
      </w:r>
      <w:r>
        <w:rPr>
          <w:spacing w:val="-3"/>
        </w:rPr>
        <w:t> </w:t>
      </w:r>
      <w:r>
        <w:rPr/>
        <w:t>pests and pathogens in accordance with applicable state and Federal laws.</w:t>
      </w:r>
    </w:p>
    <w:p>
      <w:pPr>
        <w:pStyle w:val="BodyText"/>
      </w:pPr>
    </w:p>
    <w:p>
      <w:pPr>
        <w:pStyle w:val="BodyText"/>
        <w:ind w:left="360" w:right="429"/>
      </w:pPr>
      <w:r>
        <w:rPr>
          <w:b/>
        </w:rPr>
        <w:t>Appendix L-II-D-1-d-(2).</w:t>
      </w:r>
      <w:r>
        <w:rPr>
          <w:b/>
          <w:spacing w:val="40"/>
        </w:rPr>
        <w:t> </w:t>
      </w:r>
      <w:r>
        <w:rPr/>
        <w:t>Arthropods and other motile macroorganisms used in conjunction with experiments requiring BL4-P level physical containment shall be housed in appropriate cages.</w:t>
      </w:r>
      <w:r>
        <w:rPr>
          <w:spacing w:val="40"/>
        </w:rPr>
        <w:t> </w:t>
      </w:r>
      <w:r>
        <w:rPr/>
        <w:t>When appropriate</w:t>
      </w:r>
      <w:r>
        <w:rPr>
          <w:spacing w:val="-3"/>
        </w:rPr>
        <w:t> </w:t>
      </w:r>
      <w:r>
        <w:rPr/>
        <w:t>to</w:t>
      </w:r>
      <w:r>
        <w:rPr>
          <w:spacing w:val="-3"/>
        </w:rPr>
        <w:t> </w:t>
      </w:r>
      <w:r>
        <w:rPr/>
        <w:t>the</w:t>
      </w:r>
      <w:r>
        <w:rPr>
          <w:spacing w:val="-3"/>
        </w:rPr>
        <w:t> </w:t>
      </w:r>
      <w:r>
        <w:rPr/>
        <w:t>organism,</w:t>
      </w:r>
      <w:r>
        <w:rPr>
          <w:spacing w:val="-4"/>
        </w:rPr>
        <w:t> </w:t>
      </w:r>
      <w:r>
        <w:rPr/>
        <w:t>experiments</w:t>
      </w:r>
      <w:r>
        <w:rPr>
          <w:spacing w:val="-3"/>
        </w:rPr>
        <w:t> </w:t>
      </w:r>
      <w:r>
        <w:rPr/>
        <w:t>shall</w:t>
      </w:r>
      <w:r>
        <w:rPr>
          <w:spacing w:val="-3"/>
        </w:rPr>
        <w:t> </w:t>
      </w:r>
      <w:r>
        <w:rPr/>
        <w:t>be</w:t>
      </w:r>
      <w:r>
        <w:rPr>
          <w:spacing w:val="-3"/>
        </w:rPr>
        <w:t> </w:t>
      </w:r>
      <w:r>
        <w:rPr/>
        <w:t>conducted</w:t>
      </w:r>
      <w:r>
        <w:rPr>
          <w:spacing w:val="-3"/>
        </w:rPr>
        <w:t> </w:t>
      </w:r>
      <w:r>
        <w:rPr/>
        <w:t>within</w:t>
      </w:r>
      <w:r>
        <w:rPr>
          <w:spacing w:val="-3"/>
        </w:rPr>
        <w:t> </w:t>
      </w:r>
      <w:r>
        <w:rPr/>
        <w:t>cages</w:t>
      </w:r>
      <w:r>
        <w:rPr>
          <w:spacing w:val="-3"/>
        </w:rPr>
        <w:t> </w:t>
      </w:r>
      <w:r>
        <w:rPr/>
        <w:t>designed</w:t>
      </w:r>
      <w:r>
        <w:rPr>
          <w:spacing w:val="-3"/>
        </w:rPr>
        <w:t> </w:t>
      </w:r>
      <w:r>
        <w:rPr/>
        <w:t>to</w:t>
      </w:r>
      <w:r>
        <w:rPr>
          <w:spacing w:val="-3"/>
        </w:rPr>
        <w:t> </w:t>
      </w:r>
      <w:r>
        <w:rPr/>
        <w:t>contain</w:t>
      </w:r>
      <w:r>
        <w:rPr>
          <w:spacing w:val="-3"/>
        </w:rPr>
        <w:t> </w:t>
      </w:r>
      <w:r>
        <w:rPr/>
        <w:t>the</w:t>
      </w:r>
      <w:r>
        <w:rPr>
          <w:spacing w:val="-3"/>
        </w:rPr>
        <w:t> </w:t>
      </w:r>
      <w:r>
        <w:rPr/>
        <w:t>motile </w:t>
      </w:r>
      <w:r>
        <w:rPr>
          <w:spacing w:val="-2"/>
        </w:rPr>
        <w:t>organisms.</w:t>
      </w:r>
    </w:p>
    <w:p>
      <w:pPr>
        <w:pStyle w:val="BodyText"/>
        <w:spacing w:before="1"/>
      </w:pPr>
    </w:p>
    <w:p>
      <w:pPr>
        <w:pStyle w:val="Heading1"/>
        <w:tabs>
          <w:tab w:pos="2520" w:val="left" w:leader="none"/>
        </w:tabs>
      </w:pPr>
      <w:bookmarkStart w:name="_bookmark244" w:id="245"/>
      <w:bookmarkEnd w:id="245"/>
      <w:r>
        <w:rPr>
          <w:b w:val="0"/>
        </w:rPr>
      </w:r>
      <w:r>
        <w:rPr/>
        <w:t>Appendix</w:t>
      </w:r>
      <w:r>
        <w:rPr>
          <w:spacing w:val="-8"/>
        </w:rPr>
        <w:t> </w:t>
      </w:r>
      <w:r>
        <w:rPr/>
        <w:t>L-II-D-1-</w:t>
      </w:r>
      <w:r>
        <w:rPr>
          <w:spacing w:val="-5"/>
        </w:rPr>
        <w:t>e.</w:t>
      </w:r>
      <w:r>
        <w:rPr/>
        <w:tab/>
        <w:t>Concurrent</w:t>
      </w:r>
      <w:r>
        <w:rPr>
          <w:spacing w:val="-9"/>
        </w:rPr>
        <w:t> </w:t>
      </w:r>
      <w:r>
        <w:rPr/>
        <w:t>Experiments</w:t>
      </w:r>
      <w:r>
        <w:rPr>
          <w:spacing w:val="-6"/>
        </w:rPr>
        <w:t> </w:t>
      </w:r>
      <w:r>
        <w:rPr/>
        <w:t>Conducted</w:t>
      </w:r>
      <w:r>
        <w:rPr>
          <w:spacing w:val="-5"/>
        </w:rPr>
        <w:t> </w:t>
      </w:r>
      <w:r>
        <w:rPr/>
        <w:t>in</w:t>
      </w:r>
      <w:r>
        <w:rPr>
          <w:spacing w:val="-5"/>
        </w:rPr>
        <w:t> </w:t>
      </w:r>
      <w:r>
        <w:rPr/>
        <w:t>the</w:t>
      </w:r>
      <w:r>
        <w:rPr>
          <w:spacing w:val="-5"/>
        </w:rPr>
        <w:t> </w:t>
      </w:r>
      <w:r>
        <w:rPr/>
        <w:t>Greenhouse</w:t>
      </w:r>
      <w:r>
        <w:rPr>
          <w:spacing w:val="-5"/>
        </w:rPr>
        <w:t> </w:t>
      </w:r>
      <w:r>
        <w:rPr/>
        <w:t>(BL4-</w:t>
      </w:r>
      <w:r>
        <w:rPr>
          <w:spacing w:val="-5"/>
        </w:rPr>
        <w:t>P)</w:t>
      </w:r>
    </w:p>
    <w:p>
      <w:pPr>
        <w:pStyle w:val="BodyText"/>
        <w:rPr>
          <w:b/>
        </w:rPr>
      </w:pPr>
    </w:p>
    <w:p>
      <w:pPr>
        <w:pStyle w:val="BodyText"/>
        <w:ind w:left="360" w:right="435"/>
      </w:pPr>
      <w:r>
        <w:rPr>
          <w:b/>
        </w:rPr>
        <w:t>Appendix L-II-D-1-e-(1).</w:t>
      </w:r>
      <w:r>
        <w:rPr>
          <w:b/>
          <w:spacing w:val="40"/>
        </w:rPr>
        <w:t> </w:t>
      </w:r>
      <w:r>
        <w:rPr/>
        <w:t>Experiments involving organisms that require a containment level lower than BL4-P may be conducted in the greenhouse concurrently with experiments that require BL4-P containment provided that all work is conducted in accordance with BL4-P greenhouse practices.</w:t>
      </w:r>
      <w:r>
        <w:rPr>
          <w:spacing w:val="40"/>
        </w:rPr>
        <w:t> </w:t>
      </w:r>
      <w:r>
        <w:rPr/>
        <w:t>When the experimental microorganisms in use require a containment level lower than BL4-P, greenhouse practices</w:t>
      </w:r>
      <w:r>
        <w:rPr>
          <w:spacing w:val="-3"/>
        </w:rPr>
        <w:t> </w:t>
      </w:r>
      <w:r>
        <w:rPr/>
        <w:t>reflect</w:t>
      </w:r>
      <w:r>
        <w:rPr>
          <w:spacing w:val="-4"/>
        </w:rPr>
        <w:t> </w:t>
      </w:r>
      <w:r>
        <w:rPr/>
        <w:t>the</w:t>
      </w:r>
      <w:r>
        <w:rPr>
          <w:spacing w:val="-4"/>
        </w:rPr>
        <w:t> </w:t>
      </w:r>
      <w:r>
        <w:rPr/>
        <w:t>level</w:t>
      </w:r>
      <w:r>
        <w:rPr>
          <w:spacing w:val="-4"/>
        </w:rPr>
        <w:t> </w:t>
      </w:r>
      <w:r>
        <w:rPr/>
        <w:t>of</w:t>
      </w:r>
      <w:r>
        <w:rPr>
          <w:spacing w:val="-4"/>
        </w:rPr>
        <w:t> </w:t>
      </w:r>
      <w:r>
        <w:rPr/>
        <w:t>containment</w:t>
      </w:r>
      <w:r>
        <w:rPr>
          <w:spacing w:val="-4"/>
        </w:rPr>
        <w:t> </w:t>
      </w:r>
      <w:r>
        <w:rPr/>
        <w:t>required</w:t>
      </w:r>
      <w:r>
        <w:rPr>
          <w:spacing w:val="-3"/>
        </w:rPr>
        <w:t> </w:t>
      </w:r>
      <w:r>
        <w:rPr/>
        <w:t>by</w:t>
      </w:r>
      <w:r>
        <w:rPr>
          <w:spacing w:val="-5"/>
        </w:rPr>
        <w:t> </w:t>
      </w:r>
      <w:r>
        <w:rPr/>
        <w:t>the</w:t>
      </w:r>
      <w:r>
        <w:rPr>
          <w:spacing w:val="-4"/>
        </w:rPr>
        <w:t> </w:t>
      </w:r>
      <w:r>
        <w:rPr/>
        <w:t>highest</w:t>
      </w:r>
      <w:r>
        <w:rPr>
          <w:spacing w:val="-4"/>
        </w:rPr>
        <w:t> </w:t>
      </w:r>
      <w:r>
        <w:rPr/>
        <w:t>containment</w:t>
      </w:r>
      <w:r>
        <w:rPr>
          <w:spacing w:val="-4"/>
        </w:rPr>
        <w:t> </w:t>
      </w:r>
      <w:r>
        <w:rPr/>
        <w:t>level</w:t>
      </w:r>
      <w:r>
        <w:rPr>
          <w:spacing w:val="-3"/>
        </w:rPr>
        <w:t> </w:t>
      </w:r>
      <w:r>
        <w:rPr/>
        <w:t>microorganisms</w:t>
      </w:r>
      <w:r>
        <w:rPr>
          <w:spacing w:val="-3"/>
        </w:rPr>
        <w:t> </w:t>
      </w:r>
      <w:r>
        <w:rPr/>
        <w:t>being </w:t>
      </w:r>
      <w:r>
        <w:rPr>
          <w:spacing w:val="-2"/>
        </w:rPr>
        <w:t>tested.</w:t>
      </w:r>
    </w:p>
    <w:p>
      <w:pPr>
        <w:pStyle w:val="BodyText"/>
        <w:spacing w:before="1"/>
      </w:pPr>
    </w:p>
    <w:p>
      <w:pPr>
        <w:pStyle w:val="Heading1"/>
        <w:tabs>
          <w:tab w:pos="2520" w:val="left" w:leader="none"/>
        </w:tabs>
      </w:pPr>
      <w:bookmarkStart w:name="_bookmark245" w:id="246"/>
      <w:bookmarkEnd w:id="246"/>
      <w:r>
        <w:rPr>
          <w:b w:val="0"/>
        </w:rPr>
      </w:r>
      <w:r>
        <w:rPr/>
        <w:t>Appendix</w:t>
      </w:r>
      <w:r>
        <w:rPr>
          <w:spacing w:val="-9"/>
        </w:rPr>
        <w:t> </w:t>
      </w:r>
      <w:r>
        <w:rPr/>
        <w:t>L-II-D-1-</w:t>
      </w:r>
      <w:r>
        <w:rPr>
          <w:spacing w:val="-5"/>
        </w:rPr>
        <w:t>f.</w:t>
      </w:r>
      <w:r>
        <w:rPr/>
        <w:tab/>
        <w:t>Signs</w:t>
      </w:r>
      <w:r>
        <w:rPr>
          <w:spacing w:val="-7"/>
        </w:rPr>
        <w:t> </w:t>
      </w:r>
      <w:r>
        <w:rPr/>
        <w:t>(BL4-</w:t>
      </w:r>
      <w:r>
        <w:rPr>
          <w:spacing w:val="-5"/>
        </w:rPr>
        <w:t>P)</w:t>
      </w:r>
    </w:p>
    <w:p>
      <w:pPr>
        <w:pStyle w:val="BodyText"/>
        <w:spacing w:before="230"/>
        <w:ind w:left="360" w:right="369"/>
      </w:pPr>
      <w:r>
        <w:rPr>
          <w:b/>
        </w:rPr>
        <w:t>Appendix</w:t>
      </w:r>
      <w:r>
        <w:rPr>
          <w:b/>
          <w:spacing w:val="-3"/>
        </w:rPr>
        <w:t> </w:t>
      </w:r>
      <w:r>
        <w:rPr>
          <w:b/>
        </w:rPr>
        <w:t>L-II-D-1-f-(1).</w:t>
      </w:r>
      <w:r>
        <w:rPr>
          <w:b/>
          <w:spacing w:val="40"/>
        </w:rPr>
        <w:t> </w:t>
      </w:r>
      <w:r>
        <w:rPr/>
        <w:t>A</w:t>
      </w:r>
      <w:r>
        <w:rPr>
          <w:spacing w:val="-3"/>
        </w:rPr>
        <w:t> </w:t>
      </w:r>
      <w:r>
        <w:rPr/>
        <w:t>sign</w:t>
      </w:r>
      <w:r>
        <w:rPr>
          <w:spacing w:val="-2"/>
        </w:rPr>
        <w:t> </w:t>
      </w:r>
      <w:r>
        <w:rPr/>
        <w:t>shall</w:t>
      </w:r>
      <w:r>
        <w:rPr>
          <w:spacing w:val="-2"/>
        </w:rPr>
        <w:t> </w:t>
      </w:r>
      <w:r>
        <w:rPr/>
        <w:t>be</w:t>
      </w:r>
      <w:r>
        <w:rPr>
          <w:spacing w:val="-4"/>
        </w:rPr>
        <w:t> </w:t>
      </w:r>
      <w:r>
        <w:rPr/>
        <w:t>posted</w:t>
      </w:r>
      <w:r>
        <w:rPr>
          <w:spacing w:val="-2"/>
        </w:rPr>
        <w:t> </w:t>
      </w:r>
      <w:r>
        <w:rPr/>
        <w:t>indicating</w:t>
      </w:r>
      <w:r>
        <w:rPr>
          <w:spacing w:val="-2"/>
        </w:rPr>
        <w:t> </w:t>
      </w:r>
      <w:r>
        <w:rPr/>
        <w:t>that</w:t>
      </w:r>
      <w:r>
        <w:rPr>
          <w:spacing w:val="-3"/>
        </w:rPr>
        <w:t> </w:t>
      </w:r>
      <w:r>
        <w:rPr/>
        <w:t>a</w:t>
      </w:r>
      <w:r>
        <w:rPr>
          <w:spacing w:val="-2"/>
        </w:rPr>
        <w:t> </w:t>
      </w:r>
      <w:r>
        <w:rPr/>
        <w:t>restricted</w:t>
      </w:r>
      <w:r>
        <w:rPr>
          <w:spacing w:val="-3"/>
        </w:rPr>
        <w:t> </w:t>
      </w:r>
      <w:r>
        <w:rPr/>
        <w:t>experiment</w:t>
      </w:r>
      <w:r>
        <w:rPr>
          <w:spacing w:val="-3"/>
        </w:rPr>
        <w:t> </w:t>
      </w:r>
      <w:r>
        <w:rPr/>
        <w:t>is</w:t>
      </w:r>
      <w:r>
        <w:rPr>
          <w:spacing w:val="-2"/>
        </w:rPr>
        <w:t> </w:t>
      </w:r>
      <w:r>
        <w:rPr/>
        <w:t>in</w:t>
      </w:r>
      <w:r>
        <w:rPr>
          <w:spacing w:val="-2"/>
        </w:rPr>
        <w:t> </w:t>
      </w:r>
      <w:r>
        <w:rPr/>
        <w:t>progress.</w:t>
      </w:r>
      <w:r>
        <w:rPr>
          <w:spacing w:val="40"/>
        </w:rPr>
        <w:t> </w:t>
      </w:r>
      <w:r>
        <w:rPr/>
        <w:t>The sign shall indicate the following:</w:t>
      </w:r>
      <w:r>
        <w:rPr>
          <w:spacing w:val="40"/>
        </w:rPr>
        <w:t> </w:t>
      </w:r>
      <w:r>
        <w:rPr/>
        <w:t>(i) the name of the responsible individual, (ii) the plants in use, and (iii) any special requirements for using the area.</w:t>
      </w:r>
    </w:p>
    <w:p>
      <w:pPr>
        <w:pStyle w:val="BodyText"/>
        <w:spacing w:before="229"/>
        <w:ind w:left="360" w:right="429"/>
      </w:pPr>
      <w:r>
        <w:rPr>
          <w:b/>
        </w:rPr>
        <w:t>Appendix</w:t>
      </w:r>
      <w:r>
        <w:rPr>
          <w:b/>
          <w:spacing w:val="-3"/>
        </w:rPr>
        <w:t> </w:t>
      </w:r>
      <w:r>
        <w:rPr>
          <w:b/>
        </w:rPr>
        <w:t>L-II-D-1-f-(2).</w:t>
      </w:r>
      <w:r>
        <w:rPr>
          <w:b/>
          <w:spacing w:val="80"/>
        </w:rPr>
        <w:t> </w:t>
      </w:r>
      <w:r>
        <w:rPr/>
        <w:t>If</w:t>
      </w:r>
      <w:r>
        <w:rPr>
          <w:spacing w:val="-3"/>
        </w:rPr>
        <w:t> </w:t>
      </w:r>
      <w:r>
        <w:rPr/>
        <w:t>organisms</w:t>
      </w:r>
      <w:r>
        <w:rPr>
          <w:spacing w:val="-2"/>
        </w:rPr>
        <w:t> </w:t>
      </w:r>
      <w:r>
        <w:rPr/>
        <w:t>are</w:t>
      </w:r>
      <w:r>
        <w:rPr>
          <w:spacing w:val="-3"/>
        </w:rPr>
        <w:t> </w:t>
      </w:r>
      <w:r>
        <w:rPr/>
        <w:t>used</w:t>
      </w:r>
      <w:r>
        <w:rPr>
          <w:spacing w:val="-2"/>
        </w:rPr>
        <w:t> </w:t>
      </w:r>
      <w:r>
        <w:rPr/>
        <w:t>that</w:t>
      </w:r>
      <w:r>
        <w:rPr>
          <w:spacing w:val="-3"/>
        </w:rPr>
        <w:t> </w:t>
      </w:r>
      <w:r>
        <w:rPr/>
        <w:t>have</w:t>
      </w:r>
      <w:r>
        <w:rPr>
          <w:spacing w:val="-2"/>
        </w:rPr>
        <w:t> </w:t>
      </w:r>
      <w:r>
        <w:rPr/>
        <w:t>a</w:t>
      </w:r>
      <w:r>
        <w:rPr>
          <w:spacing w:val="-3"/>
        </w:rPr>
        <w:t> </w:t>
      </w:r>
      <w:r>
        <w:rPr/>
        <w:t>recognized</w:t>
      </w:r>
      <w:r>
        <w:rPr>
          <w:spacing w:val="-2"/>
        </w:rPr>
        <w:t> </w:t>
      </w:r>
      <w:r>
        <w:rPr/>
        <w:t>potential</w:t>
      </w:r>
      <w:r>
        <w:rPr>
          <w:spacing w:val="-5"/>
        </w:rPr>
        <w:t> </w:t>
      </w:r>
      <w:r>
        <w:rPr/>
        <w:t>for</w:t>
      </w:r>
      <w:r>
        <w:rPr>
          <w:spacing w:val="-2"/>
        </w:rPr>
        <w:t> </w:t>
      </w:r>
      <w:r>
        <w:rPr/>
        <w:t>causing</w:t>
      </w:r>
      <w:r>
        <w:rPr>
          <w:spacing w:val="-3"/>
        </w:rPr>
        <w:t> </w:t>
      </w:r>
      <w:r>
        <w:rPr/>
        <w:t>serious detrimental impacts on managed or natural ecosystems, their presence shall be indicated by a sign posted on the greenhouse access doors.</w:t>
      </w:r>
    </w:p>
    <w:p>
      <w:pPr>
        <w:pStyle w:val="BodyText"/>
      </w:pPr>
    </w:p>
    <w:p>
      <w:pPr>
        <w:pStyle w:val="BodyText"/>
        <w:ind w:left="360" w:right="429"/>
      </w:pPr>
      <w:r>
        <w:rPr>
          <w:b/>
        </w:rPr>
        <w:t>Appendix</w:t>
      </w:r>
      <w:r>
        <w:rPr>
          <w:b/>
          <w:spacing w:val="-3"/>
        </w:rPr>
        <w:t> </w:t>
      </w:r>
      <w:r>
        <w:rPr>
          <w:b/>
        </w:rPr>
        <w:t>L-II-D-1-f-(3).</w:t>
      </w:r>
      <w:r>
        <w:rPr>
          <w:b/>
          <w:spacing w:val="40"/>
        </w:rPr>
        <w:t> </w:t>
      </w:r>
      <w:r>
        <w:rPr/>
        <w:t>If</w:t>
      </w:r>
      <w:r>
        <w:rPr>
          <w:spacing w:val="-3"/>
        </w:rPr>
        <w:t> </w:t>
      </w:r>
      <w:r>
        <w:rPr/>
        <w:t>there</w:t>
      </w:r>
      <w:r>
        <w:rPr>
          <w:spacing w:val="-2"/>
        </w:rPr>
        <w:t> </w:t>
      </w:r>
      <w:r>
        <w:rPr/>
        <w:t>is</w:t>
      </w:r>
      <w:r>
        <w:rPr>
          <w:spacing w:val="-2"/>
        </w:rPr>
        <w:t> </w:t>
      </w:r>
      <w:r>
        <w:rPr/>
        <w:t>a</w:t>
      </w:r>
      <w:r>
        <w:rPr>
          <w:spacing w:val="-4"/>
        </w:rPr>
        <w:t> </w:t>
      </w:r>
      <w:r>
        <w:rPr/>
        <w:t>risk</w:t>
      </w:r>
      <w:r>
        <w:rPr>
          <w:spacing w:val="-3"/>
        </w:rPr>
        <w:t> </w:t>
      </w:r>
      <w:r>
        <w:rPr/>
        <w:t>to</w:t>
      </w:r>
      <w:r>
        <w:rPr>
          <w:spacing w:val="-2"/>
        </w:rPr>
        <w:t> </w:t>
      </w:r>
      <w:r>
        <w:rPr/>
        <w:t>human</w:t>
      </w:r>
      <w:r>
        <w:rPr>
          <w:spacing w:val="-2"/>
        </w:rPr>
        <w:t> </w:t>
      </w:r>
      <w:r>
        <w:rPr/>
        <w:t>health,</w:t>
      </w:r>
      <w:r>
        <w:rPr>
          <w:spacing w:val="-3"/>
        </w:rPr>
        <w:t> </w:t>
      </w:r>
      <w:r>
        <w:rPr/>
        <w:t>a</w:t>
      </w:r>
      <w:r>
        <w:rPr>
          <w:spacing w:val="-3"/>
        </w:rPr>
        <w:t> </w:t>
      </w:r>
      <w:r>
        <w:rPr/>
        <w:t>sign</w:t>
      </w:r>
      <w:r>
        <w:rPr>
          <w:spacing w:val="-2"/>
        </w:rPr>
        <w:t> </w:t>
      </w:r>
      <w:r>
        <w:rPr/>
        <w:t>shall</w:t>
      </w:r>
      <w:r>
        <w:rPr>
          <w:spacing w:val="-2"/>
        </w:rPr>
        <w:t> </w:t>
      </w:r>
      <w:r>
        <w:rPr/>
        <w:t>be</w:t>
      </w:r>
      <w:r>
        <w:rPr>
          <w:spacing w:val="-2"/>
        </w:rPr>
        <w:t> </w:t>
      </w:r>
      <w:r>
        <w:rPr/>
        <w:t>posted</w:t>
      </w:r>
      <w:r>
        <w:rPr>
          <w:spacing w:val="-2"/>
        </w:rPr>
        <w:t> </w:t>
      </w:r>
      <w:r>
        <w:rPr/>
        <w:t>incorporating</w:t>
      </w:r>
      <w:r>
        <w:rPr>
          <w:spacing w:val="-2"/>
        </w:rPr>
        <w:t> </w:t>
      </w:r>
      <w:r>
        <w:rPr/>
        <w:t>the universal biosafety symbol.</w:t>
      </w:r>
    </w:p>
    <w:p>
      <w:pPr>
        <w:pStyle w:val="BodyText"/>
      </w:pPr>
    </w:p>
    <w:p>
      <w:pPr>
        <w:pStyle w:val="Heading1"/>
        <w:tabs>
          <w:tab w:pos="2520" w:val="left" w:leader="none"/>
        </w:tabs>
      </w:pPr>
      <w:bookmarkStart w:name="_bookmark246" w:id="247"/>
      <w:bookmarkEnd w:id="247"/>
      <w:r>
        <w:rPr>
          <w:b w:val="0"/>
        </w:rPr>
      </w:r>
      <w:r>
        <w:rPr/>
        <w:t>Appendix</w:t>
      </w:r>
      <w:r>
        <w:rPr>
          <w:spacing w:val="-8"/>
        </w:rPr>
        <w:t> </w:t>
      </w:r>
      <w:r>
        <w:rPr/>
        <w:t>L-II-D-1-</w:t>
      </w:r>
      <w:r>
        <w:rPr>
          <w:spacing w:val="-5"/>
        </w:rPr>
        <w:t>g.</w:t>
      </w:r>
      <w:r>
        <w:rPr/>
        <w:tab/>
        <w:t>Transfer</w:t>
      </w:r>
      <w:r>
        <w:rPr>
          <w:spacing w:val="-4"/>
        </w:rPr>
        <w:t> </w:t>
      </w:r>
      <w:r>
        <w:rPr/>
        <w:t>of</w:t>
      </w:r>
      <w:r>
        <w:rPr>
          <w:spacing w:val="-4"/>
        </w:rPr>
        <w:t> </w:t>
      </w:r>
      <w:r>
        <w:rPr/>
        <w:t>Materials</w:t>
      </w:r>
      <w:r>
        <w:rPr>
          <w:spacing w:val="-5"/>
        </w:rPr>
        <w:t> </w:t>
      </w:r>
      <w:r>
        <w:rPr/>
        <w:t>(BL4-</w:t>
      </w:r>
      <w:r>
        <w:rPr>
          <w:spacing w:val="-5"/>
        </w:rPr>
        <w:t>P)</w:t>
      </w:r>
    </w:p>
    <w:p>
      <w:pPr>
        <w:pStyle w:val="BodyText"/>
        <w:rPr>
          <w:b/>
        </w:rPr>
      </w:pPr>
    </w:p>
    <w:p>
      <w:pPr>
        <w:pStyle w:val="BodyText"/>
        <w:ind w:left="360" w:right="413"/>
      </w:pPr>
      <w:r>
        <w:rPr>
          <w:b/>
        </w:rPr>
        <w:t>Appendix L-II-D-1-g-(1).</w:t>
      </w:r>
      <w:r>
        <w:rPr>
          <w:b/>
          <w:spacing w:val="40"/>
        </w:rPr>
        <w:t> </w:t>
      </w:r>
      <w:r>
        <w:rPr/>
        <w:t>Experimental materials that are brought into or removed from the greenhouse in</w:t>
      </w:r>
      <w:r>
        <w:rPr>
          <w:spacing w:val="-2"/>
        </w:rPr>
        <w:t> </w:t>
      </w:r>
      <w:r>
        <w:rPr/>
        <w:t>a</w:t>
      </w:r>
      <w:r>
        <w:rPr>
          <w:spacing w:val="-3"/>
        </w:rPr>
        <w:t> </w:t>
      </w:r>
      <w:r>
        <w:rPr/>
        <w:t>viable</w:t>
      </w:r>
      <w:r>
        <w:rPr>
          <w:spacing w:val="-2"/>
        </w:rPr>
        <w:t> </w:t>
      </w:r>
      <w:r>
        <w:rPr/>
        <w:t>or</w:t>
      </w:r>
      <w:r>
        <w:rPr>
          <w:spacing w:val="-4"/>
        </w:rPr>
        <w:t> </w:t>
      </w:r>
      <w:r>
        <w:rPr/>
        <w:t>intact</w:t>
      </w:r>
      <w:r>
        <w:rPr>
          <w:spacing w:val="-3"/>
        </w:rPr>
        <w:t> </w:t>
      </w:r>
      <w:r>
        <w:rPr/>
        <w:t>state</w:t>
      </w:r>
      <w:r>
        <w:rPr>
          <w:spacing w:val="-2"/>
        </w:rPr>
        <w:t> </w:t>
      </w:r>
      <w:r>
        <w:rPr/>
        <w:t>shall</w:t>
      </w:r>
      <w:r>
        <w:rPr>
          <w:spacing w:val="-2"/>
        </w:rPr>
        <w:t> </w:t>
      </w:r>
      <w:r>
        <w:rPr/>
        <w:t>be</w:t>
      </w:r>
      <w:r>
        <w:rPr>
          <w:spacing w:val="-2"/>
        </w:rPr>
        <w:t> </w:t>
      </w:r>
      <w:r>
        <w:rPr/>
        <w:t>transferred</w:t>
      </w:r>
      <w:r>
        <w:rPr>
          <w:spacing w:val="-2"/>
        </w:rPr>
        <w:t> </w:t>
      </w:r>
      <w:r>
        <w:rPr/>
        <w:t>to</w:t>
      </w:r>
      <w:r>
        <w:rPr>
          <w:spacing w:val="-2"/>
        </w:rPr>
        <w:t> </w:t>
      </w:r>
      <w:r>
        <w:rPr/>
        <w:t>a</w:t>
      </w:r>
      <w:r>
        <w:rPr>
          <w:spacing w:val="-3"/>
        </w:rPr>
        <w:t> </w:t>
      </w:r>
      <w:r>
        <w:rPr/>
        <w:t>non-breakable,</w:t>
      </w:r>
      <w:r>
        <w:rPr>
          <w:spacing w:val="-3"/>
        </w:rPr>
        <w:t> </w:t>
      </w:r>
      <w:r>
        <w:rPr/>
        <w:t>sealed,</w:t>
      </w:r>
      <w:r>
        <w:rPr>
          <w:spacing w:val="-3"/>
        </w:rPr>
        <w:t> </w:t>
      </w:r>
      <w:r>
        <w:rPr/>
        <w:t>primary</w:t>
      </w:r>
      <w:r>
        <w:rPr>
          <w:spacing w:val="-3"/>
        </w:rPr>
        <w:t> </w:t>
      </w:r>
      <w:r>
        <w:rPr/>
        <w:t>container</w:t>
      </w:r>
      <w:r>
        <w:rPr>
          <w:spacing w:val="-2"/>
        </w:rPr>
        <w:t> </w:t>
      </w:r>
      <w:r>
        <w:rPr/>
        <w:t>then</w:t>
      </w:r>
      <w:r>
        <w:rPr>
          <w:spacing w:val="-2"/>
        </w:rPr>
        <w:t> </w:t>
      </w:r>
      <w:r>
        <w:rPr/>
        <w:t>enclosed in a non-breakable, sealed secondary container.</w:t>
      </w:r>
      <w:r>
        <w:rPr>
          <w:spacing w:val="40"/>
        </w:rPr>
        <w:t> </w:t>
      </w:r>
      <w:r>
        <w:rPr/>
        <w:t>These containers shall be removed from the greenhouse facility through a chemical disinfectant, fumigation chamber, or an airlock designed for this </w:t>
      </w:r>
      <w:r>
        <w:rPr>
          <w:spacing w:val="-2"/>
        </w:rPr>
        <w:t>purpose.</w:t>
      </w:r>
    </w:p>
    <w:p>
      <w:pPr>
        <w:pStyle w:val="BodyText"/>
      </w:pPr>
    </w:p>
    <w:p>
      <w:pPr>
        <w:pStyle w:val="BodyText"/>
        <w:ind w:left="360" w:right="367"/>
      </w:pPr>
      <w:r>
        <w:rPr>
          <w:b/>
        </w:rPr>
        <w:t>Appendix L-II-D-1-g-(2).</w:t>
      </w:r>
      <w:r>
        <w:rPr>
          <w:b/>
          <w:spacing w:val="40"/>
        </w:rPr>
        <w:t> </w:t>
      </w:r>
      <w:r>
        <w:rPr/>
        <w:t>Supplies and materials shall be brought into the greenhouse facility through a double-door</w:t>
      </w:r>
      <w:r>
        <w:rPr>
          <w:spacing w:val="-5"/>
        </w:rPr>
        <w:t> </w:t>
      </w:r>
      <w:r>
        <w:rPr/>
        <w:t>autoclave,</w:t>
      </w:r>
      <w:r>
        <w:rPr>
          <w:spacing w:val="-4"/>
        </w:rPr>
        <w:t> </w:t>
      </w:r>
      <w:r>
        <w:rPr/>
        <w:t>fumigation</w:t>
      </w:r>
      <w:r>
        <w:rPr>
          <w:spacing w:val="-3"/>
        </w:rPr>
        <w:t> </w:t>
      </w:r>
      <w:r>
        <w:rPr/>
        <w:t>chamber,</w:t>
      </w:r>
      <w:r>
        <w:rPr>
          <w:spacing w:val="-4"/>
        </w:rPr>
        <w:t> </w:t>
      </w:r>
      <w:r>
        <w:rPr/>
        <w:t>or</w:t>
      </w:r>
      <w:r>
        <w:rPr>
          <w:spacing w:val="-3"/>
        </w:rPr>
        <w:t> </w:t>
      </w:r>
      <w:r>
        <w:rPr/>
        <w:t>airlock</w:t>
      </w:r>
      <w:r>
        <w:rPr>
          <w:spacing w:val="-3"/>
        </w:rPr>
        <w:t> </w:t>
      </w:r>
      <w:r>
        <w:rPr/>
        <w:t>that</w:t>
      </w:r>
      <w:r>
        <w:rPr>
          <w:spacing w:val="-4"/>
        </w:rPr>
        <w:t> </w:t>
      </w:r>
      <w:r>
        <w:rPr/>
        <w:t>is</w:t>
      </w:r>
      <w:r>
        <w:rPr>
          <w:spacing w:val="-3"/>
        </w:rPr>
        <w:t> </w:t>
      </w:r>
      <w:r>
        <w:rPr/>
        <w:t>appropriately</w:t>
      </w:r>
      <w:r>
        <w:rPr>
          <w:spacing w:val="-3"/>
        </w:rPr>
        <w:t> </w:t>
      </w:r>
      <w:r>
        <w:rPr/>
        <w:t>decontaminated</w:t>
      </w:r>
      <w:r>
        <w:rPr>
          <w:spacing w:val="-3"/>
        </w:rPr>
        <w:t> </w:t>
      </w:r>
      <w:r>
        <w:rPr/>
        <w:t>between</w:t>
      </w:r>
      <w:r>
        <w:rPr>
          <w:spacing w:val="-3"/>
        </w:rPr>
        <w:t> </w:t>
      </w:r>
      <w:r>
        <w:rPr/>
        <w:t>each use.</w:t>
      </w:r>
      <w:r>
        <w:rPr>
          <w:spacing w:val="69"/>
        </w:rPr>
        <w:t> </w:t>
      </w:r>
      <w:r>
        <w:rPr/>
        <w:t>After securing the outer doors, personnel within the greenhouse facility shall retrieve the materials</w:t>
      </w:r>
      <w:r>
        <w:rPr/>
        <w:t> by opening the interior door of the autoclave, fumigation chamber, or airlock.</w:t>
      </w:r>
      <w:r>
        <w:rPr>
          <w:spacing w:val="40"/>
        </w:rPr>
        <w:t> </w:t>
      </w:r>
      <w:r>
        <w:rPr/>
        <w:t>These doors shall be secured after the materials are brought into the greenhouse facility.</w:t>
      </w:r>
    </w:p>
    <w:p>
      <w:pPr>
        <w:pStyle w:val="BodyText"/>
        <w:spacing w:after="0"/>
        <w:sectPr>
          <w:pgSz w:w="12240" w:h="15840"/>
          <w:pgMar w:header="0" w:footer="0" w:top="920" w:bottom="280" w:left="1080" w:right="1080"/>
        </w:sectPr>
      </w:pPr>
    </w:p>
    <w:p>
      <w:pPr>
        <w:pStyle w:val="BodyText"/>
      </w:pPr>
    </w:p>
    <w:p>
      <w:pPr>
        <w:pStyle w:val="BodyText"/>
        <w:spacing w:before="57"/>
      </w:pPr>
    </w:p>
    <w:p>
      <w:pPr>
        <w:pStyle w:val="Heading1"/>
        <w:tabs>
          <w:tab w:pos="2520" w:val="left" w:leader="none"/>
        </w:tabs>
      </w:pPr>
      <w:bookmarkStart w:name="_bookmark247" w:id="248"/>
      <w:bookmarkEnd w:id="248"/>
      <w:r>
        <w:rPr>
          <w:b w:val="0"/>
        </w:rPr>
      </w:r>
      <w:r>
        <w:rPr/>
        <w:t>Appendix</w:t>
      </w:r>
      <w:r>
        <w:rPr>
          <w:spacing w:val="-8"/>
        </w:rPr>
        <w:t> </w:t>
      </w:r>
      <w:r>
        <w:rPr/>
        <w:t>L-II-D-1-</w:t>
      </w:r>
      <w:r>
        <w:rPr>
          <w:spacing w:val="-5"/>
        </w:rPr>
        <w:t>h.</w:t>
      </w:r>
      <w:r>
        <w:rPr/>
        <w:tab/>
        <w:t>Greenhouse</w:t>
      </w:r>
      <w:r>
        <w:rPr>
          <w:spacing w:val="-6"/>
        </w:rPr>
        <w:t> </w:t>
      </w:r>
      <w:r>
        <w:rPr/>
        <w:t>Practices</w:t>
      </w:r>
      <w:r>
        <w:rPr>
          <w:spacing w:val="-5"/>
        </w:rPr>
        <w:t> </w:t>
      </w:r>
      <w:r>
        <w:rPr/>
        <w:t>Manual</w:t>
      </w:r>
      <w:r>
        <w:rPr>
          <w:spacing w:val="-5"/>
        </w:rPr>
        <w:t> </w:t>
      </w:r>
      <w:r>
        <w:rPr/>
        <w:t>(BL4-</w:t>
      </w:r>
      <w:r>
        <w:rPr>
          <w:spacing w:val="-5"/>
        </w:rPr>
        <w:t>P)</w:t>
      </w:r>
    </w:p>
    <w:p>
      <w:pPr>
        <w:pStyle w:val="BodyText"/>
        <w:spacing w:before="230"/>
        <w:ind w:left="360" w:right="429"/>
      </w:pPr>
      <w:r>
        <w:rPr>
          <w:b/>
        </w:rPr>
        <w:t>Appendix</w:t>
      </w:r>
      <w:r>
        <w:rPr>
          <w:b/>
          <w:spacing w:val="-3"/>
        </w:rPr>
        <w:t> </w:t>
      </w:r>
      <w:r>
        <w:rPr>
          <w:b/>
        </w:rPr>
        <w:t>L-II-D-1-h-(1).</w:t>
      </w:r>
      <w:r>
        <w:rPr>
          <w:b/>
          <w:spacing w:val="40"/>
        </w:rPr>
        <w:t> </w:t>
      </w:r>
      <w:r>
        <w:rPr/>
        <w:t>A</w:t>
      </w:r>
      <w:r>
        <w:rPr>
          <w:spacing w:val="-3"/>
        </w:rPr>
        <w:t> </w:t>
      </w:r>
      <w:r>
        <w:rPr/>
        <w:t>greenhouse</w:t>
      </w:r>
      <w:r>
        <w:rPr>
          <w:spacing w:val="-3"/>
        </w:rPr>
        <w:t> </w:t>
      </w:r>
      <w:r>
        <w:rPr/>
        <w:t>practices</w:t>
      </w:r>
      <w:r>
        <w:rPr>
          <w:spacing w:val="-3"/>
        </w:rPr>
        <w:t> </w:t>
      </w:r>
      <w:r>
        <w:rPr/>
        <w:t>manual</w:t>
      </w:r>
      <w:r>
        <w:rPr>
          <w:spacing w:val="-4"/>
        </w:rPr>
        <w:t> </w:t>
      </w:r>
      <w:r>
        <w:rPr/>
        <w:t>shall</w:t>
      </w:r>
      <w:r>
        <w:rPr>
          <w:spacing w:val="-3"/>
        </w:rPr>
        <w:t> </w:t>
      </w:r>
      <w:r>
        <w:rPr/>
        <w:t>be</w:t>
      </w:r>
      <w:r>
        <w:rPr>
          <w:spacing w:val="-3"/>
        </w:rPr>
        <w:t> </w:t>
      </w:r>
      <w:r>
        <w:rPr/>
        <w:t>prepared</w:t>
      </w:r>
      <w:r>
        <w:rPr>
          <w:spacing w:val="-3"/>
        </w:rPr>
        <w:t> </w:t>
      </w:r>
      <w:r>
        <w:rPr/>
        <w:t>or</w:t>
      </w:r>
      <w:r>
        <w:rPr>
          <w:spacing w:val="-3"/>
        </w:rPr>
        <w:t> </w:t>
      </w:r>
      <w:r>
        <w:rPr/>
        <w:t>adopted.</w:t>
      </w:r>
      <w:r>
        <w:rPr>
          <w:spacing w:val="40"/>
        </w:rPr>
        <w:t> </w:t>
      </w:r>
      <w:r>
        <w:rPr/>
        <w:t>This</w:t>
      </w:r>
      <w:r>
        <w:rPr>
          <w:spacing w:val="-3"/>
        </w:rPr>
        <w:t> </w:t>
      </w:r>
      <w:r>
        <w:rPr/>
        <w:t>manual shall include contingency plans to be implemented in the event of the unintentional release of experimental organisms.</w:t>
      </w:r>
    </w:p>
    <w:p>
      <w:pPr>
        <w:pStyle w:val="BodyText"/>
      </w:pPr>
    </w:p>
    <w:p>
      <w:pPr>
        <w:pStyle w:val="Heading1"/>
        <w:tabs>
          <w:tab w:pos="2520" w:val="left" w:leader="none"/>
        </w:tabs>
        <w:spacing w:before="1"/>
      </w:pPr>
      <w:bookmarkStart w:name="_bookmark248" w:id="249"/>
      <w:bookmarkEnd w:id="249"/>
      <w:r>
        <w:rPr>
          <w:b w:val="0"/>
        </w:rPr>
      </w:r>
      <w:r>
        <w:rPr/>
        <w:t>Appendix</w:t>
      </w:r>
      <w:r>
        <w:rPr>
          <w:spacing w:val="-8"/>
        </w:rPr>
        <w:t> </w:t>
      </w:r>
      <w:r>
        <w:rPr/>
        <w:t>L-II-D-1-</w:t>
      </w:r>
      <w:r>
        <w:rPr>
          <w:spacing w:val="-5"/>
        </w:rPr>
        <w:t>i.</w:t>
      </w:r>
      <w:r>
        <w:rPr/>
        <w:tab/>
        <w:t>Protective</w:t>
      </w:r>
      <w:r>
        <w:rPr>
          <w:spacing w:val="-10"/>
        </w:rPr>
        <w:t> </w:t>
      </w:r>
      <w:r>
        <w:rPr/>
        <w:t>Clothing</w:t>
      </w:r>
      <w:r>
        <w:rPr>
          <w:spacing w:val="-7"/>
        </w:rPr>
        <w:t> </w:t>
      </w:r>
      <w:r>
        <w:rPr/>
        <w:t>(BL4-</w:t>
      </w:r>
      <w:r>
        <w:rPr>
          <w:spacing w:val="-5"/>
        </w:rPr>
        <w:t>P)</w:t>
      </w:r>
    </w:p>
    <w:p>
      <w:pPr>
        <w:pStyle w:val="BodyText"/>
        <w:spacing w:before="229"/>
        <w:ind w:left="360" w:right="429"/>
      </w:pPr>
      <w:r>
        <w:rPr>
          <w:b/>
        </w:rPr>
        <w:t>Appendix</w:t>
      </w:r>
      <w:r>
        <w:rPr>
          <w:b/>
          <w:spacing w:val="-3"/>
        </w:rPr>
        <w:t> </w:t>
      </w:r>
      <w:r>
        <w:rPr>
          <w:b/>
        </w:rPr>
        <w:t>L-II-D-1-i-(1).</w:t>
      </w:r>
      <w:r>
        <w:rPr>
          <w:b/>
          <w:spacing w:val="40"/>
        </w:rPr>
        <w:t> </w:t>
      </w:r>
      <w:r>
        <w:rPr/>
        <w:t>Street</w:t>
      </w:r>
      <w:r>
        <w:rPr>
          <w:spacing w:val="-3"/>
        </w:rPr>
        <w:t> </w:t>
      </w:r>
      <w:r>
        <w:rPr/>
        <w:t>clothing</w:t>
      </w:r>
      <w:r>
        <w:rPr>
          <w:spacing w:val="-2"/>
        </w:rPr>
        <w:t> </w:t>
      </w:r>
      <w:r>
        <w:rPr/>
        <w:t>shall</w:t>
      </w:r>
      <w:r>
        <w:rPr>
          <w:spacing w:val="-3"/>
        </w:rPr>
        <w:t> </w:t>
      </w:r>
      <w:r>
        <w:rPr/>
        <w:t>be</w:t>
      </w:r>
      <w:r>
        <w:rPr>
          <w:spacing w:val="-2"/>
        </w:rPr>
        <w:t> </w:t>
      </w:r>
      <w:r>
        <w:rPr/>
        <w:t>removed</w:t>
      </w:r>
      <w:r>
        <w:rPr>
          <w:spacing w:val="-2"/>
        </w:rPr>
        <w:t> </w:t>
      </w:r>
      <w:r>
        <w:rPr/>
        <w:t>in</w:t>
      </w:r>
      <w:r>
        <w:rPr>
          <w:spacing w:val="-3"/>
        </w:rPr>
        <w:t> </w:t>
      </w:r>
      <w:r>
        <w:rPr/>
        <w:t>the</w:t>
      </w:r>
      <w:r>
        <w:rPr>
          <w:spacing w:val="-3"/>
        </w:rPr>
        <w:t> </w:t>
      </w:r>
      <w:r>
        <w:rPr/>
        <w:t>outer</w:t>
      </w:r>
      <w:r>
        <w:rPr>
          <w:spacing w:val="-2"/>
        </w:rPr>
        <w:t> </w:t>
      </w:r>
      <w:r>
        <w:rPr/>
        <w:t>clothing</w:t>
      </w:r>
      <w:r>
        <w:rPr>
          <w:spacing w:val="-2"/>
        </w:rPr>
        <w:t> </w:t>
      </w:r>
      <w:r>
        <w:rPr/>
        <w:t>change</w:t>
      </w:r>
      <w:r>
        <w:rPr>
          <w:spacing w:val="-2"/>
        </w:rPr>
        <w:t> </w:t>
      </w:r>
      <w:r>
        <w:rPr/>
        <w:t>room.</w:t>
      </w:r>
      <w:r>
        <w:rPr>
          <w:spacing w:val="40"/>
        </w:rPr>
        <w:t> </w:t>
      </w:r>
      <w:r>
        <w:rPr/>
        <w:t>Complete laboratory clothing (may be disposable) including undergarments, pants, and shirts, jump suits, shoes, and hats shall be provided and worn by all personnel entering the greenhouse facility.</w:t>
      </w:r>
    </w:p>
    <w:p>
      <w:pPr>
        <w:pStyle w:val="BodyText"/>
        <w:spacing w:before="229"/>
        <w:ind w:left="360" w:right="389"/>
      </w:pPr>
      <w:r>
        <w:rPr>
          <w:b/>
        </w:rPr>
        <w:t>Appendix</w:t>
      </w:r>
      <w:r>
        <w:rPr>
          <w:b/>
          <w:spacing w:val="-4"/>
        </w:rPr>
        <w:t> </w:t>
      </w:r>
      <w:r>
        <w:rPr>
          <w:b/>
        </w:rPr>
        <w:t>L-II-D-1-i-(2).</w:t>
      </w:r>
      <w:r>
        <w:rPr>
          <w:b/>
          <w:spacing w:val="40"/>
        </w:rPr>
        <w:t> </w:t>
      </w:r>
      <w:r>
        <w:rPr/>
        <w:t>Personnel</w:t>
      </w:r>
      <w:r>
        <w:rPr>
          <w:spacing w:val="-3"/>
        </w:rPr>
        <w:t> </w:t>
      </w:r>
      <w:r>
        <w:rPr/>
        <w:t>shall</w:t>
      </w:r>
      <w:r>
        <w:rPr>
          <w:spacing w:val="-3"/>
        </w:rPr>
        <w:t> </w:t>
      </w:r>
      <w:r>
        <w:rPr/>
        <w:t>remove</w:t>
      </w:r>
      <w:r>
        <w:rPr>
          <w:spacing w:val="-3"/>
        </w:rPr>
        <w:t> </w:t>
      </w:r>
      <w:r>
        <w:rPr/>
        <w:t>laboratory</w:t>
      </w:r>
      <w:r>
        <w:rPr>
          <w:spacing w:val="-3"/>
        </w:rPr>
        <w:t> </w:t>
      </w:r>
      <w:r>
        <w:rPr/>
        <w:t>clothing</w:t>
      </w:r>
      <w:r>
        <w:rPr>
          <w:spacing w:val="-3"/>
        </w:rPr>
        <w:t> </w:t>
      </w:r>
      <w:r>
        <w:rPr/>
        <w:t>when</w:t>
      </w:r>
      <w:r>
        <w:rPr>
          <w:spacing w:val="-3"/>
        </w:rPr>
        <w:t> </w:t>
      </w:r>
      <w:r>
        <w:rPr/>
        <w:t>exiting</w:t>
      </w:r>
      <w:r>
        <w:rPr>
          <w:spacing w:val="-3"/>
        </w:rPr>
        <w:t> </w:t>
      </w:r>
      <w:r>
        <w:rPr/>
        <w:t>the</w:t>
      </w:r>
      <w:r>
        <w:rPr>
          <w:spacing w:val="-3"/>
        </w:rPr>
        <w:t> </w:t>
      </w:r>
      <w:r>
        <w:rPr/>
        <w:t>greenhouse</w:t>
      </w:r>
      <w:r>
        <w:rPr>
          <w:spacing w:val="-3"/>
        </w:rPr>
        <w:t> </w:t>
      </w:r>
      <w:r>
        <w:rPr/>
        <w:t>facility and before entering the shower area.</w:t>
      </w:r>
      <w:r>
        <w:rPr>
          <w:spacing w:val="40"/>
        </w:rPr>
        <w:t> </w:t>
      </w:r>
      <w:r>
        <w:rPr/>
        <w:t>This clothing shall be stored in a locker or hamper in the inner change room.</w:t>
      </w:r>
    </w:p>
    <w:p>
      <w:pPr>
        <w:pStyle w:val="BodyText"/>
        <w:spacing w:before="1"/>
      </w:pPr>
    </w:p>
    <w:p>
      <w:pPr>
        <w:spacing w:before="0"/>
        <w:ind w:left="360" w:right="0" w:firstLine="0"/>
        <w:jc w:val="left"/>
        <w:rPr>
          <w:sz w:val="20"/>
        </w:rPr>
      </w:pPr>
      <w:r>
        <w:rPr>
          <w:b/>
          <w:sz w:val="20"/>
        </w:rPr>
        <w:t>Appendix</w:t>
      </w:r>
      <w:r>
        <w:rPr>
          <w:b/>
          <w:spacing w:val="-8"/>
          <w:sz w:val="20"/>
        </w:rPr>
        <w:t> </w:t>
      </w:r>
      <w:r>
        <w:rPr>
          <w:b/>
          <w:sz w:val="20"/>
        </w:rPr>
        <w:t>L-II-D-1-i-(3).</w:t>
      </w:r>
      <w:r>
        <w:rPr>
          <w:b/>
          <w:spacing w:val="43"/>
          <w:sz w:val="20"/>
        </w:rPr>
        <w:t> </w:t>
      </w:r>
      <w:r>
        <w:rPr>
          <w:sz w:val="20"/>
        </w:rPr>
        <w:t>All</w:t>
      </w:r>
      <w:r>
        <w:rPr>
          <w:spacing w:val="-6"/>
          <w:sz w:val="20"/>
        </w:rPr>
        <w:t> </w:t>
      </w:r>
      <w:r>
        <w:rPr>
          <w:sz w:val="20"/>
        </w:rPr>
        <w:t>laboratory</w:t>
      </w:r>
      <w:r>
        <w:rPr>
          <w:spacing w:val="-5"/>
          <w:sz w:val="20"/>
        </w:rPr>
        <w:t> </w:t>
      </w:r>
      <w:r>
        <w:rPr>
          <w:sz w:val="20"/>
        </w:rPr>
        <w:t>clothing</w:t>
      </w:r>
      <w:r>
        <w:rPr>
          <w:spacing w:val="-5"/>
          <w:sz w:val="20"/>
        </w:rPr>
        <w:t> </w:t>
      </w:r>
      <w:r>
        <w:rPr>
          <w:sz w:val="20"/>
        </w:rPr>
        <w:t>shall</w:t>
      </w:r>
      <w:r>
        <w:rPr>
          <w:spacing w:val="-5"/>
          <w:sz w:val="20"/>
        </w:rPr>
        <w:t> </w:t>
      </w:r>
      <w:r>
        <w:rPr>
          <w:sz w:val="20"/>
        </w:rPr>
        <w:t>be</w:t>
      </w:r>
      <w:r>
        <w:rPr>
          <w:spacing w:val="-5"/>
          <w:sz w:val="20"/>
        </w:rPr>
        <w:t> </w:t>
      </w:r>
      <w:r>
        <w:rPr>
          <w:sz w:val="20"/>
        </w:rPr>
        <w:t>autoclaved</w:t>
      </w:r>
      <w:r>
        <w:rPr>
          <w:spacing w:val="-7"/>
          <w:sz w:val="20"/>
        </w:rPr>
        <w:t> </w:t>
      </w:r>
      <w:r>
        <w:rPr>
          <w:sz w:val="20"/>
        </w:rPr>
        <w:t>before</w:t>
      </w:r>
      <w:r>
        <w:rPr>
          <w:spacing w:val="-4"/>
          <w:sz w:val="20"/>
        </w:rPr>
        <w:t> </w:t>
      </w:r>
      <w:r>
        <w:rPr>
          <w:spacing w:val="-2"/>
          <w:sz w:val="20"/>
        </w:rPr>
        <w:t>laundering.</w:t>
      </w:r>
    </w:p>
    <w:p>
      <w:pPr>
        <w:pStyle w:val="Heading1"/>
        <w:tabs>
          <w:tab w:pos="2520" w:val="left" w:leader="none"/>
        </w:tabs>
        <w:spacing w:before="229"/>
      </w:pPr>
      <w:bookmarkStart w:name="_bookmark249" w:id="250"/>
      <w:bookmarkEnd w:id="250"/>
      <w:r>
        <w:rPr>
          <w:b w:val="0"/>
        </w:rPr>
      </w:r>
      <w:r>
        <w:rPr/>
        <w:t>Appendix</w:t>
      </w:r>
      <w:r>
        <w:rPr>
          <w:spacing w:val="-8"/>
        </w:rPr>
        <w:t> </w:t>
      </w:r>
      <w:r>
        <w:rPr/>
        <w:t>L-II-D-</w:t>
      </w:r>
      <w:r>
        <w:rPr>
          <w:spacing w:val="-5"/>
        </w:rPr>
        <w:t>2.</w:t>
      </w:r>
      <w:r>
        <w:rPr/>
        <w:tab/>
        <w:t>Facilities</w:t>
      </w:r>
      <w:r>
        <w:rPr>
          <w:spacing w:val="-10"/>
        </w:rPr>
        <w:t> </w:t>
      </w:r>
      <w:r>
        <w:rPr/>
        <w:t>(BL4-</w:t>
      </w:r>
      <w:r>
        <w:rPr>
          <w:spacing w:val="-5"/>
        </w:rPr>
        <w:t>P)</w:t>
      </w:r>
    </w:p>
    <w:p>
      <w:pPr>
        <w:pStyle w:val="BodyText"/>
        <w:spacing w:before="1"/>
        <w:rPr>
          <w:b/>
        </w:rPr>
      </w:pPr>
    </w:p>
    <w:p>
      <w:pPr>
        <w:pStyle w:val="Heading1"/>
        <w:tabs>
          <w:tab w:pos="2520" w:val="left" w:leader="none"/>
        </w:tabs>
      </w:pPr>
      <w:bookmarkStart w:name="_bookmark250" w:id="251"/>
      <w:bookmarkEnd w:id="251"/>
      <w:r>
        <w:rPr>
          <w:b w:val="0"/>
        </w:rPr>
      </w:r>
      <w:r>
        <w:rPr/>
        <w:t>Appendix</w:t>
      </w:r>
      <w:r>
        <w:rPr>
          <w:spacing w:val="-8"/>
        </w:rPr>
        <w:t> </w:t>
      </w:r>
      <w:r>
        <w:rPr/>
        <w:t>L-II-D-2-</w:t>
      </w:r>
      <w:r>
        <w:rPr>
          <w:spacing w:val="-5"/>
        </w:rPr>
        <w:t>a.</w:t>
      </w:r>
      <w:r>
        <w:rPr/>
        <w:tab/>
        <w:t>Greenhouse</w:t>
      </w:r>
      <w:r>
        <w:rPr>
          <w:spacing w:val="-5"/>
        </w:rPr>
        <w:t> </w:t>
      </w:r>
      <w:r>
        <w:rPr/>
        <w:t>Design</w:t>
      </w:r>
      <w:r>
        <w:rPr>
          <w:spacing w:val="-6"/>
        </w:rPr>
        <w:t> </w:t>
      </w:r>
      <w:r>
        <w:rPr/>
        <w:t>(BL4-</w:t>
      </w:r>
      <w:r>
        <w:rPr>
          <w:spacing w:val="-5"/>
        </w:rPr>
        <w:t>P)</w:t>
      </w:r>
    </w:p>
    <w:p>
      <w:pPr>
        <w:pStyle w:val="BodyText"/>
        <w:rPr>
          <w:b/>
        </w:rPr>
      </w:pPr>
    </w:p>
    <w:p>
      <w:pPr>
        <w:pStyle w:val="BodyText"/>
        <w:ind w:left="360" w:right="904"/>
        <w:jc w:val="both"/>
      </w:pPr>
      <w:r>
        <w:rPr>
          <w:b/>
        </w:rPr>
        <w:t>Appendix</w:t>
      </w:r>
      <w:r>
        <w:rPr>
          <w:b/>
          <w:spacing w:val="-4"/>
        </w:rPr>
        <w:t> </w:t>
      </w:r>
      <w:r>
        <w:rPr>
          <w:b/>
        </w:rPr>
        <w:t>L-II-D-2-a-(1).</w:t>
      </w:r>
      <w:r>
        <w:rPr>
          <w:b/>
          <w:spacing w:val="40"/>
        </w:rPr>
        <w:t> </w:t>
      </w:r>
      <w:r>
        <w:rPr/>
        <w:t>The</w:t>
      </w:r>
      <w:r>
        <w:rPr>
          <w:spacing w:val="-3"/>
        </w:rPr>
        <w:t> </w:t>
      </w:r>
      <w:r>
        <w:rPr/>
        <w:t>maximum</w:t>
      </w:r>
      <w:r>
        <w:rPr>
          <w:spacing w:val="-5"/>
        </w:rPr>
        <w:t> </w:t>
      </w:r>
      <w:r>
        <w:rPr/>
        <w:t>containment</w:t>
      </w:r>
      <w:r>
        <w:rPr>
          <w:spacing w:val="-5"/>
        </w:rPr>
        <w:t> </w:t>
      </w:r>
      <w:r>
        <w:rPr/>
        <w:t>greenhouse</w:t>
      </w:r>
      <w:r>
        <w:rPr>
          <w:spacing w:val="-4"/>
        </w:rPr>
        <w:t> </w:t>
      </w:r>
      <w:r>
        <w:rPr/>
        <w:t>facility</w:t>
      </w:r>
      <w:r>
        <w:rPr>
          <w:spacing w:val="-5"/>
        </w:rPr>
        <w:t> </w:t>
      </w:r>
      <w:r>
        <w:rPr/>
        <w:t>shall</w:t>
      </w:r>
      <w:r>
        <w:rPr>
          <w:spacing w:val="-5"/>
        </w:rPr>
        <w:t> </w:t>
      </w:r>
      <w:r>
        <w:rPr/>
        <w:t>consist</w:t>
      </w:r>
      <w:r>
        <w:rPr>
          <w:spacing w:val="-3"/>
        </w:rPr>
        <w:t> </w:t>
      </w:r>
      <w:r>
        <w:rPr/>
        <w:t>of</w:t>
      </w:r>
      <w:r>
        <w:rPr>
          <w:spacing w:val="-4"/>
        </w:rPr>
        <w:t> </w:t>
      </w:r>
      <w:r>
        <w:rPr/>
        <w:t>a</w:t>
      </w:r>
      <w:r>
        <w:rPr>
          <w:spacing w:val="-4"/>
        </w:rPr>
        <w:t> </w:t>
      </w:r>
      <w:r>
        <w:rPr/>
        <w:t>separate building or a</w:t>
      </w:r>
      <w:r>
        <w:rPr>
          <w:spacing w:val="-1"/>
        </w:rPr>
        <w:t> </w:t>
      </w:r>
      <w:r>
        <w:rPr/>
        <w:t>clearly demarcated and isolated area within a building.</w:t>
      </w:r>
      <w:r>
        <w:rPr>
          <w:spacing w:val="40"/>
        </w:rPr>
        <w:t> </w:t>
      </w:r>
      <w:r>
        <w:rPr/>
        <w:t>The need to maintain negative pressure should be considered when constructing or renovating the greenhouse facility.</w:t>
      </w:r>
    </w:p>
    <w:p>
      <w:pPr>
        <w:pStyle w:val="BodyText"/>
      </w:pPr>
    </w:p>
    <w:p>
      <w:pPr>
        <w:pStyle w:val="BodyText"/>
        <w:ind w:left="360"/>
      </w:pPr>
      <w:r>
        <w:rPr>
          <w:b/>
        </w:rPr>
        <w:t>Appendix</w:t>
      </w:r>
      <w:r>
        <w:rPr>
          <w:b/>
          <w:spacing w:val="-4"/>
        </w:rPr>
        <w:t> </w:t>
      </w:r>
      <w:r>
        <w:rPr>
          <w:b/>
        </w:rPr>
        <w:t>L-II-D-2-a-(2).</w:t>
      </w:r>
      <w:r>
        <w:rPr>
          <w:b/>
          <w:spacing w:val="40"/>
        </w:rPr>
        <w:t> </w:t>
      </w:r>
      <w:r>
        <w:rPr/>
        <w:t>Outer</w:t>
      </w:r>
      <w:r>
        <w:rPr>
          <w:spacing w:val="-3"/>
        </w:rPr>
        <w:t> </w:t>
      </w:r>
      <w:r>
        <w:rPr/>
        <w:t>and</w:t>
      </w:r>
      <w:r>
        <w:rPr>
          <w:spacing w:val="-3"/>
        </w:rPr>
        <w:t> </w:t>
      </w:r>
      <w:r>
        <w:rPr/>
        <w:t>inner</w:t>
      </w:r>
      <w:r>
        <w:rPr>
          <w:spacing w:val="-3"/>
        </w:rPr>
        <w:t> </w:t>
      </w:r>
      <w:r>
        <w:rPr/>
        <w:t>change</w:t>
      </w:r>
      <w:r>
        <w:rPr>
          <w:spacing w:val="-3"/>
        </w:rPr>
        <w:t> </w:t>
      </w:r>
      <w:r>
        <w:rPr/>
        <w:t>rooms,</w:t>
      </w:r>
      <w:r>
        <w:rPr>
          <w:spacing w:val="-4"/>
        </w:rPr>
        <w:t> </w:t>
      </w:r>
      <w:r>
        <w:rPr/>
        <w:t>separated</w:t>
      </w:r>
      <w:r>
        <w:rPr>
          <w:spacing w:val="-3"/>
        </w:rPr>
        <w:t> </w:t>
      </w:r>
      <w:r>
        <w:rPr/>
        <w:t>by</w:t>
      </w:r>
      <w:r>
        <w:rPr>
          <w:spacing w:val="-3"/>
        </w:rPr>
        <w:t> </w:t>
      </w:r>
      <w:r>
        <w:rPr/>
        <w:t>a</w:t>
      </w:r>
      <w:r>
        <w:rPr>
          <w:spacing w:val="-5"/>
        </w:rPr>
        <w:t> </w:t>
      </w:r>
      <w:r>
        <w:rPr/>
        <w:t>shower,</w:t>
      </w:r>
      <w:r>
        <w:rPr>
          <w:spacing w:val="-4"/>
        </w:rPr>
        <w:t> </w:t>
      </w:r>
      <w:r>
        <w:rPr/>
        <w:t>shall</w:t>
      </w:r>
      <w:r>
        <w:rPr>
          <w:spacing w:val="-3"/>
        </w:rPr>
        <w:t> </w:t>
      </w:r>
      <w:r>
        <w:rPr/>
        <w:t>be</w:t>
      </w:r>
      <w:r>
        <w:rPr>
          <w:spacing w:val="-3"/>
        </w:rPr>
        <w:t> </w:t>
      </w:r>
      <w:r>
        <w:rPr/>
        <w:t>provided</w:t>
      </w:r>
      <w:r>
        <w:rPr>
          <w:spacing w:val="-3"/>
        </w:rPr>
        <w:t> </w:t>
      </w:r>
      <w:r>
        <w:rPr/>
        <w:t>for personnel entering and exiting the greenhouse facility.</w:t>
      </w:r>
    </w:p>
    <w:p>
      <w:pPr>
        <w:pStyle w:val="BodyText"/>
        <w:spacing w:before="1"/>
      </w:pPr>
    </w:p>
    <w:p>
      <w:pPr>
        <w:pStyle w:val="BodyText"/>
        <w:ind w:left="360" w:right="389"/>
      </w:pPr>
      <w:r>
        <w:rPr>
          <w:b/>
        </w:rPr>
        <w:t>Appendix</w:t>
      </w:r>
      <w:r>
        <w:rPr>
          <w:b/>
          <w:spacing w:val="-3"/>
        </w:rPr>
        <w:t> </w:t>
      </w:r>
      <w:r>
        <w:rPr>
          <w:b/>
        </w:rPr>
        <w:t>L-II-D-2-a-(3).</w:t>
      </w:r>
      <w:r>
        <w:rPr>
          <w:b/>
          <w:spacing w:val="40"/>
        </w:rPr>
        <w:t> </w:t>
      </w:r>
      <w:r>
        <w:rPr/>
        <w:t>Windows</w:t>
      </w:r>
      <w:r>
        <w:rPr>
          <w:spacing w:val="-2"/>
        </w:rPr>
        <w:t> </w:t>
      </w:r>
      <w:r>
        <w:rPr/>
        <w:t>shall</w:t>
      </w:r>
      <w:r>
        <w:rPr>
          <w:spacing w:val="-3"/>
        </w:rPr>
        <w:t> </w:t>
      </w:r>
      <w:r>
        <w:rPr/>
        <w:t>be</w:t>
      </w:r>
      <w:r>
        <w:rPr>
          <w:spacing w:val="-2"/>
        </w:rPr>
        <w:t> </w:t>
      </w:r>
      <w:r>
        <w:rPr/>
        <w:t>closed</w:t>
      </w:r>
      <w:r>
        <w:rPr>
          <w:spacing w:val="-2"/>
        </w:rPr>
        <w:t> </w:t>
      </w:r>
      <w:r>
        <w:rPr/>
        <w:t>and</w:t>
      </w:r>
      <w:r>
        <w:rPr>
          <w:spacing w:val="-2"/>
        </w:rPr>
        <w:t> </w:t>
      </w:r>
      <w:r>
        <w:rPr/>
        <w:t>sealed.</w:t>
      </w:r>
      <w:r>
        <w:rPr>
          <w:spacing w:val="40"/>
        </w:rPr>
        <w:t> </w:t>
      </w:r>
      <w:r>
        <w:rPr/>
        <w:t>All</w:t>
      </w:r>
      <w:r>
        <w:rPr>
          <w:spacing w:val="-3"/>
        </w:rPr>
        <w:t> </w:t>
      </w:r>
      <w:r>
        <w:rPr/>
        <w:t>glazing</w:t>
      </w:r>
      <w:r>
        <w:rPr>
          <w:spacing w:val="-2"/>
        </w:rPr>
        <w:t> </w:t>
      </w:r>
      <w:r>
        <w:rPr/>
        <w:t>shall</w:t>
      </w:r>
      <w:r>
        <w:rPr>
          <w:spacing w:val="-2"/>
        </w:rPr>
        <w:t> </w:t>
      </w:r>
      <w:r>
        <w:rPr/>
        <w:t>be</w:t>
      </w:r>
      <w:r>
        <w:rPr>
          <w:spacing w:val="-3"/>
        </w:rPr>
        <w:t> </w:t>
      </w:r>
      <w:r>
        <w:rPr/>
        <w:t>resistant</w:t>
      </w:r>
      <w:r>
        <w:rPr>
          <w:spacing w:val="-2"/>
        </w:rPr>
        <w:t> </w:t>
      </w:r>
      <w:r>
        <w:rPr/>
        <w:t>to</w:t>
      </w:r>
      <w:r>
        <w:rPr>
          <w:spacing w:val="-2"/>
        </w:rPr>
        <w:t> </w:t>
      </w:r>
      <w:r>
        <w:rPr/>
        <w:t>breakage (e.g., double-pane tempered glass or equivalent).</w:t>
      </w:r>
    </w:p>
    <w:p>
      <w:pPr>
        <w:spacing w:before="229"/>
        <w:ind w:left="360" w:right="0" w:firstLine="0"/>
        <w:jc w:val="both"/>
        <w:rPr>
          <w:sz w:val="20"/>
        </w:rPr>
      </w:pPr>
      <w:r>
        <w:rPr>
          <w:b/>
          <w:sz w:val="20"/>
        </w:rPr>
        <w:t>Appendix</w:t>
      </w:r>
      <w:r>
        <w:rPr>
          <w:b/>
          <w:spacing w:val="-7"/>
          <w:sz w:val="20"/>
        </w:rPr>
        <w:t> </w:t>
      </w:r>
      <w:r>
        <w:rPr>
          <w:b/>
          <w:sz w:val="20"/>
        </w:rPr>
        <w:t>L-II-D-2-a-(4).</w:t>
      </w:r>
      <w:r>
        <w:rPr>
          <w:b/>
          <w:spacing w:val="47"/>
          <w:sz w:val="20"/>
        </w:rPr>
        <w:t> </w:t>
      </w:r>
      <w:r>
        <w:rPr>
          <w:sz w:val="20"/>
        </w:rPr>
        <w:t>Access</w:t>
      </w:r>
      <w:r>
        <w:rPr>
          <w:spacing w:val="-4"/>
          <w:sz w:val="20"/>
        </w:rPr>
        <w:t> </w:t>
      </w:r>
      <w:r>
        <w:rPr>
          <w:sz w:val="20"/>
        </w:rPr>
        <w:t>doors</w:t>
      </w:r>
      <w:r>
        <w:rPr>
          <w:spacing w:val="-5"/>
          <w:sz w:val="20"/>
        </w:rPr>
        <w:t> </w:t>
      </w:r>
      <w:r>
        <w:rPr>
          <w:sz w:val="20"/>
        </w:rPr>
        <w:t>to</w:t>
      </w:r>
      <w:r>
        <w:rPr>
          <w:spacing w:val="-5"/>
          <w:sz w:val="20"/>
        </w:rPr>
        <w:t> </w:t>
      </w:r>
      <w:r>
        <w:rPr>
          <w:sz w:val="20"/>
        </w:rPr>
        <w:t>the</w:t>
      </w:r>
      <w:r>
        <w:rPr>
          <w:spacing w:val="-4"/>
          <w:sz w:val="20"/>
        </w:rPr>
        <w:t> </w:t>
      </w:r>
      <w:r>
        <w:rPr>
          <w:sz w:val="20"/>
        </w:rPr>
        <w:t>greenhouse</w:t>
      </w:r>
      <w:r>
        <w:rPr>
          <w:spacing w:val="-4"/>
          <w:sz w:val="20"/>
        </w:rPr>
        <w:t> </w:t>
      </w:r>
      <w:r>
        <w:rPr>
          <w:sz w:val="20"/>
        </w:rPr>
        <w:t>shall</w:t>
      </w:r>
      <w:r>
        <w:rPr>
          <w:spacing w:val="-4"/>
          <w:sz w:val="20"/>
        </w:rPr>
        <w:t> </w:t>
      </w:r>
      <w:r>
        <w:rPr>
          <w:sz w:val="20"/>
        </w:rPr>
        <w:t>be</w:t>
      </w:r>
      <w:r>
        <w:rPr>
          <w:spacing w:val="-3"/>
          <w:sz w:val="20"/>
        </w:rPr>
        <w:t> </w:t>
      </w:r>
      <w:r>
        <w:rPr>
          <w:sz w:val="20"/>
        </w:rPr>
        <w:t>self-closing</w:t>
      </w:r>
      <w:r>
        <w:rPr>
          <w:spacing w:val="-6"/>
          <w:sz w:val="20"/>
        </w:rPr>
        <w:t> </w:t>
      </w:r>
      <w:r>
        <w:rPr>
          <w:sz w:val="20"/>
        </w:rPr>
        <w:t>and</w:t>
      </w:r>
      <w:r>
        <w:rPr>
          <w:spacing w:val="-3"/>
          <w:sz w:val="20"/>
        </w:rPr>
        <w:t> </w:t>
      </w:r>
      <w:r>
        <w:rPr>
          <w:spacing w:val="-2"/>
          <w:sz w:val="20"/>
        </w:rPr>
        <w:t>locking.</w:t>
      </w:r>
    </w:p>
    <w:p>
      <w:pPr>
        <w:pStyle w:val="BodyText"/>
      </w:pPr>
    </w:p>
    <w:p>
      <w:pPr>
        <w:pStyle w:val="BodyText"/>
        <w:spacing w:before="1"/>
        <w:ind w:left="360"/>
      </w:pPr>
      <w:r>
        <w:rPr>
          <w:b/>
        </w:rPr>
        <w:t>Appendix</w:t>
      </w:r>
      <w:r>
        <w:rPr>
          <w:b/>
          <w:spacing w:val="-3"/>
        </w:rPr>
        <w:t> </w:t>
      </w:r>
      <w:r>
        <w:rPr>
          <w:b/>
        </w:rPr>
        <w:t>L-II-D-2-a-(5).</w:t>
      </w:r>
      <w:r>
        <w:rPr>
          <w:b/>
          <w:spacing w:val="40"/>
        </w:rPr>
        <w:t> </w:t>
      </w:r>
      <w:r>
        <w:rPr/>
        <w:t>The</w:t>
      </w:r>
      <w:r>
        <w:rPr>
          <w:spacing w:val="-2"/>
        </w:rPr>
        <w:t> </w:t>
      </w:r>
      <w:r>
        <w:rPr/>
        <w:t>greenhouse</w:t>
      </w:r>
      <w:r>
        <w:rPr>
          <w:spacing w:val="-3"/>
        </w:rPr>
        <w:t> </w:t>
      </w:r>
      <w:r>
        <w:rPr/>
        <w:t>facility</w:t>
      </w:r>
      <w:r>
        <w:rPr>
          <w:spacing w:val="-2"/>
        </w:rPr>
        <w:t> </w:t>
      </w:r>
      <w:r>
        <w:rPr/>
        <w:t>shall</w:t>
      </w:r>
      <w:r>
        <w:rPr>
          <w:spacing w:val="-3"/>
        </w:rPr>
        <w:t> </w:t>
      </w:r>
      <w:r>
        <w:rPr/>
        <w:t>be</w:t>
      </w:r>
      <w:r>
        <w:rPr>
          <w:spacing w:val="-3"/>
        </w:rPr>
        <w:t> </w:t>
      </w:r>
      <w:r>
        <w:rPr/>
        <w:t>surrounded</w:t>
      </w:r>
      <w:r>
        <w:rPr>
          <w:spacing w:val="-2"/>
        </w:rPr>
        <w:t> </w:t>
      </w:r>
      <w:r>
        <w:rPr/>
        <w:t>by</w:t>
      </w:r>
      <w:r>
        <w:rPr>
          <w:spacing w:val="-2"/>
        </w:rPr>
        <w:t> </w:t>
      </w:r>
      <w:r>
        <w:rPr/>
        <w:t>a</w:t>
      </w:r>
      <w:r>
        <w:rPr>
          <w:spacing w:val="-4"/>
        </w:rPr>
        <w:t> </w:t>
      </w:r>
      <w:r>
        <w:rPr/>
        <w:t>security</w:t>
      </w:r>
      <w:r>
        <w:rPr>
          <w:spacing w:val="-2"/>
        </w:rPr>
        <w:t> </w:t>
      </w:r>
      <w:r>
        <w:rPr/>
        <w:t>fence</w:t>
      </w:r>
      <w:r>
        <w:rPr>
          <w:spacing w:val="-2"/>
        </w:rPr>
        <w:t> </w:t>
      </w:r>
      <w:r>
        <w:rPr/>
        <w:t>or</w:t>
      </w:r>
      <w:r>
        <w:rPr>
          <w:spacing w:val="-2"/>
        </w:rPr>
        <w:t> </w:t>
      </w:r>
      <w:r>
        <w:rPr/>
        <w:t>protected</w:t>
      </w:r>
      <w:r>
        <w:rPr>
          <w:spacing w:val="-3"/>
        </w:rPr>
        <w:t> </w:t>
      </w:r>
      <w:r>
        <w:rPr/>
        <w:t>by equivalent security measures.</w:t>
      </w:r>
    </w:p>
    <w:p>
      <w:pPr>
        <w:pStyle w:val="BodyText"/>
        <w:spacing w:before="230"/>
        <w:ind w:left="360" w:right="369"/>
      </w:pPr>
      <w:r>
        <w:rPr>
          <w:b/>
        </w:rPr>
        <w:t>Appendix L-II-D-2-a-(6).</w:t>
      </w:r>
      <w:r>
        <w:rPr>
          <w:b/>
          <w:spacing w:val="40"/>
        </w:rPr>
        <w:t> </w:t>
      </w:r>
      <w:r>
        <w:rPr/>
        <w:t>The walls, floors, and ceilings of the greenhouse shall be constructed to form a sealed</w:t>
      </w:r>
      <w:r>
        <w:rPr>
          <w:spacing w:val="-3"/>
        </w:rPr>
        <w:t> </w:t>
      </w:r>
      <w:r>
        <w:rPr/>
        <w:t>internal</w:t>
      </w:r>
      <w:r>
        <w:rPr>
          <w:spacing w:val="-3"/>
        </w:rPr>
        <w:t> </w:t>
      </w:r>
      <w:r>
        <w:rPr/>
        <w:t>shell</w:t>
      </w:r>
      <w:r>
        <w:rPr>
          <w:spacing w:val="-3"/>
        </w:rPr>
        <w:t> </w:t>
      </w:r>
      <w:r>
        <w:rPr/>
        <w:t>that</w:t>
      </w:r>
      <w:r>
        <w:rPr>
          <w:spacing w:val="-3"/>
        </w:rPr>
        <w:t> </w:t>
      </w:r>
      <w:r>
        <w:rPr/>
        <w:t>facilitates</w:t>
      </w:r>
      <w:r>
        <w:rPr>
          <w:spacing w:val="-3"/>
        </w:rPr>
        <w:t> </w:t>
      </w:r>
      <w:r>
        <w:rPr/>
        <w:t>fumigation</w:t>
      </w:r>
      <w:r>
        <w:rPr>
          <w:spacing w:val="-3"/>
        </w:rPr>
        <w:t> </w:t>
      </w:r>
      <w:r>
        <w:rPr/>
        <w:t>and</w:t>
      </w:r>
      <w:r>
        <w:rPr>
          <w:spacing w:val="-3"/>
        </w:rPr>
        <w:t> </w:t>
      </w:r>
      <w:r>
        <w:rPr/>
        <w:t>is</w:t>
      </w:r>
      <w:r>
        <w:rPr>
          <w:spacing w:val="-4"/>
        </w:rPr>
        <w:t> </w:t>
      </w:r>
      <w:r>
        <w:rPr/>
        <w:t>animal</w:t>
      </w:r>
      <w:r>
        <w:rPr>
          <w:spacing w:val="-3"/>
        </w:rPr>
        <w:t> </w:t>
      </w:r>
      <w:r>
        <w:rPr/>
        <w:t>and</w:t>
      </w:r>
      <w:r>
        <w:rPr>
          <w:spacing w:val="-3"/>
        </w:rPr>
        <w:t> </w:t>
      </w:r>
      <w:r>
        <w:rPr/>
        <w:t>arthropod-proof.</w:t>
      </w:r>
      <w:r>
        <w:rPr>
          <w:spacing w:val="40"/>
        </w:rPr>
        <w:t> </w:t>
      </w:r>
      <w:r>
        <w:rPr/>
        <w:t>These</w:t>
      </w:r>
      <w:r>
        <w:rPr>
          <w:spacing w:val="-3"/>
        </w:rPr>
        <w:t> </w:t>
      </w:r>
      <w:r>
        <w:rPr/>
        <w:t>internal</w:t>
      </w:r>
      <w:r>
        <w:rPr>
          <w:spacing w:val="-3"/>
        </w:rPr>
        <w:t> </w:t>
      </w:r>
      <w:r>
        <w:rPr/>
        <w:t>surfaces shall be resistant to penetration and degradation by liquids and chemicals to facilitate cleaning and decontamination of the area.</w:t>
      </w:r>
      <w:r>
        <w:rPr>
          <w:spacing w:val="40"/>
        </w:rPr>
        <w:t> </w:t>
      </w:r>
      <w:r>
        <w:rPr/>
        <w:t>All penetrations into these structures and surfaces (e.g., plumbing and utilities) shall be sealed.</w:t>
      </w:r>
    </w:p>
    <w:p>
      <w:pPr>
        <w:pStyle w:val="BodyText"/>
      </w:pPr>
    </w:p>
    <w:p>
      <w:pPr>
        <w:pStyle w:val="BodyText"/>
        <w:ind w:left="360" w:right="477"/>
      </w:pPr>
      <w:r>
        <w:rPr>
          <w:b/>
        </w:rPr>
        <w:t>Appendix</w:t>
      </w:r>
      <w:r>
        <w:rPr>
          <w:b/>
          <w:spacing w:val="-4"/>
        </w:rPr>
        <w:t> </w:t>
      </w:r>
      <w:r>
        <w:rPr>
          <w:b/>
        </w:rPr>
        <w:t>L-II-D-2-a-(7).</w:t>
      </w:r>
      <w:r>
        <w:rPr>
          <w:b/>
          <w:spacing w:val="40"/>
        </w:rPr>
        <w:t> </w:t>
      </w:r>
      <w:r>
        <w:rPr/>
        <w:t>Bench</w:t>
      </w:r>
      <w:r>
        <w:rPr>
          <w:spacing w:val="-3"/>
        </w:rPr>
        <w:t> </w:t>
      </w:r>
      <w:r>
        <w:rPr/>
        <w:t>tops</w:t>
      </w:r>
      <w:r>
        <w:rPr>
          <w:spacing w:val="-3"/>
        </w:rPr>
        <w:t> </w:t>
      </w:r>
      <w:r>
        <w:rPr/>
        <w:t>and</w:t>
      </w:r>
      <w:r>
        <w:rPr>
          <w:spacing w:val="-3"/>
        </w:rPr>
        <w:t> </w:t>
      </w:r>
      <w:r>
        <w:rPr/>
        <w:t>other</w:t>
      </w:r>
      <w:r>
        <w:rPr>
          <w:spacing w:val="-5"/>
        </w:rPr>
        <w:t> </w:t>
      </w:r>
      <w:r>
        <w:rPr/>
        <w:t>work</w:t>
      </w:r>
      <w:r>
        <w:rPr>
          <w:spacing w:val="-4"/>
        </w:rPr>
        <w:t> </w:t>
      </w:r>
      <w:r>
        <w:rPr/>
        <w:t>surfaces</w:t>
      </w:r>
      <w:r>
        <w:rPr>
          <w:spacing w:val="-3"/>
        </w:rPr>
        <w:t> </w:t>
      </w:r>
      <w:r>
        <w:rPr/>
        <w:t>shall</w:t>
      </w:r>
      <w:r>
        <w:rPr>
          <w:spacing w:val="-4"/>
        </w:rPr>
        <w:t> </w:t>
      </w:r>
      <w:r>
        <w:rPr/>
        <w:t>have</w:t>
      </w:r>
      <w:r>
        <w:rPr>
          <w:spacing w:val="-5"/>
        </w:rPr>
        <w:t> </w:t>
      </w:r>
      <w:r>
        <w:rPr/>
        <w:t>seamless</w:t>
      </w:r>
      <w:r>
        <w:rPr>
          <w:spacing w:val="-3"/>
        </w:rPr>
        <w:t> </w:t>
      </w:r>
      <w:r>
        <w:rPr/>
        <w:t>surfaces</w:t>
      </w:r>
      <w:r>
        <w:rPr>
          <w:spacing w:val="-3"/>
        </w:rPr>
        <w:t> </w:t>
      </w:r>
      <w:r>
        <w:rPr/>
        <w:t>impervious to water and resistant to acids, alkalis, organic solvents, and moderate heat.</w:t>
      </w:r>
    </w:p>
    <w:p>
      <w:pPr>
        <w:pStyle w:val="BodyText"/>
      </w:pPr>
    </w:p>
    <w:p>
      <w:pPr>
        <w:pStyle w:val="BodyText"/>
        <w:ind w:left="360" w:right="755"/>
        <w:jc w:val="both"/>
      </w:pPr>
      <w:r>
        <w:rPr>
          <w:b/>
        </w:rPr>
        <w:t>Appendix</w:t>
      </w:r>
      <w:r>
        <w:rPr>
          <w:b/>
          <w:spacing w:val="-1"/>
        </w:rPr>
        <w:t> </w:t>
      </w:r>
      <w:r>
        <w:rPr>
          <w:b/>
        </w:rPr>
        <w:t>L-II-D-2-a-(8).</w:t>
      </w:r>
      <w:r>
        <w:rPr>
          <w:b/>
          <w:spacing w:val="40"/>
        </w:rPr>
        <w:t> </w:t>
      </w:r>
      <w:r>
        <w:rPr/>
        <w:t>A</w:t>
      </w:r>
      <w:r>
        <w:rPr>
          <w:spacing w:val="-1"/>
        </w:rPr>
        <w:t> </w:t>
      </w:r>
      <w:r>
        <w:rPr/>
        <w:t>double-door autoclave,</w:t>
      </w:r>
      <w:r>
        <w:rPr>
          <w:spacing w:val="-1"/>
        </w:rPr>
        <w:t> </w:t>
      </w:r>
      <w:r>
        <w:rPr/>
        <w:t>fumigation</w:t>
      </w:r>
      <w:r>
        <w:rPr>
          <w:spacing w:val="-2"/>
        </w:rPr>
        <w:t> </w:t>
      </w:r>
      <w:r>
        <w:rPr/>
        <w:t>chamber, or ventilated airlock shall be provided</w:t>
      </w:r>
      <w:r>
        <w:rPr>
          <w:spacing w:val="-2"/>
        </w:rPr>
        <w:t> </w:t>
      </w:r>
      <w:r>
        <w:rPr/>
        <w:t>for</w:t>
      </w:r>
      <w:r>
        <w:rPr>
          <w:spacing w:val="-2"/>
        </w:rPr>
        <w:t> </w:t>
      </w:r>
      <w:r>
        <w:rPr/>
        <w:t>passage</w:t>
      </w:r>
      <w:r>
        <w:rPr>
          <w:spacing w:val="-2"/>
        </w:rPr>
        <w:t> </w:t>
      </w:r>
      <w:r>
        <w:rPr/>
        <w:t>of</w:t>
      </w:r>
      <w:r>
        <w:rPr>
          <w:spacing w:val="-3"/>
        </w:rPr>
        <w:t> </w:t>
      </w:r>
      <w:r>
        <w:rPr/>
        <w:t>all</w:t>
      </w:r>
      <w:r>
        <w:rPr>
          <w:spacing w:val="-3"/>
        </w:rPr>
        <w:t> </w:t>
      </w:r>
      <w:r>
        <w:rPr/>
        <w:t>materials,</w:t>
      </w:r>
      <w:r>
        <w:rPr>
          <w:spacing w:val="-2"/>
        </w:rPr>
        <w:t> </w:t>
      </w:r>
      <w:r>
        <w:rPr/>
        <w:t>supplies,</w:t>
      </w:r>
      <w:r>
        <w:rPr>
          <w:spacing w:val="-2"/>
        </w:rPr>
        <w:t> </w:t>
      </w:r>
      <w:r>
        <w:rPr/>
        <w:t>or</w:t>
      </w:r>
      <w:r>
        <w:rPr>
          <w:spacing w:val="-2"/>
        </w:rPr>
        <w:t> </w:t>
      </w:r>
      <w:r>
        <w:rPr/>
        <w:t>equipment</w:t>
      </w:r>
      <w:r>
        <w:rPr>
          <w:spacing w:val="-3"/>
        </w:rPr>
        <w:t> </w:t>
      </w:r>
      <w:r>
        <w:rPr/>
        <w:t>that</w:t>
      </w:r>
      <w:r>
        <w:rPr>
          <w:spacing w:val="-3"/>
        </w:rPr>
        <w:t> </w:t>
      </w:r>
      <w:r>
        <w:rPr/>
        <w:t>are</w:t>
      </w:r>
      <w:r>
        <w:rPr>
          <w:spacing w:val="-2"/>
        </w:rPr>
        <w:t> </w:t>
      </w:r>
      <w:r>
        <w:rPr/>
        <w:t>not</w:t>
      </w:r>
      <w:r>
        <w:rPr>
          <w:spacing w:val="-3"/>
        </w:rPr>
        <w:t> </w:t>
      </w:r>
      <w:r>
        <w:rPr/>
        <w:t>brought</w:t>
      </w:r>
      <w:r>
        <w:rPr>
          <w:spacing w:val="-4"/>
        </w:rPr>
        <w:t> </w:t>
      </w:r>
      <w:r>
        <w:rPr/>
        <w:t>into</w:t>
      </w:r>
      <w:r>
        <w:rPr>
          <w:spacing w:val="-2"/>
        </w:rPr>
        <w:t> </w:t>
      </w:r>
      <w:r>
        <w:rPr/>
        <w:t>the</w:t>
      </w:r>
      <w:r>
        <w:rPr>
          <w:spacing w:val="-2"/>
        </w:rPr>
        <w:t> </w:t>
      </w:r>
      <w:r>
        <w:rPr/>
        <w:t>greenhouse facility through the change room.</w:t>
      </w:r>
    </w:p>
    <w:p>
      <w:pPr>
        <w:pStyle w:val="Heading1"/>
        <w:spacing w:before="229"/>
        <w:jc w:val="both"/>
      </w:pPr>
      <w:bookmarkStart w:name="_bookmark251" w:id="252"/>
      <w:bookmarkEnd w:id="252"/>
      <w:r>
        <w:rPr>
          <w:b w:val="0"/>
        </w:rPr>
      </w:r>
      <w:r>
        <w:rPr/>
        <w:t>Appendix</w:t>
      </w:r>
      <w:r>
        <w:rPr>
          <w:spacing w:val="-4"/>
        </w:rPr>
        <w:t> </w:t>
      </w:r>
      <w:r>
        <w:rPr/>
        <w:t>L-II-D-2-b.</w:t>
      </w:r>
      <w:r>
        <w:rPr>
          <w:spacing w:val="68"/>
        </w:rPr>
        <w:t>  </w:t>
      </w:r>
      <w:r>
        <w:rPr/>
        <w:t>Autoclaves</w:t>
      </w:r>
      <w:r>
        <w:rPr>
          <w:spacing w:val="-1"/>
        </w:rPr>
        <w:t> </w:t>
      </w:r>
      <w:r>
        <w:rPr/>
        <w:t>(BL4-</w:t>
      </w:r>
      <w:r>
        <w:rPr>
          <w:spacing w:val="-5"/>
        </w:rPr>
        <w:t>P)</w:t>
      </w:r>
    </w:p>
    <w:p>
      <w:pPr>
        <w:pStyle w:val="BodyText"/>
        <w:rPr>
          <w:b/>
        </w:rPr>
      </w:pPr>
    </w:p>
    <w:p>
      <w:pPr>
        <w:pStyle w:val="BodyText"/>
        <w:ind w:left="360" w:right="429"/>
      </w:pPr>
      <w:r>
        <w:rPr>
          <w:b/>
        </w:rPr>
        <w:t>Appendix</w:t>
      </w:r>
      <w:r>
        <w:rPr>
          <w:b/>
          <w:spacing w:val="-4"/>
        </w:rPr>
        <w:t> </w:t>
      </w:r>
      <w:r>
        <w:rPr>
          <w:b/>
        </w:rPr>
        <w:t>L-II-D-2-b-(1).</w:t>
      </w:r>
      <w:r>
        <w:rPr>
          <w:b/>
          <w:spacing w:val="40"/>
        </w:rPr>
        <w:t> </w:t>
      </w:r>
      <w:r>
        <w:rPr/>
        <w:t>A</w:t>
      </w:r>
      <w:r>
        <w:rPr>
          <w:spacing w:val="-4"/>
        </w:rPr>
        <w:t> </w:t>
      </w:r>
      <w:r>
        <w:rPr/>
        <w:t>double-door</w:t>
      </w:r>
      <w:r>
        <w:rPr>
          <w:spacing w:val="-3"/>
        </w:rPr>
        <w:t> </w:t>
      </w:r>
      <w:r>
        <w:rPr/>
        <w:t>autoclave</w:t>
      </w:r>
      <w:r>
        <w:rPr>
          <w:spacing w:val="-4"/>
        </w:rPr>
        <w:t> </w:t>
      </w:r>
      <w:r>
        <w:rPr/>
        <w:t>shall</w:t>
      </w:r>
      <w:r>
        <w:rPr>
          <w:spacing w:val="-4"/>
        </w:rPr>
        <w:t> </w:t>
      </w:r>
      <w:r>
        <w:rPr/>
        <w:t>be</w:t>
      </w:r>
      <w:r>
        <w:rPr>
          <w:spacing w:val="-3"/>
        </w:rPr>
        <w:t> </w:t>
      </w:r>
      <w:r>
        <w:rPr/>
        <w:t>provided</w:t>
      </w:r>
      <w:r>
        <w:rPr>
          <w:spacing w:val="-3"/>
        </w:rPr>
        <w:t> </w:t>
      </w:r>
      <w:r>
        <w:rPr/>
        <w:t>for</w:t>
      </w:r>
      <w:r>
        <w:rPr>
          <w:spacing w:val="-3"/>
        </w:rPr>
        <w:t> </w:t>
      </w:r>
      <w:r>
        <w:rPr/>
        <w:t>the</w:t>
      </w:r>
      <w:r>
        <w:rPr>
          <w:spacing w:val="-3"/>
        </w:rPr>
        <w:t> </w:t>
      </w:r>
      <w:r>
        <w:rPr/>
        <w:t>decontamination</w:t>
      </w:r>
      <w:r>
        <w:rPr>
          <w:spacing w:val="-3"/>
        </w:rPr>
        <w:t> </w:t>
      </w:r>
      <w:r>
        <w:rPr/>
        <w:t>of</w:t>
      </w:r>
      <w:r>
        <w:rPr>
          <w:spacing w:val="-4"/>
        </w:rPr>
        <w:t> </w:t>
      </w:r>
      <w:r>
        <w:rPr/>
        <w:t>materials removed from the greenhouse facility.</w:t>
      </w:r>
      <w:r>
        <w:rPr>
          <w:spacing w:val="40"/>
        </w:rPr>
        <w:t> </w:t>
      </w:r>
      <w:r>
        <w:rPr/>
        <w:t>The autoclave door, which opens to the area external to the greenhouse facility, shall be sealed to the outer wall and automatically controlled so that it can only be opened upon completion of the sterilization cycle.</w:t>
      </w:r>
    </w:p>
    <w:p>
      <w:pPr>
        <w:pStyle w:val="BodyText"/>
        <w:spacing w:after="0"/>
        <w:sectPr>
          <w:headerReference w:type="default" r:id="rId87"/>
          <w:pgSz w:w="12240" w:h="15840"/>
          <w:pgMar w:header="0" w:footer="0" w:top="920" w:bottom="280" w:left="1080" w:right="1080"/>
          <w:pgNumType w:start="116"/>
        </w:sectPr>
      </w:pPr>
    </w:p>
    <w:p>
      <w:pPr>
        <w:tabs>
          <w:tab w:pos="8893" w:val="left" w:leader="none"/>
        </w:tabs>
        <w:spacing w:before="84"/>
        <w:ind w:left="360" w:right="0" w:firstLine="0"/>
        <w:jc w:val="left"/>
        <w:rPr>
          <w:sz w:val="16"/>
        </w:rPr>
      </w:pPr>
      <w:r>
        <w:rPr>
          <w:sz w:val="16"/>
        </w:rPr>
        <w:t>Page</w:t>
      </w:r>
      <w:r>
        <w:rPr>
          <w:spacing w:val="-7"/>
          <w:sz w:val="16"/>
        </w:rPr>
        <w:t> </w:t>
      </w:r>
      <w:r>
        <w:rPr>
          <w:sz w:val="16"/>
        </w:rPr>
        <w:t>117</w:t>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rPr>
          <w:sz w:val="16"/>
        </w:rPr>
      </w:pPr>
    </w:p>
    <w:p>
      <w:pPr>
        <w:pStyle w:val="BodyText"/>
        <w:spacing w:before="110"/>
        <w:rPr>
          <w:sz w:val="16"/>
        </w:rPr>
      </w:pPr>
    </w:p>
    <w:p>
      <w:pPr>
        <w:pStyle w:val="Heading1"/>
        <w:tabs>
          <w:tab w:pos="2520" w:val="left" w:leader="none"/>
        </w:tabs>
      </w:pPr>
      <w:bookmarkStart w:name="_bookmark252" w:id="253"/>
      <w:bookmarkEnd w:id="253"/>
      <w:r>
        <w:rPr>
          <w:b w:val="0"/>
        </w:rPr>
      </w:r>
      <w:r>
        <w:rPr/>
        <w:t>Appendix</w:t>
      </w:r>
      <w:r>
        <w:rPr>
          <w:spacing w:val="-8"/>
        </w:rPr>
        <w:t> </w:t>
      </w:r>
      <w:r>
        <w:rPr/>
        <w:t>L-II-D-2-</w:t>
      </w:r>
      <w:r>
        <w:rPr>
          <w:spacing w:val="-5"/>
        </w:rPr>
        <w:t>c.</w:t>
      </w:r>
      <w:r>
        <w:rPr/>
        <w:tab/>
        <w:t>Supply</w:t>
      </w:r>
      <w:r>
        <w:rPr>
          <w:spacing w:val="-6"/>
        </w:rPr>
        <w:t> </w:t>
      </w:r>
      <w:r>
        <w:rPr/>
        <w:t>and</w:t>
      </w:r>
      <w:r>
        <w:rPr>
          <w:spacing w:val="-5"/>
        </w:rPr>
        <w:t> </w:t>
      </w:r>
      <w:r>
        <w:rPr/>
        <w:t>Exhaust</w:t>
      </w:r>
      <w:r>
        <w:rPr>
          <w:spacing w:val="-3"/>
        </w:rPr>
        <w:t> </w:t>
      </w:r>
      <w:r>
        <w:rPr/>
        <w:t>Air</w:t>
      </w:r>
      <w:r>
        <w:rPr>
          <w:spacing w:val="-5"/>
        </w:rPr>
        <w:t> </w:t>
      </w:r>
      <w:r>
        <w:rPr/>
        <w:t>Ventilation</w:t>
      </w:r>
      <w:r>
        <w:rPr>
          <w:spacing w:val="-4"/>
        </w:rPr>
        <w:t> </w:t>
      </w:r>
      <w:r>
        <w:rPr/>
        <w:t>Systems</w:t>
      </w:r>
      <w:r>
        <w:rPr>
          <w:spacing w:val="-4"/>
        </w:rPr>
        <w:t> </w:t>
      </w:r>
      <w:r>
        <w:rPr/>
        <w:t>(BL4-</w:t>
      </w:r>
      <w:r>
        <w:rPr>
          <w:spacing w:val="-5"/>
        </w:rPr>
        <w:t>P)</w:t>
      </w:r>
    </w:p>
    <w:p>
      <w:pPr>
        <w:pStyle w:val="BodyText"/>
        <w:spacing w:before="1"/>
        <w:rPr>
          <w:b/>
        </w:rPr>
      </w:pPr>
    </w:p>
    <w:p>
      <w:pPr>
        <w:pStyle w:val="BodyText"/>
        <w:ind w:left="360" w:right="477"/>
      </w:pPr>
      <w:r>
        <w:rPr>
          <w:b/>
        </w:rPr>
        <w:t>Appendix</w:t>
      </w:r>
      <w:r>
        <w:rPr>
          <w:b/>
          <w:spacing w:val="-3"/>
        </w:rPr>
        <w:t> </w:t>
      </w:r>
      <w:r>
        <w:rPr>
          <w:b/>
        </w:rPr>
        <w:t>L-II-D-2-c-(1).</w:t>
      </w:r>
      <w:r>
        <w:rPr>
          <w:b/>
          <w:spacing w:val="40"/>
        </w:rPr>
        <w:t> </w:t>
      </w:r>
      <w:r>
        <w:rPr/>
        <w:t>An</w:t>
      </w:r>
      <w:r>
        <w:rPr>
          <w:spacing w:val="-3"/>
        </w:rPr>
        <w:t> </w:t>
      </w:r>
      <w:r>
        <w:rPr/>
        <w:t>individual</w:t>
      </w:r>
      <w:r>
        <w:rPr>
          <w:spacing w:val="-4"/>
        </w:rPr>
        <w:t> </w:t>
      </w:r>
      <w:r>
        <w:rPr/>
        <w:t>supply</w:t>
      </w:r>
      <w:r>
        <w:rPr>
          <w:spacing w:val="-2"/>
        </w:rPr>
        <w:t> </w:t>
      </w:r>
      <w:r>
        <w:rPr/>
        <w:t>and</w:t>
      </w:r>
      <w:r>
        <w:rPr>
          <w:spacing w:val="-2"/>
        </w:rPr>
        <w:t> </w:t>
      </w:r>
      <w:r>
        <w:rPr/>
        <w:t>exhaust</w:t>
      </w:r>
      <w:r>
        <w:rPr>
          <w:spacing w:val="-3"/>
        </w:rPr>
        <w:t> </w:t>
      </w:r>
      <w:r>
        <w:rPr/>
        <w:t>air</w:t>
      </w:r>
      <w:r>
        <w:rPr>
          <w:spacing w:val="-4"/>
        </w:rPr>
        <w:t> </w:t>
      </w:r>
      <w:r>
        <w:rPr/>
        <w:t>ventilation</w:t>
      </w:r>
      <w:r>
        <w:rPr>
          <w:spacing w:val="-3"/>
        </w:rPr>
        <w:t> </w:t>
      </w:r>
      <w:r>
        <w:rPr/>
        <w:t>system</w:t>
      </w:r>
      <w:r>
        <w:rPr>
          <w:spacing w:val="-3"/>
        </w:rPr>
        <w:t> </w:t>
      </w:r>
      <w:r>
        <w:rPr/>
        <w:t>shall</w:t>
      </w:r>
      <w:r>
        <w:rPr>
          <w:spacing w:val="-2"/>
        </w:rPr>
        <w:t> </w:t>
      </w:r>
      <w:r>
        <w:rPr/>
        <w:t>be</w:t>
      </w:r>
      <w:r>
        <w:rPr>
          <w:spacing w:val="-3"/>
        </w:rPr>
        <w:t> </w:t>
      </w:r>
      <w:r>
        <w:rPr/>
        <w:t>provided.</w:t>
      </w:r>
      <w:r>
        <w:rPr>
          <w:spacing w:val="40"/>
        </w:rPr>
        <w:t> </w:t>
      </w:r>
      <w:r>
        <w:rPr/>
        <w:t>The system</w:t>
      </w:r>
      <w:r>
        <w:rPr>
          <w:spacing w:val="-3"/>
        </w:rPr>
        <w:t> </w:t>
      </w:r>
      <w:r>
        <w:rPr/>
        <w:t>shall</w:t>
      </w:r>
      <w:r>
        <w:rPr>
          <w:spacing w:val="-3"/>
        </w:rPr>
        <w:t> </w:t>
      </w:r>
      <w:r>
        <w:rPr/>
        <w:t>maintain</w:t>
      </w:r>
      <w:r>
        <w:rPr>
          <w:spacing w:val="-2"/>
        </w:rPr>
        <w:t> </w:t>
      </w:r>
      <w:r>
        <w:rPr/>
        <w:t>pressure</w:t>
      </w:r>
      <w:r>
        <w:rPr>
          <w:spacing w:val="-1"/>
        </w:rPr>
        <w:t> </w:t>
      </w:r>
      <w:r>
        <w:rPr/>
        <w:t>differentials</w:t>
      </w:r>
      <w:r>
        <w:rPr>
          <w:spacing w:val="-1"/>
        </w:rPr>
        <w:t> </w:t>
      </w:r>
      <w:r>
        <w:rPr/>
        <w:t>and</w:t>
      </w:r>
      <w:r>
        <w:rPr>
          <w:spacing w:val="-1"/>
        </w:rPr>
        <w:t> </w:t>
      </w:r>
      <w:r>
        <w:rPr/>
        <w:t>directional</w:t>
      </w:r>
      <w:r>
        <w:rPr>
          <w:spacing w:val="-1"/>
        </w:rPr>
        <w:t> </w:t>
      </w:r>
      <w:r>
        <w:rPr/>
        <w:t>airflow</w:t>
      </w:r>
      <w:r>
        <w:rPr>
          <w:spacing w:val="-1"/>
        </w:rPr>
        <w:t> </w:t>
      </w:r>
      <w:r>
        <w:rPr/>
        <w:t>as</w:t>
      </w:r>
      <w:r>
        <w:rPr>
          <w:spacing w:val="-1"/>
        </w:rPr>
        <w:t> </w:t>
      </w:r>
      <w:r>
        <w:rPr/>
        <w:t>required</w:t>
      </w:r>
      <w:r>
        <w:rPr>
          <w:spacing w:val="-1"/>
        </w:rPr>
        <w:t> </w:t>
      </w:r>
      <w:r>
        <w:rPr/>
        <w:t>to</w:t>
      </w:r>
      <w:r>
        <w:rPr>
          <w:spacing w:val="-1"/>
        </w:rPr>
        <w:t> </w:t>
      </w:r>
      <w:r>
        <w:rPr/>
        <w:t>assure</w:t>
      </w:r>
      <w:r>
        <w:rPr>
          <w:spacing w:val="-1"/>
        </w:rPr>
        <w:t> </w:t>
      </w:r>
      <w:r>
        <w:rPr/>
        <w:t>inward</w:t>
      </w:r>
      <w:r>
        <w:rPr>
          <w:spacing w:val="-2"/>
        </w:rPr>
        <w:t> </w:t>
      </w:r>
      <w:r>
        <w:rPr/>
        <w:t>(or</w:t>
      </w:r>
      <w:r>
        <w:rPr>
          <w:spacing w:val="-3"/>
        </w:rPr>
        <w:t> </w:t>
      </w:r>
      <w:r>
        <w:rPr/>
        <w:t>zero) airflow from areas outside of the greenhouse.</w:t>
      </w:r>
      <w:r>
        <w:rPr>
          <w:spacing w:val="40"/>
        </w:rPr>
        <w:t> </w:t>
      </w:r>
      <w:r>
        <w:rPr/>
        <w:t>Differential pressure transducers shall be used to sense pressure levels.</w:t>
      </w:r>
      <w:r>
        <w:rPr>
          <w:spacing w:val="40"/>
        </w:rPr>
        <w:t> </w:t>
      </w:r>
      <w:r>
        <w:rPr/>
        <w:t>If a system malfunctions, the transducers shall sound an alarm.</w:t>
      </w:r>
      <w:r>
        <w:rPr>
          <w:spacing w:val="80"/>
        </w:rPr>
        <w:t> </w:t>
      </w:r>
      <w:r>
        <w:rPr/>
        <w:t>A backup source of power should be considered.</w:t>
      </w:r>
      <w:r>
        <w:rPr>
          <w:spacing w:val="40"/>
        </w:rPr>
        <w:t> </w:t>
      </w:r>
      <w:r>
        <w:rPr/>
        <w:t>The supply and exhaust airflow shall be interlocked to assure inward (or zero) airflow at all times.</w:t>
      </w:r>
      <w:r>
        <w:rPr>
          <w:spacing w:val="40"/>
        </w:rPr>
        <w:t> </w:t>
      </w:r>
      <w:r>
        <w:rPr/>
        <w:t>The integrity of the greenhouse shall have an air leak rate (decay rate) not to exceed 7 percent per minute (logarithm of pressure against time) over a 20-minute period at 2 inches of water gauge pressure.</w:t>
      </w:r>
      <w:r>
        <w:rPr>
          <w:spacing w:val="40"/>
        </w:rPr>
        <w:t> </w:t>
      </w:r>
      <w:r>
        <w:rPr/>
        <w:t>Nominally, this is 0.05 inches of water gauge pressure loss in 1 minute at 2 inches water gauge pressure.</w:t>
      </w:r>
    </w:p>
    <w:p>
      <w:pPr>
        <w:pStyle w:val="BodyText"/>
      </w:pPr>
    </w:p>
    <w:p>
      <w:pPr>
        <w:pStyle w:val="BodyText"/>
        <w:ind w:left="360" w:right="434"/>
      </w:pPr>
      <w:r>
        <w:rPr>
          <w:b/>
        </w:rPr>
        <w:t>Appendix</w:t>
      </w:r>
      <w:r>
        <w:rPr>
          <w:b/>
          <w:spacing w:val="-4"/>
        </w:rPr>
        <w:t> </w:t>
      </w:r>
      <w:r>
        <w:rPr>
          <w:b/>
        </w:rPr>
        <w:t>L-II-D-2-c-(2).</w:t>
      </w:r>
      <w:r>
        <w:rPr>
          <w:b/>
          <w:spacing w:val="40"/>
        </w:rPr>
        <w:t> </w:t>
      </w:r>
      <w:r>
        <w:rPr/>
        <w:t>Exhaust</w:t>
      </w:r>
      <w:r>
        <w:rPr>
          <w:spacing w:val="-4"/>
        </w:rPr>
        <w:t> </w:t>
      </w:r>
      <w:r>
        <w:rPr/>
        <w:t>air</w:t>
      </w:r>
      <w:r>
        <w:rPr>
          <w:spacing w:val="-3"/>
        </w:rPr>
        <w:t> </w:t>
      </w:r>
      <w:r>
        <w:rPr/>
        <w:t>from</w:t>
      </w:r>
      <w:r>
        <w:rPr>
          <w:spacing w:val="-3"/>
        </w:rPr>
        <w:t> </w:t>
      </w:r>
      <w:r>
        <w:rPr/>
        <w:t>the</w:t>
      </w:r>
      <w:r>
        <w:rPr>
          <w:spacing w:val="-3"/>
        </w:rPr>
        <w:t> </w:t>
      </w:r>
      <w:r>
        <w:rPr/>
        <w:t>greenhouse</w:t>
      </w:r>
      <w:r>
        <w:rPr>
          <w:spacing w:val="-3"/>
        </w:rPr>
        <w:t> </w:t>
      </w:r>
      <w:r>
        <w:rPr/>
        <w:t>facility</w:t>
      </w:r>
      <w:r>
        <w:rPr>
          <w:spacing w:val="-3"/>
        </w:rPr>
        <w:t> </w:t>
      </w:r>
      <w:r>
        <w:rPr/>
        <w:t>shall</w:t>
      </w:r>
      <w:r>
        <w:rPr>
          <w:spacing w:val="-3"/>
        </w:rPr>
        <w:t> </w:t>
      </w:r>
      <w:r>
        <w:rPr/>
        <w:t>be</w:t>
      </w:r>
      <w:r>
        <w:rPr>
          <w:spacing w:val="-3"/>
        </w:rPr>
        <w:t> </w:t>
      </w:r>
      <w:r>
        <w:rPr/>
        <w:t>filtered</w:t>
      </w:r>
      <w:r>
        <w:rPr>
          <w:spacing w:val="-3"/>
        </w:rPr>
        <w:t> </w:t>
      </w:r>
      <w:r>
        <w:rPr/>
        <w:t>through</w:t>
      </w:r>
      <w:r>
        <w:rPr>
          <w:spacing w:val="-3"/>
        </w:rPr>
        <w:t> </w:t>
      </w:r>
      <w:r>
        <w:rPr/>
        <w:t>high</w:t>
      </w:r>
      <w:r>
        <w:rPr>
          <w:spacing w:val="-3"/>
        </w:rPr>
        <w:t> </w:t>
      </w:r>
      <w:r>
        <w:rPr/>
        <w:t>efficiency particulate air/HEPA filters and discharged to the outside and dispersed away from occupied buildings and air intakes.</w:t>
      </w:r>
      <w:r>
        <w:rPr>
          <w:spacing w:val="40"/>
        </w:rPr>
        <w:t> </w:t>
      </w:r>
      <w:r>
        <w:rPr/>
        <w:t>Filter chambers shall be designed to allow </w:t>
      </w:r>
      <w:r>
        <w:rPr>
          <w:i/>
        </w:rPr>
        <w:t>in situ </w:t>
      </w:r>
      <w:r>
        <w:rPr/>
        <w:t>decontamination before filters are removed and to facilitate certification testing after they are replaced.</w:t>
      </w:r>
      <w:r>
        <w:rPr>
          <w:spacing w:val="40"/>
        </w:rPr>
        <w:t> </w:t>
      </w:r>
      <w:r>
        <w:rPr/>
        <w:t>HEPA filters shall be provided to treat air supplied to the greenhouse facility.</w:t>
      </w:r>
      <w:r>
        <w:rPr>
          <w:spacing w:val="40"/>
        </w:rPr>
        <w:t> </w:t>
      </w:r>
      <w:r>
        <w:rPr/>
        <w:t>HEPA filters shall be certified annually.</w:t>
      </w:r>
    </w:p>
    <w:p>
      <w:pPr>
        <w:pStyle w:val="BodyText"/>
      </w:pPr>
    </w:p>
    <w:p>
      <w:pPr>
        <w:pStyle w:val="Heading1"/>
        <w:tabs>
          <w:tab w:pos="2520" w:val="left" w:leader="none"/>
        </w:tabs>
      </w:pPr>
      <w:bookmarkStart w:name="_bookmark253" w:id="254"/>
      <w:bookmarkEnd w:id="254"/>
      <w:r>
        <w:rPr>
          <w:b w:val="0"/>
        </w:rPr>
      </w:r>
      <w:r>
        <w:rPr/>
        <w:t>Appendix</w:t>
      </w:r>
      <w:r>
        <w:rPr>
          <w:spacing w:val="-8"/>
        </w:rPr>
        <w:t> </w:t>
      </w:r>
      <w:r>
        <w:rPr/>
        <w:t>L-II-D-2-</w:t>
      </w:r>
      <w:r>
        <w:rPr>
          <w:spacing w:val="-5"/>
        </w:rPr>
        <w:t>d.</w:t>
      </w:r>
      <w:r>
        <w:rPr/>
        <w:tab/>
        <w:t>Other</w:t>
      </w:r>
      <w:r>
        <w:rPr>
          <w:spacing w:val="-8"/>
        </w:rPr>
        <w:t> </w:t>
      </w:r>
      <w:r>
        <w:rPr/>
        <w:t>(BL4-</w:t>
      </w:r>
      <w:r>
        <w:rPr>
          <w:spacing w:val="-5"/>
        </w:rPr>
        <w:t>P)</w:t>
      </w:r>
    </w:p>
    <w:p>
      <w:pPr>
        <w:pStyle w:val="BodyText"/>
        <w:spacing w:before="230"/>
        <w:ind w:left="360" w:right="429"/>
      </w:pPr>
      <w:r>
        <w:rPr>
          <w:b/>
        </w:rPr>
        <w:t>Appendix</w:t>
      </w:r>
      <w:r>
        <w:rPr>
          <w:b/>
          <w:spacing w:val="-4"/>
        </w:rPr>
        <w:t> </w:t>
      </w:r>
      <w:r>
        <w:rPr>
          <w:b/>
        </w:rPr>
        <w:t>L-II-D-2-d-(1).</w:t>
      </w:r>
      <w:r>
        <w:rPr>
          <w:b/>
          <w:spacing w:val="40"/>
        </w:rPr>
        <w:t> </w:t>
      </w:r>
      <w:r>
        <w:rPr/>
        <w:t>Sewer</w:t>
      </w:r>
      <w:r>
        <w:rPr>
          <w:spacing w:val="-3"/>
        </w:rPr>
        <w:t> </w:t>
      </w:r>
      <w:r>
        <w:rPr/>
        <w:t>vents</w:t>
      </w:r>
      <w:r>
        <w:rPr>
          <w:spacing w:val="-5"/>
        </w:rPr>
        <w:t> </w:t>
      </w:r>
      <w:r>
        <w:rPr/>
        <w:t>and</w:t>
      </w:r>
      <w:r>
        <w:rPr>
          <w:spacing w:val="-3"/>
        </w:rPr>
        <w:t> </w:t>
      </w:r>
      <w:r>
        <w:rPr/>
        <w:t>other</w:t>
      </w:r>
      <w:r>
        <w:rPr>
          <w:spacing w:val="-3"/>
        </w:rPr>
        <w:t> </w:t>
      </w:r>
      <w:r>
        <w:rPr/>
        <w:t>ventilation</w:t>
      </w:r>
      <w:r>
        <w:rPr>
          <w:spacing w:val="-3"/>
        </w:rPr>
        <w:t> </w:t>
      </w:r>
      <w:r>
        <w:rPr/>
        <w:t>lines</w:t>
      </w:r>
      <w:r>
        <w:rPr>
          <w:spacing w:val="-5"/>
        </w:rPr>
        <w:t> </w:t>
      </w:r>
      <w:r>
        <w:rPr/>
        <w:t>contain</w:t>
      </w:r>
      <w:r>
        <w:rPr>
          <w:spacing w:val="-3"/>
        </w:rPr>
        <w:t> </w:t>
      </w:r>
      <w:r>
        <w:rPr/>
        <w:t>high</w:t>
      </w:r>
      <w:r>
        <w:rPr>
          <w:spacing w:val="-3"/>
        </w:rPr>
        <w:t> </w:t>
      </w:r>
      <w:r>
        <w:rPr/>
        <w:t>efficiency</w:t>
      </w:r>
      <w:r>
        <w:rPr>
          <w:spacing w:val="-2"/>
        </w:rPr>
        <w:t> </w:t>
      </w:r>
      <w:r>
        <w:rPr/>
        <w:t>particulate air/HEPA filters.</w:t>
      </w:r>
      <w:r>
        <w:rPr>
          <w:spacing w:val="40"/>
        </w:rPr>
        <w:t> </w:t>
      </w:r>
      <w:r>
        <w:rPr/>
        <w:t>HEPA filters shall be certified annually.</w:t>
      </w:r>
    </w:p>
    <w:p>
      <w:pPr>
        <w:pStyle w:val="BodyText"/>
        <w:spacing w:before="230"/>
        <w:ind w:left="360"/>
      </w:pPr>
      <w:r>
        <w:rPr>
          <w:b/>
        </w:rPr>
        <w:t>Appendix L-II-D-2-d-(2).</w:t>
      </w:r>
      <w:r>
        <w:rPr>
          <w:b/>
          <w:spacing w:val="40"/>
        </w:rPr>
        <w:t> </w:t>
      </w:r>
      <w:r>
        <w:rPr/>
        <w:t>A pass-through dunk tank, fumigation chamber, or an equivalent method of decontamination</w:t>
      </w:r>
      <w:r>
        <w:rPr>
          <w:spacing w:val="-3"/>
        </w:rPr>
        <w:t> </w:t>
      </w:r>
      <w:r>
        <w:rPr/>
        <w:t>shall</w:t>
      </w:r>
      <w:r>
        <w:rPr>
          <w:spacing w:val="-3"/>
        </w:rPr>
        <w:t> </w:t>
      </w:r>
      <w:r>
        <w:rPr/>
        <w:t>be</w:t>
      </w:r>
      <w:r>
        <w:rPr>
          <w:spacing w:val="-4"/>
        </w:rPr>
        <w:t> </w:t>
      </w:r>
      <w:r>
        <w:rPr/>
        <w:t>provided</w:t>
      </w:r>
      <w:r>
        <w:rPr>
          <w:spacing w:val="-3"/>
        </w:rPr>
        <w:t> </w:t>
      </w:r>
      <w:r>
        <w:rPr/>
        <w:t>to</w:t>
      </w:r>
      <w:r>
        <w:rPr>
          <w:spacing w:val="-4"/>
        </w:rPr>
        <w:t> </w:t>
      </w:r>
      <w:r>
        <w:rPr/>
        <w:t>ensure</w:t>
      </w:r>
      <w:r>
        <w:rPr>
          <w:spacing w:val="-3"/>
        </w:rPr>
        <w:t> </w:t>
      </w:r>
      <w:r>
        <w:rPr/>
        <w:t>decontamination</w:t>
      </w:r>
      <w:r>
        <w:rPr>
          <w:spacing w:val="-4"/>
        </w:rPr>
        <w:t> </w:t>
      </w:r>
      <w:r>
        <w:rPr/>
        <w:t>of</w:t>
      </w:r>
      <w:r>
        <w:rPr>
          <w:spacing w:val="-4"/>
        </w:rPr>
        <w:t> </w:t>
      </w:r>
      <w:r>
        <w:rPr/>
        <w:t>materials</w:t>
      </w:r>
      <w:r>
        <w:rPr>
          <w:spacing w:val="-3"/>
        </w:rPr>
        <w:t> </w:t>
      </w:r>
      <w:r>
        <w:rPr/>
        <w:t>and</w:t>
      </w:r>
      <w:r>
        <w:rPr>
          <w:spacing w:val="-3"/>
        </w:rPr>
        <w:t> </w:t>
      </w:r>
      <w:r>
        <w:rPr/>
        <w:t>equipment</w:t>
      </w:r>
      <w:r>
        <w:rPr>
          <w:spacing w:val="-4"/>
        </w:rPr>
        <w:t> </w:t>
      </w:r>
      <w:r>
        <w:rPr/>
        <w:t>that</w:t>
      </w:r>
      <w:r>
        <w:rPr>
          <w:spacing w:val="-4"/>
        </w:rPr>
        <w:t> </w:t>
      </w:r>
      <w:r>
        <w:rPr/>
        <w:t>cannot</w:t>
      </w:r>
      <w:r>
        <w:rPr>
          <w:spacing w:val="-4"/>
        </w:rPr>
        <w:t> </w:t>
      </w:r>
      <w:r>
        <w:rPr/>
        <w:t>be decontaminated in the autoclave.</w:t>
      </w:r>
    </w:p>
    <w:p>
      <w:pPr>
        <w:pStyle w:val="BodyText"/>
      </w:pPr>
    </w:p>
    <w:p>
      <w:pPr>
        <w:pStyle w:val="BodyText"/>
        <w:ind w:left="360" w:right="429"/>
      </w:pPr>
      <w:r>
        <w:rPr>
          <w:b/>
        </w:rPr>
        <w:t>Appendix L-II-D-2-d-(3).</w:t>
      </w:r>
      <w:r>
        <w:rPr>
          <w:b/>
          <w:spacing w:val="40"/>
        </w:rPr>
        <w:t> </w:t>
      </w:r>
      <w:r>
        <w:rPr/>
        <w:t>Liquid effluent from sinks, floors, and autoclave chambers shall be decontaminated by heat or chemical treatment before being released from the maximum containment greenhouse facility.</w:t>
      </w:r>
      <w:r>
        <w:rPr>
          <w:spacing w:val="40"/>
        </w:rPr>
        <w:t> </w:t>
      </w:r>
      <w:r>
        <w:rPr/>
        <w:t>Liquid wastes from shower rooms and toilets may be decontaminated by heat or chemical treatment.</w:t>
      </w:r>
      <w:r>
        <w:rPr>
          <w:spacing w:val="40"/>
        </w:rPr>
        <w:t> </w:t>
      </w:r>
      <w:r>
        <w:rPr/>
        <w:t>Autoclave and chemical decontamination of liquid wastes shall be evaluated by appropriate standard procedures for autoclaved wastes.</w:t>
      </w:r>
      <w:r>
        <w:rPr>
          <w:spacing w:val="40"/>
        </w:rPr>
        <w:t> </w:t>
      </w:r>
      <w:r>
        <w:rPr/>
        <w:t>Decontamination shall be evaluated mechanically and biologically using a recording thermometer and an indicator microorganism with a defined</w:t>
      </w:r>
      <w:r>
        <w:rPr>
          <w:spacing w:val="-3"/>
        </w:rPr>
        <w:t> </w:t>
      </w:r>
      <w:r>
        <w:rPr/>
        <w:t>heat</w:t>
      </w:r>
      <w:r>
        <w:rPr>
          <w:spacing w:val="-4"/>
        </w:rPr>
        <w:t> </w:t>
      </w:r>
      <w:r>
        <w:rPr/>
        <w:t>susceptibility</w:t>
      </w:r>
      <w:r>
        <w:rPr>
          <w:spacing w:val="-5"/>
        </w:rPr>
        <w:t> </w:t>
      </w:r>
      <w:r>
        <w:rPr/>
        <w:t>pattern.</w:t>
      </w:r>
      <w:r>
        <w:rPr>
          <w:spacing w:val="40"/>
        </w:rPr>
        <w:t> </w:t>
      </w:r>
      <w:r>
        <w:rPr/>
        <w:t>If</w:t>
      </w:r>
      <w:r>
        <w:rPr>
          <w:spacing w:val="-4"/>
        </w:rPr>
        <w:t> </w:t>
      </w:r>
      <w:r>
        <w:rPr/>
        <w:t>liquid</w:t>
      </w:r>
      <w:r>
        <w:rPr>
          <w:spacing w:val="-3"/>
        </w:rPr>
        <w:t> </w:t>
      </w:r>
      <w:r>
        <w:rPr/>
        <w:t>wastes</w:t>
      </w:r>
      <w:r>
        <w:rPr>
          <w:spacing w:val="-3"/>
        </w:rPr>
        <w:t> </w:t>
      </w:r>
      <w:r>
        <w:rPr/>
        <w:t>are</w:t>
      </w:r>
      <w:r>
        <w:rPr>
          <w:spacing w:val="-4"/>
        </w:rPr>
        <w:t> </w:t>
      </w:r>
      <w:r>
        <w:rPr/>
        <w:t>decontaminated</w:t>
      </w:r>
      <w:r>
        <w:rPr>
          <w:spacing w:val="-3"/>
        </w:rPr>
        <w:t> </w:t>
      </w:r>
      <w:r>
        <w:rPr/>
        <w:t>with</w:t>
      </w:r>
      <w:r>
        <w:rPr>
          <w:spacing w:val="-4"/>
        </w:rPr>
        <w:t> </w:t>
      </w:r>
      <w:r>
        <w:rPr/>
        <w:t>chemical</w:t>
      </w:r>
      <w:r>
        <w:rPr>
          <w:spacing w:val="-3"/>
        </w:rPr>
        <w:t> </w:t>
      </w:r>
      <w:r>
        <w:rPr/>
        <w:t>disinfectants,</w:t>
      </w:r>
      <w:r>
        <w:rPr>
          <w:spacing w:val="-3"/>
        </w:rPr>
        <w:t> </w:t>
      </w:r>
      <w:r>
        <w:rPr/>
        <w:t>the chemicals used must have demonstrated efficacy against the target or indicator microorganisms.</w:t>
      </w:r>
    </w:p>
    <w:p>
      <w:pPr>
        <w:pStyle w:val="BodyText"/>
        <w:spacing w:before="1"/>
      </w:pPr>
    </w:p>
    <w:p>
      <w:pPr>
        <w:pStyle w:val="BodyText"/>
        <w:ind w:left="360" w:right="429"/>
      </w:pPr>
      <w:r>
        <w:rPr>
          <w:b/>
        </w:rPr>
        <w:t>Appendix L-II-D-2-d-(4).</w:t>
      </w:r>
      <w:r>
        <w:rPr>
          <w:b/>
          <w:spacing w:val="40"/>
        </w:rPr>
        <w:t> </w:t>
      </w:r>
      <w:r>
        <w:rPr/>
        <w:t>If there is a central vacuum system, it shall not serve areas outside of the greenhouse facility.</w:t>
      </w:r>
      <w:r>
        <w:rPr>
          <w:spacing w:val="40"/>
        </w:rPr>
        <w:t> </w:t>
      </w:r>
      <w:r>
        <w:rPr/>
        <w:t>In-line high efficiency particulate air/HEPA filters shall be placed as near as practicable</w:t>
      </w:r>
      <w:r>
        <w:rPr>
          <w:spacing w:val="-3"/>
        </w:rPr>
        <w:t> </w:t>
      </w:r>
      <w:r>
        <w:rPr/>
        <w:t>to</w:t>
      </w:r>
      <w:r>
        <w:rPr>
          <w:spacing w:val="-4"/>
        </w:rPr>
        <w:t> </w:t>
      </w:r>
      <w:r>
        <w:rPr/>
        <w:t>each</w:t>
      </w:r>
      <w:r>
        <w:rPr>
          <w:spacing w:val="-2"/>
        </w:rPr>
        <w:t> </w:t>
      </w:r>
      <w:r>
        <w:rPr/>
        <w:t>use</w:t>
      </w:r>
      <w:r>
        <w:rPr>
          <w:spacing w:val="-2"/>
        </w:rPr>
        <w:t> </w:t>
      </w:r>
      <w:r>
        <w:rPr/>
        <w:t>point</w:t>
      </w:r>
      <w:r>
        <w:rPr>
          <w:spacing w:val="-3"/>
        </w:rPr>
        <w:t> </w:t>
      </w:r>
      <w:r>
        <w:rPr/>
        <w:t>or</w:t>
      </w:r>
      <w:r>
        <w:rPr>
          <w:spacing w:val="-2"/>
        </w:rPr>
        <w:t> </w:t>
      </w:r>
      <w:r>
        <w:rPr/>
        <w:t>vacuum</w:t>
      </w:r>
      <w:r>
        <w:rPr>
          <w:spacing w:val="-3"/>
        </w:rPr>
        <w:t> </w:t>
      </w:r>
      <w:r>
        <w:rPr/>
        <w:t>service</w:t>
      </w:r>
      <w:r>
        <w:rPr>
          <w:spacing w:val="-2"/>
        </w:rPr>
        <w:t> </w:t>
      </w:r>
      <w:r>
        <w:rPr/>
        <w:t>cock.</w:t>
      </w:r>
      <w:r>
        <w:rPr>
          <w:spacing w:val="40"/>
        </w:rPr>
        <w:t> </w:t>
      </w:r>
      <w:r>
        <w:rPr/>
        <w:t>Other</w:t>
      </w:r>
      <w:r>
        <w:rPr>
          <w:spacing w:val="-2"/>
        </w:rPr>
        <w:t> </w:t>
      </w:r>
      <w:r>
        <w:rPr/>
        <w:t>liquid</w:t>
      </w:r>
      <w:r>
        <w:rPr>
          <w:spacing w:val="-4"/>
        </w:rPr>
        <w:t> </w:t>
      </w:r>
      <w:r>
        <w:rPr/>
        <w:t>and</w:t>
      </w:r>
      <w:r>
        <w:rPr>
          <w:spacing w:val="-2"/>
        </w:rPr>
        <w:t> </w:t>
      </w:r>
      <w:r>
        <w:rPr/>
        <w:t>gas services</w:t>
      </w:r>
      <w:r>
        <w:rPr>
          <w:spacing w:val="-2"/>
        </w:rPr>
        <w:t> </w:t>
      </w:r>
      <w:r>
        <w:rPr/>
        <w:t>to</w:t>
      </w:r>
      <w:r>
        <w:rPr>
          <w:spacing w:val="-2"/>
        </w:rPr>
        <w:t> </w:t>
      </w:r>
      <w:r>
        <w:rPr/>
        <w:t>the</w:t>
      </w:r>
      <w:r>
        <w:rPr>
          <w:spacing w:val="-2"/>
        </w:rPr>
        <w:t> </w:t>
      </w:r>
      <w:r>
        <w:rPr/>
        <w:t>greenhouse facility shall be protected by devices that prevent back-flow.</w:t>
      </w:r>
      <w:r>
        <w:rPr>
          <w:spacing w:val="40"/>
        </w:rPr>
        <w:t> </w:t>
      </w:r>
      <w:r>
        <w:rPr/>
        <w:t>HEPA filters shall be certified annually.</w:t>
      </w:r>
    </w:p>
    <w:p>
      <w:pPr>
        <w:pStyle w:val="Heading1"/>
        <w:spacing w:before="229"/>
      </w:pPr>
      <w:bookmarkStart w:name="_bookmark254" w:id="255"/>
      <w:bookmarkEnd w:id="255"/>
      <w:r>
        <w:rPr>
          <w:b w:val="0"/>
        </w:rPr>
      </w:r>
      <w:r>
        <w:rPr/>
        <w:t>Appendix</w:t>
      </w:r>
      <w:r>
        <w:rPr>
          <w:spacing w:val="-4"/>
        </w:rPr>
        <w:t> </w:t>
      </w:r>
      <w:r>
        <w:rPr/>
        <w:t>L-III.</w:t>
      </w:r>
      <w:r>
        <w:rPr>
          <w:spacing w:val="60"/>
          <w:w w:val="150"/>
        </w:rPr>
        <w:t> </w:t>
      </w:r>
      <w:r>
        <w:rPr/>
        <w:t>Biological</w:t>
      </w:r>
      <w:r>
        <w:rPr>
          <w:spacing w:val="-3"/>
        </w:rPr>
        <w:t> </w:t>
      </w:r>
      <w:r>
        <w:rPr/>
        <w:t>Containment</w:t>
      </w:r>
      <w:r>
        <w:rPr>
          <w:spacing w:val="-4"/>
        </w:rPr>
        <w:t> </w:t>
      </w:r>
      <w:r>
        <w:rPr>
          <w:spacing w:val="-2"/>
        </w:rPr>
        <w:t>Practices</w:t>
      </w:r>
    </w:p>
    <w:p>
      <w:pPr>
        <w:pStyle w:val="BodyText"/>
        <w:rPr>
          <w:b/>
        </w:rPr>
      </w:pPr>
    </w:p>
    <w:p>
      <w:pPr>
        <w:pStyle w:val="BodyText"/>
        <w:ind w:left="360" w:right="477"/>
      </w:pPr>
      <w:r>
        <w:rPr/>
        <w:t>Appropriate selection of the following biological containment practices may be used to meet the containment requirements for a given organism.</w:t>
      </w:r>
      <w:r>
        <w:rPr>
          <w:spacing w:val="40"/>
        </w:rPr>
        <w:t> </w:t>
      </w:r>
      <w:r>
        <w:rPr/>
        <w:t>The present list is not exhaustive; there may be other ways</w:t>
      </w:r>
      <w:r>
        <w:rPr>
          <w:spacing w:val="-3"/>
        </w:rPr>
        <w:t> </w:t>
      </w:r>
      <w:r>
        <w:rPr/>
        <w:t>of</w:t>
      </w:r>
      <w:r>
        <w:rPr>
          <w:spacing w:val="-4"/>
        </w:rPr>
        <w:t> </w:t>
      </w:r>
      <w:r>
        <w:rPr/>
        <w:t>preventing</w:t>
      </w:r>
      <w:r>
        <w:rPr>
          <w:spacing w:val="-3"/>
        </w:rPr>
        <w:t> </w:t>
      </w:r>
      <w:r>
        <w:rPr/>
        <w:t>effective</w:t>
      </w:r>
      <w:r>
        <w:rPr>
          <w:spacing w:val="-3"/>
        </w:rPr>
        <w:t> </w:t>
      </w:r>
      <w:r>
        <w:rPr/>
        <w:t>dissemination</w:t>
      </w:r>
      <w:r>
        <w:rPr>
          <w:spacing w:val="-3"/>
        </w:rPr>
        <w:t> </w:t>
      </w:r>
      <w:r>
        <w:rPr/>
        <w:t>that</w:t>
      </w:r>
      <w:r>
        <w:rPr>
          <w:spacing w:val="-4"/>
        </w:rPr>
        <w:t> </w:t>
      </w:r>
      <w:r>
        <w:rPr/>
        <w:t>could</w:t>
      </w:r>
      <w:r>
        <w:rPr>
          <w:spacing w:val="-4"/>
        </w:rPr>
        <w:t> </w:t>
      </w:r>
      <w:r>
        <w:rPr/>
        <w:t>possibly</w:t>
      </w:r>
      <w:r>
        <w:rPr>
          <w:spacing w:val="-3"/>
        </w:rPr>
        <w:t> </w:t>
      </w:r>
      <w:r>
        <w:rPr/>
        <w:t>lead</w:t>
      </w:r>
      <w:r>
        <w:rPr>
          <w:spacing w:val="-4"/>
        </w:rPr>
        <w:t> </w:t>
      </w:r>
      <w:r>
        <w:rPr/>
        <w:t>to</w:t>
      </w:r>
      <w:r>
        <w:rPr>
          <w:spacing w:val="-3"/>
        </w:rPr>
        <w:t> </w:t>
      </w:r>
      <w:r>
        <w:rPr/>
        <w:t>the</w:t>
      </w:r>
      <w:r>
        <w:rPr>
          <w:spacing w:val="-3"/>
        </w:rPr>
        <w:t> </w:t>
      </w:r>
      <w:r>
        <w:rPr/>
        <w:t>establishment</w:t>
      </w:r>
      <w:r>
        <w:rPr>
          <w:spacing w:val="-4"/>
        </w:rPr>
        <w:t> </w:t>
      </w:r>
      <w:r>
        <w:rPr/>
        <w:t>of</w:t>
      </w:r>
      <w:r>
        <w:rPr>
          <w:spacing w:val="-4"/>
        </w:rPr>
        <w:t> </w:t>
      </w:r>
      <w:r>
        <w:rPr/>
        <w:t>the</w:t>
      </w:r>
      <w:r>
        <w:rPr>
          <w:spacing w:val="-4"/>
        </w:rPr>
        <w:t> </w:t>
      </w:r>
      <w:r>
        <w:rPr/>
        <w:t>organism or its genetic material in the environment resulting in deleterious consequences to managed or natural </w:t>
      </w:r>
      <w:r>
        <w:rPr>
          <w:spacing w:val="-2"/>
        </w:rPr>
        <w:t>ecosystems.</w:t>
      </w:r>
    </w:p>
    <w:p>
      <w:pPr>
        <w:pStyle w:val="BodyText"/>
      </w:pPr>
    </w:p>
    <w:p>
      <w:pPr>
        <w:pStyle w:val="Heading1"/>
        <w:tabs>
          <w:tab w:pos="2520" w:val="left" w:leader="none"/>
        </w:tabs>
      </w:pPr>
      <w:bookmarkStart w:name="_bookmark255" w:id="256"/>
      <w:bookmarkEnd w:id="256"/>
      <w:r>
        <w:rPr>
          <w:b w:val="0"/>
        </w:rPr>
      </w:r>
      <w:r>
        <w:rPr/>
        <w:t>Appendix</w:t>
      </w:r>
      <w:r>
        <w:rPr>
          <w:spacing w:val="-7"/>
        </w:rPr>
        <w:t> </w:t>
      </w:r>
      <w:r>
        <w:rPr/>
        <w:t>L-III-</w:t>
      </w:r>
      <w:r>
        <w:rPr>
          <w:spacing w:val="-5"/>
        </w:rPr>
        <w:t>A.</w:t>
      </w:r>
      <w:r>
        <w:rPr/>
        <w:tab/>
        <w:t>Biological</w:t>
      </w:r>
      <w:r>
        <w:rPr>
          <w:spacing w:val="-8"/>
        </w:rPr>
        <w:t> </w:t>
      </w:r>
      <w:r>
        <w:rPr/>
        <w:t>Containment</w:t>
      </w:r>
      <w:r>
        <w:rPr>
          <w:spacing w:val="-7"/>
        </w:rPr>
        <w:t> </w:t>
      </w:r>
      <w:r>
        <w:rPr/>
        <w:t>Practices</w:t>
      </w:r>
      <w:r>
        <w:rPr>
          <w:spacing w:val="-5"/>
        </w:rPr>
        <w:t> </w:t>
      </w:r>
      <w:r>
        <w:rPr>
          <w:spacing w:val="-2"/>
        </w:rPr>
        <w:t>(Plants)</w:t>
      </w:r>
    </w:p>
    <w:p>
      <w:pPr>
        <w:pStyle w:val="BodyText"/>
        <w:rPr>
          <w:b/>
        </w:rPr>
      </w:pPr>
    </w:p>
    <w:p>
      <w:pPr>
        <w:pStyle w:val="BodyText"/>
        <w:ind w:left="360" w:right="401"/>
      </w:pPr>
      <w:r>
        <w:rPr>
          <w:b/>
        </w:rPr>
        <w:t>Appendix</w:t>
      </w:r>
      <w:r>
        <w:rPr>
          <w:b/>
          <w:spacing w:val="-3"/>
        </w:rPr>
        <w:t> </w:t>
      </w:r>
      <w:r>
        <w:rPr>
          <w:b/>
        </w:rPr>
        <w:t>L-III-A-1.</w:t>
      </w:r>
      <w:r>
        <w:rPr>
          <w:b/>
          <w:spacing w:val="40"/>
        </w:rPr>
        <w:t> </w:t>
      </w:r>
      <w:r>
        <w:rPr/>
        <w:t>Effective</w:t>
      </w:r>
      <w:r>
        <w:rPr>
          <w:spacing w:val="-2"/>
        </w:rPr>
        <w:t> </w:t>
      </w:r>
      <w:r>
        <w:rPr/>
        <w:t>dissemination</w:t>
      </w:r>
      <w:r>
        <w:rPr>
          <w:spacing w:val="-2"/>
        </w:rPr>
        <w:t> </w:t>
      </w:r>
      <w:r>
        <w:rPr/>
        <w:t>of</w:t>
      </w:r>
      <w:r>
        <w:rPr>
          <w:spacing w:val="-3"/>
        </w:rPr>
        <w:t> </w:t>
      </w:r>
      <w:r>
        <w:rPr/>
        <w:t>plants</w:t>
      </w:r>
      <w:r>
        <w:rPr>
          <w:spacing w:val="-4"/>
        </w:rPr>
        <w:t> </w:t>
      </w:r>
      <w:r>
        <w:rPr/>
        <w:t>by</w:t>
      </w:r>
      <w:r>
        <w:rPr>
          <w:spacing w:val="-2"/>
        </w:rPr>
        <w:t> </w:t>
      </w:r>
      <w:r>
        <w:rPr/>
        <w:t>pollen</w:t>
      </w:r>
      <w:r>
        <w:rPr>
          <w:spacing w:val="-2"/>
        </w:rPr>
        <w:t> </w:t>
      </w:r>
      <w:r>
        <w:rPr/>
        <w:t>or</w:t>
      </w:r>
      <w:r>
        <w:rPr>
          <w:spacing w:val="-4"/>
        </w:rPr>
        <w:t> </w:t>
      </w:r>
      <w:r>
        <w:rPr/>
        <w:t>seed</w:t>
      </w:r>
      <w:r>
        <w:rPr>
          <w:spacing w:val="-2"/>
        </w:rPr>
        <w:t> </w:t>
      </w:r>
      <w:r>
        <w:rPr/>
        <w:t>can</w:t>
      </w:r>
      <w:r>
        <w:rPr>
          <w:spacing w:val="-2"/>
        </w:rPr>
        <w:t> </w:t>
      </w:r>
      <w:r>
        <w:rPr/>
        <w:t>be</w:t>
      </w:r>
      <w:r>
        <w:rPr>
          <w:spacing w:val="-2"/>
        </w:rPr>
        <w:t> </w:t>
      </w:r>
      <w:r>
        <w:rPr/>
        <w:t>prevented</w:t>
      </w:r>
      <w:r>
        <w:rPr>
          <w:spacing w:val="-2"/>
        </w:rPr>
        <w:t> </w:t>
      </w:r>
      <w:r>
        <w:rPr/>
        <w:t>by</w:t>
      </w:r>
      <w:r>
        <w:rPr>
          <w:spacing w:val="-2"/>
        </w:rPr>
        <w:t> </w:t>
      </w:r>
      <w:r>
        <w:rPr/>
        <w:t>one</w:t>
      </w:r>
      <w:r>
        <w:rPr>
          <w:spacing w:val="-2"/>
        </w:rPr>
        <w:t> </w:t>
      </w:r>
      <w:r>
        <w:rPr/>
        <w:t>or</w:t>
      </w:r>
      <w:r>
        <w:rPr>
          <w:spacing w:val="-2"/>
        </w:rPr>
        <w:t> </w:t>
      </w:r>
      <w:r>
        <w:rPr/>
        <w:t>more of the following procedures:</w:t>
      </w:r>
      <w:r>
        <w:rPr>
          <w:spacing w:val="40"/>
        </w:rPr>
        <w:t> </w:t>
      </w:r>
      <w:r>
        <w:rPr/>
        <w:t>(i) cover the reproductive structures to prevent pollen dissemination at flowering and seed dissemination at maturity; (ii) remove reproductive structures by employing male sterile strains, or harvest the plant material prior to the reproductive stage; (iii) ensure that experimental</w:t>
      </w:r>
    </w:p>
    <w:p>
      <w:pPr>
        <w:pStyle w:val="BodyText"/>
        <w:spacing w:after="0"/>
        <w:sectPr>
          <w:headerReference w:type="default" r:id="rId88"/>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118</w:t>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415"/>
      </w:pPr>
      <w:r>
        <w:rPr/>
        <w:t>plants flower at a time of year when cross-fertile plants are not flowering within the normal pollen dispersal</w:t>
      </w:r>
      <w:r>
        <w:rPr>
          <w:spacing w:val="-2"/>
        </w:rPr>
        <w:t> </w:t>
      </w:r>
      <w:r>
        <w:rPr/>
        <w:t>range</w:t>
      </w:r>
      <w:r>
        <w:rPr>
          <w:spacing w:val="-2"/>
        </w:rPr>
        <w:t> </w:t>
      </w:r>
      <w:r>
        <w:rPr/>
        <w:t>of</w:t>
      </w:r>
      <w:r>
        <w:rPr>
          <w:spacing w:val="-3"/>
        </w:rPr>
        <w:t> </w:t>
      </w:r>
      <w:r>
        <w:rPr/>
        <w:t>the</w:t>
      </w:r>
      <w:r>
        <w:rPr>
          <w:spacing w:val="-3"/>
        </w:rPr>
        <w:t> </w:t>
      </w:r>
      <w:r>
        <w:rPr/>
        <w:t>experimental</w:t>
      </w:r>
      <w:r>
        <w:rPr>
          <w:spacing w:val="-3"/>
        </w:rPr>
        <w:t> </w:t>
      </w:r>
      <w:r>
        <w:rPr/>
        <w:t>plant;</w:t>
      </w:r>
      <w:r>
        <w:rPr>
          <w:spacing w:val="-3"/>
        </w:rPr>
        <w:t> </w:t>
      </w:r>
      <w:r>
        <w:rPr/>
        <w:t>or</w:t>
      </w:r>
      <w:r>
        <w:rPr>
          <w:spacing w:val="-2"/>
        </w:rPr>
        <w:t> </w:t>
      </w:r>
      <w:r>
        <w:rPr/>
        <w:t>(iv)</w:t>
      </w:r>
      <w:r>
        <w:rPr>
          <w:spacing w:val="-3"/>
        </w:rPr>
        <w:t> </w:t>
      </w:r>
      <w:r>
        <w:rPr/>
        <w:t>ensure</w:t>
      </w:r>
      <w:r>
        <w:rPr>
          <w:spacing w:val="-2"/>
        </w:rPr>
        <w:t> </w:t>
      </w:r>
      <w:r>
        <w:rPr/>
        <w:t>that</w:t>
      </w:r>
      <w:r>
        <w:rPr>
          <w:spacing w:val="-3"/>
        </w:rPr>
        <w:t> </w:t>
      </w:r>
      <w:r>
        <w:rPr/>
        <w:t>cross-fertile</w:t>
      </w:r>
      <w:r>
        <w:rPr>
          <w:spacing w:val="-3"/>
        </w:rPr>
        <w:t> </w:t>
      </w:r>
      <w:r>
        <w:rPr/>
        <w:t>plants</w:t>
      </w:r>
      <w:r>
        <w:rPr>
          <w:spacing w:val="-4"/>
        </w:rPr>
        <w:t> </w:t>
      </w:r>
      <w:r>
        <w:rPr/>
        <w:t>are</w:t>
      </w:r>
      <w:r>
        <w:rPr>
          <w:spacing w:val="-2"/>
        </w:rPr>
        <w:t> </w:t>
      </w:r>
      <w:r>
        <w:rPr/>
        <w:t>not</w:t>
      </w:r>
      <w:r>
        <w:rPr>
          <w:spacing w:val="-3"/>
        </w:rPr>
        <w:t> </w:t>
      </w:r>
      <w:r>
        <w:rPr/>
        <w:t>growing</w:t>
      </w:r>
      <w:r>
        <w:rPr>
          <w:spacing w:val="-2"/>
        </w:rPr>
        <w:t> </w:t>
      </w:r>
      <w:r>
        <w:rPr/>
        <w:t>within</w:t>
      </w:r>
      <w:r>
        <w:rPr>
          <w:spacing w:val="-2"/>
        </w:rPr>
        <w:t> </w:t>
      </w:r>
      <w:r>
        <w:rPr/>
        <w:t>the known pollen dispersal range of the experimental plant.</w:t>
      </w:r>
    </w:p>
    <w:p>
      <w:pPr>
        <w:pStyle w:val="Heading1"/>
        <w:tabs>
          <w:tab w:pos="2520" w:val="left" w:leader="none"/>
        </w:tabs>
        <w:spacing w:before="229"/>
      </w:pPr>
      <w:bookmarkStart w:name="_bookmark256" w:id="257"/>
      <w:bookmarkEnd w:id="257"/>
      <w:r>
        <w:rPr>
          <w:b w:val="0"/>
        </w:rPr>
      </w:r>
      <w:r>
        <w:rPr/>
        <w:t>Appendix</w:t>
      </w:r>
      <w:r>
        <w:rPr>
          <w:spacing w:val="-7"/>
        </w:rPr>
        <w:t> </w:t>
      </w:r>
      <w:r>
        <w:rPr/>
        <w:t>L-III-</w:t>
      </w:r>
      <w:r>
        <w:rPr>
          <w:spacing w:val="-5"/>
        </w:rPr>
        <w:t>B.</w:t>
      </w:r>
      <w:r>
        <w:rPr/>
        <w:tab/>
        <w:t>Biological</w:t>
      </w:r>
      <w:r>
        <w:rPr>
          <w:spacing w:val="-8"/>
        </w:rPr>
        <w:t> </w:t>
      </w:r>
      <w:r>
        <w:rPr/>
        <w:t>Containment</w:t>
      </w:r>
      <w:r>
        <w:rPr>
          <w:spacing w:val="-7"/>
        </w:rPr>
        <w:t> </w:t>
      </w:r>
      <w:r>
        <w:rPr/>
        <w:t>Practices</w:t>
      </w:r>
      <w:r>
        <w:rPr>
          <w:spacing w:val="-5"/>
        </w:rPr>
        <w:t> </w:t>
      </w:r>
      <w:r>
        <w:rPr>
          <w:spacing w:val="-2"/>
        </w:rPr>
        <w:t>(Microorganisms)</w:t>
      </w:r>
    </w:p>
    <w:p>
      <w:pPr>
        <w:pStyle w:val="BodyText"/>
        <w:spacing w:before="1"/>
        <w:rPr>
          <w:b/>
        </w:rPr>
      </w:pPr>
    </w:p>
    <w:p>
      <w:pPr>
        <w:pStyle w:val="BodyText"/>
        <w:spacing w:before="1"/>
        <w:ind w:left="360" w:right="429"/>
      </w:pPr>
      <w:r>
        <w:rPr>
          <w:b/>
        </w:rPr>
        <w:t>Appendix</w:t>
      </w:r>
      <w:r>
        <w:rPr>
          <w:b/>
          <w:spacing w:val="-4"/>
        </w:rPr>
        <w:t> </w:t>
      </w:r>
      <w:r>
        <w:rPr>
          <w:b/>
        </w:rPr>
        <w:t>L-III-B-1.</w:t>
      </w:r>
      <w:r>
        <w:rPr>
          <w:b/>
          <w:spacing w:val="40"/>
        </w:rPr>
        <w:t> </w:t>
      </w:r>
      <w:r>
        <w:rPr/>
        <w:t>Effective</w:t>
      </w:r>
      <w:r>
        <w:rPr>
          <w:spacing w:val="-3"/>
        </w:rPr>
        <w:t> </w:t>
      </w:r>
      <w:r>
        <w:rPr/>
        <w:t>dissemination</w:t>
      </w:r>
      <w:r>
        <w:rPr>
          <w:spacing w:val="-3"/>
        </w:rPr>
        <w:t> </w:t>
      </w:r>
      <w:r>
        <w:rPr/>
        <w:t>of</w:t>
      </w:r>
      <w:r>
        <w:rPr>
          <w:spacing w:val="-4"/>
        </w:rPr>
        <w:t> </w:t>
      </w:r>
      <w:r>
        <w:rPr/>
        <w:t>microorganisms</w:t>
      </w:r>
      <w:r>
        <w:rPr>
          <w:spacing w:val="-3"/>
        </w:rPr>
        <w:t> </w:t>
      </w:r>
      <w:r>
        <w:rPr/>
        <w:t>beyond</w:t>
      </w:r>
      <w:r>
        <w:rPr>
          <w:spacing w:val="-3"/>
        </w:rPr>
        <w:t> </w:t>
      </w:r>
      <w:r>
        <w:rPr/>
        <w:t>the</w:t>
      </w:r>
      <w:r>
        <w:rPr>
          <w:spacing w:val="-3"/>
        </w:rPr>
        <w:t> </w:t>
      </w:r>
      <w:r>
        <w:rPr/>
        <w:t>confines</w:t>
      </w:r>
      <w:r>
        <w:rPr>
          <w:spacing w:val="-3"/>
        </w:rPr>
        <w:t> </w:t>
      </w:r>
      <w:r>
        <w:rPr/>
        <w:t>of</w:t>
      </w:r>
      <w:r>
        <w:rPr>
          <w:spacing w:val="-4"/>
        </w:rPr>
        <w:t> </w:t>
      </w:r>
      <w:r>
        <w:rPr/>
        <w:t>the</w:t>
      </w:r>
      <w:r>
        <w:rPr>
          <w:spacing w:val="-3"/>
        </w:rPr>
        <w:t> </w:t>
      </w:r>
      <w:r>
        <w:rPr/>
        <w:t>greenhouse can be prevented by one or more of the following procedures:</w:t>
      </w:r>
      <w:r>
        <w:rPr>
          <w:spacing w:val="40"/>
        </w:rPr>
        <w:t> </w:t>
      </w:r>
      <w:r>
        <w:rPr/>
        <w:t>(i) confine all operations to injections of microorganisms or other biological procedures (including genetic manipulation) that limit replication or reproduction of viruses and microorganisms or sequences derived from microorganisms, and confine these injections to internal plant parts or adherent plant surfaces; (ii) ensure that organisms, which can serve as hosts or promote the transmission of the virus or microorganism, are not present within the farthest distance that the airborne virus or microorganism may be expected to be effectively disseminated; (iii) conduct experiments</w:t>
      </w:r>
      <w:r>
        <w:rPr>
          <w:spacing w:val="-1"/>
        </w:rPr>
        <w:t> </w:t>
      </w:r>
      <w:r>
        <w:rPr/>
        <w:t>at a time of year when plants that can</w:t>
      </w:r>
      <w:r>
        <w:rPr>
          <w:spacing w:val="-1"/>
        </w:rPr>
        <w:t> </w:t>
      </w:r>
      <w:r>
        <w:rPr/>
        <w:t>serve as hosts</w:t>
      </w:r>
      <w:r>
        <w:rPr>
          <w:spacing w:val="-1"/>
        </w:rPr>
        <w:t> </w:t>
      </w:r>
      <w:r>
        <w:rPr/>
        <w:t>are either not growing or are not susceptible to productive infection; (iv) use viruses and other microorganisms or their genomes that have known arthropod or animal vectors, in the absence of such vectors; (v) use microorganisms that have an obligate association with the plant; or (vi) use microorganisms that are genetically disabled to minimize survival outside of the research facility and whose natural mode of transmission requires injury of the target organism, or assures that inadvertent release is unlikely to initiate productive infection of organisms outside of the experimental facility.</w:t>
      </w:r>
    </w:p>
    <w:p>
      <w:pPr>
        <w:pStyle w:val="Heading1"/>
        <w:tabs>
          <w:tab w:pos="2520" w:val="left" w:leader="none"/>
        </w:tabs>
        <w:spacing w:before="229"/>
      </w:pPr>
      <w:bookmarkStart w:name="_bookmark257" w:id="258"/>
      <w:bookmarkEnd w:id="258"/>
      <w:r>
        <w:rPr>
          <w:b w:val="0"/>
        </w:rPr>
      </w:r>
      <w:r>
        <w:rPr/>
        <w:t>Appendix</w:t>
      </w:r>
      <w:r>
        <w:rPr>
          <w:spacing w:val="-7"/>
        </w:rPr>
        <w:t> </w:t>
      </w:r>
      <w:r>
        <w:rPr/>
        <w:t>L-III-</w:t>
      </w:r>
      <w:r>
        <w:rPr>
          <w:spacing w:val="-5"/>
        </w:rPr>
        <w:t>C.</w:t>
      </w:r>
      <w:r>
        <w:rPr/>
        <w:tab/>
        <w:t>Biological</w:t>
      </w:r>
      <w:r>
        <w:rPr>
          <w:spacing w:val="-8"/>
        </w:rPr>
        <w:t> </w:t>
      </w:r>
      <w:r>
        <w:rPr/>
        <w:t>Containment</w:t>
      </w:r>
      <w:r>
        <w:rPr>
          <w:spacing w:val="-7"/>
        </w:rPr>
        <w:t> </w:t>
      </w:r>
      <w:r>
        <w:rPr/>
        <w:t>Practices</w:t>
      </w:r>
      <w:r>
        <w:rPr>
          <w:spacing w:val="-5"/>
        </w:rPr>
        <w:t> </w:t>
      </w:r>
      <w:r>
        <w:rPr>
          <w:spacing w:val="-2"/>
        </w:rPr>
        <w:t>(Macroorganisms)</w:t>
      </w:r>
    </w:p>
    <w:p>
      <w:pPr>
        <w:pStyle w:val="BodyText"/>
        <w:rPr>
          <w:b/>
        </w:rPr>
      </w:pPr>
    </w:p>
    <w:p>
      <w:pPr>
        <w:pStyle w:val="BodyText"/>
        <w:ind w:left="360" w:right="366"/>
      </w:pPr>
      <w:r>
        <w:rPr>
          <w:b/>
        </w:rPr>
        <w:t>Appendix L-III-C-1.</w:t>
      </w:r>
      <w:r>
        <w:rPr>
          <w:b/>
          <w:spacing w:val="40"/>
        </w:rPr>
        <w:t> </w:t>
      </w:r>
      <w:r>
        <w:rPr/>
        <w:t>Effective dissemination of arthropods and other small animals can be prevented by using one or more of the following procedures: (i) use non-flying, flight-impaired, or sterile arthropods; (ii) use</w:t>
      </w:r>
      <w:r>
        <w:rPr>
          <w:spacing w:val="-2"/>
        </w:rPr>
        <w:t> </w:t>
      </w:r>
      <w:r>
        <w:rPr/>
        <w:t>non-motile</w:t>
      </w:r>
      <w:r>
        <w:rPr>
          <w:spacing w:val="-2"/>
        </w:rPr>
        <w:t> </w:t>
      </w:r>
      <w:r>
        <w:rPr/>
        <w:t>or</w:t>
      </w:r>
      <w:r>
        <w:rPr>
          <w:spacing w:val="-2"/>
        </w:rPr>
        <w:t> </w:t>
      </w:r>
      <w:r>
        <w:rPr/>
        <w:t>sterile</w:t>
      </w:r>
      <w:r>
        <w:rPr>
          <w:spacing w:val="-2"/>
        </w:rPr>
        <w:t> </w:t>
      </w:r>
      <w:r>
        <w:rPr/>
        <w:t>strains</w:t>
      </w:r>
      <w:r>
        <w:rPr>
          <w:spacing w:val="-2"/>
        </w:rPr>
        <w:t> </w:t>
      </w:r>
      <w:r>
        <w:rPr/>
        <w:t>of</w:t>
      </w:r>
      <w:r>
        <w:rPr>
          <w:spacing w:val="-3"/>
        </w:rPr>
        <w:t> </w:t>
      </w:r>
      <w:r>
        <w:rPr/>
        <w:t>small</w:t>
      </w:r>
      <w:r>
        <w:rPr>
          <w:spacing w:val="-3"/>
        </w:rPr>
        <w:t> </w:t>
      </w:r>
      <w:r>
        <w:rPr/>
        <w:t>animals;</w:t>
      </w:r>
      <w:r>
        <w:rPr>
          <w:spacing w:val="-2"/>
        </w:rPr>
        <w:t> </w:t>
      </w:r>
      <w:r>
        <w:rPr/>
        <w:t>(iii)</w:t>
      </w:r>
      <w:r>
        <w:rPr>
          <w:spacing w:val="-2"/>
        </w:rPr>
        <w:t> </w:t>
      </w:r>
      <w:r>
        <w:rPr/>
        <w:t>conduct</w:t>
      </w:r>
      <w:r>
        <w:rPr>
          <w:spacing w:val="-2"/>
        </w:rPr>
        <w:t> </w:t>
      </w:r>
      <w:r>
        <w:rPr/>
        <w:t>experiments</w:t>
      </w:r>
      <w:r>
        <w:rPr>
          <w:spacing w:val="-2"/>
        </w:rPr>
        <w:t> </w:t>
      </w:r>
      <w:r>
        <w:rPr/>
        <w:t>at</w:t>
      </w:r>
      <w:r>
        <w:rPr>
          <w:spacing w:val="-3"/>
        </w:rPr>
        <w:t> </w:t>
      </w:r>
      <w:r>
        <w:rPr/>
        <w:t>a</w:t>
      </w:r>
      <w:r>
        <w:rPr>
          <w:spacing w:val="-2"/>
        </w:rPr>
        <w:t> </w:t>
      </w:r>
      <w:r>
        <w:rPr/>
        <w:t>time</w:t>
      </w:r>
      <w:r>
        <w:rPr>
          <w:spacing w:val="-2"/>
        </w:rPr>
        <w:t> </w:t>
      </w:r>
      <w:r>
        <w:rPr/>
        <w:t>of</w:t>
      </w:r>
      <w:r>
        <w:rPr>
          <w:spacing w:val="-3"/>
        </w:rPr>
        <w:t> </w:t>
      </w:r>
      <w:r>
        <w:rPr/>
        <w:t>year</w:t>
      </w:r>
      <w:r>
        <w:rPr>
          <w:spacing w:val="-2"/>
        </w:rPr>
        <w:t> </w:t>
      </w:r>
      <w:r>
        <w:rPr/>
        <w:t>that</w:t>
      </w:r>
      <w:r>
        <w:rPr>
          <w:spacing w:val="-3"/>
        </w:rPr>
        <w:t> </w:t>
      </w:r>
      <w:r>
        <w:rPr/>
        <w:t>precludes the survival of escaping organisms; (iv) use animals that have an obligate association with a plant that is not present within the dispersal range of the organism; or (v) prevent the escape of organisms present in run-off water by chemical treatment or evaporation of run-off water. Containment for arthropods is described in the Arthropod Containment Guidelines and Addendum 1 Containment Practices for Arthropods Modified with Engineered Transgenes Capable of Gene Drive (see </w:t>
      </w:r>
      <w:hyperlink w:history="true" w:anchor="_bookmark166">
        <w:r>
          <w:rPr>
            <w:color w:val="0000FF"/>
          </w:rPr>
          <w:t>Appendix G-III-B</w:t>
        </w:r>
      </w:hyperlink>
      <w:r>
        <w:rPr/>
        <w:t>).</w:t>
      </w:r>
    </w:p>
    <w:p>
      <w:pPr>
        <w:pStyle w:val="BodyText"/>
      </w:pPr>
    </w:p>
    <w:p>
      <w:pPr>
        <w:spacing w:before="0"/>
        <w:ind w:left="360" w:right="0" w:firstLine="0"/>
        <w:jc w:val="left"/>
        <w:rPr>
          <w:b/>
          <w:sz w:val="20"/>
        </w:rPr>
      </w:pPr>
      <w:r>
        <w:rPr>
          <w:b/>
          <w:spacing w:val="-2"/>
          <w:sz w:val="20"/>
        </w:rPr>
        <w:t>***********************************************************************************************************************</w:t>
      </w:r>
    </w:p>
    <w:p>
      <w:pPr>
        <w:pStyle w:val="BodyText"/>
        <w:rPr>
          <w:b/>
        </w:rPr>
      </w:pPr>
    </w:p>
    <w:p>
      <w:pPr>
        <w:pStyle w:val="BodyText"/>
        <w:rPr>
          <w:b/>
        </w:rPr>
      </w:pPr>
    </w:p>
    <w:p>
      <w:pPr>
        <w:pStyle w:val="Heading1"/>
        <w:ind w:right="477"/>
      </w:pPr>
      <w:bookmarkStart w:name="_bookmark258" w:id="259"/>
      <w:bookmarkEnd w:id="259"/>
      <w:r>
        <w:rPr>
          <w:b w:val="0"/>
        </w:rPr>
      </w:r>
      <w:r>
        <w:rPr/>
        <w:t>APPENDIX</w:t>
      </w:r>
      <w:r>
        <w:rPr>
          <w:spacing w:val="-7"/>
        </w:rPr>
        <w:t> </w:t>
      </w:r>
      <w:r>
        <w:rPr/>
        <w:t>M.</w:t>
      </w:r>
      <w:r>
        <w:rPr>
          <w:spacing w:val="75"/>
        </w:rPr>
        <w:t> </w:t>
      </w:r>
      <w:r>
        <w:rPr/>
        <w:t>PHYSICAL</w:t>
      </w:r>
      <w:r>
        <w:rPr>
          <w:spacing w:val="-6"/>
        </w:rPr>
        <w:t> </w:t>
      </w:r>
      <w:r>
        <w:rPr/>
        <w:t>AND</w:t>
      </w:r>
      <w:r>
        <w:rPr>
          <w:spacing w:val="-5"/>
        </w:rPr>
        <w:t> </w:t>
      </w:r>
      <w:r>
        <w:rPr/>
        <w:t>BIOLOGICAL</w:t>
      </w:r>
      <w:r>
        <w:rPr>
          <w:spacing w:val="-6"/>
        </w:rPr>
        <w:t> </w:t>
      </w:r>
      <w:r>
        <w:rPr/>
        <w:t>CONTAINMENT</w:t>
      </w:r>
      <w:r>
        <w:rPr>
          <w:spacing w:val="-3"/>
        </w:rPr>
        <w:t> </w:t>
      </w:r>
      <w:r>
        <w:rPr/>
        <w:t>FOR</w:t>
      </w:r>
      <w:r>
        <w:rPr>
          <w:spacing w:val="-4"/>
        </w:rPr>
        <w:t> </w:t>
      </w:r>
      <w:r>
        <w:rPr/>
        <w:t>RECOMBINANT</w:t>
      </w:r>
      <w:r>
        <w:rPr>
          <w:spacing w:val="-3"/>
        </w:rPr>
        <w:t> </w:t>
      </w:r>
      <w:r>
        <w:rPr/>
        <w:t>OR SYNTHETIC NUCLEIC ACID MOLECULE RESEARCH INVOLVING ANIMALS</w:t>
      </w:r>
    </w:p>
    <w:p>
      <w:pPr>
        <w:pStyle w:val="BodyText"/>
        <w:rPr>
          <w:b/>
        </w:rPr>
      </w:pPr>
    </w:p>
    <w:p>
      <w:pPr>
        <w:pStyle w:val="BodyText"/>
        <w:ind w:left="360" w:right="429"/>
      </w:pPr>
      <w:r>
        <w:rPr/>
        <w:t>Appendix</w:t>
      </w:r>
      <w:r>
        <w:rPr>
          <w:spacing w:val="-3"/>
        </w:rPr>
        <w:t> </w:t>
      </w:r>
      <w:r>
        <w:rPr/>
        <w:t>M</w:t>
      </w:r>
      <w:r>
        <w:rPr>
          <w:spacing w:val="-4"/>
        </w:rPr>
        <w:t> </w:t>
      </w:r>
      <w:r>
        <w:rPr/>
        <w:t>specifies</w:t>
      </w:r>
      <w:r>
        <w:rPr>
          <w:spacing w:val="-3"/>
        </w:rPr>
        <w:t> </w:t>
      </w:r>
      <w:r>
        <w:rPr/>
        <w:t>containment</w:t>
      </w:r>
      <w:r>
        <w:rPr>
          <w:spacing w:val="-4"/>
        </w:rPr>
        <w:t> </w:t>
      </w:r>
      <w:r>
        <w:rPr/>
        <w:t>and</w:t>
      </w:r>
      <w:r>
        <w:rPr>
          <w:spacing w:val="-5"/>
        </w:rPr>
        <w:t> </w:t>
      </w:r>
      <w:r>
        <w:rPr/>
        <w:t>confinement</w:t>
      </w:r>
      <w:r>
        <w:rPr>
          <w:spacing w:val="-4"/>
        </w:rPr>
        <w:t> </w:t>
      </w:r>
      <w:r>
        <w:rPr/>
        <w:t>practices</w:t>
      </w:r>
      <w:r>
        <w:rPr>
          <w:spacing w:val="-3"/>
        </w:rPr>
        <w:t> </w:t>
      </w:r>
      <w:r>
        <w:rPr/>
        <w:t>for</w:t>
      </w:r>
      <w:r>
        <w:rPr>
          <w:spacing w:val="-3"/>
        </w:rPr>
        <w:t> </w:t>
      </w:r>
      <w:r>
        <w:rPr/>
        <w:t>research</w:t>
      </w:r>
      <w:r>
        <w:rPr>
          <w:spacing w:val="-3"/>
        </w:rPr>
        <w:t> </w:t>
      </w:r>
      <w:r>
        <w:rPr/>
        <w:t>involving</w:t>
      </w:r>
      <w:r>
        <w:rPr>
          <w:spacing w:val="-3"/>
        </w:rPr>
        <w:t> </w:t>
      </w:r>
      <w:r>
        <w:rPr/>
        <w:t>whole</w:t>
      </w:r>
      <w:r>
        <w:rPr>
          <w:spacing w:val="-3"/>
        </w:rPr>
        <w:t> </w:t>
      </w:r>
      <w:r>
        <w:rPr/>
        <w:t>animals,</w:t>
      </w:r>
      <w:r>
        <w:rPr>
          <w:spacing w:val="-3"/>
        </w:rPr>
        <w:t> </w:t>
      </w:r>
      <w:r>
        <w:rPr/>
        <w:t>both those in which the animal's genome has been altered by stable introduction of recombinant or synthetic nucleic acid molecules, or DNA derived therefrom, into the germ-line (transgenic animals) and experiments involving viable recombinant or synthetic nucleic acid molecule-modified microorganisms tested on whole animals.</w:t>
      </w:r>
      <w:r>
        <w:rPr>
          <w:spacing w:val="40"/>
        </w:rPr>
        <w:t> </w:t>
      </w:r>
      <w:r>
        <w:rPr/>
        <w:t>The appendix applies to animal research activities with the following </w:t>
      </w:r>
      <w:r>
        <w:rPr>
          <w:spacing w:val="-2"/>
        </w:rPr>
        <w:t>modifications:</w:t>
      </w:r>
    </w:p>
    <w:p>
      <w:pPr>
        <w:pStyle w:val="BodyText"/>
      </w:pPr>
    </w:p>
    <w:p>
      <w:pPr>
        <w:pStyle w:val="BodyText"/>
        <w:ind w:left="360" w:right="389"/>
      </w:pPr>
      <w:r>
        <w:rPr/>
        <w:t>Appendix M shall supersede </w:t>
      </w:r>
      <w:hyperlink w:history="true" w:anchor="_bookmark136">
        <w:r>
          <w:rPr>
            <w:color w:val="0000FF"/>
          </w:rPr>
          <w:t>Appendix G</w:t>
        </w:r>
      </w:hyperlink>
      <w:r>
        <w:rPr>
          <w:color w:val="0000FF"/>
        </w:rPr>
        <w:t> </w:t>
      </w:r>
      <w:r>
        <w:rPr/>
        <w:t>(</w:t>
      </w:r>
      <w:r>
        <w:rPr>
          <w:i/>
        </w:rPr>
        <w:t>Physical Containment</w:t>
      </w:r>
      <w:r>
        <w:rPr/>
        <w:t>) when research animals are of a size or have growth requirements that preclude the use of containment for laboratory animals.</w:t>
      </w:r>
      <w:r>
        <w:rPr>
          <w:spacing w:val="40"/>
        </w:rPr>
        <w:t> </w:t>
      </w:r>
      <w:r>
        <w:rPr/>
        <w:t>Some animals may require other types of containment (see </w:t>
      </w:r>
      <w:hyperlink w:history="true" w:anchor="_bookmark298">
        <w:r>
          <w:rPr>
            <w:color w:val="0000FF"/>
          </w:rPr>
          <w:t>Appendix M-III-D</w:t>
        </w:r>
        <w:r>
          <w:rPr/>
          <w:t>,</w:t>
        </w:r>
      </w:hyperlink>
      <w:r>
        <w:rPr/>
        <w:t> </w:t>
      </w:r>
      <w:r>
        <w:rPr>
          <w:i/>
        </w:rPr>
        <w:t>Footnotes and References for Appendix</w:t>
      </w:r>
      <w:r>
        <w:rPr>
          <w:i/>
        </w:rPr>
        <w:t> M</w:t>
      </w:r>
      <w:r>
        <w:rPr/>
        <w:t>).</w:t>
      </w:r>
      <w:r>
        <w:rPr>
          <w:spacing w:val="40"/>
        </w:rPr>
        <w:t> </w:t>
      </w:r>
      <w:r>
        <w:rPr/>
        <w:t>The</w:t>
      </w:r>
      <w:r>
        <w:rPr>
          <w:spacing w:val="-2"/>
        </w:rPr>
        <w:t> </w:t>
      </w:r>
      <w:r>
        <w:rPr/>
        <w:t>animals</w:t>
      </w:r>
      <w:r>
        <w:rPr>
          <w:spacing w:val="-2"/>
        </w:rPr>
        <w:t> </w:t>
      </w:r>
      <w:r>
        <w:rPr/>
        <w:t>covered</w:t>
      </w:r>
      <w:r>
        <w:rPr>
          <w:spacing w:val="-4"/>
        </w:rPr>
        <w:t> </w:t>
      </w:r>
      <w:r>
        <w:rPr/>
        <w:t>in</w:t>
      </w:r>
      <w:r>
        <w:rPr>
          <w:spacing w:val="-3"/>
        </w:rPr>
        <w:t> </w:t>
      </w:r>
      <w:r>
        <w:rPr/>
        <w:t>Appendix</w:t>
      </w:r>
      <w:r>
        <w:rPr>
          <w:spacing w:val="-2"/>
        </w:rPr>
        <w:t> </w:t>
      </w:r>
      <w:r>
        <w:rPr/>
        <w:t>M</w:t>
      </w:r>
      <w:r>
        <w:rPr>
          <w:spacing w:val="-3"/>
        </w:rPr>
        <w:t> </w:t>
      </w:r>
      <w:r>
        <w:rPr/>
        <w:t>are</w:t>
      </w:r>
      <w:r>
        <w:rPr>
          <w:spacing w:val="-2"/>
        </w:rPr>
        <w:t> </w:t>
      </w:r>
      <w:r>
        <w:rPr/>
        <w:t>those</w:t>
      </w:r>
      <w:r>
        <w:rPr>
          <w:spacing w:val="-2"/>
        </w:rPr>
        <w:t> </w:t>
      </w:r>
      <w:r>
        <w:rPr/>
        <w:t>species</w:t>
      </w:r>
      <w:r>
        <w:rPr>
          <w:spacing w:val="-2"/>
        </w:rPr>
        <w:t> </w:t>
      </w:r>
      <w:r>
        <w:rPr/>
        <w:t>normally</w:t>
      </w:r>
      <w:r>
        <w:rPr>
          <w:spacing w:val="-2"/>
        </w:rPr>
        <w:t> </w:t>
      </w:r>
      <w:r>
        <w:rPr/>
        <w:t>categorized</w:t>
      </w:r>
      <w:r>
        <w:rPr>
          <w:spacing w:val="-3"/>
        </w:rPr>
        <w:t> </w:t>
      </w:r>
      <w:r>
        <w:rPr/>
        <w:t>as</w:t>
      </w:r>
      <w:r>
        <w:rPr>
          <w:spacing w:val="-2"/>
        </w:rPr>
        <w:t> </w:t>
      </w:r>
      <w:r>
        <w:rPr/>
        <w:t>animals</w:t>
      </w:r>
      <w:r>
        <w:rPr>
          <w:spacing w:val="-2"/>
        </w:rPr>
        <w:t> </w:t>
      </w:r>
      <w:r>
        <w:rPr/>
        <w:t>including</w:t>
      </w:r>
      <w:r>
        <w:rPr>
          <w:spacing w:val="-2"/>
        </w:rPr>
        <w:t> </w:t>
      </w:r>
      <w:r>
        <w:rPr/>
        <w:t>but not limited to cattle, swine, sheep, goats, horses, and poultry.</w:t>
      </w:r>
    </w:p>
    <w:p>
      <w:pPr>
        <w:pStyle w:val="BodyText"/>
      </w:pPr>
    </w:p>
    <w:p>
      <w:pPr>
        <w:pStyle w:val="BodyText"/>
        <w:spacing w:before="1"/>
        <w:ind w:left="360" w:right="429"/>
      </w:pPr>
      <w:r>
        <w:rPr/>
        <w:t>The Institutional Biosafety Committee shall include at least one scientist with expertise in animal containment</w:t>
      </w:r>
      <w:r>
        <w:rPr>
          <w:spacing w:val="-6"/>
        </w:rPr>
        <w:t> </w:t>
      </w:r>
      <w:r>
        <w:rPr/>
        <w:t>principles</w:t>
      </w:r>
      <w:r>
        <w:rPr>
          <w:spacing w:val="-4"/>
        </w:rPr>
        <w:t> </w:t>
      </w:r>
      <w:r>
        <w:rPr/>
        <w:t>when</w:t>
      </w:r>
      <w:r>
        <w:rPr>
          <w:spacing w:val="-4"/>
        </w:rPr>
        <w:t> </w:t>
      </w:r>
      <w:r>
        <w:rPr/>
        <w:t>experiments</w:t>
      </w:r>
      <w:r>
        <w:rPr>
          <w:spacing w:val="-4"/>
        </w:rPr>
        <w:t> </w:t>
      </w:r>
      <w:r>
        <w:rPr/>
        <w:t>utilizing</w:t>
      </w:r>
      <w:r>
        <w:rPr>
          <w:spacing w:val="-3"/>
        </w:rPr>
        <w:t> </w:t>
      </w:r>
      <w:r>
        <w:rPr/>
        <w:t>Appendix</w:t>
      </w:r>
      <w:r>
        <w:rPr>
          <w:spacing w:val="-4"/>
        </w:rPr>
        <w:t> </w:t>
      </w:r>
      <w:r>
        <w:rPr/>
        <w:t>M</w:t>
      </w:r>
      <w:r>
        <w:rPr>
          <w:spacing w:val="-5"/>
        </w:rPr>
        <w:t> </w:t>
      </w:r>
      <w:r>
        <w:rPr/>
        <w:t>require</w:t>
      </w:r>
      <w:r>
        <w:rPr>
          <w:spacing w:val="-4"/>
        </w:rPr>
        <w:t> </w:t>
      </w:r>
      <w:r>
        <w:rPr/>
        <w:t>Institutional</w:t>
      </w:r>
      <w:r>
        <w:rPr>
          <w:spacing w:val="-4"/>
        </w:rPr>
        <w:t> </w:t>
      </w:r>
      <w:r>
        <w:rPr/>
        <w:t>Biosafety</w:t>
      </w:r>
      <w:r>
        <w:rPr>
          <w:spacing w:val="-4"/>
        </w:rPr>
        <w:t> </w:t>
      </w:r>
      <w:r>
        <w:rPr/>
        <w:t>Committee prior approval.</w:t>
      </w:r>
    </w:p>
    <w:p>
      <w:pPr>
        <w:pStyle w:val="BodyText"/>
        <w:spacing w:before="229"/>
        <w:ind w:left="360"/>
      </w:pPr>
      <w:r>
        <w:rPr/>
        <w:t>The</w:t>
      </w:r>
      <w:r>
        <w:rPr>
          <w:spacing w:val="-7"/>
        </w:rPr>
        <w:t> </w:t>
      </w:r>
      <w:r>
        <w:rPr/>
        <w:t>institution</w:t>
      </w:r>
      <w:r>
        <w:rPr>
          <w:spacing w:val="-4"/>
        </w:rPr>
        <w:t> </w:t>
      </w:r>
      <w:r>
        <w:rPr/>
        <w:t>shall</w:t>
      </w:r>
      <w:r>
        <w:rPr>
          <w:spacing w:val="-6"/>
        </w:rPr>
        <w:t> </w:t>
      </w:r>
      <w:r>
        <w:rPr/>
        <w:t>establish</w:t>
      </w:r>
      <w:r>
        <w:rPr>
          <w:spacing w:val="-4"/>
        </w:rPr>
        <w:t> </w:t>
      </w:r>
      <w:r>
        <w:rPr/>
        <w:t>and</w:t>
      </w:r>
      <w:r>
        <w:rPr>
          <w:spacing w:val="-5"/>
        </w:rPr>
        <w:t> </w:t>
      </w:r>
      <w:r>
        <w:rPr/>
        <w:t>maintain</w:t>
      </w:r>
      <w:r>
        <w:rPr>
          <w:spacing w:val="-4"/>
        </w:rPr>
        <w:t> </w:t>
      </w:r>
      <w:r>
        <w:rPr/>
        <w:t>a</w:t>
      </w:r>
      <w:r>
        <w:rPr>
          <w:spacing w:val="-5"/>
        </w:rPr>
        <w:t> </w:t>
      </w:r>
      <w:r>
        <w:rPr/>
        <w:t>health</w:t>
      </w:r>
      <w:r>
        <w:rPr>
          <w:spacing w:val="-6"/>
        </w:rPr>
        <w:t> </w:t>
      </w:r>
      <w:r>
        <w:rPr/>
        <w:t>surveillance</w:t>
      </w:r>
      <w:r>
        <w:rPr>
          <w:spacing w:val="-4"/>
        </w:rPr>
        <w:t> </w:t>
      </w:r>
      <w:r>
        <w:rPr/>
        <w:t>program</w:t>
      </w:r>
      <w:r>
        <w:rPr>
          <w:spacing w:val="-6"/>
        </w:rPr>
        <w:t> </w:t>
      </w:r>
      <w:r>
        <w:rPr/>
        <w:t>for</w:t>
      </w:r>
      <w:r>
        <w:rPr>
          <w:spacing w:val="-4"/>
        </w:rPr>
        <w:t> </w:t>
      </w:r>
      <w:r>
        <w:rPr/>
        <w:t>personnel</w:t>
      </w:r>
      <w:r>
        <w:rPr>
          <w:spacing w:val="-5"/>
        </w:rPr>
        <w:t> </w:t>
      </w:r>
      <w:r>
        <w:rPr/>
        <w:t>engaged</w:t>
      </w:r>
      <w:r>
        <w:rPr>
          <w:spacing w:val="-4"/>
        </w:rPr>
        <w:t> </w:t>
      </w:r>
      <w:r>
        <w:rPr/>
        <w:t>in</w:t>
      </w:r>
      <w:r>
        <w:rPr>
          <w:spacing w:val="-4"/>
        </w:rPr>
        <w:t> </w:t>
      </w:r>
      <w:r>
        <w:rPr>
          <w:spacing w:val="-2"/>
        </w:rPr>
        <w:t>animal</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119</w:t>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389"/>
      </w:pPr>
      <w:r>
        <w:rPr/>
        <w:t>research</w:t>
      </w:r>
      <w:r>
        <w:rPr>
          <w:spacing w:val="-4"/>
        </w:rPr>
        <w:t> </w:t>
      </w:r>
      <w:r>
        <w:rPr/>
        <w:t>involving</w:t>
      </w:r>
      <w:r>
        <w:rPr>
          <w:spacing w:val="-5"/>
        </w:rPr>
        <w:t> </w:t>
      </w:r>
      <w:r>
        <w:rPr/>
        <w:t>viable</w:t>
      </w:r>
      <w:r>
        <w:rPr>
          <w:spacing w:val="-5"/>
        </w:rPr>
        <w:t> </w:t>
      </w:r>
      <w:r>
        <w:rPr/>
        <w:t>recombinant</w:t>
      </w:r>
      <w:r>
        <w:rPr>
          <w:spacing w:val="-4"/>
        </w:rPr>
        <w:t> </w:t>
      </w:r>
      <w:r>
        <w:rPr/>
        <w:t>or</w:t>
      </w:r>
      <w:r>
        <w:rPr>
          <w:spacing w:val="-4"/>
        </w:rPr>
        <w:t> </w:t>
      </w:r>
      <w:r>
        <w:rPr/>
        <w:t>synthetic</w:t>
      </w:r>
      <w:r>
        <w:rPr>
          <w:spacing w:val="-4"/>
        </w:rPr>
        <w:t> </w:t>
      </w:r>
      <w:r>
        <w:rPr/>
        <w:t>nucleic</w:t>
      </w:r>
      <w:r>
        <w:rPr>
          <w:spacing w:val="-4"/>
        </w:rPr>
        <w:t> </w:t>
      </w:r>
      <w:r>
        <w:rPr/>
        <w:t>acid</w:t>
      </w:r>
      <w:r>
        <w:rPr>
          <w:spacing w:val="-4"/>
        </w:rPr>
        <w:t> </w:t>
      </w:r>
      <w:r>
        <w:rPr/>
        <w:t>molecule-containing</w:t>
      </w:r>
      <w:r>
        <w:rPr>
          <w:spacing w:val="-4"/>
        </w:rPr>
        <w:t> </w:t>
      </w:r>
      <w:r>
        <w:rPr/>
        <w:t>microorganisms</w:t>
      </w:r>
      <w:r>
        <w:rPr>
          <w:spacing w:val="-4"/>
        </w:rPr>
        <w:t> </w:t>
      </w:r>
      <w:r>
        <w:rPr/>
        <w:t>that require Biosafety Level (BL) 3 or greater containment in the laboratory.</w:t>
      </w:r>
    </w:p>
    <w:p>
      <w:pPr>
        <w:pStyle w:val="BodyText"/>
      </w:pPr>
    </w:p>
    <w:p>
      <w:pPr>
        <w:pStyle w:val="Heading1"/>
        <w:tabs>
          <w:tab w:pos="1886" w:val="left" w:leader="none"/>
        </w:tabs>
        <w:spacing w:line="480" w:lineRule="auto"/>
        <w:ind w:right="5933"/>
      </w:pPr>
      <w:bookmarkStart w:name="_bookmark259" w:id="260"/>
      <w:bookmarkEnd w:id="260"/>
      <w:r>
        <w:rPr>
          <w:b w:val="0"/>
        </w:rPr>
      </w:r>
      <w:r>
        <w:rPr/>
        <w:t>Appendix M-I.</w:t>
        <w:tab/>
        <w:t>General</w:t>
      </w:r>
      <w:r>
        <w:rPr>
          <w:spacing w:val="-14"/>
        </w:rPr>
        <w:t> </w:t>
      </w:r>
      <w:r>
        <w:rPr/>
        <w:t>Considerations </w:t>
      </w:r>
      <w:bookmarkStart w:name="_bookmark260" w:id="261"/>
      <w:bookmarkEnd w:id="261"/>
      <w:r>
        <w:rPr/>
        <w:t>Appe</w:t>
      </w:r>
      <w:r>
        <w:rPr/>
        <w:t>ndix M-I-A.Containment Levels</w:t>
      </w:r>
    </w:p>
    <w:p>
      <w:pPr>
        <w:pStyle w:val="BodyText"/>
        <w:ind w:left="360" w:right="397"/>
      </w:pPr>
      <w:r>
        <w:rPr/>
        <w:t>The containment levels required for research involving recombinant or synthetic nucleic acid molecules associated with or in animals is based on classification of experiments in </w:t>
      </w:r>
      <w:hyperlink w:history="true" w:anchor="_bookmark13">
        <w:r>
          <w:rPr>
            <w:color w:val="0000FF"/>
          </w:rPr>
          <w:t>Section III</w:t>
        </w:r>
        <w:r>
          <w:rPr/>
          <w:t>,</w:t>
        </w:r>
      </w:hyperlink>
      <w:r>
        <w:rPr/>
        <w:t> </w:t>
      </w:r>
      <w:r>
        <w:rPr>
          <w:i/>
        </w:rPr>
        <w:t>Experiments</w:t>
      </w:r>
      <w:r>
        <w:rPr>
          <w:i/>
        </w:rPr>
        <w:t> Covered by the </w:t>
      </w:r>
      <w:r>
        <w:rPr/>
        <w:t>NIH Guidelines.</w:t>
      </w:r>
      <w:r>
        <w:rPr>
          <w:spacing w:val="40"/>
        </w:rPr>
        <w:t> </w:t>
      </w:r>
      <w:r>
        <w:rPr/>
        <w:t>For the purpose of animal research, four levels of containment are established.</w:t>
      </w:r>
      <w:r>
        <w:rPr>
          <w:spacing w:val="40"/>
        </w:rPr>
        <w:t> </w:t>
      </w:r>
      <w:r>
        <w:rPr/>
        <w:t>These are referred to as BL1-Animals (N), BL2-N, BL3-N, and BL4-N and are described in the</w:t>
      </w:r>
      <w:r>
        <w:rPr>
          <w:spacing w:val="-3"/>
        </w:rPr>
        <w:t> </w:t>
      </w:r>
      <w:r>
        <w:rPr/>
        <w:t>following</w:t>
      </w:r>
      <w:r>
        <w:rPr>
          <w:spacing w:val="-2"/>
        </w:rPr>
        <w:t> </w:t>
      </w:r>
      <w:r>
        <w:rPr/>
        <w:t>appendices</w:t>
      </w:r>
      <w:r>
        <w:rPr>
          <w:spacing w:val="-4"/>
        </w:rPr>
        <w:t> </w:t>
      </w:r>
      <w:r>
        <w:rPr/>
        <w:t>of</w:t>
      </w:r>
      <w:r>
        <w:rPr>
          <w:spacing w:val="-2"/>
        </w:rPr>
        <w:t> </w:t>
      </w:r>
      <w:r>
        <w:rPr/>
        <w:t>Appendix</w:t>
      </w:r>
      <w:r>
        <w:rPr>
          <w:spacing w:val="-2"/>
        </w:rPr>
        <w:t> </w:t>
      </w:r>
      <w:r>
        <w:rPr/>
        <w:t>M.</w:t>
      </w:r>
      <w:r>
        <w:rPr>
          <w:spacing w:val="40"/>
        </w:rPr>
        <w:t> </w:t>
      </w:r>
      <w:r>
        <w:rPr/>
        <w:t>The</w:t>
      </w:r>
      <w:r>
        <w:rPr>
          <w:spacing w:val="-2"/>
        </w:rPr>
        <w:t> </w:t>
      </w:r>
      <w:r>
        <w:rPr/>
        <w:t>descriptions</w:t>
      </w:r>
      <w:r>
        <w:rPr>
          <w:spacing w:val="-2"/>
        </w:rPr>
        <w:t> </w:t>
      </w:r>
      <w:r>
        <w:rPr/>
        <w:t>include:</w:t>
      </w:r>
      <w:r>
        <w:rPr>
          <w:spacing w:val="40"/>
        </w:rPr>
        <w:t> </w:t>
      </w:r>
      <w:r>
        <w:rPr/>
        <w:t>(i)</w:t>
      </w:r>
      <w:r>
        <w:rPr>
          <w:spacing w:val="-2"/>
        </w:rPr>
        <w:t> </w:t>
      </w:r>
      <w:r>
        <w:rPr/>
        <w:t>standard</w:t>
      </w:r>
      <w:r>
        <w:rPr>
          <w:spacing w:val="-2"/>
        </w:rPr>
        <w:t> </w:t>
      </w:r>
      <w:r>
        <w:rPr/>
        <w:t>practices</w:t>
      </w:r>
      <w:r>
        <w:rPr>
          <w:spacing w:val="-2"/>
        </w:rPr>
        <w:t> </w:t>
      </w:r>
      <w:r>
        <w:rPr/>
        <w:t>for</w:t>
      </w:r>
      <w:r>
        <w:rPr>
          <w:spacing w:val="-2"/>
        </w:rPr>
        <w:t> </w:t>
      </w:r>
      <w:r>
        <w:rPr/>
        <w:t>physical</w:t>
      </w:r>
      <w:r>
        <w:rPr>
          <w:spacing w:val="-3"/>
        </w:rPr>
        <w:t> </w:t>
      </w:r>
      <w:r>
        <w:rPr/>
        <w:t>and biological containment, and (ii) animal facilities.</w:t>
      </w:r>
    </w:p>
    <w:p>
      <w:pPr>
        <w:pStyle w:val="BodyText"/>
      </w:pPr>
    </w:p>
    <w:p>
      <w:pPr>
        <w:pStyle w:val="Heading1"/>
      </w:pPr>
      <w:bookmarkStart w:name="_bookmark261" w:id="262"/>
      <w:bookmarkEnd w:id="262"/>
      <w:r>
        <w:rPr>
          <w:b w:val="0"/>
        </w:rPr>
      </w:r>
      <w:r>
        <w:rPr/>
        <w:t>Appendix</w:t>
      </w:r>
      <w:r>
        <w:rPr>
          <w:spacing w:val="-5"/>
        </w:rPr>
        <w:t> </w:t>
      </w:r>
      <w:r>
        <w:rPr/>
        <w:t>M-I-B.Disposal</w:t>
      </w:r>
      <w:r>
        <w:rPr>
          <w:spacing w:val="-4"/>
        </w:rPr>
        <w:t> </w:t>
      </w:r>
      <w:r>
        <w:rPr/>
        <w:t>of</w:t>
      </w:r>
      <w:r>
        <w:rPr>
          <w:spacing w:val="-3"/>
        </w:rPr>
        <w:t> </w:t>
      </w:r>
      <w:r>
        <w:rPr/>
        <w:t>Animals</w:t>
      </w:r>
      <w:r>
        <w:rPr>
          <w:spacing w:val="-4"/>
        </w:rPr>
        <w:t> </w:t>
      </w:r>
      <w:r>
        <w:rPr/>
        <w:t>(BL1-N</w:t>
      </w:r>
      <w:r>
        <w:rPr>
          <w:spacing w:val="-5"/>
        </w:rPr>
        <w:t> </w:t>
      </w:r>
      <w:r>
        <w:rPr/>
        <w:t>through</w:t>
      </w:r>
      <w:r>
        <w:rPr>
          <w:spacing w:val="-3"/>
        </w:rPr>
        <w:t> </w:t>
      </w:r>
      <w:r>
        <w:rPr/>
        <w:t>BL4-</w:t>
      </w:r>
      <w:r>
        <w:rPr>
          <w:spacing w:val="-5"/>
        </w:rPr>
        <w:t>N)</w:t>
      </w:r>
    </w:p>
    <w:p>
      <w:pPr>
        <w:pStyle w:val="BodyText"/>
        <w:rPr>
          <w:b/>
        </w:rPr>
      </w:pPr>
    </w:p>
    <w:p>
      <w:pPr>
        <w:pStyle w:val="BodyText"/>
        <w:ind w:left="360" w:right="429"/>
      </w:pPr>
      <w:r>
        <w:rPr>
          <w:b/>
        </w:rPr>
        <w:t>Appendix</w:t>
      </w:r>
      <w:r>
        <w:rPr>
          <w:b/>
          <w:spacing w:val="-3"/>
        </w:rPr>
        <w:t> </w:t>
      </w:r>
      <w:r>
        <w:rPr>
          <w:b/>
        </w:rPr>
        <w:t>M-I-B-1.</w:t>
      </w:r>
      <w:r>
        <w:rPr>
          <w:b/>
          <w:spacing w:val="40"/>
        </w:rPr>
        <w:t> </w:t>
      </w:r>
      <w:r>
        <w:rPr/>
        <w:t>When</w:t>
      </w:r>
      <w:r>
        <w:rPr>
          <w:spacing w:val="-4"/>
        </w:rPr>
        <w:t> </w:t>
      </w:r>
      <w:r>
        <w:rPr/>
        <w:t>an</w:t>
      </w:r>
      <w:r>
        <w:rPr>
          <w:spacing w:val="-2"/>
        </w:rPr>
        <w:t> </w:t>
      </w:r>
      <w:r>
        <w:rPr/>
        <w:t>animal</w:t>
      </w:r>
      <w:r>
        <w:rPr>
          <w:spacing w:val="-4"/>
        </w:rPr>
        <w:t> </w:t>
      </w:r>
      <w:r>
        <w:rPr/>
        <w:t>covered</w:t>
      </w:r>
      <w:r>
        <w:rPr>
          <w:spacing w:val="-2"/>
        </w:rPr>
        <w:t> </w:t>
      </w:r>
      <w:r>
        <w:rPr/>
        <w:t>by</w:t>
      </w:r>
      <w:r>
        <w:rPr>
          <w:spacing w:val="-2"/>
        </w:rPr>
        <w:t> </w:t>
      </w:r>
      <w:r>
        <w:rPr/>
        <w:t>Appendix</w:t>
      </w:r>
      <w:r>
        <w:rPr>
          <w:spacing w:val="-2"/>
        </w:rPr>
        <w:t> </w:t>
      </w:r>
      <w:r>
        <w:rPr/>
        <w:t>M</w:t>
      </w:r>
      <w:r>
        <w:rPr>
          <w:spacing w:val="-2"/>
        </w:rPr>
        <w:t> </w:t>
      </w:r>
      <w:r>
        <w:rPr/>
        <w:t>containing</w:t>
      </w:r>
      <w:r>
        <w:rPr>
          <w:spacing w:val="-2"/>
        </w:rPr>
        <w:t> </w:t>
      </w:r>
      <w:r>
        <w:rPr/>
        <w:t>recombinant</w:t>
      </w:r>
      <w:r>
        <w:rPr>
          <w:spacing w:val="-3"/>
        </w:rPr>
        <w:t> </w:t>
      </w:r>
      <w:r>
        <w:rPr/>
        <w:t>or</w:t>
      </w:r>
      <w:r>
        <w:rPr>
          <w:spacing w:val="-4"/>
        </w:rPr>
        <w:t> </w:t>
      </w:r>
      <w:r>
        <w:rPr/>
        <w:t>synthetic</w:t>
      </w:r>
      <w:r>
        <w:rPr>
          <w:spacing w:val="-2"/>
        </w:rPr>
        <w:t> </w:t>
      </w:r>
      <w:r>
        <w:rPr/>
        <w:t>nucleic acid molecules or a recombinant or synthetic nucleic acid molecule-derived organism is euthanized or dies, the carcass shall be disposed of to avoid its use as food for human beings or animals unless food use is specifically authorized by an appropriate Federal agency.</w:t>
      </w:r>
    </w:p>
    <w:p>
      <w:pPr>
        <w:pStyle w:val="BodyText"/>
        <w:spacing w:before="230"/>
        <w:ind w:left="360" w:right="477"/>
      </w:pPr>
      <w:r>
        <w:rPr>
          <w:b/>
        </w:rPr>
        <w:t>Appendix</w:t>
      </w:r>
      <w:r>
        <w:rPr>
          <w:b/>
          <w:spacing w:val="-3"/>
        </w:rPr>
        <w:t> </w:t>
      </w:r>
      <w:r>
        <w:rPr>
          <w:b/>
        </w:rPr>
        <w:t>M-I-B-2.</w:t>
      </w:r>
      <w:r>
        <w:rPr>
          <w:b/>
          <w:spacing w:val="40"/>
        </w:rPr>
        <w:t> </w:t>
      </w:r>
      <w:r>
        <w:rPr/>
        <w:t>A</w:t>
      </w:r>
      <w:r>
        <w:rPr>
          <w:spacing w:val="-3"/>
        </w:rPr>
        <w:t> </w:t>
      </w:r>
      <w:r>
        <w:rPr/>
        <w:t>permanent</w:t>
      </w:r>
      <w:r>
        <w:rPr>
          <w:spacing w:val="-2"/>
        </w:rPr>
        <w:t> </w:t>
      </w:r>
      <w:r>
        <w:rPr/>
        <w:t>record</w:t>
      </w:r>
      <w:r>
        <w:rPr>
          <w:spacing w:val="-2"/>
        </w:rPr>
        <w:t> </w:t>
      </w:r>
      <w:r>
        <w:rPr/>
        <w:t>shall</w:t>
      </w:r>
      <w:r>
        <w:rPr>
          <w:spacing w:val="-3"/>
        </w:rPr>
        <w:t> </w:t>
      </w:r>
      <w:r>
        <w:rPr/>
        <w:t>be</w:t>
      </w:r>
      <w:r>
        <w:rPr>
          <w:spacing w:val="-2"/>
        </w:rPr>
        <w:t> </w:t>
      </w:r>
      <w:r>
        <w:rPr/>
        <w:t>maintained</w:t>
      </w:r>
      <w:r>
        <w:rPr>
          <w:spacing w:val="-2"/>
        </w:rPr>
        <w:t> </w:t>
      </w:r>
      <w:r>
        <w:rPr/>
        <w:t>of</w:t>
      </w:r>
      <w:r>
        <w:rPr>
          <w:spacing w:val="-3"/>
        </w:rPr>
        <w:t> </w:t>
      </w:r>
      <w:r>
        <w:rPr/>
        <w:t>the</w:t>
      </w:r>
      <w:r>
        <w:rPr>
          <w:spacing w:val="-2"/>
        </w:rPr>
        <w:t> </w:t>
      </w:r>
      <w:r>
        <w:rPr/>
        <w:t>experimental</w:t>
      </w:r>
      <w:r>
        <w:rPr>
          <w:spacing w:val="-2"/>
        </w:rPr>
        <w:t> </w:t>
      </w:r>
      <w:r>
        <w:rPr/>
        <w:t>use</w:t>
      </w:r>
      <w:r>
        <w:rPr>
          <w:spacing w:val="-2"/>
        </w:rPr>
        <w:t> </w:t>
      </w:r>
      <w:r>
        <w:rPr/>
        <w:t>and</w:t>
      </w:r>
      <w:r>
        <w:rPr>
          <w:spacing w:val="-2"/>
        </w:rPr>
        <w:t> </w:t>
      </w:r>
      <w:r>
        <w:rPr/>
        <w:t>disposal</w:t>
      </w:r>
      <w:r>
        <w:rPr>
          <w:spacing w:val="-2"/>
        </w:rPr>
        <w:t> </w:t>
      </w:r>
      <w:r>
        <w:rPr/>
        <w:t>of each animal or group of animals.</w:t>
      </w:r>
    </w:p>
    <w:p>
      <w:pPr>
        <w:pStyle w:val="Heading1"/>
        <w:tabs>
          <w:tab w:pos="2520" w:val="left" w:leader="none"/>
        </w:tabs>
        <w:spacing w:line="480" w:lineRule="auto" w:before="230"/>
        <w:ind w:right="4000"/>
      </w:pPr>
      <w:bookmarkStart w:name="_bookmark262" w:id="263"/>
      <w:bookmarkEnd w:id="263"/>
      <w:r>
        <w:rPr>
          <w:b w:val="0"/>
        </w:rPr>
      </w:r>
      <w:r>
        <w:rPr/>
        <w:t>Appendix</w:t>
      </w:r>
      <w:r>
        <w:rPr>
          <w:spacing w:val="-5"/>
        </w:rPr>
        <w:t> </w:t>
      </w:r>
      <w:r>
        <w:rPr/>
        <w:t>M-II.</w:t>
      </w:r>
      <w:r>
        <w:rPr>
          <w:spacing w:val="80"/>
        </w:rPr>
        <w:t> </w:t>
      </w:r>
      <w:r>
        <w:rPr/>
        <w:t>Physical</w:t>
      </w:r>
      <w:r>
        <w:rPr>
          <w:spacing w:val="-5"/>
        </w:rPr>
        <w:t> </w:t>
      </w:r>
      <w:r>
        <w:rPr/>
        <w:t>and</w:t>
      </w:r>
      <w:r>
        <w:rPr>
          <w:spacing w:val="-6"/>
        </w:rPr>
        <w:t> </w:t>
      </w:r>
      <w:r>
        <w:rPr/>
        <w:t>Biological</w:t>
      </w:r>
      <w:r>
        <w:rPr>
          <w:spacing w:val="-5"/>
        </w:rPr>
        <w:t> </w:t>
      </w:r>
      <w:r>
        <w:rPr/>
        <w:t>Containment</w:t>
      </w:r>
      <w:r>
        <w:rPr>
          <w:spacing w:val="-6"/>
        </w:rPr>
        <w:t> </w:t>
      </w:r>
      <w:r>
        <w:rPr/>
        <w:t>Levels </w:t>
      </w:r>
      <w:bookmarkStart w:name="_bookmark263" w:id="264"/>
      <w:bookmarkEnd w:id="264"/>
      <w:r>
        <w:rPr/>
        <w:t>Appe</w:t>
      </w:r>
      <w:r>
        <w:rPr/>
        <w:t>ndix M-II-A.</w:t>
        <w:tab/>
        <w:t>Biosafety Level 1 - Animals (BL1-N) </w:t>
      </w:r>
      <w:bookmarkStart w:name="_bookmark264" w:id="265"/>
      <w:bookmarkEnd w:id="265"/>
      <w:r>
        <w:rPr/>
        <w:t>Appe</w:t>
      </w:r>
      <w:r>
        <w:rPr/>
        <w:t>ndix M-II-A-1.</w:t>
        <w:tab/>
        <w:t>Standard Practices (BL1-N)</w:t>
      </w:r>
    </w:p>
    <w:p>
      <w:pPr>
        <w:tabs>
          <w:tab w:pos="2520" w:val="left" w:leader="none"/>
        </w:tabs>
        <w:spacing w:line="480" w:lineRule="auto" w:before="0"/>
        <w:ind w:left="360" w:right="3980" w:firstLine="0"/>
        <w:jc w:val="left"/>
        <w:rPr>
          <w:sz w:val="20"/>
        </w:rPr>
      </w:pPr>
      <w:bookmarkStart w:name="_bookmark265" w:id="266"/>
      <w:bookmarkEnd w:id="266"/>
      <w:r>
        <w:rPr/>
      </w:r>
      <w:r>
        <w:rPr>
          <w:b/>
          <w:sz w:val="20"/>
        </w:rPr>
        <w:t>Appendix M-II-A-1-a.</w:t>
        <w:tab/>
        <w:t>Animal Facility Access (BL1-N) Appendix</w:t>
      </w:r>
      <w:r>
        <w:rPr>
          <w:b/>
          <w:spacing w:val="-5"/>
          <w:sz w:val="20"/>
        </w:rPr>
        <w:t> </w:t>
      </w:r>
      <w:r>
        <w:rPr>
          <w:b/>
          <w:sz w:val="20"/>
        </w:rPr>
        <w:t>M-II-A-1-a-(1).</w:t>
      </w:r>
      <w:r>
        <w:rPr>
          <w:b/>
          <w:spacing w:val="40"/>
          <w:sz w:val="20"/>
        </w:rPr>
        <w:t> </w:t>
      </w:r>
      <w:r>
        <w:rPr>
          <w:sz w:val="20"/>
        </w:rPr>
        <w:t>The</w:t>
      </w:r>
      <w:r>
        <w:rPr>
          <w:spacing w:val="-4"/>
          <w:sz w:val="20"/>
        </w:rPr>
        <w:t> </w:t>
      </w:r>
      <w:r>
        <w:rPr>
          <w:sz w:val="20"/>
        </w:rPr>
        <w:t>containment</w:t>
      </w:r>
      <w:r>
        <w:rPr>
          <w:spacing w:val="-5"/>
          <w:sz w:val="20"/>
        </w:rPr>
        <w:t> </w:t>
      </w:r>
      <w:r>
        <w:rPr>
          <w:sz w:val="20"/>
        </w:rPr>
        <w:t>area</w:t>
      </w:r>
      <w:r>
        <w:rPr>
          <w:spacing w:val="-6"/>
          <w:sz w:val="20"/>
        </w:rPr>
        <w:t> </w:t>
      </w:r>
      <w:r>
        <w:rPr>
          <w:sz w:val="20"/>
        </w:rPr>
        <w:t>shall</w:t>
      </w:r>
      <w:r>
        <w:rPr>
          <w:spacing w:val="-6"/>
          <w:sz w:val="20"/>
        </w:rPr>
        <w:t> </w:t>
      </w:r>
      <w:r>
        <w:rPr>
          <w:sz w:val="20"/>
        </w:rPr>
        <w:t>be</w:t>
      </w:r>
      <w:r>
        <w:rPr>
          <w:spacing w:val="-5"/>
          <w:sz w:val="20"/>
        </w:rPr>
        <w:t> </w:t>
      </w:r>
      <w:r>
        <w:rPr>
          <w:sz w:val="20"/>
        </w:rPr>
        <w:t>locked.</w:t>
      </w:r>
    </w:p>
    <w:p>
      <w:pPr>
        <w:pStyle w:val="BodyText"/>
        <w:spacing w:before="1"/>
        <w:ind w:left="360" w:right="477"/>
      </w:pPr>
      <w:r>
        <w:rPr>
          <w:b/>
        </w:rPr>
        <w:t>Appendix</w:t>
      </w:r>
      <w:r>
        <w:rPr>
          <w:b/>
          <w:spacing w:val="-4"/>
        </w:rPr>
        <w:t> </w:t>
      </w:r>
      <w:r>
        <w:rPr>
          <w:b/>
        </w:rPr>
        <w:t>M-II-A-1-a-(2).</w:t>
      </w:r>
      <w:r>
        <w:rPr>
          <w:b/>
          <w:spacing w:val="40"/>
        </w:rPr>
        <w:t> </w:t>
      </w:r>
      <w:r>
        <w:rPr/>
        <w:t>Access</w:t>
      </w:r>
      <w:r>
        <w:rPr>
          <w:spacing w:val="-3"/>
        </w:rPr>
        <w:t> </w:t>
      </w:r>
      <w:r>
        <w:rPr/>
        <w:t>to</w:t>
      </w:r>
      <w:r>
        <w:rPr>
          <w:spacing w:val="-3"/>
        </w:rPr>
        <w:t> </w:t>
      </w:r>
      <w:r>
        <w:rPr/>
        <w:t>the</w:t>
      </w:r>
      <w:r>
        <w:rPr>
          <w:spacing w:val="-4"/>
        </w:rPr>
        <w:t> </w:t>
      </w:r>
      <w:r>
        <w:rPr/>
        <w:t>containment</w:t>
      </w:r>
      <w:r>
        <w:rPr>
          <w:spacing w:val="-4"/>
        </w:rPr>
        <w:t> </w:t>
      </w:r>
      <w:r>
        <w:rPr/>
        <w:t>area</w:t>
      </w:r>
      <w:r>
        <w:rPr>
          <w:spacing w:val="-5"/>
        </w:rPr>
        <w:t> </w:t>
      </w:r>
      <w:r>
        <w:rPr/>
        <w:t>shall</w:t>
      </w:r>
      <w:r>
        <w:rPr>
          <w:spacing w:val="-3"/>
        </w:rPr>
        <w:t> </w:t>
      </w:r>
      <w:r>
        <w:rPr/>
        <w:t>be</w:t>
      </w:r>
      <w:r>
        <w:rPr>
          <w:spacing w:val="-3"/>
        </w:rPr>
        <w:t> </w:t>
      </w:r>
      <w:r>
        <w:rPr/>
        <w:t>limited</w:t>
      </w:r>
      <w:r>
        <w:rPr>
          <w:spacing w:val="-4"/>
        </w:rPr>
        <w:t> </w:t>
      </w:r>
      <w:r>
        <w:rPr/>
        <w:t>or</w:t>
      </w:r>
      <w:r>
        <w:rPr>
          <w:spacing w:val="-3"/>
        </w:rPr>
        <w:t> </w:t>
      </w:r>
      <w:r>
        <w:rPr/>
        <w:t>restricted</w:t>
      </w:r>
      <w:r>
        <w:rPr>
          <w:spacing w:val="-5"/>
        </w:rPr>
        <w:t> </w:t>
      </w:r>
      <w:r>
        <w:rPr/>
        <w:t>when experimental animals are being held.</w:t>
      </w:r>
    </w:p>
    <w:p>
      <w:pPr>
        <w:spacing w:before="230"/>
        <w:ind w:left="360" w:right="0" w:firstLine="0"/>
        <w:jc w:val="left"/>
        <w:rPr>
          <w:sz w:val="20"/>
        </w:rPr>
      </w:pPr>
      <w:r>
        <w:rPr>
          <w:b/>
          <w:sz w:val="20"/>
        </w:rPr>
        <w:t>Appendix</w:t>
      </w:r>
      <w:r>
        <w:rPr>
          <w:b/>
          <w:spacing w:val="-7"/>
          <w:sz w:val="20"/>
        </w:rPr>
        <w:t> </w:t>
      </w:r>
      <w:r>
        <w:rPr>
          <w:b/>
          <w:sz w:val="20"/>
        </w:rPr>
        <w:t>M-II-A-1-a-(3).</w:t>
      </w:r>
      <w:r>
        <w:rPr>
          <w:b/>
          <w:spacing w:val="47"/>
          <w:sz w:val="20"/>
        </w:rPr>
        <w:t> </w:t>
      </w:r>
      <w:r>
        <w:rPr>
          <w:sz w:val="20"/>
        </w:rPr>
        <w:t>The</w:t>
      </w:r>
      <w:r>
        <w:rPr>
          <w:spacing w:val="-3"/>
          <w:sz w:val="20"/>
        </w:rPr>
        <w:t> </w:t>
      </w:r>
      <w:r>
        <w:rPr>
          <w:sz w:val="20"/>
        </w:rPr>
        <w:t>containment</w:t>
      </w:r>
      <w:r>
        <w:rPr>
          <w:spacing w:val="-5"/>
          <w:sz w:val="20"/>
        </w:rPr>
        <w:t> </w:t>
      </w:r>
      <w:r>
        <w:rPr>
          <w:sz w:val="20"/>
        </w:rPr>
        <w:t>area</w:t>
      </w:r>
      <w:r>
        <w:rPr>
          <w:spacing w:val="-5"/>
          <w:sz w:val="20"/>
        </w:rPr>
        <w:t> </w:t>
      </w:r>
      <w:r>
        <w:rPr>
          <w:sz w:val="20"/>
        </w:rPr>
        <w:t>shall</w:t>
      </w:r>
      <w:r>
        <w:rPr>
          <w:spacing w:val="-5"/>
          <w:sz w:val="20"/>
        </w:rPr>
        <w:t> </w:t>
      </w:r>
      <w:r>
        <w:rPr>
          <w:sz w:val="20"/>
        </w:rPr>
        <w:t>be</w:t>
      </w:r>
      <w:r>
        <w:rPr>
          <w:spacing w:val="-4"/>
          <w:sz w:val="20"/>
        </w:rPr>
        <w:t> </w:t>
      </w:r>
      <w:r>
        <w:rPr>
          <w:sz w:val="20"/>
        </w:rPr>
        <w:t>patrolled</w:t>
      </w:r>
      <w:r>
        <w:rPr>
          <w:spacing w:val="-4"/>
          <w:sz w:val="20"/>
        </w:rPr>
        <w:t> </w:t>
      </w:r>
      <w:r>
        <w:rPr>
          <w:sz w:val="20"/>
        </w:rPr>
        <w:t>or</w:t>
      </w:r>
      <w:r>
        <w:rPr>
          <w:spacing w:val="-3"/>
          <w:sz w:val="20"/>
        </w:rPr>
        <w:t> </w:t>
      </w:r>
      <w:r>
        <w:rPr>
          <w:sz w:val="20"/>
        </w:rPr>
        <w:t>monitored</w:t>
      </w:r>
      <w:r>
        <w:rPr>
          <w:spacing w:val="-5"/>
          <w:sz w:val="20"/>
        </w:rPr>
        <w:t> </w:t>
      </w:r>
      <w:r>
        <w:rPr>
          <w:sz w:val="20"/>
        </w:rPr>
        <w:t>at</w:t>
      </w:r>
      <w:r>
        <w:rPr>
          <w:spacing w:val="-4"/>
          <w:sz w:val="20"/>
        </w:rPr>
        <w:t> </w:t>
      </w:r>
      <w:r>
        <w:rPr>
          <w:sz w:val="20"/>
        </w:rPr>
        <w:t>frequent</w:t>
      </w:r>
      <w:r>
        <w:rPr>
          <w:spacing w:val="-4"/>
          <w:sz w:val="20"/>
        </w:rPr>
        <w:t> </w:t>
      </w:r>
      <w:r>
        <w:rPr>
          <w:spacing w:val="-2"/>
          <w:sz w:val="20"/>
        </w:rPr>
        <w:t>intervals.</w:t>
      </w:r>
    </w:p>
    <w:p>
      <w:pPr>
        <w:pStyle w:val="Heading1"/>
        <w:tabs>
          <w:tab w:pos="2520" w:val="left" w:leader="none"/>
        </w:tabs>
        <w:spacing w:before="229"/>
      </w:pPr>
      <w:bookmarkStart w:name="_bookmark266" w:id="267"/>
      <w:bookmarkEnd w:id="267"/>
      <w:r>
        <w:rPr>
          <w:b w:val="0"/>
        </w:rPr>
      </w:r>
      <w:r>
        <w:rPr/>
        <w:t>Appendix</w:t>
      </w:r>
      <w:r>
        <w:rPr>
          <w:spacing w:val="-9"/>
        </w:rPr>
        <w:t> </w:t>
      </w:r>
      <w:r>
        <w:rPr/>
        <w:t>M-II-A-1-</w:t>
      </w:r>
      <w:r>
        <w:rPr>
          <w:spacing w:val="-5"/>
        </w:rPr>
        <w:t>b.</w:t>
      </w:r>
      <w:r>
        <w:rPr/>
        <w:tab/>
        <w:t>Other</w:t>
      </w:r>
      <w:r>
        <w:rPr>
          <w:spacing w:val="-8"/>
        </w:rPr>
        <w:t> </w:t>
      </w:r>
      <w:r>
        <w:rPr/>
        <w:t>(BL1-</w:t>
      </w:r>
      <w:r>
        <w:rPr>
          <w:spacing w:val="-5"/>
        </w:rPr>
        <w:t>N)</w:t>
      </w:r>
    </w:p>
    <w:p>
      <w:pPr>
        <w:pStyle w:val="BodyText"/>
        <w:rPr>
          <w:b/>
        </w:rPr>
      </w:pPr>
    </w:p>
    <w:p>
      <w:pPr>
        <w:pStyle w:val="BodyText"/>
        <w:ind w:left="360" w:right="389"/>
      </w:pPr>
      <w:r>
        <w:rPr>
          <w:b/>
        </w:rPr>
        <w:t>Appendix</w:t>
      </w:r>
      <w:r>
        <w:rPr>
          <w:b/>
          <w:spacing w:val="-4"/>
        </w:rPr>
        <w:t> </w:t>
      </w:r>
      <w:r>
        <w:rPr>
          <w:b/>
        </w:rPr>
        <w:t>M-II-A-1-b-(1).</w:t>
      </w:r>
      <w:r>
        <w:rPr>
          <w:b/>
          <w:spacing w:val="40"/>
        </w:rPr>
        <w:t> </w:t>
      </w:r>
      <w:r>
        <w:rPr/>
        <w:t>All</w:t>
      </w:r>
      <w:r>
        <w:rPr>
          <w:spacing w:val="-4"/>
        </w:rPr>
        <w:t> </w:t>
      </w:r>
      <w:r>
        <w:rPr/>
        <w:t>genetically</w:t>
      </w:r>
      <w:r>
        <w:rPr>
          <w:spacing w:val="-5"/>
        </w:rPr>
        <w:t> </w:t>
      </w:r>
      <w:r>
        <w:rPr/>
        <w:t>engineered</w:t>
      </w:r>
      <w:r>
        <w:rPr>
          <w:spacing w:val="-3"/>
        </w:rPr>
        <w:t> </w:t>
      </w:r>
      <w:r>
        <w:rPr/>
        <w:t>neonates</w:t>
      </w:r>
      <w:r>
        <w:rPr>
          <w:spacing w:val="-3"/>
        </w:rPr>
        <w:t> </w:t>
      </w:r>
      <w:r>
        <w:rPr/>
        <w:t>shall</w:t>
      </w:r>
      <w:r>
        <w:rPr>
          <w:spacing w:val="-5"/>
        </w:rPr>
        <w:t> </w:t>
      </w:r>
      <w:r>
        <w:rPr/>
        <w:t>be</w:t>
      </w:r>
      <w:r>
        <w:rPr>
          <w:spacing w:val="-4"/>
        </w:rPr>
        <w:t> </w:t>
      </w:r>
      <w:r>
        <w:rPr/>
        <w:t>permanently</w:t>
      </w:r>
      <w:r>
        <w:rPr>
          <w:spacing w:val="-3"/>
        </w:rPr>
        <w:t> </w:t>
      </w:r>
      <w:r>
        <w:rPr/>
        <w:t>marked</w:t>
      </w:r>
      <w:r>
        <w:rPr>
          <w:spacing w:val="-4"/>
        </w:rPr>
        <w:t> </w:t>
      </w:r>
      <w:r>
        <w:rPr/>
        <w:t>within</w:t>
      </w:r>
      <w:r>
        <w:rPr>
          <w:spacing w:val="-3"/>
        </w:rPr>
        <w:t> </w:t>
      </w:r>
      <w:r>
        <w:rPr/>
        <w:t>72 hours after birth, if their size permits.</w:t>
      </w:r>
      <w:r>
        <w:rPr>
          <w:spacing w:val="40"/>
        </w:rPr>
        <w:t> </w:t>
      </w:r>
      <w:r>
        <w:rPr/>
        <w:t>If their size does not permit marking, their containers should be marked.</w:t>
      </w:r>
      <w:r>
        <w:rPr>
          <w:spacing w:val="40"/>
        </w:rPr>
        <w:t> </w:t>
      </w:r>
      <w:r>
        <w:rPr/>
        <w:t>In addition, transgenic animals should contain distinct and biochemically assayable DNA sequences that allow identification of transgenic animals from among non-transgenic animals.</w:t>
      </w:r>
    </w:p>
    <w:p>
      <w:pPr>
        <w:pStyle w:val="BodyText"/>
        <w:spacing w:before="1"/>
      </w:pPr>
    </w:p>
    <w:p>
      <w:pPr>
        <w:pStyle w:val="BodyText"/>
        <w:ind w:left="360"/>
      </w:pPr>
      <w:r>
        <w:rPr>
          <w:b/>
        </w:rPr>
        <w:t>Appendix</w:t>
      </w:r>
      <w:r>
        <w:rPr>
          <w:b/>
          <w:spacing w:val="-4"/>
        </w:rPr>
        <w:t> </w:t>
      </w:r>
      <w:r>
        <w:rPr>
          <w:b/>
        </w:rPr>
        <w:t>M-II-A-1-b-(2)</w:t>
      </w:r>
      <w:r>
        <w:rPr>
          <w:b/>
          <w:spacing w:val="40"/>
        </w:rPr>
        <w:t> </w:t>
      </w:r>
      <w:r>
        <w:rPr/>
        <w:t>A</w:t>
      </w:r>
      <w:r>
        <w:rPr>
          <w:spacing w:val="-4"/>
        </w:rPr>
        <w:t> </w:t>
      </w:r>
      <w:r>
        <w:rPr/>
        <w:t>double</w:t>
      </w:r>
      <w:r>
        <w:rPr>
          <w:spacing w:val="-3"/>
        </w:rPr>
        <w:t> </w:t>
      </w:r>
      <w:r>
        <w:rPr/>
        <w:t>barrier</w:t>
      </w:r>
      <w:r>
        <w:rPr>
          <w:spacing w:val="-3"/>
        </w:rPr>
        <w:t> </w:t>
      </w:r>
      <w:r>
        <w:rPr/>
        <w:t>shall</w:t>
      </w:r>
      <w:r>
        <w:rPr>
          <w:spacing w:val="-3"/>
        </w:rPr>
        <w:t> </w:t>
      </w:r>
      <w:r>
        <w:rPr/>
        <w:t>be</w:t>
      </w:r>
      <w:r>
        <w:rPr>
          <w:spacing w:val="-4"/>
        </w:rPr>
        <w:t> </w:t>
      </w:r>
      <w:r>
        <w:rPr/>
        <w:t>provided</w:t>
      </w:r>
      <w:r>
        <w:rPr>
          <w:spacing w:val="-3"/>
        </w:rPr>
        <w:t> </w:t>
      </w:r>
      <w:r>
        <w:rPr/>
        <w:t>to</w:t>
      </w:r>
      <w:r>
        <w:rPr>
          <w:spacing w:val="-3"/>
        </w:rPr>
        <w:t> </w:t>
      </w:r>
      <w:r>
        <w:rPr/>
        <w:t>separate</w:t>
      </w:r>
      <w:r>
        <w:rPr>
          <w:spacing w:val="-4"/>
        </w:rPr>
        <w:t> </w:t>
      </w:r>
      <w:r>
        <w:rPr/>
        <w:t>male</w:t>
      </w:r>
      <w:r>
        <w:rPr>
          <w:spacing w:val="-3"/>
        </w:rPr>
        <w:t> </w:t>
      </w:r>
      <w:r>
        <w:rPr/>
        <w:t>and</w:t>
      </w:r>
      <w:r>
        <w:rPr>
          <w:spacing w:val="-3"/>
        </w:rPr>
        <w:t> </w:t>
      </w:r>
      <w:r>
        <w:rPr/>
        <w:t>female</w:t>
      </w:r>
      <w:r>
        <w:rPr>
          <w:spacing w:val="-3"/>
        </w:rPr>
        <w:t> </w:t>
      </w:r>
      <w:r>
        <w:rPr/>
        <w:t>animals</w:t>
      </w:r>
      <w:r>
        <w:rPr>
          <w:spacing w:val="-3"/>
        </w:rPr>
        <w:t> </w:t>
      </w:r>
      <w:r>
        <w:rPr/>
        <w:t>unless reproductive studies are part of the experiment or other measures are taken to avoid reproductive transmission.</w:t>
      </w:r>
      <w:r>
        <w:rPr>
          <w:spacing w:val="40"/>
        </w:rPr>
        <w:t> </w:t>
      </w:r>
      <w:r>
        <w:rPr/>
        <w:t>Reproductive incapacitation may be used.</w:t>
      </w:r>
    </w:p>
    <w:p>
      <w:pPr>
        <w:pStyle w:val="BodyText"/>
        <w:spacing w:before="229"/>
        <w:ind w:left="360"/>
      </w:pPr>
      <w:r>
        <w:rPr>
          <w:b/>
        </w:rPr>
        <w:t>Appendix</w:t>
      </w:r>
      <w:r>
        <w:rPr>
          <w:b/>
          <w:spacing w:val="-3"/>
        </w:rPr>
        <w:t> </w:t>
      </w:r>
      <w:r>
        <w:rPr>
          <w:b/>
        </w:rPr>
        <w:t>M-II-A-1-b-(3).</w:t>
      </w:r>
      <w:r>
        <w:rPr>
          <w:b/>
          <w:spacing w:val="40"/>
        </w:rPr>
        <w:t> </w:t>
      </w:r>
      <w:r>
        <w:rPr/>
        <w:t>The</w:t>
      </w:r>
      <w:r>
        <w:rPr>
          <w:spacing w:val="-2"/>
        </w:rPr>
        <w:t> </w:t>
      </w:r>
      <w:r>
        <w:rPr/>
        <w:t>containment</w:t>
      </w:r>
      <w:r>
        <w:rPr>
          <w:spacing w:val="-3"/>
        </w:rPr>
        <w:t> </w:t>
      </w:r>
      <w:r>
        <w:rPr/>
        <w:t>area</w:t>
      </w:r>
      <w:r>
        <w:rPr>
          <w:spacing w:val="-4"/>
        </w:rPr>
        <w:t> </w:t>
      </w:r>
      <w:r>
        <w:rPr/>
        <w:t>shall</w:t>
      </w:r>
      <w:r>
        <w:rPr>
          <w:spacing w:val="-4"/>
        </w:rPr>
        <w:t> </w:t>
      </w:r>
      <w:r>
        <w:rPr/>
        <w:t>be</w:t>
      </w:r>
      <w:r>
        <w:rPr>
          <w:spacing w:val="-3"/>
        </w:rPr>
        <w:t> </w:t>
      </w:r>
      <w:r>
        <w:rPr/>
        <w:t>in</w:t>
      </w:r>
      <w:r>
        <w:rPr>
          <w:spacing w:val="-2"/>
        </w:rPr>
        <w:t> </w:t>
      </w:r>
      <w:r>
        <w:rPr/>
        <w:t>accordance</w:t>
      </w:r>
      <w:r>
        <w:rPr>
          <w:spacing w:val="-2"/>
        </w:rPr>
        <w:t> </w:t>
      </w:r>
      <w:r>
        <w:rPr/>
        <w:t>with</w:t>
      </w:r>
      <w:r>
        <w:rPr>
          <w:spacing w:val="-2"/>
        </w:rPr>
        <w:t> </w:t>
      </w:r>
      <w:r>
        <w:rPr/>
        <w:t>state</w:t>
      </w:r>
      <w:r>
        <w:rPr>
          <w:spacing w:val="-2"/>
        </w:rPr>
        <w:t> </w:t>
      </w:r>
      <w:r>
        <w:rPr/>
        <w:t>and</w:t>
      </w:r>
      <w:r>
        <w:rPr>
          <w:spacing w:val="-2"/>
        </w:rPr>
        <w:t> </w:t>
      </w:r>
      <w:r>
        <w:rPr/>
        <w:t>Federal</w:t>
      </w:r>
      <w:r>
        <w:rPr>
          <w:spacing w:val="-2"/>
        </w:rPr>
        <w:t> </w:t>
      </w:r>
      <w:r>
        <w:rPr/>
        <w:t>laws</w:t>
      </w:r>
      <w:r>
        <w:rPr>
          <w:spacing w:val="-2"/>
        </w:rPr>
        <w:t> </w:t>
      </w:r>
      <w:r>
        <w:rPr/>
        <w:t>and animal care requirements.</w:t>
      </w:r>
    </w:p>
    <w:p>
      <w:pPr>
        <w:pStyle w:val="BodyText"/>
      </w:pPr>
    </w:p>
    <w:p>
      <w:pPr>
        <w:pStyle w:val="Heading1"/>
        <w:tabs>
          <w:tab w:pos="2520" w:val="left" w:leader="none"/>
        </w:tabs>
        <w:spacing w:before="1"/>
      </w:pPr>
      <w:bookmarkStart w:name="_bookmark267" w:id="268"/>
      <w:bookmarkEnd w:id="268"/>
      <w:r>
        <w:rPr>
          <w:b w:val="0"/>
        </w:rPr>
      </w:r>
      <w:r>
        <w:rPr/>
        <w:t>Appendix</w:t>
      </w:r>
      <w:r>
        <w:rPr>
          <w:spacing w:val="-7"/>
        </w:rPr>
        <w:t> </w:t>
      </w:r>
      <w:r>
        <w:rPr/>
        <w:t>M-II-A-</w:t>
      </w:r>
      <w:r>
        <w:rPr>
          <w:spacing w:val="-5"/>
        </w:rPr>
        <w:t>2.</w:t>
      </w:r>
      <w:r>
        <w:rPr/>
        <w:tab/>
        <w:t>Animal</w:t>
      </w:r>
      <w:r>
        <w:rPr>
          <w:spacing w:val="-7"/>
        </w:rPr>
        <w:t> </w:t>
      </w:r>
      <w:r>
        <w:rPr/>
        <w:t>Facilities</w:t>
      </w:r>
      <w:r>
        <w:rPr>
          <w:spacing w:val="-3"/>
        </w:rPr>
        <w:t> </w:t>
      </w:r>
      <w:r>
        <w:rPr/>
        <w:t>(BL1-</w:t>
      </w:r>
      <w:r>
        <w:rPr>
          <w:spacing w:val="-5"/>
        </w:rPr>
        <w:t>N)</w:t>
      </w:r>
    </w:p>
    <w:p>
      <w:pPr>
        <w:spacing w:before="229"/>
        <w:ind w:left="360" w:right="0" w:firstLine="0"/>
        <w:jc w:val="left"/>
        <w:rPr>
          <w:sz w:val="20"/>
        </w:rPr>
      </w:pPr>
      <w:r>
        <w:rPr>
          <w:b/>
          <w:sz w:val="20"/>
        </w:rPr>
        <w:t>Appendix</w:t>
      </w:r>
      <w:r>
        <w:rPr>
          <w:b/>
          <w:spacing w:val="-6"/>
          <w:sz w:val="20"/>
        </w:rPr>
        <w:t> </w:t>
      </w:r>
      <w:r>
        <w:rPr>
          <w:b/>
          <w:sz w:val="20"/>
        </w:rPr>
        <w:t>M-II-A-2-a.</w:t>
      </w:r>
      <w:r>
        <w:rPr>
          <w:b/>
          <w:spacing w:val="48"/>
          <w:sz w:val="20"/>
        </w:rPr>
        <w:t> </w:t>
      </w:r>
      <w:r>
        <w:rPr>
          <w:sz w:val="20"/>
        </w:rPr>
        <w:t>Animals</w:t>
      </w:r>
      <w:r>
        <w:rPr>
          <w:spacing w:val="-3"/>
          <w:sz w:val="20"/>
        </w:rPr>
        <w:t> </w:t>
      </w:r>
      <w:r>
        <w:rPr>
          <w:sz w:val="20"/>
        </w:rPr>
        <w:t>shall</w:t>
      </w:r>
      <w:r>
        <w:rPr>
          <w:spacing w:val="-2"/>
          <w:sz w:val="20"/>
        </w:rPr>
        <w:t> </w:t>
      </w:r>
      <w:r>
        <w:rPr>
          <w:sz w:val="20"/>
        </w:rPr>
        <w:t>be</w:t>
      </w:r>
      <w:r>
        <w:rPr>
          <w:spacing w:val="-5"/>
          <w:sz w:val="20"/>
        </w:rPr>
        <w:t> </w:t>
      </w:r>
      <w:r>
        <w:rPr>
          <w:sz w:val="20"/>
        </w:rPr>
        <w:t>confined</w:t>
      </w:r>
      <w:r>
        <w:rPr>
          <w:spacing w:val="-3"/>
          <w:sz w:val="20"/>
        </w:rPr>
        <w:t> </w:t>
      </w:r>
      <w:r>
        <w:rPr>
          <w:sz w:val="20"/>
        </w:rPr>
        <w:t>to</w:t>
      </w:r>
      <w:r>
        <w:rPr>
          <w:spacing w:val="-2"/>
          <w:sz w:val="20"/>
        </w:rPr>
        <w:t> </w:t>
      </w:r>
      <w:r>
        <w:rPr>
          <w:sz w:val="20"/>
        </w:rPr>
        <w:t>securely</w:t>
      </w:r>
      <w:r>
        <w:rPr>
          <w:spacing w:val="-3"/>
          <w:sz w:val="20"/>
        </w:rPr>
        <w:t> </w:t>
      </w:r>
      <w:r>
        <w:rPr>
          <w:sz w:val="20"/>
        </w:rPr>
        <w:t>fenced</w:t>
      </w:r>
      <w:r>
        <w:rPr>
          <w:spacing w:val="-2"/>
          <w:sz w:val="20"/>
        </w:rPr>
        <w:t> </w:t>
      </w:r>
      <w:r>
        <w:rPr>
          <w:sz w:val="20"/>
        </w:rPr>
        <w:t>areas</w:t>
      </w:r>
      <w:r>
        <w:rPr>
          <w:spacing w:val="-3"/>
          <w:sz w:val="20"/>
        </w:rPr>
        <w:t> </w:t>
      </w:r>
      <w:r>
        <w:rPr>
          <w:sz w:val="20"/>
        </w:rPr>
        <w:t>or</w:t>
      </w:r>
      <w:r>
        <w:rPr>
          <w:spacing w:val="-3"/>
          <w:sz w:val="20"/>
        </w:rPr>
        <w:t> </w:t>
      </w:r>
      <w:r>
        <w:rPr>
          <w:sz w:val="20"/>
        </w:rPr>
        <w:t>be</w:t>
      </w:r>
      <w:r>
        <w:rPr>
          <w:spacing w:val="-3"/>
          <w:sz w:val="20"/>
        </w:rPr>
        <w:t> </w:t>
      </w:r>
      <w:r>
        <w:rPr>
          <w:sz w:val="20"/>
        </w:rPr>
        <w:t>in</w:t>
      </w:r>
      <w:r>
        <w:rPr>
          <w:spacing w:val="-4"/>
          <w:sz w:val="20"/>
        </w:rPr>
        <w:t> </w:t>
      </w:r>
      <w:r>
        <w:rPr>
          <w:sz w:val="20"/>
        </w:rPr>
        <w:t>enclosed</w:t>
      </w:r>
      <w:r>
        <w:rPr>
          <w:spacing w:val="-3"/>
          <w:sz w:val="20"/>
        </w:rPr>
        <w:t> </w:t>
      </w:r>
      <w:r>
        <w:rPr>
          <w:spacing w:val="-2"/>
          <w:sz w:val="20"/>
        </w:rPr>
        <w:t>structures</w:t>
      </w:r>
    </w:p>
    <w:p>
      <w:pPr>
        <w:spacing w:after="0"/>
        <w:jc w:val="left"/>
        <w:rPr>
          <w:sz w:val="20"/>
        </w:rPr>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120</w:t>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pPr>
      <w:r>
        <w:rPr/>
        <w:t>(animal</w:t>
      </w:r>
      <w:r>
        <w:rPr>
          <w:spacing w:val="-7"/>
        </w:rPr>
        <w:t> </w:t>
      </w:r>
      <w:r>
        <w:rPr/>
        <w:t>rooms)</w:t>
      </w:r>
      <w:r>
        <w:rPr>
          <w:spacing w:val="-4"/>
        </w:rPr>
        <w:t> </w:t>
      </w:r>
      <w:r>
        <w:rPr/>
        <w:t>to</w:t>
      </w:r>
      <w:r>
        <w:rPr>
          <w:spacing w:val="-4"/>
        </w:rPr>
        <w:t> </w:t>
      </w:r>
      <w:r>
        <w:rPr/>
        <w:t>minimize</w:t>
      </w:r>
      <w:r>
        <w:rPr>
          <w:spacing w:val="-6"/>
        </w:rPr>
        <w:t> </w:t>
      </w:r>
      <w:r>
        <w:rPr/>
        <w:t>the</w:t>
      </w:r>
      <w:r>
        <w:rPr>
          <w:spacing w:val="-5"/>
        </w:rPr>
        <w:t> </w:t>
      </w:r>
      <w:r>
        <w:rPr/>
        <w:t>possibility</w:t>
      </w:r>
      <w:r>
        <w:rPr>
          <w:spacing w:val="-4"/>
        </w:rPr>
        <w:t> </w:t>
      </w:r>
      <w:r>
        <w:rPr/>
        <w:t>of</w:t>
      </w:r>
      <w:r>
        <w:rPr>
          <w:spacing w:val="-6"/>
        </w:rPr>
        <w:t> </w:t>
      </w:r>
      <w:r>
        <w:rPr/>
        <w:t>theft</w:t>
      </w:r>
      <w:r>
        <w:rPr>
          <w:spacing w:val="-5"/>
        </w:rPr>
        <w:t> </w:t>
      </w:r>
      <w:r>
        <w:rPr/>
        <w:t>or</w:t>
      </w:r>
      <w:r>
        <w:rPr>
          <w:spacing w:val="-4"/>
        </w:rPr>
        <w:t> </w:t>
      </w:r>
      <w:r>
        <w:rPr/>
        <w:t>unintentional</w:t>
      </w:r>
      <w:r>
        <w:rPr>
          <w:spacing w:val="-4"/>
        </w:rPr>
        <w:t> </w:t>
      </w:r>
      <w:r>
        <w:rPr>
          <w:spacing w:val="-2"/>
        </w:rPr>
        <w:t>release.</w:t>
      </w:r>
    </w:p>
    <w:p>
      <w:pPr>
        <w:tabs>
          <w:tab w:pos="2520" w:val="left" w:leader="none"/>
        </w:tabs>
        <w:spacing w:before="230"/>
        <w:ind w:left="360" w:right="778" w:firstLine="0"/>
        <w:jc w:val="left"/>
        <w:rPr>
          <w:sz w:val="20"/>
        </w:rPr>
      </w:pPr>
      <w:bookmarkStart w:name="_bookmark268" w:id="269"/>
      <w:bookmarkEnd w:id="269"/>
      <w:r>
        <w:rPr/>
      </w:r>
      <w:r>
        <w:rPr>
          <w:b/>
          <w:sz w:val="20"/>
        </w:rPr>
        <w:t>Appendix M-II-B.</w:t>
        <w:tab/>
        <w:t>Biosafety</w:t>
      </w:r>
      <w:r>
        <w:rPr>
          <w:b/>
          <w:spacing w:val="-4"/>
          <w:sz w:val="20"/>
        </w:rPr>
        <w:t> </w:t>
      </w:r>
      <w:r>
        <w:rPr>
          <w:b/>
          <w:sz w:val="20"/>
        </w:rPr>
        <w:t>Level</w:t>
      </w:r>
      <w:r>
        <w:rPr>
          <w:b/>
          <w:spacing w:val="-5"/>
          <w:sz w:val="20"/>
        </w:rPr>
        <w:t> </w:t>
      </w:r>
      <w:r>
        <w:rPr>
          <w:b/>
          <w:sz w:val="20"/>
        </w:rPr>
        <w:t>2</w:t>
      </w:r>
      <w:r>
        <w:rPr>
          <w:b/>
          <w:spacing w:val="-4"/>
          <w:sz w:val="20"/>
        </w:rPr>
        <w:t> </w:t>
      </w:r>
      <w:r>
        <w:rPr>
          <w:b/>
          <w:sz w:val="20"/>
        </w:rPr>
        <w:t>-</w:t>
      </w:r>
      <w:r>
        <w:rPr>
          <w:b/>
          <w:spacing w:val="-4"/>
          <w:sz w:val="20"/>
        </w:rPr>
        <w:t> </w:t>
      </w:r>
      <w:r>
        <w:rPr>
          <w:b/>
          <w:sz w:val="20"/>
        </w:rPr>
        <w:t>Animals</w:t>
      </w:r>
      <w:r>
        <w:rPr>
          <w:b/>
          <w:spacing w:val="-4"/>
          <w:sz w:val="20"/>
        </w:rPr>
        <w:t> </w:t>
      </w:r>
      <w:r>
        <w:rPr>
          <w:b/>
          <w:sz w:val="20"/>
        </w:rPr>
        <w:t>(BL2-N)</w:t>
      </w:r>
      <w:r>
        <w:rPr>
          <w:b/>
          <w:spacing w:val="-6"/>
          <w:sz w:val="20"/>
        </w:rPr>
        <w:t> </w:t>
      </w:r>
      <w:r>
        <w:rPr>
          <w:sz w:val="20"/>
        </w:rPr>
        <w:t>(See</w:t>
      </w:r>
      <w:r>
        <w:rPr>
          <w:spacing w:val="-5"/>
          <w:sz w:val="20"/>
        </w:rPr>
        <w:t> </w:t>
      </w:r>
      <w:hyperlink w:history="true" w:anchor="_bookmark298">
        <w:r>
          <w:rPr>
            <w:color w:val="0000FF"/>
            <w:sz w:val="20"/>
          </w:rPr>
          <w:t>Appendix</w:t>
        </w:r>
        <w:r>
          <w:rPr>
            <w:color w:val="0000FF"/>
            <w:spacing w:val="-4"/>
            <w:sz w:val="20"/>
          </w:rPr>
          <w:t> </w:t>
        </w:r>
        <w:r>
          <w:rPr>
            <w:color w:val="0000FF"/>
            <w:sz w:val="20"/>
          </w:rPr>
          <w:t>M-III-A</w:t>
        </w:r>
        <w:r>
          <w:rPr>
            <w:sz w:val="20"/>
          </w:rPr>
          <w:t>,</w:t>
        </w:r>
      </w:hyperlink>
      <w:r>
        <w:rPr>
          <w:spacing w:val="-5"/>
          <w:sz w:val="20"/>
        </w:rPr>
        <w:t> </w:t>
      </w:r>
      <w:r>
        <w:rPr>
          <w:i/>
          <w:sz w:val="20"/>
        </w:rPr>
        <w:t>Footnotes</w:t>
      </w:r>
      <w:r>
        <w:rPr>
          <w:i/>
          <w:spacing w:val="-4"/>
          <w:sz w:val="20"/>
        </w:rPr>
        <w:t> </w:t>
      </w:r>
      <w:r>
        <w:rPr>
          <w:i/>
          <w:sz w:val="20"/>
        </w:rPr>
        <w:t>and</w:t>
      </w:r>
      <w:r>
        <w:rPr>
          <w:i/>
          <w:sz w:val="20"/>
        </w:rPr>
        <w:t> References for Appendix M</w:t>
      </w:r>
      <w:r>
        <w:rPr>
          <w:sz w:val="20"/>
        </w:rPr>
        <w:t>)</w:t>
      </w:r>
    </w:p>
    <w:p>
      <w:pPr>
        <w:pStyle w:val="BodyText"/>
      </w:pPr>
    </w:p>
    <w:p>
      <w:pPr>
        <w:pStyle w:val="Heading1"/>
        <w:tabs>
          <w:tab w:pos="2520" w:val="left" w:leader="none"/>
        </w:tabs>
        <w:spacing w:line="480" w:lineRule="auto"/>
        <w:ind w:right="4612"/>
      </w:pPr>
      <w:bookmarkStart w:name="_bookmark269" w:id="270"/>
      <w:bookmarkEnd w:id="270"/>
      <w:r>
        <w:rPr>
          <w:b w:val="0"/>
        </w:rPr>
      </w:r>
      <w:r>
        <w:rPr/>
        <w:t>Appendix M-II-B-1.</w:t>
        <w:tab/>
        <w:t>Standard Practices (BL2-N) </w:t>
      </w:r>
      <w:bookmarkStart w:name="_bookmark270" w:id="271"/>
      <w:bookmarkEnd w:id="271"/>
      <w:r>
        <w:rPr/>
        <w:t>Appe</w:t>
      </w:r>
      <w:r>
        <w:rPr/>
        <w:t>ndix M-II-B-1-a.</w:t>
        <w:tab/>
        <w:t>Animal</w:t>
      </w:r>
      <w:r>
        <w:rPr>
          <w:spacing w:val="-13"/>
        </w:rPr>
        <w:t> </w:t>
      </w:r>
      <w:r>
        <w:rPr/>
        <w:t>Facility</w:t>
      </w:r>
      <w:r>
        <w:rPr>
          <w:spacing w:val="-12"/>
        </w:rPr>
        <w:t> </w:t>
      </w:r>
      <w:r>
        <w:rPr/>
        <w:t>Access</w:t>
      </w:r>
      <w:r>
        <w:rPr>
          <w:spacing w:val="-14"/>
        </w:rPr>
        <w:t> </w:t>
      </w:r>
      <w:r>
        <w:rPr/>
        <w:t>(BL2-N)</w:t>
      </w:r>
    </w:p>
    <w:p>
      <w:pPr>
        <w:spacing w:before="1"/>
        <w:ind w:left="360" w:right="0" w:firstLine="0"/>
        <w:jc w:val="left"/>
        <w:rPr>
          <w:sz w:val="20"/>
        </w:rPr>
      </w:pPr>
      <w:r>
        <w:rPr>
          <w:b/>
          <w:sz w:val="20"/>
        </w:rPr>
        <w:t>Appendix</w:t>
      </w:r>
      <w:r>
        <w:rPr>
          <w:b/>
          <w:spacing w:val="-6"/>
          <w:sz w:val="20"/>
        </w:rPr>
        <w:t> </w:t>
      </w:r>
      <w:r>
        <w:rPr>
          <w:b/>
          <w:sz w:val="20"/>
        </w:rPr>
        <w:t>M-II-B-1-a-(1).</w:t>
      </w:r>
      <w:r>
        <w:rPr>
          <w:b/>
          <w:spacing w:val="48"/>
          <w:sz w:val="20"/>
        </w:rPr>
        <w:t> </w:t>
      </w:r>
      <w:r>
        <w:rPr>
          <w:sz w:val="20"/>
        </w:rPr>
        <w:t>The</w:t>
      </w:r>
      <w:r>
        <w:rPr>
          <w:spacing w:val="-3"/>
          <w:sz w:val="20"/>
        </w:rPr>
        <w:t> </w:t>
      </w:r>
      <w:r>
        <w:rPr>
          <w:sz w:val="20"/>
        </w:rPr>
        <w:t>containment</w:t>
      </w:r>
      <w:r>
        <w:rPr>
          <w:spacing w:val="-4"/>
          <w:sz w:val="20"/>
        </w:rPr>
        <w:t> </w:t>
      </w:r>
      <w:r>
        <w:rPr>
          <w:sz w:val="20"/>
        </w:rPr>
        <w:t>area</w:t>
      </w:r>
      <w:r>
        <w:rPr>
          <w:spacing w:val="-4"/>
          <w:sz w:val="20"/>
        </w:rPr>
        <w:t> </w:t>
      </w:r>
      <w:r>
        <w:rPr>
          <w:sz w:val="20"/>
        </w:rPr>
        <w:t>shall</w:t>
      </w:r>
      <w:r>
        <w:rPr>
          <w:spacing w:val="-5"/>
          <w:sz w:val="20"/>
        </w:rPr>
        <w:t> </w:t>
      </w:r>
      <w:r>
        <w:rPr>
          <w:sz w:val="20"/>
        </w:rPr>
        <w:t>be</w:t>
      </w:r>
      <w:r>
        <w:rPr>
          <w:spacing w:val="-3"/>
          <w:sz w:val="20"/>
        </w:rPr>
        <w:t> </w:t>
      </w:r>
      <w:r>
        <w:rPr>
          <w:spacing w:val="-2"/>
          <w:sz w:val="20"/>
        </w:rPr>
        <w:t>locked.</w:t>
      </w:r>
    </w:p>
    <w:p>
      <w:pPr>
        <w:spacing w:before="229"/>
        <w:ind w:left="360" w:right="0" w:firstLine="0"/>
        <w:jc w:val="left"/>
        <w:rPr>
          <w:sz w:val="20"/>
        </w:rPr>
      </w:pPr>
      <w:r>
        <w:rPr>
          <w:b/>
          <w:sz w:val="20"/>
        </w:rPr>
        <w:t>Appendix</w:t>
      </w:r>
      <w:r>
        <w:rPr>
          <w:b/>
          <w:spacing w:val="-7"/>
          <w:sz w:val="20"/>
        </w:rPr>
        <w:t> </w:t>
      </w:r>
      <w:r>
        <w:rPr>
          <w:b/>
          <w:sz w:val="20"/>
        </w:rPr>
        <w:t>M-II-B-1-a-(2).</w:t>
      </w:r>
      <w:r>
        <w:rPr>
          <w:b/>
          <w:spacing w:val="47"/>
          <w:sz w:val="20"/>
        </w:rPr>
        <w:t> </w:t>
      </w:r>
      <w:r>
        <w:rPr>
          <w:sz w:val="20"/>
        </w:rPr>
        <w:t>The</w:t>
      </w:r>
      <w:r>
        <w:rPr>
          <w:spacing w:val="-3"/>
          <w:sz w:val="20"/>
        </w:rPr>
        <w:t> </w:t>
      </w:r>
      <w:r>
        <w:rPr>
          <w:sz w:val="20"/>
        </w:rPr>
        <w:t>containment</w:t>
      </w:r>
      <w:r>
        <w:rPr>
          <w:spacing w:val="-5"/>
          <w:sz w:val="20"/>
        </w:rPr>
        <w:t> </w:t>
      </w:r>
      <w:r>
        <w:rPr>
          <w:sz w:val="20"/>
        </w:rPr>
        <w:t>area</w:t>
      </w:r>
      <w:r>
        <w:rPr>
          <w:spacing w:val="-5"/>
          <w:sz w:val="20"/>
        </w:rPr>
        <w:t> </w:t>
      </w:r>
      <w:r>
        <w:rPr>
          <w:sz w:val="20"/>
        </w:rPr>
        <w:t>shall</w:t>
      </w:r>
      <w:r>
        <w:rPr>
          <w:spacing w:val="-5"/>
          <w:sz w:val="20"/>
        </w:rPr>
        <w:t> </w:t>
      </w:r>
      <w:r>
        <w:rPr>
          <w:sz w:val="20"/>
        </w:rPr>
        <w:t>be</w:t>
      </w:r>
      <w:r>
        <w:rPr>
          <w:spacing w:val="-4"/>
          <w:sz w:val="20"/>
        </w:rPr>
        <w:t> </w:t>
      </w:r>
      <w:r>
        <w:rPr>
          <w:sz w:val="20"/>
        </w:rPr>
        <w:t>patrolled</w:t>
      </w:r>
      <w:r>
        <w:rPr>
          <w:spacing w:val="-4"/>
          <w:sz w:val="20"/>
        </w:rPr>
        <w:t> </w:t>
      </w:r>
      <w:r>
        <w:rPr>
          <w:sz w:val="20"/>
        </w:rPr>
        <w:t>or</w:t>
      </w:r>
      <w:r>
        <w:rPr>
          <w:spacing w:val="-3"/>
          <w:sz w:val="20"/>
        </w:rPr>
        <w:t> </w:t>
      </w:r>
      <w:r>
        <w:rPr>
          <w:sz w:val="20"/>
        </w:rPr>
        <w:t>monitored</w:t>
      </w:r>
      <w:r>
        <w:rPr>
          <w:spacing w:val="-5"/>
          <w:sz w:val="20"/>
        </w:rPr>
        <w:t> </w:t>
      </w:r>
      <w:r>
        <w:rPr>
          <w:sz w:val="20"/>
        </w:rPr>
        <w:t>at</w:t>
      </w:r>
      <w:r>
        <w:rPr>
          <w:spacing w:val="-4"/>
          <w:sz w:val="20"/>
        </w:rPr>
        <w:t> </w:t>
      </w:r>
      <w:r>
        <w:rPr>
          <w:sz w:val="20"/>
        </w:rPr>
        <w:t>frequent</w:t>
      </w:r>
      <w:r>
        <w:rPr>
          <w:spacing w:val="-4"/>
          <w:sz w:val="20"/>
        </w:rPr>
        <w:t> </w:t>
      </w:r>
      <w:r>
        <w:rPr>
          <w:spacing w:val="-2"/>
          <w:sz w:val="20"/>
        </w:rPr>
        <w:t>intervals.</w:t>
      </w:r>
    </w:p>
    <w:p>
      <w:pPr>
        <w:pStyle w:val="BodyText"/>
      </w:pPr>
    </w:p>
    <w:p>
      <w:pPr>
        <w:spacing w:before="0"/>
        <w:ind w:left="360" w:right="0" w:firstLine="0"/>
        <w:jc w:val="left"/>
        <w:rPr>
          <w:sz w:val="20"/>
        </w:rPr>
      </w:pPr>
      <w:r>
        <w:rPr>
          <w:b/>
          <w:sz w:val="20"/>
        </w:rPr>
        <w:t>Appendix</w:t>
      </w:r>
      <w:r>
        <w:rPr>
          <w:b/>
          <w:spacing w:val="-7"/>
          <w:sz w:val="20"/>
        </w:rPr>
        <w:t> </w:t>
      </w:r>
      <w:r>
        <w:rPr>
          <w:b/>
          <w:sz w:val="20"/>
        </w:rPr>
        <w:t>M-II-B-1-a-(3).</w:t>
      </w:r>
      <w:r>
        <w:rPr>
          <w:b/>
          <w:spacing w:val="46"/>
          <w:sz w:val="20"/>
        </w:rPr>
        <w:t> </w:t>
      </w:r>
      <w:r>
        <w:rPr>
          <w:sz w:val="20"/>
        </w:rPr>
        <w:t>The</w:t>
      </w:r>
      <w:r>
        <w:rPr>
          <w:spacing w:val="-4"/>
          <w:sz w:val="20"/>
        </w:rPr>
        <w:t> </w:t>
      </w:r>
      <w:r>
        <w:rPr>
          <w:sz w:val="20"/>
        </w:rPr>
        <w:t>containment</w:t>
      </w:r>
      <w:r>
        <w:rPr>
          <w:spacing w:val="-4"/>
          <w:sz w:val="20"/>
        </w:rPr>
        <w:t> </w:t>
      </w:r>
      <w:r>
        <w:rPr>
          <w:sz w:val="20"/>
        </w:rPr>
        <w:t>building</w:t>
      </w:r>
      <w:r>
        <w:rPr>
          <w:spacing w:val="-6"/>
          <w:sz w:val="20"/>
        </w:rPr>
        <w:t> </w:t>
      </w:r>
      <w:r>
        <w:rPr>
          <w:sz w:val="20"/>
        </w:rPr>
        <w:t>shall</w:t>
      </w:r>
      <w:r>
        <w:rPr>
          <w:spacing w:val="-4"/>
          <w:sz w:val="20"/>
        </w:rPr>
        <w:t> </w:t>
      </w:r>
      <w:r>
        <w:rPr>
          <w:sz w:val="20"/>
        </w:rPr>
        <w:t>be</w:t>
      </w:r>
      <w:r>
        <w:rPr>
          <w:spacing w:val="-4"/>
          <w:sz w:val="20"/>
        </w:rPr>
        <w:t> </w:t>
      </w:r>
      <w:r>
        <w:rPr>
          <w:sz w:val="20"/>
        </w:rPr>
        <w:t>controlled</w:t>
      </w:r>
      <w:r>
        <w:rPr>
          <w:spacing w:val="-3"/>
          <w:sz w:val="20"/>
        </w:rPr>
        <w:t> </w:t>
      </w:r>
      <w:r>
        <w:rPr>
          <w:sz w:val="20"/>
        </w:rPr>
        <w:t>and</w:t>
      </w:r>
      <w:r>
        <w:rPr>
          <w:spacing w:val="-4"/>
          <w:sz w:val="20"/>
        </w:rPr>
        <w:t> </w:t>
      </w:r>
      <w:r>
        <w:rPr>
          <w:sz w:val="20"/>
        </w:rPr>
        <w:t>have</w:t>
      </w:r>
      <w:r>
        <w:rPr>
          <w:spacing w:val="-5"/>
          <w:sz w:val="20"/>
        </w:rPr>
        <w:t> </w:t>
      </w:r>
      <w:r>
        <w:rPr>
          <w:sz w:val="20"/>
        </w:rPr>
        <w:t>a</w:t>
      </w:r>
      <w:r>
        <w:rPr>
          <w:spacing w:val="-5"/>
          <w:sz w:val="20"/>
        </w:rPr>
        <w:t> </w:t>
      </w:r>
      <w:r>
        <w:rPr>
          <w:sz w:val="20"/>
        </w:rPr>
        <w:t>locking</w:t>
      </w:r>
      <w:r>
        <w:rPr>
          <w:spacing w:val="-3"/>
          <w:sz w:val="20"/>
        </w:rPr>
        <w:t> </w:t>
      </w:r>
      <w:r>
        <w:rPr>
          <w:spacing w:val="-2"/>
          <w:sz w:val="20"/>
        </w:rPr>
        <w:t>access.</w:t>
      </w:r>
    </w:p>
    <w:p>
      <w:pPr>
        <w:pStyle w:val="BodyText"/>
        <w:spacing w:before="229"/>
        <w:ind w:left="360" w:right="429"/>
      </w:pPr>
      <w:r>
        <w:rPr>
          <w:b/>
        </w:rPr>
        <w:t>Appendix</w:t>
      </w:r>
      <w:r>
        <w:rPr>
          <w:b/>
          <w:spacing w:val="-4"/>
        </w:rPr>
        <w:t> </w:t>
      </w:r>
      <w:r>
        <w:rPr>
          <w:b/>
        </w:rPr>
        <w:t>M-II-B-1-a-(4).</w:t>
      </w:r>
      <w:r>
        <w:rPr>
          <w:b/>
          <w:spacing w:val="40"/>
        </w:rPr>
        <w:t> </w:t>
      </w:r>
      <w:r>
        <w:rPr/>
        <w:t>The</w:t>
      </w:r>
      <w:r>
        <w:rPr>
          <w:spacing w:val="-3"/>
        </w:rPr>
        <w:t> </w:t>
      </w:r>
      <w:r>
        <w:rPr/>
        <w:t>Animal</w:t>
      </w:r>
      <w:r>
        <w:rPr>
          <w:spacing w:val="-3"/>
        </w:rPr>
        <w:t> </w:t>
      </w:r>
      <w:r>
        <w:rPr/>
        <w:t>Facility</w:t>
      </w:r>
      <w:r>
        <w:rPr>
          <w:spacing w:val="-5"/>
        </w:rPr>
        <w:t> </w:t>
      </w:r>
      <w:r>
        <w:rPr/>
        <w:t>Director</w:t>
      </w:r>
      <w:r>
        <w:rPr>
          <w:spacing w:val="-3"/>
        </w:rPr>
        <w:t> </w:t>
      </w:r>
      <w:r>
        <w:rPr/>
        <w:t>shall</w:t>
      </w:r>
      <w:r>
        <w:rPr>
          <w:spacing w:val="-3"/>
        </w:rPr>
        <w:t> </w:t>
      </w:r>
      <w:r>
        <w:rPr/>
        <w:t>establish</w:t>
      </w:r>
      <w:r>
        <w:rPr>
          <w:spacing w:val="-3"/>
        </w:rPr>
        <w:t> </w:t>
      </w:r>
      <w:r>
        <w:rPr/>
        <w:t>policies</w:t>
      </w:r>
      <w:r>
        <w:rPr>
          <w:spacing w:val="-3"/>
        </w:rPr>
        <w:t> </w:t>
      </w:r>
      <w:r>
        <w:rPr/>
        <w:t>and</w:t>
      </w:r>
      <w:r>
        <w:rPr>
          <w:spacing w:val="-3"/>
        </w:rPr>
        <w:t> </w:t>
      </w:r>
      <w:r>
        <w:rPr/>
        <w:t>procedures</w:t>
      </w:r>
      <w:r>
        <w:rPr>
          <w:spacing w:val="-5"/>
        </w:rPr>
        <w:t> </w:t>
      </w:r>
      <w:r>
        <w:rPr/>
        <w:t>whereby only persons who have been advised of the potential hazard and who meet any specific entry requirements (e.g., vaccination) may enter the laboratory or animal rooms.</w:t>
      </w:r>
    </w:p>
    <w:p>
      <w:pPr>
        <w:pStyle w:val="BodyText"/>
        <w:spacing w:before="1"/>
      </w:pPr>
    </w:p>
    <w:p>
      <w:pPr>
        <w:pStyle w:val="BodyText"/>
        <w:ind w:left="360" w:right="429"/>
      </w:pPr>
      <w:r>
        <w:rPr>
          <w:b/>
        </w:rPr>
        <w:t>Appendix</w:t>
      </w:r>
      <w:r>
        <w:rPr>
          <w:b/>
          <w:spacing w:val="-3"/>
        </w:rPr>
        <w:t> </w:t>
      </w:r>
      <w:r>
        <w:rPr>
          <w:b/>
        </w:rPr>
        <w:t>M-II-B-1-a-(5).</w:t>
      </w:r>
      <w:r>
        <w:rPr>
          <w:b/>
          <w:spacing w:val="40"/>
        </w:rPr>
        <w:t> </w:t>
      </w:r>
      <w:r>
        <w:rPr/>
        <w:t>Animals</w:t>
      </w:r>
      <w:r>
        <w:rPr>
          <w:spacing w:val="-2"/>
        </w:rPr>
        <w:t> </w:t>
      </w:r>
      <w:r>
        <w:rPr/>
        <w:t>of</w:t>
      </w:r>
      <w:r>
        <w:rPr>
          <w:spacing w:val="-3"/>
        </w:rPr>
        <w:t> </w:t>
      </w:r>
      <w:r>
        <w:rPr/>
        <w:t>the</w:t>
      </w:r>
      <w:r>
        <w:rPr>
          <w:spacing w:val="-2"/>
        </w:rPr>
        <w:t> </w:t>
      </w:r>
      <w:r>
        <w:rPr/>
        <w:t>same</w:t>
      </w:r>
      <w:r>
        <w:rPr>
          <w:spacing w:val="-2"/>
        </w:rPr>
        <w:t> </w:t>
      </w:r>
      <w:r>
        <w:rPr/>
        <w:t>or</w:t>
      </w:r>
      <w:r>
        <w:rPr>
          <w:spacing w:val="-2"/>
        </w:rPr>
        <w:t> </w:t>
      </w:r>
      <w:r>
        <w:rPr/>
        <w:t>different</w:t>
      </w:r>
      <w:r>
        <w:rPr>
          <w:spacing w:val="-3"/>
        </w:rPr>
        <w:t> </w:t>
      </w:r>
      <w:r>
        <w:rPr/>
        <w:t>species,</w:t>
      </w:r>
      <w:r>
        <w:rPr>
          <w:spacing w:val="-3"/>
        </w:rPr>
        <w:t> </w:t>
      </w:r>
      <w:r>
        <w:rPr/>
        <w:t>which</w:t>
      </w:r>
      <w:r>
        <w:rPr>
          <w:spacing w:val="-2"/>
        </w:rPr>
        <w:t> </w:t>
      </w:r>
      <w:r>
        <w:rPr/>
        <w:t>are</w:t>
      </w:r>
      <w:r>
        <w:rPr>
          <w:spacing w:val="-2"/>
        </w:rPr>
        <w:t> </w:t>
      </w:r>
      <w:r>
        <w:rPr/>
        <w:t>not</w:t>
      </w:r>
      <w:r>
        <w:rPr>
          <w:spacing w:val="-3"/>
        </w:rPr>
        <w:t> </w:t>
      </w:r>
      <w:r>
        <w:rPr/>
        <w:t>involved</w:t>
      </w:r>
      <w:r>
        <w:rPr>
          <w:spacing w:val="-2"/>
        </w:rPr>
        <w:t> </w:t>
      </w:r>
      <w:r>
        <w:rPr/>
        <w:t>in</w:t>
      </w:r>
      <w:r>
        <w:rPr>
          <w:spacing w:val="-4"/>
        </w:rPr>
        <w:t> </w:t>
      </w:r>
      <w:r>
        <w:rPr/>
        <w:t>the</w:t>
      </w:r>
      <w:r>
        <w:rPr>
          <w:spacing w:val="-3"/>
        </w:rPr>
        <w:t> </w:t>
      </w:r>
      <w:r>
        <w:rPr/>
        <w:t>work being performed, shall not be permitted in the animal area.</w:t>
      </w:r>
    </w:p>
    <w:p>
      <w:pPr>
        <w:pStyle w:val="BodyText"/>
      </w:pPr>
    </w:p>
    <w:p>
      <w:pPr>
        <w:pStyle w:val="Heading1"/>
        <w:tabs>
          <w:tab w:pos="2520" w:val="left" w:leader="none"/>
        </w:tabs>
      </w:pPr>
      <w:bookmarkStart w:name="_bookmark271" w:id="272"/>
      <w:bookmarkEnd w:id="272"/>
      <w:r>
        <w:rPr>
          <w:b w:val="0"/>
        </w:rPr>
      </w:r>
      <w:r>
        <w:rPr/>
        <w:t>Appendix</w:t>
      </w:r>
      <w:r>
        <w:rPr>
          <w:spacing w:val="-9"/>
        </w:rPr>
        <w:t> </w:t>
      </w:r>
      <w:r>
        <w:rPr/>
        <w:t>M-II-B-1-</w:t>
      </w:r>
      <w:r>
        <w:rPr>
          <w:spacing w:val="-5"/>
        </w:rPr>
        <w:t>b.</w:t>
      </w:r>
      <w:r>
        <w:rPr/>
        <w:tab/>
        <w:t>Decontamination</w:t>
      </w:r>
      <w:r>
        <w:rPr>
          <w:spacing w:val="-7"/>
        </w:rPr>
        <w:t> </w:t>
      </w:r>
      <w:r>
        <w:rPr/>
        <w:t>and</w:t>
      </w:r>
      <w:r>
        <w:rPr>
          <w:spacing w:val="-4"/>
        </w:rPr>
        <w:t> </w:t>
      </w:r>
      <w:r>
        <w:rPr/>
        <w:t>Inactivation</w:t>
      </w:r>
      <w:r>
        <w:rPr>
          <w:spacing w:val="-5"/>
        </w:rPr>
        <w:t> </w:t>
      </w:r>
      <w:r>
        <w:rPr/>
        <w:t>(BL2-</w:t>
      </w:r>
      <w:r>
        <w:rPr>
          <w:spacing w:val="-5"/>
        </w:rPr>
        <w:t>N)</w:t>
      </w:r>
    </w:p>
    <w:p>
      <w:pPr>
        <w:pStyle w:val="BodyText"/>
        <w:spacing w:before="230"/>
        <w:ind w:left="360" w:right="429"/>
      </w:pPr>
      <w:r>
        <w:rPr>
          <w:b/>
        </w:rPr>
        <w:t>Appendix M-II-B-1-b-(1).</w:t>
      </w:r>
      <w:r>
        <w:rPr>
          <w:b/>
          <w:spacing w:val="40"/>
        </w:rPr>
        <w:t> </w:t>
      </w:r>
      <w:r>
        <w:rPr/>
        <w:t>Contaminated materials that are decontaminated at a site away from the laboratory</w:t>
      </w:r>
      <w:r>
        <w:rPr>
          <w:spacing w:val="-3"/>
        </w:rPr>
        <w:t> </w:t>
      </w:r>
      <w:r>
        <w:rPr/>
        <w:t>shall</w:t>
      </w:r>
      <w:r>
        <w:rPr>
          <w:spacing w:val="-3"/>
        </w:rPr>
        <w:t> </w:t>
      </w:r>
      <w:r>
        <w:rPr/>
        <w:t>be</w:t>
      </w:r>
      <w:r>
        <w:rPr>
          <w:spacing w:val="-4"/>
        </w:rPr>
        <w:t> </w:t>
      </w:r>
      <w:r>
        <w:rPr/>
        <w:t>placed</w:t>
      </w:r>
      <w:r>
        <w:rPr>
          <w:spacing w:val="-3"/>
        </w:rPr>
        <w:t> </w:t>
      </w:r>
      <w:r>
        <w:rPr/>
        <w:t>in</w:t>
      </w:r>
      <w:r>
        <w:rPr>
          <w:spacing w:val="-3"/>
        </w:rPr>
        <w:t> </w:t>
      </w:r>
      <w:r>
        <w:rPr/>
        <w:t>a</w:t>
      </w:r>
      <w:r>
        <w:rPr>
          <w:spacing w:val="-4"/>
        </w:rPr>
        <w:t> </w:t>
      </w:r>
      <w:r>
        <w:rPr/>
        <w:t>closed</w:t>
      </w:r>
      <w:r>
        <w:rPr>
          <w:spacing w:val="-3"/>
        </w:rPr>
        <w:t> </w:t>
      </w:r>
      <w:r>
        <w:rPr/>
        <w:t>durable</w:t>
      </w:r>
      <w:r>
        <w:rPr>
          <w:spacing w:val="-3"/>
        </w:rPr>
        <w:t> </w:t>
      </w:r>
      <w:r>
        <w:rPr/>
        <w:t>leak-proof</w:t>
      </w:r>
      <w:r>
        <w:rPr>
          <w:spacing w:val="-4"/>
        </w:rPr>
        <w:t> </w:t>
      </w:r>
      <w:r>
        <w:rPr/>
        <w:t>container</w:t>
      </w:r>
      <w:r>
        <w:rPr>
          <w:spacing w:val="-3"/>
        </w:rPr>
        <w:t> </w:t>
      </w:r>
      <w:r>
        <w:rPr/>
        <w:t>prior</w:t>
      </w:r>
      <w:r>
        <w:rPr>
          <w:spacing w:val="-3"/>
        </w:rPr>
        <w:t> </w:t>
      </w:r>
      <w:r>
        <w:rPr/>
        <w:t>to</w:t>
      </w:r>
      <w:r>
        <w:rPr>
          <w:spacing w:val="-3"/>
        </w:rPr>
        <w:t> </w:t>
      </w:r>
      <w:r>
        <w:rPr/>
        <w:t>removal</w:t>
      </w:r>
      <w:r>
        <w:rPr>
          <w:spacing w:val="-4"/>
        </w:rPr>
        <w:t> </w:t>
      </w:r>
      <w:r>
        <w:rPr/>
        <w:t>from</w:t>
      </w:r>
      <w:r>
        <w:rPr>
          <w:spacing w:val="-3"/>
        </w:rPr>
        <w:t> </w:t>
      </w:r>
      <w:r>
        <w:rPr/>
        <w:t>the</w:t>
      </w:r>
      <w:r>
        <w:rPr>
          <w:spacing w:val="-3"/>
        </w:rPr>
        <w:t> </w:t>
      </w:r>
      <w:r>
        <w:rPr/>
        <w:t>laboratory.</w:t>
      </w:r>
    </w:p>
    <w:p>
      <w:pPr>
        <w:pStyle w:val="BodyText"/>
        <w:spacing w:before="230"/>
        <w:ind w:left="360" w:right="429"/>
      </w:pPr>
      <w:r>
        <w:rPr>
          <w:b/>
        </w:rPr>
        <w:t>Appendix</w:t>
      </w:r>
      <w:r>
        <w:rPr>
          <w:b/>
          <w:spacing w:val="-3"/>
        </w:rPr>
        <w:t> </w:t>
      </w:r>
      <w:r>
        <w:rPr>
          <w:b/>
        </w:rPr>
        <w:t>M-II-B-1-b-(2).</w:t>
      </w:r>
      <w:r>
        <w:rPr>
          <w:b/>
          <w:spacing w:val="40"/>
        </w:rPr>
        <w:t> </w:t>
      </w:r>
      <w:r>
        <w:rPr/>
        <w:t>Needles</w:t>
      </w:r>
      <w:r>
        <w:rPr>
          <w:spacing w:val="-2"/>
        </w:rPr>
        <w:t> </w:t>
      </w:r>
      <w:r>
        <w:rPr/>
        <w:t>and</w:t>
      </w:r>
      <w:r>
        <w:rPr>
          <w:spacing w:val="-4"/>
        </w:rPr>
        <w:t> </w:t>
      </w:r>
      <w:r>
        <w:rPr/>
        <w:t>syringes</w:t>
      </w:r>
      <w:r>
        <w:rPr>
          <w:spacing w:val="-4"/>
        </w:rPr>
        <w:t> </w:t>
      </w:r>
      <w:r>
        <w:rPr/>
        <w:t>shall</w:t>
      </w:r>
      <w:r>
        <w:rPr>
          <w:spacing w:val="-4"/>
        </w:rPr>
        <w:t> </w:t>
      </w:r>
      <w:r>
        <w:rPr/>
        <w:t>be</w:t>
      </w:r>
      <w:r>
        <w:rPr>
          <w:spacing w:val="-3"/>
        </w:rPr>
        <w:t> </w:t>
      </w:r>
      <w:r>
        <w:rPr/>
        <w:t>promptly</w:t>
      </w:r>
      <w:r>
        <w:rPr>
          <w:spacing w:val="-4"/>
        </w:rPr>
        <w:t> </w:t>
      </w:r>
      <w:r>
        <w:rPr/>
        <w:t>placed</w:t>
      </w:r>
      <w:r>
        <w:rPr>
          <w:spacing w:val="-2"/>
        </w:rPr>
        <w:t> </w:t>
      </w:r>
      <w:r>
        <w:rPr/>
        <w:t>in</w:t>
      </w:r>
      <w:r>
        <w:rPr>
          <w:spacing w:val="-3"/>
        </w:rPr>
        <w:t> </w:t>
      </w:r>
      <w:r>
        <w:rPr/>
        <w:t>a</w:t>
      </w:r>
      <w:r>
        <w:rPr>
          <w:spacing w:val="-2"/>
        </w:rPr>
        <w:t> </w:t>
      </w:r>
      <w:r>
        <w:rPr/>
        <w:t>puncture-resistant container and decontaminated, preferably by autoclaving, before discard or reuse.</w:t>
      </w:r>
    </w:p>
    <w:p>
      <w:pPr>
        <w:pStyle w:val="BodyText"/>
      </w:pPr>
    </w:p>
    <w:p>
      <w:pPr>
        <w:pStyle w:val="Heading1"/>
        <w:tabs>
          <w:tab w:pos="2520" w:val="left" w:leader="none"/>
        </w:tabs>
      </w:pPr>
      <w:bookmarkStart w:name="_bookmark272" w:id="273"/>
      <w:bookmarkEnd w:id="273"/>
      <w:r>
        <w:rPr>
          <w:b w:val="0"/>
        </w:rPr>
      </w:r>
      <w:r>
        <w:rPr/>
        <w:t>Appendix</w:t>
      </w:r>
      <w:r>
        <w:rPr>
          <w:spacing w:val="-9"/>
        </w:rPr>
        <w:t> </w:t>
      </w:r>
      <w:r>
        <w:rPr/>
        <w:t>M-II-B-1-</w:t>
      </w:r>
      <w:r>
        <w:rPr>
          <w:spacing w:val="-5"/>
        </w:rPr>
        <w:t>c.</w:t>
      </w:r>
      <w:r>
        <w:rPr/>
        <w:tab/>
        <w:t>Signs</w:t>
      </w:r>
      <w:r>
        <w:rPr>
          <w:spacing w:val="-7"/>
        </w:rPr>
        <w:t> </w:t>
      </w:r>
      <w:r>
        <w:rPr/>
        <w:t>(BL2-</w:t>
      </w:r>
      <w:r>
        <w:rPr>
          <w:spacing w:val="-5"/>
        </w:rPr>
        <w:t>N)</w:t>
      </w:r>
    </w:p>
    <w:p>
      <w:pPr>
        <w:pStyle w:val="BodyText"/>
        <w:rPr>
          <w:b/>
        </w:rPr>
      </w:pPr>
    </w:p>
    <w:p>
      <w:pPr>
        <w:pStyle w:val="BodyText"/>
        <w:ind w:left="360" w:right="369"/>
      </w:pPr>
      <w:r>
        <w:rPr>
          <w:b/>
        </w:rPr>
        <w:t>Appendix M-II-B-1-c-(1).</w:t>
      </w:r>
      <w:r>
        <w:rPr>
          <w:b/>
          <w:spacing w:val="40"/>
        </w:rPr>
        <w:t> </w:t>
      </w:r>
      <w:r>
        <w:rPr/>
        <w:t>When the animal research requires special provisions for entry (e.g., vaccination), a warning sign incorporating the universal biosafety symbol shall be posted on all access doors</w:t>
      </w:r>
      <w:r>
        <w:rPr>
          <w:spacing w:val="-2"/>
        </w:rPr>
        <w:t> </w:t>
      </w:r>
      <w:r>
        <w:rPr/>
        <w:t>to</w:t>
      </w:r>
      <w:r>
        <w:rPr>
          <w:spacing w:val="-2"/>
        </w:rPr>
        <w:t> </w:t>
      </w:r>
      <w:r>
        <w:rPr/>
        <w:t>the</w:t>
      </w:r>
      <w:r>
        <w:rPr>
          <w:spacing w:val="-2"/>
        </w:rPr>
        <w:t> </w:t>
      </w:r>
      <w:r>
        <w:rPr/>
        <w:t>animal</w:t>
      </w:r>
      <w:r>
        <w:rPr>
          <w:spacing w:val="-2"/>
        </w:rPr>
        <w:t> </w:t>
      </w:r>
      <w:r>
        <w:rPr/>
        <w:t>work</w:t>
      </w:r>
      <w:r>
        <w:rPr>
          <w:spacing w:val="-2"/>
        </w:rPr>
        <w:t> </w:t>
      </w:r>
      <w:r>
        <w:rPr/>
        <w:t>area.</w:t>
      </w:r>
      <w:r>
        <w:rPr>
          <w:spacing w:val="40"/>
        </w:rPr>
        <w:t> </w:t>
      </w:r>
      <w:r>
        <w:rPr/>
        <w:t>The</w:t>
      </w:r>
      <w:r>
        <w:rPr>
          <w:spacing w:val="-2"/>
        </w:rPr>
        <w:t> </w:t>
      </w:r>
      <w:r>
        <w:rPr/>
        <w:t>sign</w:t>
      </w:r>
      <w:r>
        <w:rPr>
          <w:spacing w:val="-4"/>
        </w:rPr>
        <w:t> </w:t>
      </w:r>
      <w:r>
        <w:rPr/>
        <w:t>shall</w:t>
      </w:r>
      <w:r>
        <w:rPr>
          <w:spacing w:val="-2"/>
        </w:rPr>
        <w:t> </w:t>
      </w:r>
      <w:r>
        <w:rPr/>
        <w:t>indicate:</w:t>
      </w:r>
      <w:r>
        <w:rPr>
          <w:spacing w:val="40"/>
        </w:rPr>
        <w:t> </w:t>
      </w:r>
      <w:r>
        <w:rPr/>
        <w:t>(i)</w:t>
      </w:r>
      <w:r>
        <w:rPr>
          <w:spacing w:val="-2"/>
        </w:rPr>
        <w:t> </w:t>
      </w:r>
      <w:r>
        <w:rPr/>
        <w:t>the</w:t>
      </w:r>
      <w:r>
        <w:rPr>
          <w:spacing w:val="-2"/>
        </w:rPr>
        <w:t> </w:t>
      </w:r>
      <w:r>
        <w:rPr/>
        <w:t>agent,</w:t>
      </w:r>
      <w:r>
        <w:rPr>
          <w:spacing w:val="-3"/>
        </w:rPr>
        <w:t> </w:t>
      </w:r>
      <w:r>
        <w:rPr/>
        <w:t>(ii)</w:t>
      </w:r>
      <w:r>
        <w:rPr>
          <w:spacing w:val="-2"/>
        </w:rPr>
        <w:t> </w:t>
      </w:r>
      <w:r>
        <w:rPr/>
        <w:t>the</w:t>
      </w:r>
      <w:r>
        <w:rPr>
          <w:spacing w:val="-2"/>
        </w:rPr>
        <w:t> </w:t>
      </w:r>
      <w:r>
        <w:rPr/>
        <w:t>animal</w:t>
      </w:r>
      <w:r>
        <w:rPr>
          <w:spacing w:val="-2"/>
        </w:rPr>
        <w:t> </w:t>
      </w:r>
      <w:r>
        <w:rPr/>
        <w:t>species,</w:t>
      </w:r>
      <w:r>
        <w:rPr>
          <w:spacing w:val="-3"/>
        </w:rPr>
        <w:t> </w:t>
      </w:r>
      <w:r>
        <w:rPr/>
        <w:t>(iii)</w:t>
      </w:r>
      <w:r>
        <w:rPr>
          <w:spacing w:val="-2"/>
        </w:rPr>
        <w:t> </w:t>
      </w:r>
      <w:r>
        <w:rPr/>
        <w:t>the</w:t>
      </w:r>
      <w:r>
        <w:rPr>
          <w:spacing w:val="-3"/>
        </w:rPr>
        <w:t> </w:t>
      </w:r>
      <w:r>
        <w:rPr/>
        <w:t>name and telephone number of the Animal Facility Director or other responsible individual, and (iv) any special requirements for entering the laboratory.</w:t>
      </w:r>
    </w:p>
    <w:p>
      <w:pPr>
        <w:pStyle w:val="BodyText"/>
      </w:pPr>
    </w:p>
    <w:p>
      <w:pPr>
        <w:pStyle w:val="Heading1"/>
        <w:tabs>
          <w:tab w:pos="2520" w:val="left" w:leader="none"/>
        </w:tabs>
      </w:pPr>
      <w:bookmarkStart w:name="_bookmark273" w:id="274"/>
      <w:bookmarkEnd w:id="274"/>
      <w:r>
        <w:rPr>
          <w:b w:val="0"/>
        </w:rPr>
      </w:r>
      <w:r>
        <w:rPr/>
        <w:t>Appendix</w:t>
      </w:r>
      <w:r>
        <w:rPr>
          <w:spacing w:val="-9"/>
        </w:rPr>
        <w:t> </w:t>
      </w:r>
      <w:r>
        <w:rPr/>
        <w:t>M-II-B-1-</w:t>
      </w:r>
      <w:r>
        <w:rPr>
          <w:spacing w:val="-5"/>
        </w:rPr>
        <w:t>d.</w:t>
      </w:r>
      <w:r>
        <w:rPr/>
        <w:tab/>
        <w:t>Protective</w:t>
      </w:r>
      <w:r>
        <w:rPr>
          <w:spacing w:val="-10"/>
        </w:rPr>
        <w:t> </w:t>
      </w:r>
      <w:r>
        <w:rPr/>
        <w:t>Clothing</w:t>
      </w:r>
      <w:r>
        <w:rPr>
          <w:spacing w:val="-7"/>
        </w:rPr>
        <w:t> </w:t>
      </w:r>
      <w:r>
        <w:rPr/>
        <w:t>(BL2-</w:t>
      </w:r>
      <w:r>
        <w:rPr>
          <w:spacing w:val="-5"/>
        </w:rPr>
        <w:t>N)</w:t>
      </w:r>
    </w:p>
    <w:p>
      <w:pPr>
        <w:pStyle w:val="BodyText"/>
        <w:spacing w:before="1"/>
        <w:rPr>
          <w:b/>
        </w:rPr>
      </w:pPr>
    </w:p>
    <w:p>
      <w:pPr>
        <w:pStyle w:val="BodyText"/>
        <w:ind w:left="360" w:right="477"/>
      </w:pPr>
      <w:r>
        <w:rPr>
          <w:b/>
        </w:rPr>
        <w:t>Appendix</w:t>
      </w:r>
      <w:r>
        <w:rPr>
          <w:b/>
          <w:spacing w:val="-3"/>
        </w:rPr>
        <w:t> </w:t>
      </w:r>
      <w:r>
        <w:rPr>
          <w:b/>
        </w:rPr>
        <w:t>M-II-B-1-d-(1).</w:t>
      </w:r>
      <w:r>
        <w:rPr>
          <w:b/>
          <w:spacing w:val="40"/>
        </w:rPr>
        <w:t> </w:t>
      </w:r>
      <w:r>
        <w:rPr/>
        <w:t>Laboratory</w:t>
      </w:r>
      <w:r>
        <w:rPr>
          <w:spacing w:val="-3"/>
        </w:rPr>
        <w:t> </w:t>
      </w:r>
      <w:r>
        <w:rPr/>
        <w:t>coats,</w:t>
      </w:r>
      <w:r>
        <w:rPr>
          <w:spacing w:val="-2"/>
        </w:rPr>
        <w:t> </w:t>
      </w:r>
      <w:r>
        <w:rPr/>
        <w:t>gowns,</w:t>
      </w:r>
      <w:r>
        <w:rPr>
          <w:spacing w:val="-3"/>
        </w:rPr>
        <w:t> </w:t>
      </w:r>
      <w:r>
        <w:rPr/>
        <w:t>smocks,</w:t>
      </w:r>
      <w:r>
        <w:rPr>
          <w:spacing w:val="-3"/>
        </w:rPr>
        <w:t> </w:t>
      </w:r>
      <w:r>
        <w:rPr/>
        <w:t>or</w:t>
      </w:r>
      <w:r>
        <w:rPr>
          <w:spacing w:val="-2"/>
        </w:rPr>
        <w:t> </w:t>
      </w:r>
      <w:r>
        <w:rPr/>
        <w:t>uniforms</w:t>
      </w:r>
      <w:r>
        <w:rPr>
          <w:spacing w:val="-4"/>
        </w:rPr>
        <w:t> </w:t>
      </w:r>
      <w:r>
        <w:rPr/>
        <w:t>shall</w:t>
      </w:r>
      <w:r>
        <w:rPr>
          <w:spacing w:val="-2"/>
        </w:rPr>
        <w:t> </w:t>
      </w:r>
      <w:r>
        <w:rPr/>
        <w:t>be</w:t>
      </w:r>
      <w:r>
        <w:rPr>
          <w:spacing w:val="-2"/>
        </w:rPr>
        <w:t> </w:t>
      </w:r>
      <w:r>
        <w:rPr/>
        <w:t>worn</w:t>
      </w:r>
      <w:r>
        <w:rPr>
          <w:spacing w:val="-3"/>
        </w:rPr>
        <w:t> </w:t>
      </w:r>
      <w:r>
        <w:rPr/>
        <w:t>while</w:t>
      </w:r>
      <w:r>
        <w:rPr>
          <w:spacing w:val="-2"/>
        </w:rPr>
        <w:t> </w:t>
      </w:r>
      <w:r>
        <w:rPr/>
        <w:t>in</w:t>
      </w:r>
      <w:r>
        <w:rPr>
          <w:spacing w:val="-3"/>
        </w:rPr>
        <w:t> </w:t>
      </w:r>
      <w:r>
        <w:rPr/>
        <w:t>the animal area or attached laboratory.</w:t>
      </w:r>
      <w:r>
        <w:rPr>
          <w:spacing w:val="40"/>
        </w:rPr>
        <w:t> </w:t>
      </w:r>
      <w:r>
        <w:rPr/>
        <w:t>Before entering non-laboratory areas (e.g., cafeteria, library, administrative offices), protective clothing shall be removed and kept in the work entrance area.</w:t>
      </w:r>
    </w:p>
    <w:p>
      <w:pPr>
        <w:pStyle w:val="BodyText"/>
        <w:spacing w:before="229"/>
        <w:ind w:left="360" w:right="369"/>
      </w:pPr>
      <w:r>
        <w:rPr>
          <w:b/>
        </w:rPr>
        <w:t>Appendix M-II-B-1-d-(2).</w:t>
      </w:r>
      <w:r>
        <w:rPr>
          <w:b/>
          <w:spacing w:val="40"/>
        </w:rPr>
        <w:t> </w:t>
      </w:r>
      <w:r>
        <w:rPr/>
        <w:t>Special care shall be taken to avoid skin contamination with microorganisms containing</w:t>
      </w:r>
      <w:r>
        <w:rPr>
          <w:spacing w:val="-1"/>
        </w:rPr>
        <w:t> </w:t>
      </w:r>
      <w:r>
        <w:rPr/>
        <w:t>recombinant</w:t>
      </w:r>
      <w:r>
        <w:rPr>
          <w:spacing w:val="-1"/>
        </w:rPr>
        <w:t> </w:t>
      </w:r>
      <w:r>
        <w:rPr/>
        <w:t>or</w:t>
      </w:r>
      <w:r>
        <w:rPr>
          <w:spacing w:val="-1"/>
        </w:rPr>
        <w:t> </w:t>
      </w:r>
      <w:r>
        <w:rPr/>
        <w:t>synthetic</w:t>
      </w:r>
      <w:r>
        <w:rPr>
          <w:spacing w:val="-1"/>
        </w:rPr>
        <w:t> </w:t>
      </w:r>
      <w:r>
        <w:rPr/>
        <w:t>nucleic</w:t>
      </w:r>
      <w:r>
        <w:rPr>
          <w:spacing w:val="-1"/>
        </w:rPr>
        <w:t> </w:t>
      </w:r>
      <w:r>
        <w:rPr/>
        <w:t>acid</w:t>
      </w:r>
      <w:r>
        <w:rPr>
          <w:spacing w:val="-1"/>
        </w:rPr>
        <w:t> </w:t>
      </w:r>
      <w:r>
        <w:rPr/>
        <w:t>molecules.</w:t>
      </w:r>
      <w:r>
        <w:rPr>
          <w:spacing w:val="40"/>
        </w:rPr>
        <w:t> </w:t>
      </w:r>
      <w:r>
        <w:rPr/>
        <w:t>Impervious</w:t>
      </w:r>
      <w:r>
        <w:rPr>
          <w:spacing w:val="-1"/>
        </w:rPr>
        <w:t> </w:t>
      </w:r>
      <w:r>
        <w:rPr/>
        <w:t>and/or</w:t>
      </w:r>
      <w:r>
        <w:rPr>
          <w:spacing w:val="-3"/>
        </w:rPr>
        <w:t> </w:t>
      </w:r>
      <w:r>
        <w:rPr/>
        <w:t>protective</w:t>
      </w:r>
      <w:r>
        <w:rPr>
          <w:spacing w:val="-1"/>
        </w:rPr>
        <w:t> </w:t>
      </w:r>
      <w:r>
        <w:rPr/>
        <w:t>gloves</w:t>
      </w:r>
      <w:r>
        <w:rPr>
          <w:spacing w:val="-1"/>
        </w:rPr>
        <w:t> </w:t>
      </w:r>
      <w:r>
        <w:rPr/>
        <w:t>shall</w:t>
      </w:r>
      <w:r>
        <w:rPr>
          <w:spacing w:val="-1"/>
        </w:rPr>
        <w:t> </w:t>
      </w:r>
      <w:r>
        <w:rPr/>
        <w:t>be worn</w:t>
      </w:r>
      <w:r>
        <w:rPr>
          <w:spacing w:val="-2"/>
        </w:rPr>
        <w:t> </w:t>
      </w:r>
      <w:r>
        <w:rPr/>
        <w:t>when</w:t>
      </w:r>
      <w:r>
        <w:rPr>
          <w:spacing w:val="-2"/>
        </w:rPr>
        <w:t> </w:t>
      </w:r>
      <w:r>
        <w:rPr/>
        <w:t>handling</w:t>
      </w:r>
      <w:r>
        <w:rPr>
          <w:spacing w:val="-2"/>
        </w:rPr>
        <w:t> </w:t>
      </w:r>
      <w:r>
        <w:rPr/>
        <w:t>experimental</w:t>
      </w:r>
      <w:r>
        <w:rPr>
          <w:spacing w:val="-3"/>
        </w:rPr>
        <w:t> </w:t>
      </w:r>
      <w:r>
        <w:rPr/>
        <w:t>animals</w:t>
      </w:r>
      <w:r>
        <w:rPr>
          <w:spacing w:val="-2"/>
        </w:rPr>
        <w:t> </w:t>
      </w:r>
      <w:r>
        <w:rPr/>
        <w:t>and</w:t>
      </w:r>
      <w:r>
        <w:rPr>
          <w:spacing w:val="-2"/>
        </w:rPr>
        <w:t> </w:t>
      </w:r>
      <w:r>
        <w:rPr/>
        <w:t>when</w:t>
      </w:r>
      <w:r>
        <w:rPr>
          <w:spacing w:val="-3"/>
        </w:rPr>
        <w:t> </w:t>
      </w:r>
      <w:r>
        <w:rPr/>
        <w:t>skin</w:t>
      </w:r>
      <w:r>
        <w:rPr>
          <w:spacing w:val="-4"/>
        </w:rPr>
        <w:t> </w:t>
      </w:r>
      <w:r>
        <w:rPr/>
        <w:t>contact</w:t>
      </w:r>
      <w:r>
        <w:rPr>
          <w:spacing w:val="-2"/>
        </w:rPr>
        <w:t> </w:t>
      </w:r>
      <w:r>
        <w:rPr/>
        <w:t>with</w:t>
      </w:r>
      <w:r>
        <w:rPr>
          <w:spacing w:val="-3"/>
        </w:rPr>
        <w:t> </w:t>
      </w:r>
      <w:r>
        <w:rPr/>
        <w:t>an</w:t>
      </w:r>
      <w:r>
        <w:rPr>
          <w:spacing w:val="-2"/>
        </w:rPr>
        <w:t> </w:t>
      </w:r>
      <w:r>
        <w:rPr/>
        <w:t>infectious</w:t>
      </w:r>
      <w:r>
        <w:rPr>
          <w:spacing w:val="-2"/>
        </w:rPr>
        <w:t> </w:t>
      </w:r>
      <w:r>
        <w:rPr/>
        <w:t>agent</w:t>
      </w:r>
      <w:r>
        <w:rPr>
          <w:spacing w:val="-2"/>
        </w:rPr>
        <w:t> </w:t>
      </w:r>
      <w:r>
        <w:rPr/>
        <w:t>is</w:t>
      </w:r>
      <w:r>
        <w:rPr>
          <w:spacing w:val="-4"/>
        </w:rPr>
        <w:t> </w:t>
      </w:r>
      <w:r>
        <w:rPr/>
        <w:t>unavoidable.</w:t>
      </w:r>
    </w:p>
    <w:p>
      <w:pPr>
        <w:pStyle w:val="BodyText"/>
      </w:pPr>
    </w:p>
    <w:p>
      <w:pPr>
        <w:pStyle w:val="Heading1"/>
        <w:tabs>
          <w:tab w:pos="2520" w:val="left" w:leader="none"/>
        </w:tabs>
      </w:pPr>
      <w:bookmarkStart w:name="_bookmark274" w:id="275"/>
      <w:bookmarkEnd w:id="275"/>
      <w:r>
        <w:rPr>
          <w:b w:val="0"/>
        </w:rPr>
      </w:r>
      <w:r>
        <w:rPr/>
        <w:t>Appendix</w:t>
      </w:r>
      <w:r>
        <w:rPr>
          <w:spacing w:val="-9"/>
        </w:rPr>
        <w:t> </w:t>
      </w:r>
      <w:r>
        <w:rPr/>
        <w:t>M-II-B-1-</w:t>
      </w:r>
      <w:r>
        <w:rPr>
          <w:spacing w:val="-5"/>
        </w:rPr>
        <w:t>e.</w:t>
      </w:r>
      <w:r>
        <w:rPr/>
        <w:tab/>
        <w:t>Records</w:t>
      </w:r>
      <w:r>
        <w:rPr>
          <w:spacing w:val="-8"/>
        </w:rPr>
        <w:t> </w:t>
      </w:r>
      <w:r>
        <w:rPr/>
        <w:t>(BL2-</w:t>
      </w:r>
      <w:r>
        <w:rPr>
          <w:spacing w:val="-5"/>
        </w:rPr>
        <w:t>N)</w:t>
      </w:r>
    </w:p>
    <w:p>
      <w:pPr>
        <w:pStyle w:val="BodyText"/>
        <w:rPr>
          <w:b/>
        </w:rPr>
      </w:pPr>
    </w:p>
    <w:p>
      <w:pPr>
        <w:pStyle w:val="BodyText"/>
        <w:ind w:left="360" w:right="429"/>
      </w:pPr>
      <w:r>
        <w:rPr>
          <w:b/>
        </w:rPr>
        <w:t>Appendix</w:t>
      </w:r>
      <w:r>
        <w:rPr>
          <w:b/>
          <w:spacing w:val="-1"/>
        </w:rPr>
        <w:t> </w:t>
      </w:r>
      <w:r>
        <w:rPr>
          <w:b/>
        </w:rPr>
        <w:t>M-II-B-1-e-(1).</w:t>
      </w:r>
      <w:r>
        <w:rPr>
          <w:b/>
          <w:spacing w:val="40"/>
        </w:rPr>
        <w:t> </w:t>
      </w:r>
      <w:r>
        <w:rPr/>
        <w:t>Any incident involving</w:t>
      </w:r>
      <w:r>
        <w:rPr>
          <w:spacing w:val="-1"/>
        </w:rPr>
        <w:t> </w:t>
      </w:r>
      <w:r>
        <w:rPr/>
        <w:t>spills and accidents that</w:t>
      </w:r>
      <w:r>
        <w:rPr>
          <w:spacing w:val="-1"/>
        </w:rPr>
        <w:t> </w:t>
      </w:r>
      <w:r>
        <w:rPr/>
        <w:t>result</w:t>
      </w:r>
      <w:r>
        <w:rPr>
          <w:spacing w:val="-2"/>
        </w:rPr>
        <w:t> </w:t>
      </w:r>
      <w:r>
        <w:rPr/>
        <w:t>in</w:t>
      </w:r>
      <w:r>
        <w:rPr>
          <w:spacing w:val="-1"/>
        </w:rPr>
        <w:t> </w:t>
      </w:r>
      <w:r>
        <w:rPr/>
        <w:t>environmental</w:t>
      </w:r>
      <w:r>
        <w:rPr>
          <w:spacing w:val="-1"/>
        </w:rPr>
        <w:t> </w:t>
      </w:r>
      <w:r>
        <w:rPr/>
        <w:t>release or exposures of animals or laboratory workers to organisms containing recombinant or synthetic nucleic acid molecules shall be reported immediately to the Animal Facility Director, Institutional Biosafety Committee, NIH OSP, and other appropriate authorities (if applicable).</w:t>
      </w:r>
      <w:r>
        <w:rPr>
          <w:spacing w:val="40"/>
        </w:rPr>
        <w:t> </w:t>
      </w:r>
      <w:r>
        <w:rPr/>
        <w:t>Reports to the NIH OSP shall be sent to the Office of Science Policy, National Institutes of Health, preferably by e-mail to: </w:t>
      </w:r>
      <w:hyperlink r:id="rId7">
        <w:r>
          <w:rPr>
            <w:color w:val="0000FF"/>
          </w:rPr>
          <w:t>NIHGuidelines@od.nih.gov</w:t>
        </w:r>
        <w:r>
          <w:rPr/>
          <w:t>;</w:t>
        </w:r>
      </w:hyperlink>
      <w:r>
        <w:rPr>
          <w:spacing w:val="-4"/>
        </w:rPr>
        <w:t> </w:t>
      </w:r>
      <w:r>
        <w:rPr/>
        <w:t>additional</w:t>
      </w:r>
      <w:r>
        <w:rPr>
          <w:spacing w:val="-3"/>
        </w:rPr>
        <w:t> </w:t>
      </w:r>
      <w:r>
        <w:rPr/>
        <w:t>contact</w:t>
      </w:r>
      <w:r>
        <w:rPr>
          <w:spacing w:val="-4"/>
        </w:rPr>
        <w:t> </w:t>
      </w:r>
      <w:r>
        <w:rPr/>
        <w:t>information</w:t>
      </w:r>
      <w:r>
        <w:rPr>
          <w:spacing w:val="-3"/>
        </w:rPr>
        <w:t> </w:t>
      </w:r>
      <w:r>
        <w:rPr/>
        <w:t>is</w:t>
      </w:r>
      <w:r>
        <w:rPr>
          <w:spacing w:val="-3"/>
        </w:rPr>
        <w:t> </w:t>
      </w:r>
      <w:r>
        <w:rPr/>
        <w:t>also</w:t>
      </w:r>
      <w:r>
        <w:rPr>
          <w:spacing w:val="-3"/>
        </w:rPr>
        <w:t> </w:t>
      </w:r>
      <w:r>
        <w:rPr/>
        <w:t>available</w:t>
      </w:r>
      <w:r>
        <w:rPr>
          <w:spacing w:val="-3"/>
        </w:rPr>
        <w:t> </w:t>
      </w:r>
      <w:hyperlink w:history="true" w:anchor="_bookmark0">
        <w:r>
          <w:rPr>
            <w:color w:val="0000FF"/>
          </w:rPr>
          <w:t>here</w:t>
        </w:r>
      </w:hyperlink>
      <w:r>
        <w:rPr>
          <w:color w:val="0000FF"/>
          <w:spacing w:val="-4"/>
        </w:rPr>
        <w:t> </w:t>
      </w:r>
      <w:r>
        <w:rPr/>
        <w:t>and</w:t>
      </w:r>
      <w:r>
        <w:rPr>
          <w:spacing w:val="-3"/>
        </w:rPr>
        <w:t> </w:t>
      </w:r>
      <w:r>
        <w:rPr/>
        <w:t>on</w:t>
      </w:r>
      <w:r>
        <w:rPr>
          <w:spacing w:val="-3"/>
        </w:rPr>
        <w:t> </w:t>
      </w:r>
      <w:r>
        <w:rPr/>
        <w:t>the</w:t>
      </w:r>
      <w:r>
        <w:rPr>
          <w:spacing w:val="-4"/>
        </w:rPr>
        <w:t> </w:t>
      </w:r>
      <w:hyperlink r:id="rId37">
        <w:r>
          <w:rPr>
            <w:color w:val="0000FF"/>
          </w:rPr>
          <w:t>OSP</w:t>
        </w:r>
        <w:r>
          <w:rPr>
            <w:color w:val="0000FF"/>
            <w:spacing w:val="-4"/>
          </w:rPr>
          <w:t> </w:t>
        </w:r>
        <w:r>
          <w:rPr>
            <w:color w:val="0000FF"/>
          </w:rPr>
          <w:t>website</w:t>
        </w:r>
      </w:hyperlink>
    </w:p>
    <w:p>
      <w:pPr>
        <w:pStyle w:val="BodyText"/>
        <w:spacing w:after="0"/>
        <w:sectPr>
          <w:pgSz w:w="12240" w:h="15840"/>
          <w:pgMar w:header="0" w:footer="0" w:top="920" w:bottom="280" w:left="1080" w:right="1080"/>
        </w:sectPr>
      </w:pPr>
    </w:p>
    <w:p>
      <w:pPr>
        <w:pStyle w:val="BodyText"/>
      </w:pPr>
    </w:p>
    <w:p>
      <w:pPr>
        <w:pStyle w:val="BodyText"/>
        <w:spacing w:before="57"/>
      </w:pPr>
    </w:p>
    <w:p>
      <w:pPr>
        <w:pStyle w:val="BodyText"/>
        <w:ind w:left="360" w:right="429"/>
      </w:pPr>
      <w:r>
        <w:rPr/>
        <w:t>(</w:t>
      </w:r>
      <w:hyperlink r:id="rId37">
        <w:r>
          <w:rPr/>
          <w:t>www.osp.od.nih.gov).</w:t>
        </w:r>
      </w:hyperlink>
      <w:r>
        <w:rPr>
          <w:spacing w:val="40"/>
        </w:rPr>
        <w:t> </w:t>
      </w:r>
      <w:r>
        <w:rPr/>
        <w:t>Medical</w:t>
      </w:r>
      <w:r>
        <w:rPr>
          <w:spacing w:val="-3"/>
        </w:rPr>
        <w:t> </w:t>
      </w:r>
      <w:r>
        <w:rPr/>
        <w:t>evaluation,</w:t>
      </w:r>
      <w:r>
        <w:rPr>
          <w:spacing w:val="-4"/>
        </w:rPr>
        <w:t> </w:t>
      </w:r>
      <w:r>
        <w:rPr/>
        <w:t>surveillance,</w:t>
      </w:r>
      <w:r>
        <w:rPr>
          <w:spacing w:val="-4"/>
        </w:rPr>
        <w:t> </w:t>
      </w:r>
      <w:r>
        <w:rPr/>
        <w:t>and</w:t>
      </w:r>
      <w:r>
        <w:rPr>
          <w:spacing w:val="-2"/>
        </w:rPr>
        <w:t> </w:t>
      </w:r>
      <w:r>
        <w:rPr/>
        <w:t>treatment</w:t>
      </w:r>
      <w:r>
        <w:rPr>
          <w:spacing w:val="-4"/>
        </w:rPr>
        <w:t> </w:t>
      </w:r>
      <w:r>
        <w:rPr/>
        <w:t>shall</w:t>
      </w:r>
      <w:r>
        <w:rPr>
          <w:spacing w:val="-3"/>
        </w:rPr>
        <w:t> </w:t>
      </w:r>
      <w:r>
        <w:rPr/>
        <w:t>be</w:t>
      </w:r>
      <w:r>
        <w:rPr>
          <w:spacing w:val="-4"/>
        </w:rPr>
        <w:t> </w:t>
      </w:r>
      <w:r>
        <w:rPr/>
        <w:t>provided</w:t>
      </w:r>
      <w:r>
        <w:rPr>
          <w:spacing w:val="-3"/>
        </w:rPr>
        <w:t> </w:t>
      </w:r>
      <w:r>
        <w:rPr/>
        <w:t>as</w:t>
      </w:r>
      <w:r>
        <w:rPr>
          <w:spacing w:val="-5"/>
        </w:rPr>
        <w:t> </w:t>
      </w:r>
      <w:r>
        <w:rPr/>
        <w:t>appropriate and written records maintained.</w:t>
      </w:r>
      <w:r>
        <w:rPr>
          <w:spacing w:val="40"/>
        </w:rPr>
        <w:t> </w:t>
      </w:r>
      <w:r>
        <w:rPr/>
        <w:t>If necessary, the area shall be appropriately decontaminated.</w:t>
      </w:r>
    </w:p>
    <w:p>
      <w:pPr>
        <w:pStyle w:val="BodyText"/>
      </w:pPr>
    </w:p>
    <w:p>
      <w:pPr>
        <w:pStyle w:val="BodyText"/>
        <w:ind w:left="360" w:right="429"/>
      </w:pPr>
      <w:r>
        <w:rPr>
          <w:b/>
        </w:rPr>
        <w:t>Appendix M-II-B-1-e-(2).</w:t>
      </w:r>
      <w:r>
        <w:rPr>
          <w:b/>
          <w:spacing w:val="40"/>
        </w:rPr>
        <w:t> </w:t>
      </w:r>
      <w:r>
        <w:rPr/>
        <w:t>When appropriate and giving consideration to the agent handled, baseline serum samples shall be collected and stored for animal care and other at-risk personnel.</w:t>
      </w:r>
      <w:r>
        <w:rPr>
          <w:spacing w:val="40"/>
        </w:rPr>
        <w:t> </w:t>
      </w:r>
      <w:r>
        <w:rPr/>
        <w:t>Additional serum</w:t>
      </w:r>
      <w:r>
        <w:rPr>
          <w:spacing w:val="-3"/>
        </w:rPr>
        <w:t> </w:t>
      </w:r>
      <w:r>
        <w:rPr/>
        <w:t>specimens</w:t>
      </w:r>
      <w:r>
        <w:rPr>
          <w:spacing w:val="-3"/>
        </w:rPr>
        <w:t> </w:t>
      </w:r>
      <w:r>
        <w:rPr/>
        <w:t>may</w:t>
      </w:r>
      <w:r>
        <w:rPr>
          <w:spacing w:val="-3"/>
        </w:rPr>
        <w:t> </w:t>
      </w:r>
      <w:r>
        <w:rPr/>
        <w:t>be</w:t>
      </w:r>
      <w:r>
        <w:rPr>
          <w:spacing w:val="-4"/>
        </w:rPr>
        <w:t> </w:t>
      </w:r>
      <w:r>
        <w:rPr/>
        <w:t>collected</w:t>
      </w:r>
      <w:r>
        <w:rPr>
          <w:spacing w:val="-3"/>
        </w:rPr>
        <w:t> </w:t>
      </w:r>
      <w:r>
        <w:rPr/>
        <w:t>periodically</w:t>
      </w:r>
      <w:r>
        <w:rPr>
          <w:spacing w:val="-3"/>
        </w:rPr>
        <w:t> </w:t>
      </w:r>
      <w:r>
        <w:rPr/>
        <w:t>depending</w:t>
      </w:r>
      <w:r>
        <w:rPr>
          <w:spacing w:val="-3"/>
        </w:rPr>
        <w:t> </w:t>
      </w:r>
      <w:r>
        <w:rPr/>
        <w:t>on</w:t>
      </w:r>
      <w:r>
        <w:rPr>
          <w:spacing w:val="-3"/>
        </w:rPr>
        <w:t> </w:t>
      </w:r>
      <w:r>
        <w:rPr/>
        <w:t>the</w:t>
      </w:r>
      <w:r>
        <w:rPr>
          <w:spacing w:val="-3"/>
        </w:rPr>
        <w:t> </w:t>
      </w:r>
      <w:r>
        <w:rPr/>
        <w:t>agent</w:t>
      </w:r>
      <w:r>
        <w:rPr>
          <w:spacing w:val="-3"/>
        </w:rPr>
        <w:t> </w:t>
      </w:r>
      <w:r>
        <w:rPr/>
        <w:t>handled</w:t>
      </w:r>
      <w:r>
        <w:rPr>
          <w:spacing w:val="-3"/>
        </w:rPr>
        <w:t> </w:t>
      </w:r>
      <w:r>
        <w:rPr/>
        <w:t>and</w:t>
      </w:r>
      <w:r>
        <w:rPr>
          <w:spacing w:val="-2"/>
        </w:rPr>
        <w:t> </w:t>
      </w:r>
      <w:r>
        <w:rPr/>
        <w:t>the</w:t>
      </w:r>
      <w:r>
        <w:rPr>
          <w:spacing w:val="-4"/>
        </w:rPr>
        <w:t> </w:t>
      </w:r>
      <w:r>
        <w:rPr/>
        <w:t>function</w:t>
      </w:r>
      <w:r>
        <w:rPr>
          <w:spacing w:val="-3"/>
        </w:rPr>
        <w:t> </w:t>
      </w:r>
      <w:r>
        <w:rPr/>
        <w:t>of</w:t>
      </w:r>
      <w:r>
        <w:rPr>
          <w:spacing w:val="-4"/>
        </w:rPr>
        <w:t> </w:t>
      </w:r>
      <w:r>
        <w:rPr/>
        <w:t>the animal facility.</w:t>
      </w:r>
    </w:p>
    <w:p>
      <w:pPr>
        <w:pStyle w:val="BodyText"/>
      </w:pPr>
    </w:p>
    <w:p>
      <w:pPr>
        <w:pStyle w:val="Heading1"/>
        <w:tabs>
          <w:tab w:pos="2520" w:val="left" w:leader="none"/>
        </w:tabs>
      </w:pPr>
      <w:bookmarkStart w:name="_bookmark275" w:id="276"/>
      <w:bookmarkEnd w:id="276"/>
      <w:r>
        <w:rPr>
          <w:b w:val="0"/>
        </w:rPr>
      </w:r>
      <w:r>
        <w:rPr/>
        <w:t>Appendix</w:t>
      </w:r>
      <w:r>
        <w:rPr>
          <w:spacing w:val="-9"/>
        </w:rPr>
        <w:t> </w:t>
      </w:r>
      <w:r>
        <w:rPr/>
        <w:t>M-II-B-1-</w:t>
      </w:r>
      <w:r>
        <w:rPr>
          <w:spacing w:val="-5"/>
        </w:rPr>
        <w:t>f.</w:t>
      </w:r>
      <w:r>
        <w:rPr/>
        <w:tab/>
        <w:t>Transfer</w:t>
      </w:r>
      <w:r>
        <w:rPr>
          <w:spacing w:val="-7"/>
        </w:rPr>
        <w:t> </w:t>
      </w:r>
      <w:r>
        <w:rPr/>
        <w:t>of</w:t>
      </w:r>
      <w:r>
        <w:rPr>
          <w:spacing w:val="-4"/>
        </w:rPr>
        <w:t> </w:t>
      </w:r>
      <w:r>
        <w:rPr/>
        <w:t>Materials</w:t>
      </w:r>
      <w:r>
        <w:rPr>
          <w:spacing w:val="-5"/>
        </w:rPr>
        <w:t> </w:t>
      </w:r>
      <w:r>
        <w:rPr/>
        <w:t>(BL2-</w:t>
      </w:r>
      <w:r>
        <w:rPr>
          <w:spacing w:val="-5"/>
        </w:rPr>
        <w:t>N)</w:t>
      </w:r>
    </w:p>
    <w:p>
      <w:pPr>
        <w:pStyle w:val="BodyText"/>
        <w:rPr>
          <w:b/>
        </w:rPr>
      </w:pPr>
    </w:p>
    <w:p>
      <w:pPr>
        <w:pStyle w:val="BodyText"/>
        <w:ind w:left="360" w:right="369"/>
      </w:pPr>
      <w:r>
        <w:rPr>
          <w:b/>
        </w:rPr>
        <w:t>Appendix M-II-B-1-f-(1).</w:t>
      </w:r>
      <w:r>
        <w:rPr>
          <w:b/>
          <w:spacing w:val="40"/>
        </w:rPr>
        <w:t> </w:t>
      </w:r>
      <w:r>
        <w:rPr/>
        <w:t>Biological materials removed from the animal containment area in a viable or intact state shall be transferred to a non-breakable sealed primary container and then enclosed in a non-breakable</w:t>
      </w:r>
      <w:r>
        <w:rPr>
          <w:spacing w:val="-4"/>
        </w:rPr>
        <w:t> </w:t>
      </w:r>
      <w:r>
        <w:rPr/>
        <w:t>sealed</w:t>
      </w:r>
      <w:r>
        <w:rPr>
          <w:spacing w:val="-3"/>
        </w:rPr>
        <w:t> </w:t>
      </w:r>
      <w:r>
        <w:rPr/>
        <w:t>secondary</w:t>
      </w:r>
      <w:r>
        <w:rPr>
          <w:spacing w:val="-4"/>
        </w:rPr>
        <w:t> </w:t>
      </w:r>
      <w:r>
        <w:rPr/>
        <w:t>container.</w:t>
      </w:r>
      <w:r>
        <w:rPr>
          <w:spacing w:val="40"/>
        </w:rPr>
        <w:t> </w:t>
      </w:r>
      <w:r>
        <w:rPr/>
        <w:t>All</w:t>
      </w:r>
      <w:r>
        <w:rPr>
          <w:spacing w:val="-4"/>
        </w:rPr>
        <w:t> </w:t>
      </w:r>
      <w:r>
        <w:rPr/>
        <w:t>containers,</w:t>
      </w:r>
      <w:r>
        <w:rPr>
          <w:spacing w:val="-5"/>
        </w:rPr>
        <w:t> </w:t>
      </w:r>
      <w:r>
        <w:rPr/>
        <w:t>primary</w:t>
      </w:r>
      <w:r>
        <w:rPr>
          <w:spacing w:val="-3"/>
        </w:rPr>
        <w:t> </w:t>
      </w:r>
      <w:r>
        <w:rPr/>
        <w:t>and</w:t>
      </w:r>
      <w:r>
        <w:rPr>
          <w:spacing w:val="-5"/>
        </w:rPr>
        <w:t> </w:t>
      </w:r>
      <w:r>
        <w:rPr/>
        <w:t>secondary,</w:t>
      </w:r>
      <w:r>
        <w:rPr>
          <w:spacing w:val="-4"/>
        </w:rPr>
        <w:t> </w:t>
      </w:r>
      <w:r>
        <w:rPr/>
        <w:t>shall</w:t>
      </w:r>
      <w:r>
        <w:rPr>
          <w:spacing w:val="-4"/>
        </w:rPr>
        <w:t> </w:t>
      </w:r>
      <w:r>
        <w:rPr/>
        <w:t>be</w:t>
      </w:r>
      <w:r>
        <w:rPr>
          <w:spacing w:val="-3"/>
        </w:rPr>
        <w:t> </w:t>
      </w:r>
      <w:r>
        <w:rPr/>
        <w:t>disinfected</w:t>
      </w:r>
      <w:r>
        <w:rPr>
          <w:spacing w:val="-3"/>
        </w:rPr>
        <w:t> </w:t>
      </w:r>
      <w:r>
        <w:rPr/>
        <w:t>before removal from the animal facility.</w:t>
      </w:r>
      <w:r>
        <w:rPr>
          <w:spacing w:val="40"/>
        </w:rPr>
        <w:t> </w:t>
      </w:r>
      <w:r>
        <w:rPr/>
        <w:t>Advance approval for transfer of material shall be obtained from the Animal Facility Director.</w:t>
      </w:r>
      <w:r>
        <w:rPr>
          <w:spacing w:val="40"/>
        </w:rPr>
        <w:t> </w:t>
      </w:r>
      <w:r>
        <w:rPr/>
        <w:t>Packages containing viable agents may only be opened in a facility having an equivalent or higher level of physical</w:t>
      </w:r>
      <w:r>
        <w:rPr>
          <w:spacing w:val="-1"/>
        </w:rPr>
        <w:t> </w:t>
      </w:r>
      <w:r>
        <w:rPr/>
        <w:t>containment unless the agent is biologically</w:t>
      </w:r>
      <w:r>
        <w:rPr>
          <w:spacing w:val="-1"/>
        </w:rPr>
        <w:t> </w:t>
      </w:r>
      <w:r>
        <w:rPr/>
        <w:t>inactivated or incapable of reproduction.</w:t>
      </w:r>
    </w:p>
    <w:p>
      <w:pPr>
        <w:pStyle w:val="Heading1"/>
        <w:tabs>
          <w:tab w:pos="2520" w:val="left" w:leader="none"/>
        </w:tabs>
        <w:spacing w:before="230"/>
      </w:pPr>
      <w:bookmarkStart w:name="_bookmark276" w:id="277"/>
      <w:bookmarkEnd w:id="277"/>
      <w:r>
        <w:rPr>
          <w:b w:val="0"/>
        </w:rPr>
      </w:r>
      <w:r>
        <w:rPr/>
        <w:t>Appendix</w:t>
      </w:r>
      <w:r>
        <w:rPr>
          <w:spacing w:val="-9"/>
        </w:rPr>
        <w:t> </w:t>
      </w:r>
      <w:r>
        <w:rPr/>
        <w:t>M-II-B-1-</w:t>
      </w:r>
      <w:r>
        <w:rPr>
          <w:spacing w:val="-5"/>
        </w:rPr>
        <w:t>g.</w:t>
      </w:r>
      <w:r>
        <w:rPr/>
        <w:tab/>
        <w:t>Other</w:t>
      </w:r>
      <w:r>
        <w:rPr>
          <w:spacing w:val="-8"/>
        </w:rPr>
        <w:t> </w:t>
      </w:r>
      <w:r>
        <w:rPr/>
        <w:t>(BL2-</w:t>
      </w:r>
      <w:r>
        <w:rPr>
          <w:spacing w:val="-5"/>
        </w:rPr>
        <w:t>N)</w:t>
      </w:r>
    </w:p>
    <w:p>
      <w:pPr>
        <w:pStyle w:val="BodyText"/>
        <w:rPr>
          <w:b/>
        </w:rPr>
      </w:pPr>
    </w:p>
    <w:p>
      <w:pPr>
        <w:pStyle w:val="BodyText"/>
        <w:ind w:left="360" w:right="389"/>
      </w:pPr>
      <w:r>
        <w:rPr>
          <w:b/>
        </w:rPr>
        <w:t>Appendix</w:t>
      </w:r>
      <w:r>
        <w:rPr>
          <w:b/>
          <w:spacing w:val="-4"/>
        </w:rPr>
        <w:t> </w:t>
      </w:r>
      <w:r>
        <w:rPr>
          <w:b/>
        </w:rPr>
        <w:t>M-II-B-1-g-(1).</w:t>
      </w:r>
      <w:r>
        <w:rPr>
          <w:b/>
          <w:spacing w:val="40"/>
        </w:rPr>
        <w:t> </w:t>
      </w:r>
      <w:r>
        <w:rPr/>
        <w:t>All</w:t>
      </w:r>
      <w:r>
        <w:rPr>
          <w:spacing w:val="-4"/>
        </w:rPr>
        <w:t> </w:t>
      </w:r>
      <w:r>
        <w:rPr/>
        <w:t>genetically</w:t>
      </w:r>
      <w:r>
        <w:rPr>
          <w:spacing w:val="-5"/>
        </w:rPr>
        <w:t> </w:t>
      </w:r>
      <w:r>
        <w:rPr/>
        <w:t>engineered</w:t>
      </w:r>
      <w:r>
        <w:rPr>
          <w:spacing w:val="-3"/>
        </w:rPr>
        <w:t> </w:t>
      </w:r>
      <w:r>
        <w:rPr/>
        <w:t>neonates</w:t>
      </w:r>
      <w:r>
        <w:rPr>
          <w:spacing w:val="-3"/>
        </w:rPr>
        <w:t> </w:t>
      </w:r>
      <w:r>
        <w:rPr/>
        <w:t>shall</w:t>
      </w:r>
      <w:r>
        <w:rPr>
          <w:spacing w:val="-5"/>
        </w:rPr>
        <w:t> </w:t>
      </w:r>
      <w:r>
        <w:rPr/>
        <w:t>be</w:t>
      </w:r>
      <w:r>
        <w:rPr>
          <w:spacing w:val="-4"/>
        </w:rPr>
        <w:t> </w:t>
      </w:r>
      <w:r>
        <w:rPr/>
        <w:t>permanently</w:t>
      </w:r>
      <w:r>
        <w:rPr>
          <w:spacing w:val="-3"/>
        </w:rPr>
        <w:t> </w:t>
      </w:r>
      <w:r>
        <w:rPr/>
        <w:t>marked</w:t>
      </w:r>
      <w:r>
        <w:rPr>
          <w:spacing w:val="-4"/>
        </w:rPr>
        <w:t> </w:t>
      </w:r>
      <w:r>
        <w:rPr/>
        <w:t>within</w:t>
      </w:r>
      <w:r>
        <w:rPr>
          <w:spacing w:val="-3"/>
        </w:rPr>
        <w:t> </w:t>
      </w:r>
      <w:r>
        <w:rPr/>
        <w:t>72 hours after birth, if their size permits.</w:t>
      </w:r>
      <w:r>
        <w:rPr>
          <w:spacing w:val="40"/>
        </w:rPr>
        <w:t> </w:t>
      </w:r>
      <w:r>
        <w:rPr/>
        <w:t>If their size does not permit marking, their containers should be marked.</w:t>
      </w:r>
      <w:r>
        <w:rPr>
          <w:spacing w:val="40"/>
        </w:rPr>
        <w:t> </w:t>
      </w:r>
      <w:r>
        <w:rPr/>
        <w:t>In addition, transgenic animals should contain distinct and biochemically assayable DNA sequences that allow identification of transgenic animals from among non-transgenic animals.</w:t>
      </w:r>
    </w:p>
    <w:p>
      <w:pPr>
        <w:pStyle w:val="BodyText"/>
      </w:pPr>
    </w:p>
    <w:p>
      <w:pPr>
        <w:pStyle w:val="BodyText"/>
        <w:ind w:left="360" w:right="368"/>
      </w:pPr>
      <w:r>
        <w:rPr>
          <w:b/>
        </w:rPr>
        <w:t>Appendix M-II-B-1-g-(2).</w:t>
      </w:r>
      <w:r>
        <w:rPr>
          <w:b/>
          <w:spacing w:val="40"/>
        </w:rPr>
        <w:t> </w:t>
      </w:r>
      <w:r>
        <w:rPr/>
        <w:t>Needles and syringes shall be used only for parenteral injection and aspiration of fluids from laboratory animals and diaphragm bottles.</w:t>
      </w:r>
      <w:r>
        <w:rPr>
          <w:spacing w:val="40"/>
        </w:rPr>
        <w:t> </w:t>
      </w:r>
      <w:r>
        <w:rPr/>
        <w:t>Only needle-locking syringes or disposable syringe-needle units (i.e., needle is integral to the syringe) shall be used for the injection or aspiration of fluids containing organisms that contain recombinant or synthetic nucleic acid molecules.</w:t>
      </w:r>
      <w:r>
        <w:rPr>
          <w:spacing w:val="40"/>
        </w:rPr>
        <w:t> </w:t>
      </w:r>
      <w:r>
        <w:rPr/>
        <w:t>Extreme</w:t>
      </w:r>
      <w:r>
        <w:rPr>
          <w:spacing w:val="40"/>
        </w:rPr>
        <w:t> </w:t>
      </w:r>
      <w:r>
        <w:rPr/>
        <w:t>caution shall be used when handling needles and syringes to avoid autoinoculation and the generation of aerosols during use and disposal.</w:t>
      </w:r>
      <w:r>
        <w:rPr>
          <w:spacing w:val="40"/>
        </w:rPr>
        <w:t> </w:t>
      </w:r>
      <w:r>
        <w:rPr/>
        <w:t>Following use, needles shall not be bent, sheared, replaced in the needle</w:t>
      </w:r>
      <w:r>
        <w:rPr>
          <w:spacing w:val="-2"/>
        </w:rPr>
        <w:t> </w:t>
      </w:r>
      <w:r>
        <w:rPr/>
        <w:t>sheath</w:t>
      </w:r>
      <w:r>
        <w:rPr>
          <w:spacing w:val="-2"/>
        </w:rPr>
        <w:t> </w:t>
      </w:r>
      <w:r>
        <w:rPr/>
        <w:t>or</w:t>
      </w:r>
      <w:r>
        <w:rPr>
          <w:spacing w:val="-2"/>
        </w:rPr>
        <w:t> </w:t>
      </w:r>
      <w:r>
        <w:rPr/>
        <w:t>guard,</w:t>
      </w:r>
      <w:r>
        <w:rPr>
          <w:spacing w:val="-3"/>
        </w:rPr>
        <w:t> </w:t>
      </w:r>
      <w:r>
        <w:rPr/>
        <w:t>or</w:t>
      </w:r>
      <w:r>
        <w:rPr>
          <w:spacing w:val="-3"/>
        </w:rPr>
        <w:t> </w:t>
      </w:r>
      <w:r>
        <w:rPr/>
        <w:t>removed</w:t>
      </w:r>
      <w:r>
        <w:rPr>
          <w:spacing w:val="-2"/>
        </w:rPr>
        <w:t> </w:t>
      </w:r>
      <w:r>
        <w:rPr/>
        <w:t>from</w:t>
      </w:r>
      <w:r>
        <w:rPr>
          <w:spacing w:val="-3"/>
        </w:rPr>
        <w:t> </w:t>
      </w:r>
      <w:r>
        <w:rPr/>
        <w:t>the</w:t>
      </w:r>
      <w:r>
        <w:rPr>
          <w:spacing w:val="-2"/>
        </w:rPr>
        <w:t> </w:t>
      </w:r>
      <w:r>
        <w:rPr/>
        <w:t>syringe.</w:t>
      </w:r>
      <w:r>
        <w:rPr>
          <w:spacing w:val="40"/>
        </w:rPr>
        <w:t> </w:t>
      </w:r>
      <w:r>
        <w:rPr/>
        <w:t>Needles</w:t>
      </w:r>
      <w:r>
        <w:rPr>
          <w:spacing w:val="-2"/>
        </w:rPr>
        <w:t> </w:t>
      </w:r>
      <w:r>
        <w:rPr/>
        <w:t>and</w:t>
      </w:r>
      <w:r>
        <w:rPr>
          <w:spacing w:val="-2"/>
        </w:rPr>
        <w:t> </w:t>
      </w:r>
      <w:r>
        <w:rPr/>
        <w:t>syringes</w:t>
      </w:r>
      <w:r>
        <w:rPr>
          <w:spacing w:val="-4"/>
        </w:rPr>
        <w:t> </w:t>
      </w:r>
      <w:r>
        <w:rPr/>
        <w:t>shall</w:t>
      </w:r>
      <w:r>
        <w:rPr>
          <w:spacing w:val="-3"/>
        </w:rPr>
        <w:t> </w:t>
      </w:r>
      <w:r>
        <w:rPr/>
        <w:t>be</w:t>
      </w:r>
      <w:r>
        <w:rPr>
          <w:spacing w:val="-2"/>
        </w:rPr>
        <w:t> </w:t>
      </w:r>
      <w:r>
        <w:rPr/>
        <w:t>promptly</w:t>
      </w:r>
      <w:r>
        <w:rPr>
          <w:spacing w:val="-2"/>
        </w:rPr>
        <w:t> </w:t>
      </w:r>
      <w:r>
        <w:rPr/>
        <w:t>placed</w:t>
      </w:r>
      <w:r>
        <w:rPr>
          <w:spacing w:val="-2"/>
        </w:rPr>
        <w:t> </w:t>
      </w:r>
      <w:r>
        <w:rPr/>
        <w:t>in</w:t>
      </w:r>
      <w:r>
        <w:rPr>
          <w:spacing w:val="-3"/>
        </w:rPr>
        <w:t> </w:t>
      </w:r>
      <w:r>
        <w:rPr/>
        <w:t>a puncture-resistant container and decontaminated, preferably by autoclaving, before discard or reuse.</w:t>
      </w:r>
    </w:p>
    <w:p>
      <w:pPr>
        <w:pStyle w:val="BodyText"/>
      </w:pPr>
    </w:p>
    <w:p>
      <w:pPr>
        <w:pStyle w:val="BodyText"/>
        <w:spacing w:before="1"/>
        <w:ind w:left="360" w:right="429"/>
      </w:pPr>
      <w:r>
        <w:rPr>
          <w:b/>
        </w:rPr>
        <w:t>Appendix M-II-B-1-g-(3).</w:t>
      </w:r>
      <w:r>
        <w:rPr>
          <w:b/>
          <w:spacing w:val="40"/>
        </w:rPr>
        <w:t> </w:t>
      </w:r>
      <w:r>
        <w:rPr/>
        <w:t>Appropriate steps should be taken to prevent horizontal transmission or exposure</w:t>
      </w:r>
      <w:r>
        <w:rPr>
          <w:spacing w:val="-2"/>
        </w:rPr>
        <w:t> </w:t>
      </w:r>
      <w:r>
        <w:rPr/>
        <w:t>of</w:t>
      </w:r>
      <w:r>
        <w:rPr>
          <w:spacing w:val="-3"/>
        </w:rPr>
        <w:t> </w:t>
      </w:r>
      <w:r>
        <w:rPr/>
        <w:t>laboratory</w:t>
      </w:r>
      <w:r>
        <w:rPr>
          <w:spacing w:val="-2"/>
        </w:rPr>
        <w:t> </w:t>
      </w:r>
      <w:r>
        <w:rPr/>
        <w:t>personnel.</w:t>
      </w:r>
      <w:r>
        <w:rPr>
          <w:spacing w:val="40"/>
        </w:rPr>
        <w:t> </w:t>
      </w:r>
      <w:r>
        <w:rPr/>
        <w:t>If</w:t>
      </w:r>
      <w:r>
        <w:rPr>
          <w:spacing w:val="-3"/>
        </w:rPr>
        <w:t> </w:t>
      </w:r>
      <w:r>
        <w:rPr/>
        <w:t>the</w:t>
      </w:r>
      <w:r>
        <w:rPr>
          <w:spacing w:val="-2"/>
        </w:rPr>
        <w:t> </w:t>
      </w:r>
      <w:r>
        <w:rPr/>
        <w:t>agent</w:t>
      </w:r>
      <w:r>
        <w:rPr>
          <w:spacing w:val="-3"/>
        </w:rPr>
        <w:t> </w:t>
      </w:r>
      <w:r>
        <w:rPr/>
        <w:t>used</w:t>
      </w:r>
      <w:r>
        <w:rPr>
          <w:spacing w:val="-2"/>
        </w:rPr>
        <w:t> </w:t>
      </w:r>
      <w:r>
        <w:rPr/>
        <w:t>as</w:t>
      </w:r>
      <w:r>
        <w:rPr>
          <w:spacing w:val="-2"/>
        </w:rPr>
        <w:t> </w:t>
      </w:r>
      <w:r>
        <w:rPr/>
        <w:t>a</w:t>
      </w:r>
      <w:r>
        <w:rPr>
          <w:spacing w:val="-2"/>
        </w:rPr>
        <w:t> </w:t>
      </w:r>
      <w:r>
        <w:rPr/>
        <w:t>vector</w:t>
      </w:r>
      <w:r>
        <w:rPr>
          <w:spacing w:val="-2"/>
        </w:rPr>
        <w:t> </w:t>
      </w:r>
      <w:r>
        <w:rPr/>
        <w:t>is</w:t>
      </w:r>
      <w:r>
        <w:rPr>
          <w:spacing w:val="-2"/>
        </w:rPr>
        <w:t> </w:t>
      </w:r>
      <w:r>
        <w:rPr/>
        <w:t>known</w:t>
      </w:r>
      <w:r>
        <w:rPr>
          <w:spacing w:val="-3"/>
        </w:rPr>
        <w:t> </w:t>
      </w:r>
      <w:r>
        <w:rPr/>
        <w:t>to</w:t>
      </w:r>
      <w:r>
        <w:rPr>
          <w:spacing w:val="-3"/>
        </w:rPr>
        <w:t> </w:t>
      </w:r>
      <w:r>
        <w:rPr/>
        <w:t>be</w:t>
      </w:r>
      <w:r>
        <w:rPr>
          <w:spacing w:val="-2"/>
        </w:rPr>
        <w:t> </w:t>
      </w:r>
      <w:r>
        <w:rPr/>
        <w:t>transmitted</w:t>
      </w:r>
      <w:r>
        <w:rPr>
          <w:spacing w:val="-3"/>
        </w:rPr>
        <w:t> </w:t>
      </w:r>
      <w:r>
        <w:rPr/>
        <w:t>by</w:t>
      </w:r>
      <w:r>
        <w:rPr>
          <w:spacing w:val="-4"/>
        </w:rPr>
        <w:t> </w:t>
      </w:r>
      <w:r>
        <w:rPr/>
        <w:t>a</w:t>
      </w:r>
      <w:r>
        <w:rPr>
          <w:spacing w:val="-2"/>
        </w:rPr>
        <w:t> </w:t>
      </w:r>
      <w:r>
        <w:rPr/>
        <w:t>particular route (e.g., arthropods), special attention should be given to preventing spread by that route.</w:t>
      </w:r>
      <w:r>
        <w:rPr>
          <w:spacing w:val="40"/>
        </w:rPr>
        <w:t> </w:t>
      </w:r>
      <w:r>
        <w:rPr/>
        <w:t>In the absence of specific knowledge of a particular route of transmission, all potential means of horizontal transmission (e.g., arthropods, contaminated bedding, or animal waste, etc.) should be prevented.</w:t>
      </w:r>
    </w:p>
    <w:p>
      <w:pPr>
        <w:pStyle w:val="BodyText"/>
      </w:pPr>
    </w:p>
    <w:p>
      <w:pPr>
        <w:spacing w:before="0"/>
        <w:ind w:left="360" w:right="369" w:firstLine="0"/>
        <w:jc w:val="left"/>
        <w:rPr>
          <w:sz w:val="20"/>
        </w:rPr>
      </w:pPr>
      <w:r>
        <w:rPr>
          <w:b/>
          <w:sz w:val="20"/>
        </w:rPr>
        <w:t>Appendix</w:t>
      </w:r>
      <w:r>
        <w:rPr>
          <w:b/>
          <w:spacing w:val="-3"/>
          <w:sz w:val="20"/>
        </w:rPr>
        <w:t> </w:t>
      </w:r>
      <w:r>
        <w:rPr>
          <w:b/>
          <w:sz w:val="20"/>
        </w:rPr>
        <w:t>M-II-B-1-g-(4).</w:t>
      </w:r>
      <w:r>
        <w:rPr>
          <w:b/>
          <w:spacing w:val="40"/>
          <w:sz w:val="20"/>
        </w:rPr>
        <w:t> </w:t>
      </w:r>
      <w:r>
        <w:rPr>
          <w:sz w:val="20"/>
        </w:rPr>
        <w:t>Eating,</w:t>
      </w:r>
      <w:r>
        <w:rPr>
          <w:spacing w:val="-3"/>
          <w:sz w:val="20"/>
        </w:rPr>
        <w:t> </w:t>
      </w:r>
      <w:r>
        <w:rPr>
          <w:sz w:val="20"/>
        </w:rPr>
        <w:t>drinking,</w:t>
      </w:r>
      <w:r>
        <w:rPr>
          <w:spacing w:val="-3"/>
          <w:sz w:val="20"/>
        </w:rPr>
        <w:t> </w:t>
      </w:r>
      <w:r>
        <w:rPr>
          <w:sz w:val="20"/>
        </w:rPr>
        <w:t>smoking,</w:t>
      </w:r>
      <w:r>
        <w:rPr>
          <w:spacing w:val="-4"/>
          <w:sz w:val="20"/>
        </w:rPr>
        <w:t> </w:t>
      </w:r>
      <w:r>
        <w:rPr>
          <w:sz w:val="20"/>
        </w:rPr>
        <w:t>and</w:t>
      </w:r>
      <w:r>
        <w:rPr>
          <w:spacing w:val="-2"/>
          <w:sz w:val="20"/>
        </w:rPr>
        <w:t> </w:t>
      </w:r>
      <w:r>
        <w:rPr>
          <w:sz w:val="20"/>
        </w:rPr>
        <w:t>applying</w:t>
      </w:r>
      <w:r>
        <w:rPr>
          <w:spacing w:val="-4"/>
          <w:sz w:val="20"/>
        </w:rPr>
        <w:t> </w:t>
      </w:r>
      <w:r>
        <w:rPr>
          <w:sz w:val="20"/>
        </w:rPr>
        <w:t>cosmetics</w:t>
      </w:r>
      <w:r>
        <w:rPr>
          <w:spacing w:val="-4"/>
          <w:sz w:val="20"/>
        </w:rPr>
        <w:t> </w:t>
      </w:r>
      <w:r>
        <w:rPr>
          <w:sz w:val="20"/>
        </w:rPr>
        <w:t>shall</w:t>
      </w:r>
      <w:r>
        <w:rPr>
          <w:spacing w:val="-3"/>
          <w:sz w:val="20"/>
        </w:rPr>
        <w:t> </w:t>
      </w:r>
      <w:r>
        <w:rPr>
          <w:sz w:val="20"/>
        </w:rPr>
        <w:t>not</w:t>
      </w:r>
      <w:r>
        <w:rPr>
          <w:spacing w:val="-3"/>
          <w:sz w:val="20"/>
        </w:rPr>
        <w:t> </w:t>
      </w:r>
      <w:r>
        <w:rPr>
          <w:sz w:val="20"/>
        </w:rPr>
        <w:t>be</w:t>
      </w:r>
      <w:r>
        <w:rPr>
          <w:spacing w:val="-2"/>
          <w:sz w:val="20"/>
        </w:rPr>
        <w:t> </w:t>
      </w:r>
      <w:r>
        <w:rPr>
          <w:sz w:val="20"/>
        </w:rPr>
        <w:t>permitted</w:t>
      </w:r>
      <w:r>
        <w:rPr>
          <w:spacing w:val="-2"/>
          <w:sz w:val="20"/>
        </w:rPr>
        <w:t> </w:t>
      </w:r>
      <w:r>
        <w:rPr>
          <w:sz w:val="20"/>
        </w:rPr>
        <w:t>in</w:t>
      </w:r>
      <w:r>
        <w:rPr>
          <w:spacing w:val="-2"/>
          <w:sz w:val="20"/>
        </w:rPr>
        <w:t> </w:t>
      </w:r>
      <w:r>
        <w:rPr>
          <w:sz w:val="20"/>
        </w:rPr>
        <w:t>the work area.</w:t>
      </w:r>
    </w:p>
    <w:p>
      <w:pPr>
        <w:pStyle w:val="BodyText"/>
      </w:pPr>
    </w:p>
    <w:p>
      <w:pPr>
        <w:pStyle w:val="BodyText"/>
        <w:ind w:left="360" w:right="477"/>
      </w:pPr>
      <w:r>
        <w:rPr>
          <w:b/>
        </w:rPr>
        <w:t>Appendix M-II-B-1-g-(5).</w:t>
      </w:r>
      <w:r>
        <w:rPr>
          <w:b/>
          <w:spacing w:val="40"/>
        </w:rPr>
        <w:t> </w:t>
      </w:r>
      <w:r>
        <w:rPr/>
        <w:t>Individuals who handle materials and animals containing recombinant or synthetic</w:t>
      </w:r>
      <w:r>
        <w:rPr>
          <w:spacing w:val="-3"/>
        </w:rPr>
        <w:t> </w:t>
      </w:r>
      <w:r>
        <w:rPr/>
        <w:t>nucleic</w:t>
      </w:r>
      <w:r>
        <w:rPr>
          <w:spacing w:val="-3"/>
        </w:rPr>
        <w:t> </w:t>
      </w:r>
      <w:r>
        <w:rPr/>
        <w:t>acid</w:t>
      </w:r>
      <w:r>
        <w:rPr>
          <w:spacing w:val="-3"/>
        </w:rPr>
        <w:t> </w:t>
      </w:r>
      <w:r>
        <w:rPr/>
        <w:t>molecules</w:t>
      </w:r>
      <w:r>
        <w:rPr>
          <w:spacing w:val="-3"/>
        </w:rPr>
        <w:t> </w:t>
      </w:r>
      <w:r>
        <w:rPr/>
        <w:t>shall</w:t>
      </w:r>
      <w:r>
        <w:rPr>
          <w:spacing w:val="-4"/>
        </w:rPr>
        <w:t> </w:t>
      </w:r>
      <w:r>
        <w:rPr/>
        <w:t>be</w:t>
      </w:r>
      <w:r>
        <w:rPr>
          <w:spacing w:val="-4"/>
        </w:rPr>
        <w:t> </w:t>
      </w:r>
      <w:r>
        <w:rPr/>
        <w:t>required</w:t>
      </w:r>
      <w:r>
        <w:rPr>
          <w:spacing w:val="-3"/>
        </w:rPr>
        <w:t> </w:t>
      </w:r>
      <w:r>
        <w:rPr/>
        <w:t>to</w:t>
      </w:r>
      <w:r>
        <w:rPr>
          <w:spacing w:val="-3"/>
        </w:rPr>
        <w:t> </w:t>
      </w:r>
      <w:r>
        <w:rPr/>
        <w:t>wash</w:t>
      </w:r>
      <w:r>
        <w:rPr>
          <w:spacing w:val="-3"/>
        </w:rPr>
        <w:t> </w:t>
      </w:r>
      <w:r>
        <w:rPr/>
        <w:t>their</w:t>
      </w:r>
      <w:r>
        <w:rPr>
          <w:spacing w:val="-3"/>
        </w:rPr>
        <w:t> </w:t>
      </w:r>
      <w:r>
        <w:rPr/>
        <w:t>hands</w:t>
      </w:r>
      <w:r>
        <w:rPr>
          <w:spacing w:val="-3"/>
        </w:rPr>
        <w:t> </w:t>
      </w:r>
      <w:r>
        <w:rPr/>
        <w:t>before</w:t>
      </w:r>
      <w:r>
        <w:rPr>
          <w:spacing w:val="-3"/>
        </w:rPr>
        <w:t> </w:t>
      </w:r>
      <w:r>
        <w:rPr/>
        <w:t>exiting</w:t>
      </w:r>
      <w:r>
        <w:rPr>
          <w:spacing w:val="-3"/>
        </w:rPr>
        <w:t> </w:t>
      </w:r>
      <w:r>
        <w:rPr/>
        <w:t>the</w:t>
      </w:r>
      <w:r>
        <w:rPr>
          <w:spacing w:val="-3"/>
        </w:rPr>
        <w:t> </w:t>
      </w:r>
      <w:r>
        <w:rPr/>
        <w:t>containment </w:t>
      </w:r>
      <w:r>
        <w:rPr>
          <w:spacing w:val="-2"/>
        </w:rPr>
        <w:t>area.</w:t>
      </w:r>
    </w:p>
    <w:p>
      <w:pPr>
        <w:pStyle w:val="BodyText"/>
        <w:spacing w:before="229"/>
        <w:ind w:left="360"/>
      </w:pPr>
      <w:r>
        <w:rPr>
          <w:b/>
        </w:rPr>
        <w:t>Appendix</w:t>
      </w:r>
      <w:r>
        <w:rPr>
          <w:b/>
          <w:spacing w:val="-4"/>
        </w:rPr>
        <w:t> </w:t>
      </w:r>
      <w:r>
        <w:rPr>
          <w:b/>
        </w:rPr>
        <w:t>M-II-B-1-g-(6).</w:t>
      </w:r>
      <w:r>
        <w:rPr>
          <w:b/>
          <w:spacing w:val="40"/>
        </w:rPr>
        <w:t> </w:t>
      </w:r>
      <w:r>
        <w:rPr/>
        <w:t>A</w:t>
      </w:r>
      <w:r>
        <w:rPr>
          <w:spacing w:val="-4"/>
        </w:rPr>
        <w:t> </w:t>
      </w:r>
      <w:r>
        <w:rPr/>
        <w:t>double</w:t>
      </w:r>
      <w:r>
        <w:rPr>
          <w:spacing w:val="-3"/>
        </w:rPr>
        <w:t> </w:t>
      </w:r>
      <w:r>
        <w:rPr/>
        <w:t>barrier</w:t>
      </w:r>
      <w:r>
        <w:rPr>
          <w:spacing w:val="-3"/>
        </w:rPr>
        <w:t> </w:t>
      </w:r>
      <w:r>
        <w:rPr/>
        <w:t>shall</w:t>
      </w:r>
      <w:r>
        <w:rPr>
          <w:spacing w:val="-3"/>
        </w:rPr>
        <w:t> </w:t>
      </w:r>
      <w:r>
        <w:rPr/>
        <w:t>be</w:t>
      </w:r>
      <w:r>
        <w:rPr>
          <w:spacing w:val="-4"/>
        </w:rPr>
        <w:t> </w:t>
      </w:r>
      <w:r>
        <w:rPr/>
        <w:t>provided</w:t>
      </w:r>
      <w:r>
        <w:rPr>
          <w:spacing w:val="-3"/>
        </w:rPr>
        <w:t> </w:t>
      </w:r>
      <w:r>
        <w:rPr/>
        <w:t>to</w:t>
      </w:r>
      <w:r>
        <w:rPr>
          <w:spacing w:val="-3"/>
        </w:rPr>
        <w:t> </w:t>
      </w:r>
      <w:r>
        <w:rPr/>
        <w:t>separate</w:t>
      </w:r>
      <w:r>
        <w:rPr>
          <w:spacing w:val="-4"/>
        </w:rPr>
        <w:t> </w:t>
      </w:r>
      <w:r>
        <w:rPr/>
        <w:t>male</w:t>
      </w:r>
      <w:r>
        <w:rPr>
          <w:spacing w:val="-3"/>
        </w:rPr>
        <w:t> </w:t>
      </w:r>
      <w:r>
        <w:rPr/>
        <w:t>and</w:t>
      </w:r>
      <w:r>
        <w:rPr>
          <w:spacing w:val="-3"/>
        </w:rPr>
        <w:t> </w:t>
      </w:r>
      <w:r>
        <w:rPr/>
        <w:t>female</w:t>
      </w:r>
      <w:r>
        <w:rPr>
          <w:spacing w:val="-3"/>
        </w:rPr>
        <w:t> </w:t>
      </w:r>
      <w:r>
        <w:rPr/>
        <w:t>animals</w:t>
      </w:r>
      <w:r>
        <w:rPr>
          <w:spacing w:val="-3"/>
        </w:rPr>
        <w:t> </w:t>
      </w:r>
      <w:r>
        <w:rPr/>
        <w:t>unless reproductive studies are part of the experiment or other measures are taken to avoid reproductive transmission.</w:t>
      </w:r>
      <w:r>
        <w:rPr>
          <w:spacing w:val="40"/>
        </w:rPr>
        <w:t> </w:t>
      </w:r>
      <w:r>
        <w:rPr/>
        <w:t>Reproductive incapacitation may be used.</w:t>
      </w:r>
    </w:p>
    <w:p>
      <w:pPr>
        <w:pStyle w:val="BodyText"/>
      </w:pPr>
    </w:p>
    <w:p>
      <w:pPr>
        <w:pStyle w:val="BodyText"/>
        <w:spacing w:before="1"/>
        <w:ind w:left="360"/>
      </w:pPr>
      <w:r>
        <w:rPr>
          <w:b/>
        </w:rPr>
        <w:t>Appendix</w:t>
      </w:r>
      <w:r>
        <w:rPr>
          <w:b/>
          <w:spacing w:val="-3"/>
        </w:rPr>
        <w:t> </w:t>
      </w:r>
      <w:r>
        <w:rPr>
          <w:b/>
        </w:rPr>
        <w:t>M-II-B-1-g-(7).</w:t>
      </w:r>
      <w:r>
        <w:rPr>
          <w:b/>
          <w:spacing w:val="40"/>
        </w:rPr>
        <w:t> </w:t>
      </w:r>
      <w:r>
        <w:rPr/>
        <w:t>The</w:t>
      </w:r>
      <w:r>
        <w:rPr>
          <w:spacing w:val="-2"/>
        </w:rPr>
        <w:t> </w:t>
      </w:r>
      <w:r>
        <w:rPr/>
        <w:t>containment</w:t>
      </w:r>
      <w:r>
        <w:rPr>
          <w:spacing w:val="-3"/>
        </w:rPr>
        <w:t> </w:t>
      </w:r>
      <w:r>
        <w:rPr/>
        <w:t>area</w:t>
      </w:r>
      <w:r>
        <w:rPr>
          <w:spacing w:val="-4"/>
        </w:rPr>
        <w:t> </w:t>
      </w:r>
      <w:r>
        <w:rPr/>
        <w:t>shall</w:t>
      </w:r>
      <w:r>
        <w:rPr>
          <w:spacing w:val="-4"/>
        </w:rPr>
        <w:t> </w:t>
      </w:r>
      <w:r>
        <w:rPr/>
        <w:t>be</w:t>
      </w:r>
      <w:r>
        <w:rPr>
          <w:spacing w:val="-3"/>
        </w:rPr>
        <w:t> </w:t>
      </w:r>
      <w:r>
        <w:rPr/>
        <w:t>in</w:t>
      </w:r>
      <w:r>
        <w:rPr>
          <w:spacing w:val="-2"/>
        </w:rPr>
        <w:t> </w:t>
      </w:r>
      <w:r>
        <w:rPr/>
        <w:t>accordance</w:t>
      </w:r>
      <w:r>
        <w:rPr>
          <w:spacing w:val="-2"/>
        </w:rPr>
        <w:t> </w:t>
      </w:r>
      <w:r>
        <w:rPr/>
        <w:t>with</w:t>
      </w:r>
      <w:r>
        <w:rPr>
          <w:spacing w:val="-2"/>
        </w:rPr>
        <w:t> </w:t>
      </w:r>
      <w:r>
        <w:rPr/>
        <w:t>state</w:t>
      </w:r>
      <w:r>
        <w:rPr>
          <w:spacing w:val="-2"/>
        </w:rPr>
        <w:t> </w:t>
      </w:r>
      <w:r>
        <w:rPr/>
        <w:t>and</w:t>
      </w:r>
      <w:r>
        <w:rPr>
          <w:spacing w:val="-2"/>
        </w:rPr>
        <w:t> </w:t>
      </w:r>
      <w:r>
        <w:rPr/>
        <w:t>Federal</w:t>
      </w:r>
      <w:r>
        <w:rPr>
          <w:spacing w:val="-2"/>
        </w:rPr>
        <w:t> </w:t>
      </w:r>
      <w:r>
        <w:rPr/>
        <w:t>laws</w:t>
      </w:r>
      <w:r>
        <w:rPr>
          <w:spacing w:val="-2"/>
        </w:rPr>
        <w:t> </w:t>
      </w:r>
      <w:r>
        <w:rPr/>
        <w:t>and animal care requirements.</w:t>
      </w:r>
    </w:p>
    <w:p>
      <w:pPr>
        <w:pStyle w:val="BodyText"/>
      </w:pPr>
    </w:p>
    <w:p>
      <w:pPr>
        <w:pStyle w:val="BodyText"/>
        <w:ind w:left="360" w:right="479"/>
      </w:pPr>
      <w:r>
        <w:rPr>
          <w:b/>
        </w:rPr>
        <w:t>Appendix</w:t>
      </w:r>
      <w:r>
        <w:rPr>
          <w:b/>
          <w:spacing w:val="-3"/>
        </w:rPr>
        <w:t> </w:t>
      </w:r>
      <w:r>
        <w:rPr>
          <w:b/>
        </w:rPr>
        <w:t>M-II-B-1-g-(8).</w:t>
      </w:r>
      <w:r>
        <w:rPr>
          <w:b/>
          <w:spacing w:val="40"/>
        </w:rPr>
        <w:t> </w:t>
      </w:r>
      <w:r>
        <w:rPr/>
        <w:t>A</w:t>
      </w:r>
      <w:r>
        <w:rPr>
          <w:spacing w:val="-3"/>
        </w:rPr>
        <w:t> </w:t>
      </w:r>
      <w:r>
        <w:rPr/>
        <w:t>biosafety</w:t>
      </w:r>
      <w:r>
        <w:rPr>
          <w:spacing w:val="-2"/>
        </w:rPr>
        <w:t> </w:t>
      </w:r>
      <w:r>
        <w:rPr/>
        <w:t>manual</w:t>
      </w:r>
      <w:r>
        <w:rPr>
          <w:spacing w:val="-4"/>
        </w:rPr>
        <w:t> </w:t>
      </w:r>
      <w:r>
        <w:rPr/>
        <w:t>shall</w:t>
      </w:r>
      <w:r>
        <w:rPr>
          <w:spacing w:val="-2"/>
        </w:rPr>
        <w:t> </w:t>
      </w:r>
      <w:r>
        <w:rPr/>
        <w:t>be</w:t>
      </w:r>
      <w:r>
        <w:rPr>
          <w:spacing w:val="-2"/>
        </w:rPr>
        <w:t> </w:t>
      </w:r>
      <w:r>
        <w:rPr/>
        <w:t>prepared</w:t>
      </w:r>
      <w:r>
        <w:rPr>
          <w:spacing w:val="-2"/>
        </w:rPr>
        <w:t> </w:t>
      </w:r>
      <w:r>
        <w:rPr/>
        <w:t>or</w:t>
      </w:r>
      <w:r>
        <w:rPr>
          <w:spacing w:val="-3"/>
        </w:rPr>
        <w:t> </w:t>
      </w:r>
      <w:r>
        <w:rPr/>
        <w:t>adopted.</w:t>
      </w:r>
      <w:r>
        <w:rPr>
          <w:spacing w:val="40"/>
        </w:rPr>
        <w:t> </w:t>
      </w:r>
      <w:r>
        <w:rPr/>
        <w:t>Personnel</w:t>
      </w:r>
      <w:r>
        <w:rPr>
          <w:spacing w:val="-4"/>
        </w:rPr>
        <w:t> </w:t>
      </w:r>
      <w:r>
        <w:rPr/>
        <w:t>shall</w:t>
      </w:r>
      <w:r>
        <w:rPr>
          <w:spacing w:val="-4"/>
        </w:rPr>
        <w:t> </w:t>
      </w:r>
      <w:r>
        <w:rPr/>
        <w:t>be</w:t>
      </w:r>
      <w:r>
        <w:rPr>
          <w:spacing w:val="-2"/>
        </w:rPr>
        <w:t> </w:t>
      </w:r>
      <w:r>
        <w:rPr/>
        <w:t>advised of special hazards and required to read and follow instructions on practices and procedures.</w:t>
      </w:r>
    </w:p>
    <w:p>
      <w:pPr>
        <w:pStyle w:val="BodyText"/>
        <w:spacing w:after="0"/>
        <w:sectPr>
          <w:headerReference w:type="default" r:id="rId89"/>
          <w:pgSz w:w="12240" w:h="15840"/>
          <w:pgMar w:header="0" w:footer="0" w:top="920" w:bottom="280" w:left="1080" w:right="1080"/>
          <w:pgNumType w:start="121"/>
        </w:sectPr>
      </w:pPr>
    </w:p>
    <w:p>
      <w:pPr>
        <w:tabs>
          <w:tab w:pos="8893" w:val="left" w:leader="none"/>
        </w:tabs>
        <w:spacing w:before="84"/>
        <w:ind w:left="360" w:right="0" w:firstLine="0"/>
        <w:jc w:val="left"/>
        <w:rPr>
          <w:sz w:val="16"/>
        </w:rPr>
      </w:pPr>
      <w:r>
        <w:rPr>
          <w:sz w:val="16"/>
        </w:rPr>
        <w:t>Page</w:t>
      </w:r>
      <w:r>
        <w:rPr>
          <w:spacing w:val="-7"/>
          <w:sz w:val="16"/>
        </w:rPr>
        <w:t> </w:t>
      </w:r>
      <w:r>
        <w:rPr>
          <w:sz w:val="16"/>
        </w:rPr>
        <w:t>122</w:t>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rPr>
          <w:sz w:val="16"/>
        </w:rPr>
      </w:pPr>
    </w:p>
    <w:p>
      <w:pPr>
        <w:pStyle w:val="BodyText"/>
        <w:spacing w:before="110"/>
        <w:rPr>
          <w:sz w:val="16"/>
        </w:rPr>
      </w:pPr>
    </w:p>
    <w:p>
      <w:pPr>
        <w:pStyle w:val="Heading1"/>
        <w:tabs>
          <w:tab w:pos="2520" w:val="left" w:leader="none"/>
        </w:tabs>
      </w:pPr>
      <w:bookmarkStart w:name="_bookmark277" w:id="278"/>
      <w:bookmarkEnd w:id="278"/>
      <w:r>
        <w:rPr>
          <w:b w:val="0"/>
        </w:rPr>
      </w:r>
      <w:r>
        <w:rPr/>
        <w:t>Appendix</w:t>
      </w:r>
      <w:r>
        <w:rPr>
          <w:spacing w:val="-7"/>
        </w:rPr>
        <w:t> </w:t>
      </w:r>
      <w:r>
        <w:rPr/>
        <w:t>M-II-B-</w:t>
      </w:r>
      <w:r>
        <w:rPr>
          <w:spacing w:val="-5"/>
        </w:rPr>
        <w:t>2.</w:t>
      </w:r>
      <w:r>
        <w:rPr/>
        <w:tab/>
        <w:t>Animal</w:t>
      </w:r>
      <w:r>
        <w:rPr>
          <w:spacing w:val="-7"/>
        </w:rPr>
        <w:t> </w:t>
      </w:r>
      <w:r>
        <w:rPr/>
        <w:t>Facilities</w:t>
      </w:r>
      <w:r>
        <w:rPr>
          <w:spacing w:val="-3"/>
        </w:rPr>
        <w:t> </w:t>
      </w:r>
      <w:r>
        <w:rPr/>
        <w:t>(BL2-</w:t>
      </w:r>
      <w:r>
        <w:rPr>
          <w:spacing w:val="-5"/>
        </w:rPr>
        <w:t>N)</w:t>
      </w:r>
    </w:p>
    <w:p>
      <w:pPr>
        <w:pStyle w:val="BodyText"/>
        <w:spacing w:before="1"/>
        <w:rPr>
          <w:b/>
        </w:rPr>
      </w:pPr>
    </w:p>
    <w:p>
      <w:pPr>
        <w:pStyle w:val="BodyText"/>
        <w:ind w:left="360" w:right="369"/>
      </w:pPr>
      <w:r>
        <w:rPr>
          <w:b/>
        </w:rPr>
        <w:t>Appendix M-II-B-2-a.</w:t>
      </w:r>
      <w:r>
        <w:rPr>
          <w:b/>
          <w:spacing w:val="40"/>
        </w:rPr>
        <w:t> </w:t>
      </w:r>
      <w:r>
        <w:rPr/>
        <w:t>Animals shall be contained within an enclosed structure (animal room or equivalent)</w:t>
      </w:r>
      <w:r>
        <w:rPr>
          <w:spacing w:val="-2"/>
        </w:rPr>
        <w:t> </w:t>
      </w:r>
      <w:r>
        <w:rPr/>
        <w:t>to</w:t>
      </w:r>
      <w:r>
        <w:rPr>
          <w:spacing w:val="-3"/>
        </w:rPr>
        <w:t> </w:t>
      </w:r>
      <w:r>
        <w:rPr/>
        <w:t>minimize</w:t>
      </w:r>
      <w:r>
        <w:rPr>
          <w:spacing w:val="-2"/>
        </w:rPr>
        <w:t> </w:t>
      </w:r>
      <w:r>
        <w:rPr/>
        <w:t>the</w:t>
      </w:r>
      <w:r>
        <w:rPr>
          <w:spacing w:val="-4"/>
        </w:rPr>
        <w:t> </w:t>
      </w:r>
      <w:r>
        <w:rPr/>
        <w:t>possibility</w:t>
      </w:r>
      <w:r>
        <w:rPr>
          <w:spacing w:val="-2"/>
        </w:rPr>
        <w:t> </w:t>
      </w:r>
      <w:r>
        <w:rPr/>
        <w:t>of</w:t>
      </w:r>
      <w:r>
        <w:rPr>
          <w:spacing w:val="-4"/>
        </w:rPr>
        <w:t> </w:t>
      </w:r>
      <w:r>
        <w:rPr/>
        <w:t>theft</w:t>
      </w:r>
      <w:r>
        <w:rPr>
          <w:spacing w:val="-3"/>
        </w:rPr>
        <w:t> </w:t>
      </w:r>
      <w:r>
        <w:rPr/>
        <w:t>or</w:t>
      </w:r>
      <w:r>
        <w:rPr>
          <w:spacing w:val="-2"/>
        </w:rPr>
        <w:t> </w:t>
      </w:r>
      <w:r>
        <w:rPr/>
        <w:t>unintentional</w:t>
      </w:r>
      <w:r>
        <w:rPr>
          <w:spacing w:val="-2"/>
        </w:rPr>
        <w:t> </w:t>
      </w:r>
      <w:r>
        <w:rPr/>
        <w:t>release</w:t>
      </w:r>
      <w:r>
        <w:rPr>
          <w:spacing w:val="-3"/>
        </w:rPr>
        <w:t> </w:t>
      </w:r>
      <w:r>
        <w:rPr/>
        <w:t>and</w:t>
      </w:r>
      <w:r>
        <w:rPr>
          <w:spacing w:val="-2"/>
        </w:rPr>
        <w:t> </w:t>
      </w:r>
      <w:r>
        <w:rPr/>
        <w:t>to</w:t>
      </w:r>
      <w:r>
        <w:rPr>
          <w:spacing w:val="-3"/>
        </w:rPr>
        <w:t> </w:t>
      </w:r>
      <w:r>
        <w:rPr/>
        <w:t>avoid</w:t>
      </w:r>
      <w:r>
        <w:rPr>
          <w:spacing w:val="-2"/>
        </w:rPr>
        <w:t> </w:t>
      </w:r>
      <w:r>
        <w:rPr/>
        <w:t>arthropod</w:t>
      </w:r>
      <w:r>
        <w:rPr>
          <w:spacing w:val="-2"/>
        </w:rPr>
        <w:t> </w:t>
      </w:r>
      <w:r>
        <w:rPr/>
        <w:t>access.</w:t>
      </w:r>
      <w:r>
        <w:rPr>
          <w:spacing w:val="40"/>
        </w:rPr>
        <w:t> </w:t>
      </w:r>
      <w:r>
        <w:rPr/>
        <w:t>The special provision to avoid the entry or escape of arthropods from the animal areas may be waived if the agent in use is not known to be transmitted by arthropods.</w:t>
      </w:r>
    </w:p>
    <w:p>
      <w:pPr>
        <w:pStyle w:val="BodyText"/>
      </w:pPr>
    </w:p>
    <w:p>
      <w:pPr>
        <w:pStyle w:val="BodyText"/>
        <w:ind w:left="360" w:right="429"/>
      </w:pPr>
      <w:r>
        <w:rPr>
          <w:b/>
        </w:rPr>
        <w:t>Appendix</w:t>
      </w:r>
      <w:r>
        <w:rPr>
          <w:b/>
          <w:spacing w:val="-3"/>
        </w:rPr>
        <w:t> </w:t>
      </w:r>
      <w:r>
        <w:rPr>
          <w:b/>
        </w:rPr>
        <w:t>M-II-B-2-b.</w:t>
      </w:r>
      <w:r>
        <w:rPr>
          <w:b/>
          <w:spacing w:val="40"/>
        </w:rPr>
        <w:t> </w:t>
      </w:r>
      <w:r>
        <w:rPr/>
        <w:t>Surfaces</w:t>
      </w:r>
      <w:r>
        <w:rPr>
          <w:spacing w:val="-2"/>
        </w:rPr>
        <w:t> </w:t>
      </w:r>
      <w:r>
        <w:rPr/>
        <w:t>shall</w:t>
      </w:r>
      <w:r>
        <w:rPr>
          <w:spacing w:val="-2"/>
        </w:rPr>
        <w:t> </w:t>
      </w:r>
      <w:r>
        <w:rPr/>
        <w:t>be</w:t>
      </w:r>
      <w:r>
        <w:rPr>
          <w:spacing w:val="-4"/>
        </w:rPr>
        <w:t> </w:t>
      </w:r>
      <w:r>
        <w:rPr/>
        <w:t>impervious</w:t>
      </w:r>
      <w:r>
        <w:rPr>
          <w:spacing w:val="-2"/>
        </w:rPr>
        <w:t> </w:t>
      </w:r>
      <w:r>
        <w:rPr/>
        <w:t>to</w:t>
      </w:r>
      <w:r>
        <w:rPr>
          <w:spacing w:val="-3"/>
        </w:rPr>
        <w:t> </w:t>
      </w:r>
      <w:r>
        <w:rPr/>
        <w:t>water</w:t>
      </w:r>
      <w:r>
        <w:rPr>
          <w:spacing w:val="-2"/>
        </w:rPr>
        <w:t> </w:t>
      </w:r>
      <w:r>
        <w:rPr/>
        <w:t>and</w:t>
      </w:r>
      <w:r>
        <w:rPr>
          <w:spacing w:val="-2"/>
        </w:rPr>
        <w:t> </w:t>
      </w:r>
      <w:r>
        <w:rPr/>
        <w:t>resistant</w:t>
      </w:r>
      <w:r>
        <w:rPr>
          <w:spacing w:val="-3"/>
        </w:rPr>
        <w:t> </w:t>
      </w:r>
      <w:r>
        <w:rPr/>
        <w:t>to</w:t>
      </w:r>
      <w:r>
        <w:rPr>
          <w:spacing w:val="-3"/>
        </w:rPr>
        <w:t> </w:t>
      </w:r>
      <w:r>
        <w:rPr/>
        <w:t>acids,</w:t>
      </w:r>
      <w:r>
        <w:rPr>
          <w:spacing w:val="-2"/>
        </w:rPr>
        <w:t> </w:t>
      </w:r>
      <w:r>
        <w:rPr/>
        <w:t>alkalis,</w:t>
      </w:r>
      <w:r>
        <w:rPr>
          <w:spacing w:val="-2"/>
        </w:rPr>
        <w:t> </w:t>
      </w:r>
      <w:r>
        <w:rPr/>
        <w:t>organic solvents, and moderate heat.</w:t>
      </w:r>
    </w:p>
    <w:p>
      <w:pPr>
        <w:pStyle w:val="BodyText"/>
      </w:pPr>
    </w:p>
    <w:p>
      <w:pPr>
        <w:spacing w:before="0"/>
        <w:ind w:left="360" w:right="0" w:firstLine="0"/>
        <w:jc w:val="left"/>
        <w:rPr>
          <w:sz w:val="20"/>
        </w:rPr>
      </w:pPr>
      <w:r>
        <w:rPr>
          <w:b/>
          <w:sz w:val="20"/>
        </w:rPr>
        <w:t>Appendix</w:t>
      </w:r>
      <w:r>
        <w:rPr>
          <w:b/>
          <w:spacing w:val="-6"/>
          <w:sz w:val="20"/>
        </w:rPr>
        <w:t> </w:t>
      </w:r>
      <w:r>
        <w:rPr>
          <w:b/>
          <w:sz w:val="20"/>
        </w:rPr>
        <w:t>M-II-B-2-c.</w:t>
      </w:r>
      <w:r>
        <w:rPr>
          <w:b/>
          <w:spacing w:val="48"/>
          <w:sz w:val="20"/>
        </w:rPr>
        <w:t> </w:t>
      </w:r>
      <w:r>
        <w:rPr>
          <w:sz w:val="20"/>
        </w:rPr>
        <w:t>The</w:t>
      </w:r>
      <w:r>
        <w:rPr>
          <w:spacing w:val="-4"/>
          <w:sz w:val="20"/>
        </w:rPr>
        <w:t> </w:t>
      </w:r>
      <w:r>
        <w:rPr>
          <w:sz w:val="20"/>
        </w:rPr>
        <w:t>animal</w:t>
      </w:r>
      <w:r>
        <w:rPr>
          <w:spacing w:val="-4"/>
          <w:sz w:val="20"/>
        </w:rPr>
        <w:t> </w:t>
      </w:r>
      <w:r>
        <w:rPr>
          <w:sz w:val="20"/>
        </w:rPr>
        <w:t>containment</w:t>
      </w:r>
      <w:r>
        <w:rPr>
          <w:spacing w:val="-3"/>
          <w:sz w:val="20"/>
        </w:rPr>
        <w:t> </w:t>
      </w:r>
      <w:r>
        <w:rPr>
          <w:sz w:val="20"/>
        </w:rPr>
        <w:t>area</w:t>
      </w:r>
      <w:r>
        <w:rPr>
          <w:spacing w:val="-4"/>
          <w:sz w:val="20"/>
        </w:rPr>
        <w:t> </w:t>
      </w:r>
      <w:r>
        <w:rPr>
          <w:sz w:val="20"/>
        </w:rPr>
        <w:t>shall</w:t>
      </w:r>
      <w:r>
        <w:rPr>
          <w:spacing w:val="-3"/>
          <w:sz w:val="20"/>
        </w:rPr>
        <w:t> </w:t>
      </w:r>
      <w:r>
        <w:rPr>
          <w:sz w:val="20"/>
        </w:rPr>
        <w:t>be</w:t>
      </w:r>
      <w:r>
        <w:rPr>
          <w:spacing w:val="-3"/>
          <w:sz w:val="20"/>
        </w:rPr>
        <w:t> </w:t>
      </w:r>
      <w:r>
        <w:rPr>
          <w:sz w:val="20"/>
        </w:rPr>
        <w:t>designed</w:t>
      </w:r>
      <w:r>
        <w:rPr>
          <w:spacing w:val="-3"/>
          <w:sz w:val="20"/>
        </w:rPr>
        <w:t> </w:t>
      </w:r>
      <w:r>
        <w:rPr>
          <w:sz w:val="20"/>
        </w:rPr>
        <w:t>so</w:t>
      </w:r>
      <w:r>
        <w:rPr>
          <w:spacing w:val="-2"/>
          <w:sz w:val="20"/>
        </w:rPr>
        <w:t> </w:t>
      </w:r>
      <w:r>
        <w:rPr>
          <w:sz w:val="20"/>
        </w:rPr>
        <w:t>that</w:t>
      </w:r>
      <w:r>
        <w:rPr>
          <w:spacing w:val="-4"/>
          <w:sz w:val="20"/>
        </w:rPr>
        <w:t> </w:t>
      </w:r>
      <w:r>
        <w:rPr>
          <w:sz w:val="20"/>
        </w:rPr>
        <w:t>it</w:t>
      </w:r>
      <w:r>
        <w:rPr>
          <w:spacing w:val="-3"/>
          <w:sz w:val="20"/>
        </w:rPr>
        <w:t> </w:t>
      </w:r>
      <w:r>
        <w:rPr>
          <w:sz w:val="20"/>
        </w:rPr>
        <w:t>can</w:t>
      </w:r>
      <w:r>
        <w:rPr>
          <w:spacing w:val="-2"/>
          <w:sz w:val="20"/>
        </w:rPr>
        <w:t> </w:t>
      </w:r>
      <w:r>
        <w:rPr>
          <w:sz w:val="20"/>
        </w:rPr>
        <w:t>be</w:t>
      </w:r>
      <w:r>
        <w:rPr>
          <w:spacing w:val="-3"/>
          <w:sz w:val="20"/>
        </w:rPr>
        <w:t> </w:t>
      </w:r>
      <w:r>
        <w:rPr>
          <w:sz w:val="20"/>
        </w:rPr>
        <w:t>easily</w:t>
      </w:r>
      <w:r>
        <w:rPr>
          <w:spacing w:val="-3"/>
          <w:sz w:val="20"/>
        </w:rPr>
        <w:t> </w:t>
      </w:r>
      <w:r>
        <w:rPr>
          <w:spacing w:val="-2"/>
          <w:sz w:val="20"/>
        </w:rPr>
        <w:t>cleaned.</w:t>
      </w:r>
    </w:p>
    <w:p>
      <w:pPr>
        <w:pStyle w:val="BodyText"/>
      </w:pPr>
    </w:p>
    <w:p>
      <w:pPr>
        <w:spacing w:before="0"/>
        <w:ind w:left="360" w:right="0" w:firstLine="0"/>
        <w:jc w:val="left"/>
        <w:rPr>
          <w:sz w:val="20"/>
        </w:rPr>
      </w:pPr>
      <w:r>
        <w:rPr>
          <w:b/>
          <w:sz w:val="20"/>
        </w:rPr>
        <w:t>Appendix</w:t>
      </w:r>
      <w:r>
        <w:rPr>
          <w:b/>
          <w:spacing w:val="-6"/>
          <w:sz w:val="20"/>
        </w:rPr>
        <w:t> </w:t>
      </w:r>
      <w:r>
        <w:rPr>
          <w:b/>
          <w:sz w:val="20"/>
        </w:rPr>
        <w:t>M-II-B-2-d.</w:t>
      </w:r>
      <w:r>
        <w:rPr>
          <w:b/>
          <w:spacing w:val="48"/>
          <w:sz w:val="20"/>
        </w:rPr>
        <w:t> </w:t>
      </w:r>
      <w:r>
        <w:rPr>
          <w:sz w:val="20"/>
        </w:rPr>
        <w:t>Windows</w:t>
      </w:r>
      <w:r>
        <w:rPr>
          <w:spacing w:val="-3"/>
          <w:sz w:val="20"/>
        </w:rPr>
        <w:t> </w:t>
      </w:r>
      <w:r>
        <w:rPr>
          <w:sz w:val="20"/>
        </w:rPr>
        <w:t>that</w:t>
      </w:r>
      <w:r>
        <w:rPr>
          <w:spacing w:val="-4"/>
          <w:sz w:val="20"/>
        </w:rPr>
        <w:t> </w:t>
      </w:r>
      <w:r>
        <w:rPr>
          <w:sz w:val="20"/>
        </w:rPr>
        <w:t>open</w:t>
      </w:r>
      <w:r>
        <w:rPr>
          <w:spacing w:val="-2"/>
          <w:sz w:val="20"/>
        </w:rPr>
        <w:t> </w:t>
      </w:r>
      <w:r>
        <w:rPr>
          <w:sz w:val="20"/>
        </w:rPr>
        <w:t>shall</w:t>
      </w:r>
      <w:r>
        <w:rPr>
          <w:spacing w:val="-4"/>
          <w:sz w:val="20"/>
        </w:rPr>
        <w:t> </w:t>
      </w:r>
      <w:r>
        <w:rPr>
          <w:sz w:val="20"/>
        </w:rPr>
        <w:t>be</w:t>
      </w:r>
      <w:r>
        <w:rPr>
          <w:spacing w:val="-3"/>
          <w:sz w:val="20"/>
        </w:rPr>
        <w:t> </w:t>
      </w:r>
      <w:r>
        <w:rPr>
          <w:sz w:val="20"/>
        </w:rPr>
        <w:t>fitted</w:t>
      </w:r>
      <w:r>
        <w:rPr>
          <w:spacing w:val="-2"/>
          <w:sz w:val="20"/>
        </w:rPr>
        <w:t> </w:t>
      </w:r>
      <w:r>
        <w:rPr>
          <w:sz w:val="20"/>
        </w:rPr>
        <w:t>with</w:t>
      </w:r>
      <w:r>
        <w:rPr>
          <w:spacing w:val="-3"/>
          <w:sz w:val="20"/>
        </w:rPr>
        <w:t> </w:t>
      </w:r>
      <w:r>
        <w:rPr>
          <w:sz w:val="20"/>
        </w:rPr>
        <w:t>fly</w:t>
      </w:r>
      <w:r>
        <w:rPr>
          <w:spacing w:val="-2"/>
          <w:sz w:val="20"/>
        </w:rPr>
        <w:t> screens.</w:t>
      </w:r>
    </w:p>
    <w:p>
      <w:pPr>
        <w:spacing w:before="229"/>
        <w:ind w:left="360" w:right="0" w:firstLine="0"/>
        <w:jc w:val="left"/>
        <w:rPr>
          <w:sz w:val="20"/>
        </w:rPr>
      </w:pPr>
      <w:r>
        <w:rPr>
          <w:b/>
          <w:sz w:val="20"/>
        </w:rPr>
        <w:t>Appendix</w:t>
      </w:r>
      <w:r>
        <w:rPr>
          <w:b/>
          <w:spacing w:val="-8"/>
          <w:sz w:val="20"/>
        </w:rPr>
        <w:t> </w:t>
      </w:r>
      <w:r>
        <w:rPr>
          <w:b/>
          <w:sz w:val="20"/>
        </w:rPr>
        <w:t>M-II-B-2-e.</w:t>
      </w:r>
      <w:r>
        <w:rPr>
          <w:b/>
          <w:spacing w:val="45"/>
          <w:sz w:val="20"/>
        </w:rPr>
        <w:t> </w:t>
      </w:r>
      <w:r>
        <w:rPr>
          <w:sz w:val="20"/>
        </w:rPr>
        <w:t>An</w:t>
      </w:r>
      <w:r>
        <w:rPr>
          <w:spacing w:val="-5"/>
          <w:sz w:val="20"/>
        </w:rPr>
        <w:t> </w:t>
      </w:r>
      <w:r>
        <w:rPr>
          <w:sz w:val="20"/>
        </w:rPr>
        <w:t>autoclave</w:t>
      </w:r>
      <w:r>
        <w:rPr>
          <w:spacing w:val="-6"/>
          <w:sz w:val="20"/>
        </w:rPr>
        <w:t> </w:t>
      </w:r>
      <w:r>
        <w:rPr>
          <w:sz w:val="20"/>
        </w:rPr>
        <w:t>shall</w:t>
      </w:r>
      <w:r>
        <w:rPr>
          <w:spacing w:val="-5"/>
          <w:sz w:val="20"/>
        </w:rPr>
        <w:t> </w:t>
      </w:r>
      <w:r>
        <w:rPr>
          <w:sz w:val="20"/>
        </w:rPr>
        <w:t>be</w:t>
      </w:r>
      <w:r>
        <w:rPr>
          <w:spacing w:val="-4"/>
          <w:sz w:val="20"/>
        </w:rPr>
        <w:t> </w:t>
      </w:r>
      <w:r>
        <w:rPr>
          <w:sz w:val="20"/>
        </w:rPr>
        <w:t>available</w:t>
      </w:r>
      <w:r>
        <w:rPr>
          <w:spacing w:val="-4"/>
          <w:sz w:val="20"/>
        </w:rPr>
        <w:t> </w:t>
      </w:r>
      <w:r>
        <w:rPr>
          <w:sz w:val="20"/>
        </w:rPr>
        <w:t>for</w:t>
      </w:r>
      <w:r>
        <w:rPr>
          <w:spacing w:val="-5"/>
          <w:sz w:val="20"/>
        </w:rPr>
        <w:t> </w:t>
      </w:r>
      <w:r>
        <w:rPr>
          <w:sz w:val="20"/>
        </w:rPr>
        <w:t>decontamination</w:t>
      </w:r>
      <w:r>
        <w:rPr>
          <w:spacing w:val="-5"/>
          <w:sz w:val="20"/>
        </w:rPr>
        <w:t> </w:t>
      </w:r>
      <w:r>
        <w:rPr>
          <w:sz w:val="20"/>
        </w:rPr>
        <w:t>of</w:t>
      </w:r>
      <w:r>
        <w:rPr>
          <w:spacing w:val="-5"/>
          <w:sz w:val="20"/>
        </w:rPr>
        <w:t> </w:t>
      </w:r>
      <w:r>
        <w:rPr>
          <w:sz w:val="20"/>
        </w:rPr>
        <w:t>laboratory</w:t>
      </w:r>
      <w:r>
        <w:rPr>
          <w:spacing w:val="-4"/>
          <w:sz w:val="20"/>
        </w:rPr>
        <w:t> </w:t>
      </w:r>
      <w:r>
        <w:rPr>
          <w:spacing w:val="-2"/>
          <w:sz w:val="20"/>
        </w:rPr>
        <w:t>wastes.</w:t>
      </w:r>
    </w:p>
    <w:p>
      <w:pPr>
        <w:pStyle w:val="BodyText"/>
        <w:spacing w:before="1"/>
      </w:pPr>
    </w:p>
    <w:p>
      <w:pPr>
        <w:pStyle w:val="BodyText"/>
        <w:ind w:left="360" w:right="429"/>
      </w:pPr>
      <w:r>
        <w:rPr>
          <w:b/>
        </w:rPr>
        <w:t>Appendix M-II-B-2-f.</w:t>
      </w:r>
      <w:r>
        <w:rPr>
          <w:b/>
          <w:spacing w:val="40"/>
        </w:rPr>
        <w:t> </w:t>
      </w:r>
      <w:r>
        <w:rPr/>
        <w:t>If arthropods are used in the experiment or the agent under study can be transmitted</w:t>
      </w:r>
      <w:r>
        <w:rPr>
          <w:spacing w:val="-3"/>
        </w:rPr>
        <w:t> </w:t>
      </w:r>
      <w:r>
        <w:rPr/>
        <w:t>by</w:t>
      </w:r>
      <w:r>
        <w:rPr>
          <w:spacing w:val="-2"/>
        </w:rPr>
        <w:t> </w:t>
      </w:r>
      <w:r>
        <w:rPr/>
        <w:t>an</w:t>
      </w:r>
      <w:r>
        <w:rPr>
          <w:spacing w:val="-2"/>
        </w:rPr>
        <w:t> </w:t>
      </w:r>
      <w:r>
        <w:rPr/>
        <w:t>arthropod,</w:t>
      </w:r>
      <w:r>
        <w:rPr>
          <w:spacing w:val="-3"/>
        </w:rPr>
        <w:t> </w:t>
      </w:r>
      <w:r>
        <w:rPr/>
        <w:t>interior</w:t>
      </w:r>
      <w:r>
        <w:rPr>
          <w:spacing w:val="-4"/>
        </w:rPr>
        <w:t> </w:t>
      </w:r>
      <w:r>
        <w:rPr/>
        <w:t>work</w:t>
      </w:r>
      <w:r>
        <w:rPr>
          <w:spacing w:val="-2"/>
        </w:rPr>
        <w:t> </w:t>
      </w:r>
      <w:r>
        <w:rPr/>
        <w:t>areas</w:t>
      </w:r>
      <w:r>
        <w:rPr>
          <w:spacing w:val="-4"/>
        </w:rPr>
        <w:t> </w:t>
      </w:r>
      <w:r>
        <w:rPr/>
        <w:t>shall</w:t>
      </w:r>
      <w:r>
        <w:rPr>
          <w:spacing w:val="-4"/>
        </w:rPr>
        <w:t> </w:t>
      </w:r>
      <w:r>
        <w:rPr/>
        <w:t>be</w:t>
      </w:r>
      <w:r>
        <w:rPr>
          <w:spacing w:val="-2"/>
        </w:rPr>
        <w:t> </w:t>
      </w:r>
      <w:r>
        <w:rPr/>
        <w:t>appropriately</w:t>
      </w:r>
      <w:r>
        <w:rPr>
          <w:spacing w:val="-2"/>
        </w:rPr>
        <w:t> </w:t>
      </w:r>
      <w:r>
        <w:rPr/>
        <w:t>screened</w:t>
      </w:r>
      <w:r>
        <w:rPr>
          <w:spacing w:val="-4"/>
        </w:rPr>
        <w:t> </w:t>
      </w:r>
      <w:r>
        <w:rPr/>
        <w:t>(52</w:t>
      </w:r>
      <w:r>
        <w:rPr>
          <w:spacing w:val="-2"/>
        </w:rPr>
        <w:t> </w:t>
      </w:r>
      <w:r>
        <w:rPr/>
        <w:t>mesh).</w:t>
      </w:r>
      <w:r>
        <w:rPr>
          <w:spacing w:val="40"/>
        </w:rPr>
        <w:t> </w:t>
      </w:r>
      <w:r>
        <w:rPr/>
        <w:t>All</w:t>
      </w:r>
      <w:r>
        <w:rPr>
          <w:spacing w:val="-3"/>
        </w:rPr>
        <w:t> </w:t>
      </w:r>
      <w:r>
        <w:rPr/>
        <w:t>perimeter joints and openings shall be sealed and additional arthropod control mechanisms used to minimize arthropod entry and propagation, including appropriate screening of access doors or the equivalent.</w:t>
      </w:r>
    </w:p>
    <w:p>
      <w:pPr>
        <w:pStyle w:val="BodyText"/>
      </w:pPr>
    </w:p>
    <w:p>
      <w:pPr>
        <w:tabs>
          <w:tab w:pos="2520" w:val="left" w:leader="none"/>
        </w:tabs>
        <w:spacing w:before="0"/>
        <w:ind w:left="360" w:right="778" w:firstLine="0"/>
        <w:jc w:val="left"/>
        <w:rPr>
          <w:sz w:val="20"/>
        </w:rPr>
      </w:pPr>
      <w:bookmarkStart w:name="_bookmark278" w:id="279"/>
      <w:bookmarkEnd w:id="279"/>
      <w:r>
        <w:rPr/>
      </w:r>
      <w:r>
        <w:rPr>
          <w:b/>
          <w:sz w:val="20"/>
        </w:rPr>
        <w:t>Appendix M-II-C.</w:t>
        <w:tab/>
        <w:t>Biosafety</w:t>
      </w:r>
      <w:r>
        <w:rPr>
          <w:b/>
          <w:spacing w:val="-4"/>
          <w:sz w:val="20"/>
        </w:rPr>
        <w:t> </w:t>
      </w:r>
      <w:r>
        <w:rPr>
          <w:b/>
          <w:sz w:val="20"/>
        </w:rPr>
        <w:t>Level</w:t>
      </w:r>
      <w:r>
        <w:rPr>
          <w:b/>
          <w:spacing w:val="-5"/>
          <w:sz w:val="20"/>
        </w:rPr>
        <w:t> </w:t>
      </w:r>
      <w:r>
        <w:rPr>
          <w:b/>
          <w:sz w:val="20"/>
        </w:rPr>
        <w:t>3</w:t>
      </w:r>
      <w:r>
        <w:rPr>
          <w:b/>
          <w:spacing w:val="-4"/>
          <w:sz w:val="20"/>
        </w:rPr>
        <w:t> </w:t>
      </w:r>
      <w:r>
        <w:rPr>
          <w:b/>
          <w:sz w:val="20"/>
        </w:rPr>
        <w:t>-</w:t>
      </w:r>
      <w:r>
        <w:rPr>
          <w:b/>
          <w:spacing w:val="-4"/>
          <w:sz w:val="20"/>
        </w:rPr>
        <w:t> </w:t>
      </w:r>
      <w:r>
        <w:rPr>
          <w:b/>
          <w:sz w:val="20"/>
        </w:rPr>
        <w:t>Animals</w:t>
      </w:r>
      <w:r>
        <w:rPr>
          <w:b/>
          <w:spacing w:val="-4"/>
          <w:sz w:val="20"/>
        </w:rPr>
        <w:t> </w:t>
      </w:r>
      <w:r>
        <w:rPr>
          <w:b/>
          <w:sz w:val="20"/>
        </w:rPr>
        <w:t>(BL3-N)</w:t>
      </w:r>
      <w:r>
        <w:rPr>
          <w:b/>
          <w:spacing w:val="-6"/>
          <w:sz w:val="20"/>
        </w:rPr>
        <w:t> </w:t>
      </w:r>
      <w:r>
        <w:rPr>
          <w:sz w:val="20"/>
        </w:rPr>
        <w:t>(See</w:t>
      </w:r>
      <w:r>
        <w:rPr>
          <w:spacing w:val="-5"/>
          <w:sz w:val="20"/>
        </w:rPr>
        <w:t> </w:t>
      </w:r>
      <w:hyperlink w:history="true" w:anchor="_bookmark298">
        <w:r>
          <w:rPr>
            <w:color w:val="0000FF"/>
            <w:sz w:val="20"/>
          </w:rPr>
          <w:t>Appendix</w:t>
        </w:r>
        <w:r>
          <w:rPr>
            <w:color w:val="0000FF"/>
            <w:spacing w:val="-4"/>
            <w:sz w:val="20"/>
          </w:rPr>
          <w:t> </w:t>
        </w:r>
        <w:r>
          <w:rPr>
            <w:color w:val="0000FF"/>
            <w:sz w:val="20"/>
          </w:rPr>
          <w:t>M-III-B</w:t>
        </w:r>
        <w:r>
          <w:rPr>
            <w:sz w:val="20"/>
          </w:rPr>
          <w:t>,</w:t>
        </w:r>
      </w:hyperlink>
      <w:r>
        <w:rPr>
          <w:spacing w:val="-5"/>
          <w:sz w:val="20"/>
        </w:rPr>
        <w:t> </w:t>
      </w:r>
      <w:r>
        <w:rPr>
          <w:i/>
          <w:sz w:val="20"/>
        </w:rPr>
        <w:t>Footnotes</w:t>
      </w:r>
      <w:r>
        <w:rPr>
          <w:i/>
          <w:spacing w:val="-4"/>
          <w:sz w:val="20"/>
        </w:rPr>
        <w:t> </w:t>
      </w:r>
      <w:r>
        <w:rPr>
          <w:i/>
          <w:sz w:val="20"/>
        </w:rPr>
        <w:t>and</w:t>
      </w:r>
      <w:r>
        <w:rPr>
          <w:i/>
          <w:sz w:val="20"/>
        </w:rPr>
        <w:t> References for Appendix M</w:t>
      </w:r>
      <w:r>
        <w:rPr>
          <w:sz w:val="20"/>
        </w:rPr>
        <w:t>)</w:t>
      </w:r>
    </w:p>
    <w:p>
      <w:pPr>
        <w:pStyle w:val="BodyText"/>
      </w:pPr>
    </w:p>
    <w:p>
      <w:pPr>
        <w:pStyle w:val="Heading1"/>
        <w:tabs>
          <w:tab w:pos="2520" w:val="left" w:leader="none"/>
        </w:tabs>
        <w:spacing w:line="480" w:lineRule="auto"/>
        <w:ind w:right="4612"/>
      </w:pPr>
      <w:bookmarkStart w:name="_bookmark279" w:id="280"/>
      <w:bookmarkEnd w:id="280"/>
      <w:r>
        <w:rPr>
          <w:b w:val="0"/>
        </w:rPr>
      </w:r>
      <w:r>
        <w:rPr/>
        <w:t>Appendix M-II-C-1.</w:t>
        <w:tab/>
        <w:t>Standard Practices (BL3-N) </w:t>
      </w:r>
      <w:bookmarkStart w:name="_bookmark280" w:id="281"/>
      <w:bookmarkEnd w:id="281"/>
      <w:r>
        <w:rPr/>
        <w:t>Appe</w:t>
      </w:r>
      <w:r>
        <w:rPr/>
        <w:t>ndix M-II-C-1-a.</w:t>
        <w:tab/>
        <w:t>Animal</w:t>
      </w:r>
      <w:r>
        <w:rPr>
          <w:spacing w:val="-13"/>
        </w:rPr>
        <w:t> </w:t>
      </w:r>
      <w:r>
        <w:rPr/>
        <w:t>Facility</w:t>
      </w:r>
      <w:r>
        <w:rPr>
          <w:spacing w:val="-12"/>
        </w:rPr>
        <w:t> </w:t>
      </w:r>
      <w:r>
        <w:rPr/>
        <w:t>Access</w:t>
      </w:r>
      <w:r>
        <w:rPr>
          <w:spacing w:val="-14"/>
        </w:rPr>
        <w:t> </w:t>
      </w:r>
      <w:r>
        <w:rPr/>
        <w:t>(BL3-N)</w:t>
      </w:r>
    </w:p>
    <w:p>
      <w:pPr>
        <w:spacing w:before="1"/>
        <w:ind w:left="360" w:right="0" w:firstLine="0"/>
        <w:jc w:val="left"/>
        <w:rPr>
          <w:sz w:val="20"/>
        </w:rPr>
      </w:pPr>
      <w:r>
        <w:rPr>
          <w:b/>
          <w:sz w:val="20"/>
        </w:rPr>
        <w:t>Appendix</w:t>
      </w:r>
      <w:r>
        <w:rPr>
          <w:b/>
          <w:spacing w:val="-6"/>
          <w:sz w:val="20"/>
        </w:rPr>
        <w:t> </w:t>
      </w:r>
      <w:r>
        <w:rPr>
          <w:b/>
          <w:sz w:val="20"/>
        </w:rPr>
        <w:t>M-II-C-1-a-(1).</w:t>
      </w:r>
      <w:r>
        <w:rPr>
          <w:b/>
          <w:spacing w:val="48"/>
          <w:sz w:val="20"/>
        </w:rPr>
        <w:t> </w:t>
      </w:r>
      <w:r>
        <w:rPr>
          <w:sz w:val="20"/>
        </w:rPr>
        <w:t>The</w:t>
      </w:r>
      <w:r>
        <w:rPr>
          <w:spacing w:val="-3"/>
          <w:sz w:val="20"/>
        </w:rPr>
        <w:t> </w:t>
      </w:r>
      <w:r>
        <w:rPr>
          <w:sz w:val="20"/>
        </w:rPr>
        <w:t>containment</w:t>
      </w:r>
      <w:r>
        <w:rPr>
          <w:spacing w:val="-4"/>
          <w:sz w:val="20"/>
        </w:rPr>
        <w:t> </w:t>
      </w:r>
      <w:r>
        <w:rPr>
          <w:sz w:val="20"/>
        </w:rPr>
        <w:t>area</w:t>
      </w:r>
      <w:r>
        <w:rPr>
          <w:spacing w:val="-4"/>
          <w:sz w:val="20"/>
        </w:rPr>
        <w:t> </w:t>
      </w:r>
      <w:r>
        <w:rPr>
          <w:sz w:val="20"/>
        </w:rPr>
        <w:t>shall</w:t>
      </w:r>
      <w:r>
        <w:rPr>
          <w:spacing w:val="-5"/>
          <w:sz w:val="20"/>
        </w:rPr>
        <w:t> </w:t>
      </w:r>
      <w:r>
        <w:rPr>
          <w:sz w:val="20"/>
        </w:rPr>
        <w:t>be</w:t>
      </w:r>
      <w:r>
        <w:rPr>
          <w:spacing w:val="-3"/>
          <w:sz w:val="20"/>
        </w:rPr>
        <w:t> </w:t>
      </w:r>
      <w:r>
        <w:rPr>
          <w:spacing w:val="-2"/>
          <w:sz w:val="20"/>
        </w:rPr>
        <w:t>locked.</w:t>
      </w:r>
    </w:p>
    <w:p>
      <w:pPr>
        <w:spacing w:before="230"/>
        <w:ind w:left="360" w:right="0" w:firstLine="0"/>
        <w:jc w:val="left"/>
        <w:rPr>
          <w:sz w:val="20"/>
        </w:rPr>
      </w:pPr>
      <w:r>
        <w:rPr>
          <w:b/>
          <w:sz w:val="20"/>
        </w:rPr>
        <w:t>Appendix</w:t>
      </w:r>
      <w:r>
        <w:rPr>
          <w:b/>
          <w:spacing w:val="-7"/>
          <w:sz w:val="20"/>
        </w:rPr>
        <w:t> </w:t>
      </w:r>
      <w:r>
        <w:rPr>
          <w:b/>
          <w:sz w:val="20"/>
        </w:rPr>
        <w:t>M-II-C-1-a-(2).</w:t>
      </w:r>
      <w:r>
        <w:rPr>
          <w:b/>
          <w:spacing w:val="47"/>
          <w:sz w:val="20"/>
        </w:rPr>
        <w:t> </w:t>
      </w:r>
      <w:r>
        <w:rPr>
          <w:sz w:val="20"/>
        </w:rPr>
        <w:t>The</w:t>
      </w:r>
      <w:r>
        <w:rPr>
          <w:spacing w:val="-3"/>
          <w:sz w:val="20"/>
        </w:rPr>
        <w:t> </w:t>
      </w:r>
      <w:r>
        <w:rPr>
          <w:sz w:val="20"/>
        </w:rPr>
        <w:t>containment</w:t>
      </w:r>
      <w:r>
        <w:rPr>
          <w:spacing w:val="-5"/>
          <w:sz w:val="20"/>
        </w:rPr>
        <w:t> </w:t>
      </w:r>
      <w:r>
        <w:rPr>
          <w:sz w:val="20"/>
        </w:rPr>
        <w:t>area</w:t>
      </w:r>
      <w:r>
        <w:rPr>
          <w:spacing w:val="-5"/>
          <w:sz w:val="20"/>
        </w:rPr>
        <w:t> </w:t>
      </w:r>
      <w:r>
        <w:rPr>
          <w:sz w:val="20"/>
        </w:rPr>
        <w:t>shall</w:t>
      </w:r>
      <w:r>
        <w:rPr>
          <w:spacing w:val="-5"/>
          <w:sz w:val="20"/>
        </w:rPr>
        <w:t> </w:t>
      </w:r>
      <w:r>
        <w:rPr>
          <w:sz w:val="20"/>
        </w:rPr>
        <w:t>be</w:t>
      </w:r>
      <w:r>
        <w:rPr>
          <w:spacing w:val="-4"/>
          <w:sz w:val="20"/>
        </w:rPr>
        <w:t> </w:t>
      </w:r>
      <w:r>
        <w:rPr>
          <w:sz w:val="20"/>
        </w:rPr>
        <w:t>patrolled</w:t>
      </w:r>
      <w:r>
        <w:rPr>
          <w:spacing w:val="-4"/>
          <w:sz w:val="20"/>
        </w:rPr>
        <w:t> </w:t>
      </w:r>
      <w:r>
        <w:rPr>
          <w:sz w:val="20"/>
        </w:rPr>
        <w:t>or</w:t>
      </w:r>
      <w:r>
        <w:rPr>
          <w:spacing w:val="-3"/>
          <w:sz w:val="20"/>
        </w:rPr>
        <w:t> </w:t>
      </w:r>
      <w:r>
        <w:rPr>
          <w:sz w:val="20"/>
        </w:rPr>
        <w:t>monitored</w:t>
      </w:r>
      <w:r>
        <w:rPr>
          <w:spacing w:val="-5"/>
          <w:sz w:val="20"/>
        </w:rPr>
        <w:t> </w:t>
      </w:r>
      <w:r>
        <w:rPr>
          <w:sz w:val="20"/>
        </w:rPr>
        <w:t>at</w:t>
      </w:r>
      <w:r>
        <w:rPr>
          <w:spacing w:val="-4"/>
          <w:sz w:val="20"/>
        </w:rPr>
        <w:t> </w:t>
      </w:r>
      <w:r>
        <w:rPr>
          <w:sz w:val="20"/>
        </w:rPr>
        <w:t>frequent</w:t>
      </w:r>
      <w:r>
        <w:rPr>
          <w:spacing w:val="-4"/>
          <w:sz w:val="20"/>
        </w:rPr>
        <w:t> </w:t>
      </w:r>
      <w:r>
        <w:rPr>
          <w:spacing w:val="-2"/>
          <w:sz w:val="20"/>
        </w:rPr>
        <w:t>intervals.</w:t>
      </w:r>
    </w:p>
    <w:p>
      <w:pPr>
        <w:spacing w:before="229"/>
        <w:ind w:left="360" w:right="0" w:firstLine="0"/>
        <w:jc w:val="left"/>
        <w:rPr>
          <w:sz w:val="20"/>
        </w:rPr>
      </w:pPr>
      <w:r>
        <w:rPr>
          <w:b/>
          <w:sz w:val="20"/>
        </w:rPr>
        <w:t>Appendix</w:t>
      </w:r>
      <w:r>
        <w:rPr>
          <w:b/>
          <w:spacing w:val="-7"/>
          <w:sz w:val="20"/>
        </w:rPr>
        <w:t> </w:t>
      </w:r>
      <w:r>
        <w:rPr>
          <w:b/>
          <w:sz w:val="20"/>
        </w:rPr>
        <w:t>M-II-C-1-a-(3).</w:t>
      </w:r>
      <w:r>
        <w:rPr>
          <w:b/>
          <w:spacing w:val="46"/>
          <w:sz w:val="20"/>
        </w:rPr>
        <w:t> </w:t>
      </w:r>
      <w:r>
        <w:rPr>
          <w:sz w:val="20"/>
        </w:rPr>
        <w:t>The</w:t>
      </w:r>
      <w:r>
        <w:rPr>
          <w:spacing w:val="-4"/>
          <w:sz w:val="20"/>
        </w:rPr>
        <w:t> </w:t>
      </w:r>
      <w:r>
        <w:rPr>
          <w:sz w:val="20"/>
        </w:rPr>
        <w:t>containment</w:t>
      </w:r>
      <w:r>
        <w:rPr>
          <w:spacing w:val="-4"/>
          <w:sz w:val="20"/>
        </w:rPr>
        <w:t> </w:t>
      </w:r>
      <w:r>
        <w:rPr>
          <w:sz w:val="20"/>
        </w:rPr>
        <w:t>building</w:t>
      </w:r>
      <w:r>
        <w:rPr>
          <w:spacing w:val="-6"/>
          <w:sz w:val="20"/>
        </w:rPr>
        <w:t> </w:t>
      </w:r>
      <w:r>
        <w:rPr>
          <w:sz w:val="20"/>
        </w:rPr>
        <w:t>shall</w:t>
      </w:r>
      <w:r>
        <w:rPr>
          <w:spacing w:val="-4"/>
          <w:sz w:val="20"/>
        </w:rPr>
        <w:t> </w:t>
      </w:r>
      <w:r>
        <w:rPr>
          <w:sz w:val="20"/>
        </w:rPr>
        <w:t>be</w:t>
      </w:r>
      <w:r>
        <w:rPr>
          <w:spacing w:val="-4"/>
          <w:sz w:val="20"/>
        </w:rPr>
        <w:t> </w:t>
      </w:r>
      <w:r>
        <w:rPr>
          <w:sz w:val="20"/>
        </w:rPr>
        <w:t>controlled</w:t>
      </w:r>
      <w:r>
        <w:rPr>
          <w:spacing w:val="-3"/>
          <w:sz w:val="20"/>
        </w:rPr>
        <w:t> </w:t>
      </w:r>
      <w:r>
        <w:rPr>
          <w:sz w:val="20"/>
        </w:rPr>
        <w:t>and</w:t>
      </w:r>
      <w:r>
        <w:rPr>
          <w:spacing w:val="-4"/>
          <w:sz w:val="20"/>
        </w:rPr>
        <w:t> </w:t>
      </w:r>
      <w:r>
        <w:rPr>
          <w:sz w:val="20"/>
        </w:rPr>
        <w:t>have</w:t>
      </w:r>
      <w:r>
        <w:rPr>
          <w:spacing w:val="-5"/>
          <w:sz w:val="20"/>
        </w:rPr>
        <w:t> </w:t>
      </w:r>
      <w:r>
        <w:rPr>
          <w:sz w:val="20"/>
        </w:rPr>
        <w:t>a</w:t>
      </w:r>
      <w:r>
        <w:rPr>
          <w:spacing w:val="-5"/>
          <w:sz w:val="20"/>
        </w:rPr>
        <w:t> </w:t>
      </w:r>
      <w:r>
        <w:rPr>
          <w:sz w:val="20"/>
        </w:rPr>
        <w:t>locking</w:t>
      </w:r>
      <w:r>
        <w:rPr>
          <w:spacing w:val="-3"/>
          <w:sz w:val="20"/>
        </w:rPr>
        <w:t> </w:t>
      </w:r>
      <w:r>
        <w:rPr>
          <w:spacing w:val="-2"/>
          <w:sz w:val="20"/>
        </w:rPr>
        <w:t>access.</w:t>
      </w:r>
    </w:p>
    <w:p>
      <w:pPr>
        <w:pStyle w:val="BodyText"/>
      </w:pPr>
    </w:p>
    <w:p>
      <w:pPr>
        <w:pStyle w:val="BodyText"/>
        <w:ind w:left="360" w:right="429"/>
      </w:pPr>
      <w:r>
        <w:rPr>
          <w:b/>
        </w:rPr>
        <w:t>Appendix</w:t>
      </w:r>
      <w:r>
        <w:rPr>
          <w:b/>
          <w:spacing w:val="-4"/>
        </w:rPr>
        <w:t> </w:t>
      </w:r>
      <w:r>
        <w:rPr>
          <w:b/>
        </w:rPr>
        <w:t>M-II-C-1-a-(4).</w:t>
      </w:r>
      <w:r>
        <w:rPr>
          <w:b/>
          <w:spacing w:val="40"/>
        </w:rPr>
        <w:t> </w:t>
      </w:r>
      <w:r>
        <w:rPr/>
        <w:t>The</w:t>
      </w:r>
      <w:r>
        <w:rPr>
          <w:spacing w:val="-3"/>
        </w:rPr>
        <w:t> </w:t>
      </w:r>
      <w:r>
        <w:rPr/>
        <w:t>Animal</w:t>
      </w:r>
      <w:r>
        <w:rPr>
          <w:spacing w:val="-3"/>
        </w:rPr>
        <w:t> </w:t>
      </w:r>
      <w:r>
        <w:rPr/>
        <w:t>Facility</w:t>
      </w:r>
      <w:r>
        <w:rPr>
          <w:spacing w:val="-5"/>
        </w:rPr>
        <w:t> </w:t>
      </w:r>
      <w:r>
        <w:rPr/>
        <w:t>Director</w:t>
      </w:r>
      <w:r>
        <w:rPr>
          <w:spacing w:val="-3"/>
        </w:rPr>
        <w:t> </w:t>
      </w:r>
      <w:r>
        <w:rPr/>
        <w:t>shall</w:t>
      </w:r>
      <w:r>
        <w:rPr>
          <w:spacing w:val="-3"/>
        </w:rPr>
        <w:t> </w:t>
      </w:r>
      <w:r>
        <w:rPr/>
        <w:t>establish</w:t>
      </w:r>
      <w:r>
        <w:rPr>
          <w:spacing w:val="-3"/>
        </w:rPr>
        <w:t> </w:t>
      </w:r>
      <w:r>
        <w:rPr/>
        <w:t>policies</w:t>
      </w:r>
      <w:r>
        <w:rPr>
          <w:spacing w:val="-3"/>
        </w:rPr>
        <w:t> </w:t>
      </w:r>
      <w:r>
        <w:rPr/>
        <w:t>and</w:t>
      </w:r>
      <w:r>
        <w:rPr>
          <w:spacing w:val="-3"/>
        </w:rPr>
        <w:t> </w:t>
      </w:r>
      <w:r>
        <w:rPr/>
        <w:t>procedures</w:t>
      </w:r>
      <w:r>
        <w:rPr>
          <w:spacing w:val="-5"/>
        </w:rPr>
        <w:t> </w:t>
      </w:r>
      <w:r>
        <w:rPr/>
        <w:t>whereby only persons who have been advised of the potential hazard and who meet any specific entry requirements (e.g., vaccination) shall enter the laboratory or animal rooms.</w:t>
      </w:r>
    </w:p>
    <w:p>
      <w:pPr>
        <w:pStyle w:val="BodyText"/>
      </w:pPr>
    </w:p>
    <w:p>
      <w:pPr>
        <w:spacing w:before="0"/>
        <w:ind w:left="360" w:right="429" w:firstLine="0"/>
        <w:jc w:val="left"/>
        <w:rPr>
          <w:sz w:val="20"/>
        </w:rPr>
      </w:pPr>
      <w:r>
        <w:rPr>
          <w:b/>
          <w:sz w:val="20"/>
        </w:rPr>
        <w:t>Appendix</w:t>
      </w:r>
      <w:r>
        <w:rPr>
          <w:b/>
          <w:spacing w:val="-3"/>
          <w:sz w:val="20"/>
        </w:rPr>
        <w:t> </w:t>
      </w:r>
      <w:r>
        <w:rPr>
          <w:b/>
          <w:sz w:val="20"/>
        </w:rPr>
        <w:t>M-II-C-1-a-(5).</w:t>
      </w:r>
      <w:r>
        <w:rPr>
          <w:b/>
          <w:spacing w:val="40"/>
          <w:sz w:val="20"/>
        </w:rPr>
        <w:t> </w:t>
      </w:r>
      <w:r>
        <w:rPr>
          <w:sz w:val="20"/>
        </w:rPr>
        <w:t>Animal</w:t>
      </w:r>
      <w:r>
        <w:rPr>
          <w:spacing w:val="-3"/>
          <w:sz w:val="20"/>
        </w:rPr>
        <w:t> </w:t>
      </w:r>
      <w:r>
        <w:rPr>
          <w:sz w:val="20"/>
        </w:rPr>
        <w:t>room</w:t>
      </w:r>
      <w:r>
        <w:rPr>
          <w:spacing w:val="-3"/>
          <w:sz w:val="20"/>
        </w:rPr>
        <w:t> </w:t>
      </w:r>
      <w:r>
        <w:rPr>
          <w:sz w:val="20"/>
        </w:rPr>
        <w:t>doors,</w:t>
      </w:r>
      <w:r>
        <w:rPr>
          <w:spacing w:val="-3"/>
          <w:sz w:val="20"/>
        </w:rPr>
        <w:t> </w:t>
      </w:r>
      <w:r>
        <w:rPr>
          <w:sz w:val="20"/>
        </w:rPr>
        <w:t>gates,</w:t>
      </w:r>
      <w:r>
        <w:rPr>
          <w:spacing w:val="-2"/>
          <w:sz w:val="20"/>
        </w:rPr>
        <w:t> </w:t>
      </w:r>
      <w:r>
        <w:rPr>
          <w:sz w:val="20"/>
        </w:rPr>
        <w:t>or</w:t>
      </w:r>
      <w:r>
        <w:rPr>
          <w:spacing w:val="-2"/>
          <w:sz w:val="20"/>
        </w:rPr>
        <w:t> </w:t>
      </w:r>
      <w:r>
        <w:rPr>
          <w:sz w:val="20"/>
        </w:rPr>
        <w:t>other</w:t>
      </w:r>
      <w:r>
        <w:rPr>
          <w:spacing w:val="-2"/>
          <w:sz w:val="20"/>
        </w:rPr>
        <w:t> </w:t>
      </w:r>
      <w:r>
        <w:rPr>
          <w:sz w:val="20"/>
        </w:rPr>
        <w:t>closures</w:t>
      </w:r>
      <w:r>
        <w:rPr>
          <w:spacing w:val="-4"/>
          <w:sz w:val="20"/>
        </w:rPr>
        <w:t> </w:t>
      </w:r>
      <w:r>
        <w:rPr>
          <w:sz w:val="20"/>
        </w:rPr>
        <w:t>shall</w:t>
      </w:r>
      <w:r>
        <w:rPr>
          <w:spacing w:val="-2"/>
          <w:sz w:val="20"/>
        </w:rPr>
        <w:t> </w:t>
      </w:r>
      <w:r>
        <w:rPr>
          <w:sz w:val="20"/>
        </w:rPr>
        <w:t>be</w:t>
      </w:r>
      <w:r>
        <w:rPr>
          <w:spacing w:val="-2"/>
          <w:sz w:val="20"/>
        </w:rPr>
        <w:t> </w:t>
      </w:r>
      <w:r>
        <w:rPr>
          <w:sz w:val="20"/>
        </w:rPr>
        <w:t>kept</w:t>
      </w:r>
      <w:r>
        <w:rPr>
          <w:spacing w:val="-3"/>
          <w:sz w:val="20"/>
        </w:rPr>
        <w:t> </w:t>
      </w:r>
      <w:r>
        <w:rPr>
          <w:sz w:val="20"/>
        </w:rPr>
        <w:t>closed</w:t>
      </w:r>
      <w:r>
        <w:rPr>
          <w:spacing w:val="-4"/>
          <w:sz w:val="20"/>
        </w:rPr>
        <w:t> </w:t>
      </w:r>
      <w:r>
        <w:rPr>
          <w:sz w:val="20"/>
        </w:rPr>
        <w:t>when experiments are in progress.</w:t>
      </w:r>
    </w:p>
    <w:p>
      <w:pPr>
        <w:pStyle w:val="BodyText"/>
      </w:pPr>
    </w:p>
    <w:p>
      <w:pPr>
        <w:pStyle w:val="Heading1"/>
        <w:tabs>
          <w:tab w:pos="2520" w:val="left" w:leader="none"/>
        </w:tabs>
      </w:pPr>
      <w:bookmarkStart w:name="_bookmark281" w:id="282"/>
      <w:bookmarkEnd w:id="282"/>
      <w:r>
        <w:rPr>
          <w:b w:val="0"/>
        </w:rPr>
      </w:r>
      <w:r>
        <w:rPr/>
        <w:t>Appendix</w:t>
      </w:r>
      <w:r>
        <w:rPr>
          <w:spacing w:val="-9"/>
        </w:rPr>
        <w:t> </w:t>
      </w:r>
      <w:r>
        <w:rPr/>
        <w:t>M-II-C-1-</w:t>
      </w:r>
      <w:r>
        <w:rPr>
          <w:spacing w:val="-5"/>
        </w:rPr>
        <w:t>b.</w:t>
      </w:r>
      <w:r>
        <w:rPr/>
        <w:tab/>
        <w:t>Decontamination</w:t>
      </w:r>
      <w:r>
        <w:rPr>
          <w:spacing w:val="-7"/>
        </w:rPr>
        <w:t> </w:t>
      </w:r>
      <w:r>
        <w:rPr/>
        <w:t>and</w:t>
      </w:r>
      <w:r>
        <w:rPr>
          <w:spacing w:val="-4"/>
        </w:rPr>
        <w:t> </w:t>
      </w:r>
      <w:r>
        <w:rPr/>
        <w:t>Inactivation</w:t>
      </w:r>
      <w:r>
        <w:rPr>
          <w:spacing w:val="-5"/>
        </w:rPr>
        <w:t> </w:t>
      </w:r>
      <w:r>
        <w:rPr/>
        <w:t>(BL3-</w:t>
      </w:r>
      <w:r>
        <w:rPr>
          <w:spacing w:val="-5"/>
        </w:rPr>
        <w:t>N)</w:t>
      </w:r>
    </w:p>
    <w:p>
      <w:pPr>
        <w:pStyle w:val="BodyText"/>
        <w:rPr>
          <w:b/>
        </w:rPr>
      </w:pPr>
    </w:p>
    <w:p>
      <w:pPr>
        <w:pStyle w:val="BodyText"/>
        <w:ind w:left="360" w:right="429"/>
      </w:pPr>
      <w:r>
        <w:rPr>
          <w:b/>
        </w:rPr>
        <w:t>Appendix</w:t>
      </w:r>
      <w:r>
        <w:rPr>
          <w:b/>
          <w:spacing w:val="-3"/>
        </w:rPr>
        <w:t> </w:t>
      </w:r>
      <w:r>
        <w:rPr>
          <w:b/>
        </w:rPr>
        <w:t>M-II-C-1-b-(1).</w:t>
      </w:r>
      <w:r>
        <w:rPr>
          <w:b/>
          <w:spacing w:val="40"/>
        </w:rPr>
        <w:t> </w:t>
      </w:r>
      <w:r>
        <w:rPr/>
        <w:t>The</w:t>
      </w:r>
      <w:r>
        <w:rPr>
          <w:spacing w:val="-2"/>
        </w:rPr>
        <w:t> </w:t>
      </w:r>
      <w:r>
        <w:rPr/>
        <w:t>work</w:t>
      </w:r>
      <w:r>
        <w:rPr>
          <w:spacing w:val="-2"/>
        </w:rPr>
        <w:t> </w:t>
      </w:r>
      <w:r>
        <w:rPr/>
        <w:t>surfaces</w:t>
      </w:r>
      <w:r>
        <w:rPr>
          <w:spacing w:val="-2"/>
        </w:rPr>
        <w:t> </w:t>
      </w:r>
      <w:r>
        <w:rPr/>
        <w:t>of</w:t>
      </w:r>
      <w:r>
        <w:rPr>
          <w:spacing w:val="-3"/>
        </w:rPr>
        <w:t> </w:t>
      </w:r>
      <w:r>
        <w:rPr/>
        <w:t>containment</w:t>
      </w:r>
      <w:r>
        <w:rPr>
          <w:spacing w:val="-3"/>
        </w:rPr>
        <w:t> </w:t>
      </w:r>
      <w:r>
        <w:rPr/>
        <w:t>equipment</w:t>
      </w:r>
      <w:r>
        <w:rPr>
          <w:spacing w:val="-3"/>
        </w:rPr>
        <w:t> </w:t>
      </w:r>
      <w:r>
        <w:rPr/>
        <w:t>shall</w:t>
      </w:r>
      <w:r>
        <w:rPr>
          <w:spacing w:val="-2"/>
        </w:rPr>
        <w:t> </w:t>
      </w:r>
      <w:r>
        <w:rPr/>
        <w:t>be</w:t>
      </w:r>
      <w:r>
        <w:rPr>
          <w:spacing w:val="-3"/>
        </w:rPr>
        <w:t> </w:t>
      </w:r>
      <w:r>
        <w:rPr/>
        <w:t>decontaminated</w:t>
      </w:r>
      <w:r>
        <w:rPr>
          <w:spacing w:val="-3"/>
        </w:rPr>
        <w:t> </w:t>
      </w:r>
      <w:r>
        <w:rPr/>
        <w:t>when work with organisms containing recombinant or synthetic nucleic acid molecules is finished.</w:t>
      </w:r>
      <w:r>
        <w:rPr>
          <w:spacing w:val="40"/>
        </w:rPr>
        <w:t> </w:t>
      </w:r>
      <w:r>
        <w:rPr/>
        <w:t>Where feasible,</w:t>
      </w:r>
      <w:r>
        <w:rPr>
          <w:spacing w:val="-4"/>
        </w:rPr>
        <w:t> </w:t>
      </w:r>
      <w:r>
        <w:rPr/>
        <w:t>plastic-backed</w:t>
      </w:r>
      <w:r>
        <w:rPr>
          <w:spacing w:val="-3"/>
        </w:rPr>
        <w:t> </w:t>
      </w:r>
      <w:r>
        <w:rPr/>
        <w:t>paper</w:t>
      </w:r>
      <w:r>
        <w:rPr>
          <w:spacing w:val="-3"/>
        </w:rPr>
        <w:t> </w:t>
      </w:r>
      <w:r>
        <w:rPr/>
        <w:t>toweling</w:t>
      </w:r>
      <w:r>
        <w:rPr>
          <w:spacing w:val="-5"/>
        </w:rPr>
        <w:t> </w:t>
      </w:r>
      <w:r>
        <w:rPr/>
        <w:t>shall</w:t>
      </w:r>
      <w:r>
        <w:rPr>
          <w:spacing w:val="-3"/>
        </w:rPr>
        <w:t> </w:t>
      </w:r>
      <w:r>
        <w:rPr/>
        <w:t>be</w:t>
      </w:r>
      <w:r>
        <w:rPr>
          <w:spacing w:val="-3"/>
        </w:rPr>
        <w:t> </w:t>
      </w:r>
      <w:r>
        <w:rPr/>
        <w:t>used</w:t>
      </w:r>
      <w:r>
        <w:rPr>
          <w:spacing w:val="-4"/>
        </w:rPr>
        <w:t> </w:t>
      </w:r>
      <w:r>
        <w:rPr/>
        <w:t>on</w:t>
      </w:r>
      <w:r>
        <w:rPr>
          <w:spacing w:val="-4"/>
        </w:rPr>
        <w:t> </w:t>
      </w:r>
      <w:r>
        <w:rPr/>
        <w:t>nonporous</w:t>
      </w:r>
      <w:r>
        <w:rPr>
          <w:spacing w:val="-3"/>
        </w:rPr>
        <w:t> </w:t>
      </w:r>
      <w:r>
        <w:rPr/>
        <w:t>work</w:t>
      </w:r>
      <w:r>
        <w:rPr>
          <w:spacing w:val="-5"/>
        </w:rPr>
        <w:t> </w:t>
      </w:r>
      <w:r>
        <w:rPr/>
        <w:t>surfaces</w:t>
      </w:r>
      <w:r>
        <w:rPr>
          <w:spacing w:val="-3"/>
        </w:rPr>
        <w:t> </w:t>
      </w:r>
      <w:r>
        <w:rPr/>
        <w:t>to</w:t>
      </w:r>
      <w:r>
        <w:rPr>
          <w:spacing w:val="-3"/>
        </w:rPr>
        <w:t> </w:t>
      </w:r>
      <w:r>
        <w:rPr/>
        <w:t>facilitate</w:t>
      </w:r>
      <w:r>
        <w:rPr>
          <w:spacing w:val="-4"/>
        </w:rPr>
        <w:t> </w:t>
      </w:r>
      <w:r>
        <w:rPr/>
        <w:t>clean-up.</w:t>
      </w:r>
    </w:p>
    <w:p>
      <w:pPr>
        <w:pStyle w:val="BodyText"/>
      </w:pPr>
    </w:p>
    <w:p>
      <w:pPr>
        <w:pStyle w:val="BodyText"/>
        <w:ind w:left="360" w:right="369"/>
      </w:pPr>
      <w:r>
        <w:rPr>
          <w:b/>
        </w:rPr>
        <w:t>Appendix</w:t>
      </w:r>
      <w:r>
        <w:rPr>
          <w:b/>
          <w:spacing w:val="-3"/>
        </w:rPr>
        <w:t> </w:t>
      </w:r>
      <w:r>
        <w:rPr>
          <w:b/>
        </w:rPr>
        <w:t>M-II-C-1-b-(2).</w:t>
      </w:r>
      <w:r>
        <w:rPr>
          <w:b/>
          <w:spacing w:val="40"/>
        </w:rPr>
        <w:t> </w:t>
      </w:r>
      <w:r>
        <w:rPr/>
        <w:t>All</w:t>
      </w:r>
      <w:r>
        <w:rPr>
          <w:spacing w:val="-3"/>
        </w:rPr>
        <w:t> </w:t>
      </w:r>
      <w:r>
        <w:rPr/>
        <w:t>animals</w:t>
      </w:r>
      <w:r>
        <w:rPr>
          <w:spacing w:val="-4"/>
        </w:rPr>
        <w:t> </w:t>
      </w:r>
      <w:r>
        <w:rPr/>
        <w:t>shall</w:t>
      </w:r>
      <w:r>
        <w:rPr>
          <w:spacing w:val="-3"/>
        </w:rPr>
        <w:t> </w:t>
      </w:r>
      <w:r>
        <w:rPr/>
        <w:t>be</w:t>
      </w:r>
      <w:r>
        <w:rPr>
          <w:spacing w:val="-3"/>
        </w:rPr>
        <w:t> </w:t>
      </w:r>
      <w:r>
        <w:rPr/>
        <w:t>euthanized</w:t>
      </w:r>
      <w:r>
        <w:rPr>
          <w:spacing w:val="-3"/>
        </w:rPr>
        <w:t> </w:t>
      </w:r>
      <w:r>
        <w:rPr/>
        <w:t>at</w:t>
      </w:r>
      <w:r>
        <w:rPr>
          <w:spacing w:val="-3"/>
        </w:rPr>
        <w:t> </w:t>
      </w:r>
      <w:r>
        <w:rPr/>
        <w:t>the</w:t>
      </w:r>
      <w:r>
        <w:rPr>
          <w:spacing w:val="-3"/>
        </w:rPr>
        <w:t> </w:t>
      </w:r>
      <w:r>
        <w:rPr/>
        <w:t>end</w:t>
      </w:r>
      <w:r>
        <w:rPr>
          <w:spacing w:val="-3"/>
        </w:rPr>
        <w:t> </w:t>
      </w:r>
      <w:r>
        <w:rPr/>
        <w:t>of</w:t>
      </w:r>
      <w:r>
        <w:rPr>
          <w:spacing w:val="-3"/>
        </w:rPr>
        <w:t> </w:t>
      </w:r>
      <w:r>
        <w:rPr/>
        <w:t>their</w:t>
      </w:r>
      <w:r>
        <w:rPr>
          <w:spacing w:val="-3"/>
        </w:rPr>
        <w:t> </w:t>
      </w:r>
      <w:r>
        <w:rPr/>
        <w:t>experimental</w:t>
      </w:r>
      <w:r>
        <w:rPr>
          <w:spacing w:val="-3"/>
        </w:rPr>
        <w:t> </w:t>
      </w:r>
      <w:r>
        <w:rPr/>
        <w:t>usefulness</w:t>
      </w:r>
      <w:r>
        <w:rPr>
          <w:spacing w:val="-2"/>
        </w:rPr>
        <w:t> </w:t>
      </w:r>
      <w:r>
        <w:rPr/>
        <w:t>and the carcasses decontaminated before disposal in an approved manner.</w:t>
      </w:r>
    </w:p>
    <w:p>
      <w:pPr>
        <w:pStyle w:val="BodyText"/>
      </w:pPr>
    </w:p>
    <w:p>
      <w:pPr>
        <w:pStyle w:val="BodyText"/>
        <w:spacing w:before="1"/>
        <w:ind w:left="360" w:right="429"/>
      </w:pPr>
      <w:r>
        <w:rPr>
          <w:b/>
        </w:rPr>
        <w:t>Appendix</w:t>
      </w:r>
      <w:r>
        <w:rPr>
          <w:b/>
          <w:spacing w:val="-3"/>
        </w:rPr>
        <w:t> </w:t>
      </w:r>
      <w:r>
        <w:rPr>
          <w:b/>
        </w:rPr>
        <w:t>M-II-C-1-b-(3).</w:t>
      </w:r>
      <w:r>
        <w:rPr>
          <w:b/>
          <w:spacing w:val="40"/>
        </w:rPr>
        <w:t> </w:t>
      </w:r>
      <w:r>
        <w:rPr/>
        <w:t>Needles</w:t>
      </w:r>
      <w:r>
        <w:rPr>
          <w:spacing w:val="-2"/>
        </w:rPr>
        <w:t> </w:t>
      </w:r>
      <w:r>
        <w:rPr/>
        <w:t>and</w:t>
      </w:r>
      <w:r>
        <w:rPr>
          <w:spacing w:val="-4"/>
        </w:rPr>
        <w:t> </w:t>
      </w:r>
      <w:r>
        <w:rPr/>
        <w:t>syringes</w:t>
      </w:r>
      <w:r>
        <w:rPr>
          <w:spacing w:val="-4"/>
        </w:rPr>
        <w:t> </w:t>
      </w:r>
      <w:r>
        <w:rPr/>
        <w:t>shall</w:t>
      </w:r>
      <w:r>
        <w:rPr>
          <w:spacing w:val="-4"/>
        </w:rPr>
        <w:t> </w:t>
      </w:r>
      <w:r>
        <w:rPr/>
        <w:t>be</w:t>
      </w:r>
      <w:r>
        <w:rPr>
          <w:spacing w:val="-3"/>
        </w:rPr>
        <w:t> </w:t>
      </w:r>
      <w:r>
        <w:rPr/>
        <w:t>promptly</w:t>
      </w:r>
      <w:r>
        <w:rPr>
          <w:spacing w:val="-4"/>
        </w:rPr>
        <w:t> </w:t>
      </w:r>
      <w:r>
        <w:rPr/>
        <w:t>placed</w:t>
      </w:r>
      <w:r>
        <w:rPr>
          <w:spacing w:val="-2"/>
        </w:rPr>
        <w:t> </w:t>
      </w:r>
      <w:r>
        <w:rPr/>
        <w:t>in</w:t>
      </w:r>
      <w:r>
        <w:rPr>
          <w:spacing w:val="-3"/>
        </w:rPr>
        <w:t> </w:t>
      </w:r>
      <w:r>
        <w:rPr/>
        <w:t>a</w:t>
      </w:r>
      <w:r>
        <w:rPr>
          <w:spacing w:val="-2"/>
        </w:rPr>
        <w:t> </w:t>
      </w:r>
      <w:r>
        <w:rPr/>
        <w:t>puncture-resistant container and decontaminated, preferably by autoclaving, before discard or reuse.</w:t>
      </w:r>
    </w:p>
    <w:p>
      <w:pPr>
        <w:pStyle w:val="BodyText"/>
      </w:pPr>
    </w:p>
    <w:p>
      <w:pPr>
        <w:pStyle w:val="BodyText"/>
        <w:ind w:left="360"/>
      </w:pPr>
      <w:r>
        <w:rPr>
          <w:b/>
        </w:rPr>
        <w:t>Appendix</w:t>
      </w:r>
      <w:r>
        <w:rPr>
          <w:b/>
          <w:spacing w:val="-4"/>
        </w:rPr>
        <w:t> </w:t>
      </w:r>
      <w:r>
        <w:rPr>
          <w:b/>
        </w:rPr>
        <w:t>M-II-C-1-b-(4).</w:t>
      </w:r>
      <w:r>
        <w:rPr>
          <w:b/>
          <w:spacing w:val="40"/>
        </w:rPr>
        <w:t> </w:t>
      </w:r>
      <w:r>
        <w:rPr/>
        <w:t>Special</w:t>
      </w:r>
      <w:r>
        <w:rPr>
          <w:spacing w:val="-5"/>
        </w:rPr>
        <w:t> </w:t>
      </w:r>
      <w:r>
        <w:rPr/>
        <w:t>safety</w:t>
      </w:r>
      <w:r>
        <w:rPr>
          <w:spacing w:val="-3"/>
        </w:rPr>
        <w:t> </w:t>
      </w:r>
      <w:r>
        <w:rPr/>
        <w:t>testing,</w:t>
      </w:r>
      <w:r>
        <w:rPr>
          <w:spacing w:val="-4"/>
        </w:rPr>
        <w:t> </w:t>
      </w:r>
      <w:r>
        <w:rPr/>
        <w:t>decontamination</w:t>
      </w:r>
      <w:r>
        <w:rPr>
          <w:spacing w:val="-3"/>
        </w:rPr>
        <w:t> </w:t>
      </w:r>
      <w:r>
        <w:rPr/>
        <w:t>procedures,</w:t>
      </w:r>
      <w:r>
        <w:rPr>
          <w:spacing w:val="-4"/>
        </w:rPr>
        <w:t> </w:t>
      </w:r>
      <w:r>
        <w:rPr/>
        <w:t>and</w:t>
      </w:r>
      <w:r>
        <w:rPr>
          <w:spacing w:val="-3"/>
        </w:rPr>
        <w:t> </w:t>
      </w:r>
      <w:r>
        <w:rPr/>
        <w:t>Institutional</w:t>
      </w:r>
      <w:r>
        <w:rPr>
          <w:spacing w:val="-3"/>
        </w:rPr>
        <w:t> </w:t>
      </w:r>
      <w:r>
        <w:rPr/>
        <w:t>Biosafety Committee approval shall be required to transfer agents or tissue/organ specimens from a BL3-N animal</w:t>
      </w:r>
    </w:p>
    <w:p>
      <w:pPr>
        <w:pStyle w:val="BodyText"/>
        <w:spacing w:after="0"/>
        <w:sectPr>
          <w:headerReference w:type="default" r:id="rId90"/>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123</w:t>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pPr>
      <w:r>
        <w:rPr/>
        <w:t>facility</w:t>
      </w:r>
      <w:r>
        <w:rPr>
          <w:spacing w:val="-3"/>
        </w:rPr>
        <w:t> </w:t>
      </w:r>
      <w:r>
        <w:rPr/>
        <w:t>to</w:t>
      </w:r>
      <w:r>
        <w:rPr>
          <w:spacing w:val="-2"/>
        </w:rPr>
        <w:t> </w:t>
      </w:r>
      <w:r>
        <w:rPr/>
        <w:t>a</w:t>
      </w:r>
      <w:r>
        <w:rPr>
          <w:spacing w:val="-3"/>
        </w:rPr>
        <w:t> </w:t>
      </w:r>
      <w:r>
        <w:rPr/>
        <w:t>facility</w:t>
      </w:r>
      <w:r>
        <w:rPr>
          <w:spacing w:val="-2"/>
        </w:rPr>
        <w:t> </w:t>
      </w:r>
      <w:r>
        <w:rPr/>
        <w:t>with</w:t>
      </w:r>
      <w:r>
        <w:rPr>
          <w:spacing w:val="-3"/>
        </w:rPr>
        <w:t> </w:t>
      </w:r>
      <w:r>
        <w:rPr/>
        <w:t>a</w:t>
      </w:r>
      <w:r>
        <w:rPr>
          <w:spacing w:val="-2"/>
        </w:rPr>
        <w:t> </w:t>
      </w:r>
      <w:r>
        <w:rPr/>
        <w:t>lower</w:t>
      </w:r>
      <w:r>
        <w:rPr>
          <w:spacing w:val="-4"/>
        </w:rPr>
        <w:t> </w:t>
      </w:r>
      <w:r>
        <w:rPr/>
        <w:t>containment</w:t>
      </w:r>
      <w:r>
        <w:rPr>
          <w:spacing w:val="-2"/>
        </w:rPr>
        <w:t> classification.</w:t>
      </w:r>
    </w:p>
    <w:p>
      <w:pPr>
        <w:pStyle w:val="BodyText"/>
        <w:spacing w:before="230"/>
        <w:ind w:left="360" w:right="477"/>
      </w:pPr>
      <w:r>
        <w:rPr>
          <w:b/>
        </w:rPr>
        <w:t>Appendix M-II-C-1-b-(5).</w:t>
      </w:r>
      <w:r>
        <w:rPr>
          <w:b/>
          <w:spacing w:val="40"/>
        </w:rPr>
        <w:t> </w:t>
      </w:r>
      <w:r>
        <w:rPr/>
        <w:t>Liquid effluent from containment equipment, sinks, biological safety cabinets, animal rooms, primary barriers, floor drains, and sterilizers shall be decontaminated by heat treatment before being released into the sanitary system.</w:t>
      </w:r>
      <w:r>
        <w:rPr>
          <w:spacing w:val="40"/>
        </w:rPr>
        <w:t> </w:t>
      </w:r>
      <w:r>
        <w:rPr/>
        <w:t>The procedure used for heat decontamination of liquid wastes</w:t>
      </w:r>
      <w:r>
        <w:rPr>
          <w:spacing w:val="-4"/>
        </w:rPr>
        <w:t> </w:t>
      </w:r>
      <w:r>
        <w:rPr/>
        <w:t>shall</w:t>
      </w:r>
      <w:r>
        <w:rPr>
          <w:spacing w:val="-4"/>
        </w:rPr>
        <w:t> </w:t>
      </w:r>
      <w:r>
        <w:rPr/>
        <w:t>be</w:t>
      </w:r>
      <w:r>
        <w:rPr>
          <w:spacing w:val="-2"/>
        </w:rPr>
        <w:t> </w:t>
      </w:r>
      <w:r>
        <w:rPr/>
        <w:t>monitored</w:t>
      </w:r>
      <w:r>
        <w:rPr>
          <w:spacing w:val="-4"/>
        </w:rPr>
        <w:t> </w:t>
      </w:r>
      <w:r>
        <w:rPr/>
        <w:t>with</w:t>
      </w:r>
      <w:r>
        <w:rPr>
          <w:spacing w:val="-2"/>
        </w:rPr>
        <w:t> </w:t>
      </w:r>
      <w:r>
        <w:rPr/>
        <w:t>a</w:t>
      </w:r>
      <w:r>
        <w:rPr>
          <w:spacing w:val="-3"/>
        </w:rPr>
        <w:t> </w:t>
      </w:r>
      <w:r>
        <w:rPr/>
        <w:t>recording</w:t>
      </w:r>
      <w:r>
        <w:rPr>
          <w:spacing w:val="-2"/>
        </w:rPr>
        <w:t> </w:t>
      </w:r>
      <w:r>
        <w:rPr/>
        <w:t>thermometer.</w:t>
      </w:r>
      <w:r>
        <w:rPr>
          <w:spacing w:val="40"/>
        </w:rPr>
        <w:t> </w:t>
      </w:r>
      <w:r>
        <w:rPr/>
        <w:t>The</w:t>
      </w:r>
      <w:r>
        <w:rPr>
          <w:spacing w:val="-3"/>
        </w:rPr>
        <w:t> </w:t>
      </w:r>
      <w:r>
        <w:rPr/>
        <w:t>effectiveness</w:t>
      </w:r>
      <w:r>
        <w:rPr>
          <w:spacing w:val="-1"/>
        </w:rPr>
        <w:t> </w:t>
      </w:r>
      <w:r>
        <w:rPr/>
        <w:t>of</w:t>
      </w:r>
      <w:r>
        <w:rPr>
          <w:spacing w:val="-3"/>
        </w:rPr>
        <w:t> </w:t>
      </w:r>
      <w:r>
        <w:rPr/>
        <w:t>the</w:t>
      </w:r>
      <w:r>
        <w:rPr>
          <w:spacing w:val="-2"/>
        </w:rPr>
        <w:t> </w:t>
      </w:r>
      <w:r>
        <w:rPr/>
        <w:t>heat</w:t>
      </w:r>
      <w:r>
        <w:rPr>
          <w:spacing w:val="-3"/>
        </w:rPr>
        <w:t> </w:t>
      </w:r>
      <w:r>
        <w:rPr/>
        <w:t>decontamination process system shall be revalidated at minimum on a yearly basis with an indicator organism.</w:t>
      </w:r>
      <w:r>
        <w:rPr>
          <w:spacing w:val="40"/>
        </w:rPr>
        <w:t> </w:t>
      </w:r>
      <w:r>
        <w:rPr/>
        <w:t>More frequent validation, based on the amount of use or other safety factors, shall be left to the discretion of the IBC.</w:t>
      </w:r>
    </w:p>
    <w:p>
      <w:pPr>
        <w:pStyle w:val="BodyText"/>
      </w:pPr>
    </w:p>
    <w:p>
      <w:pPr>
        <w:pStyle w:val="Heading1"/>
        <w:tabs>
          <w:tab w:pos="2520" w:val="left" w:leader="none"/>
        </w:tabs>
      </w:pPr>
      <w:bookmarkStart w:name="_bookmark282" w:id="283"/>
      <w:bookmarkEnd w:id="283"/>
      <w:r>
        <w:rPr>
          <w:b w:val="0"/>
        </w:rPr>
      </w:r>
      <w:r>
        <w:rPr/>
        <w:t>Appendix</w:t>
      </w:r>
      <w:r>
        <w:rPr>
          <w:spacing w:val="-9"/>
        </w:rPr>
        <w:t> </w:t>
      </w:r>
      <w:r>
        <w:rPr/>
        <w:t>M-II-C-1-</w:t>
      </w:r>
      <w:r>
        <w:rPr>
          <w:spacing w:val="-5"/>
        </w:rPr>
        <w:t>c.</w:t>
      </w:r>
      <w:r>
        <w:rPr/>
        <w:tab/>
        <w:t>Signs</w:t>
      </w:r>
      <w:r>
        <w:rPr>
          <w:spacing w:val="-7"/>
        </w:rPr>
        <w:t> </w:t>
      </w:r>
      <w:r>
        <w:rPr/>
        <w:t>(BL3-</w:t>
      </w:r>
      <w:r>
        <w:rPr>
          <w:spacing w:val="-5"/>
        </w:rPr>
        <w:t>N)</w:t>
      </w:r>
    </w:p>
    <w:p>
      <w:pPr>
        <w:pStyle w:val="BodyText"/>
        <w:spacing w:before="229"/>
        <w:ind w:left="360" w:right="369"/>
      </w:pPr>
      <w:r>
        <w:rPr>
          <w:b/>
        </w:rPr>
        <w:t>Appendix M-II-C-1-c-(1).</w:t>
      </w:r>
      <w:r>
        <w:rPr>
          <w:b/>
          <w:spacing w:val="40"/>
        </w:rPr>
        <w:t> </w:t>
      </w:r>
      <w:r>
        <w:rPr/>
        <w:t>When the animal research requires special provisions for entry (e.g., vaccination), a warning sign incorporating the universal biosafety symbol shall be posted on all access doors</w:t>
      </w:r>
      <w:r>
        <w:rPr>
          <w:spacing w:val="-2"/>
        </w:rPr>
        <w:t> </w:t>
      </w:r>
      <w:r>
        <w:rPr/>
        <w:t>to</w:t>
      </w:r>
      <w:r>
        <w:rPr>
          <w:spacing w:val="-2"/>
        </w:rPr>
        <w:t> </w:t>
      </w:r>
      <w:r>
        <w:rPr/>
        <w:t>the</w:t>
      </w:r>
      <w:r>
        <w:rPr>
          <w:spacing w:val="-2"/>
        </w:rPr>
        <w:t> </w:t>
      </w:r>
      <w:r>
        <w:rPr/>
        <w:t>animal</w:t>
      </w:r>
      <w:r>
        <w:rPr>
          <w:spacing w:val="-2"/>
        </w:rPr>
        <w:t> </w:t>
      </w:r>
      <w:r>
        <w:rPr/>
        <w:t>work</w:t>
      </w:r>
      <w:r>
        <w:rPr>
          <w:spacing w:val="-2"/>
        </w:rPr>
        <w:t> </w:t>
      </w:r>
      <w:r>
        <w:rPr/>
        <w:t>area.</w:t>
      </w:r>
      <w:r>
        <w:rPr>
          <w:spacing w:val="40"/>
        </w:rPr>
        <w:t> </w:t>
      </w:r>
      <w:r>
        <w:rPr/>
        <w:t>The</w:t>
      </w:r>
      <w:r>
        <w:rPr>
          <w:spacing w:val="-2"/>
        </w:rPr>
        <w:t> </w:t>
      </w:r>
      <w:r>
        <w:rPr/>
        <w:t>sign</w:t>
      </w:r>
      <w:r>
        <w:rPr>
          <w:spacing w:val="-4"/>
        </w:rPr>
        <w:t> </w:t>
      </w:r>
      <w:r>
        <w:rPr/>
        <w:t>shall</w:t>
      </w:r>
      <w:r>
        <w:rPr>
          <w:spacing w:val="-2"/>
        </w:rPr>
        <w:t> </w:t>
      </w:r>
      <w:r>
        <w:rPr/>
        <w:t>indicate:</w:t>
      </w:r>
      <w:r>
        <w:rPr>
          <w:spacing w:val="40"/>
        </w:rPr>
        <w:t> </w:t>
      </w:r>
      <w:r>
        <w:rPr/>
        <w:t>(i)</w:t>
      </w:r>
      <w:r>
        <w:rPr>
          <w:spacing w:val="-2"/>
        </w:rPr>
        <w:t> </w:t>
      </w:r>
      <w:r>
        <w:rPr/>
        <w:t>the</w:t>
      </w:r>
      <w:r>
        <w:rPr>
          <w:spacing w:val="-2"/>
        </w:rPr>
        <w:t> </w:t>
      </w:r>
      <w:r>
        <w:rPr/>
        <w:t>agent,</w:t>
      </w:r>
      <w:r>
        <w:rPr>
          <w:spacing w:val="-3"/>
        </w:rPr>
        <w:t> </w:t>
      </w:r>
      <w:r>
        <w:rPr/>
        <w:t>(ii)</w:t>
      </w:r>
      <w:r>
        <w:rPr>
          <w:spacing w:val="-2"/>
        </w:rPr>
        <w:t> </w:t>
      </w:r>
      <w:r>
        <w:rPr/>
        <w:t>the</w:t>
      </w:r>
      <w:r>
        <w:rPr>
          <w:spacing w:val="-2"/>
        </w:rPr>
        <w:t> </w:t>
      </w:r>
      <w:r>
        <w:rPr/>
        <w:t>animal</w:t>
      </w:r>
      <w:r>
        <w:rPr>
          <w:spacing w:val="-2"/>
        </w:rPr>
        <w:t> </w:t>
      </w:r>
      <w:r>
        <w:rPr/>
        <w:t>species,</w:t>
      </w:r>
      <w:r>
        <w:rPr>
          <w:spacing w:val="-3"/>
        </w:rPr>
        <w:t> </w:t>
      </w:r>
      <w:r>
        <w:rPr/>
        <w:t>(iii)</w:t>
      </w:r>
      <w:r>
        <w:rPr>
          <w:spacing w:val="-2"/>
        </w:rPr>
        <w:t> </w:t>
      </w:r>
      <w:r>
        <w:rPr/>
        <w:t>the</w:t>
      </w:r>
      <w:r>
        <w:rPr>
          <w:spacing w:val="-3"/>
        </w:rPr>
        <w:t> </w:t>
      </w:r>
      <w:r>
        <w:rPr/>
        <w:t>name and telephone number of the Animal Facility Director or other responsible individual, and (iv) any special requirements for entering the laboratory.</w:t>
      </w:r>
    </w:p>
    <w:p>
      <w:pPr>
        <w:pStyle w:val="BodyText"/>
      </w:pPr>
    </w:p>
    <w:p>
      <w:pPr>
        <w:pStyle w:val="Heading1"/>
        <w:tabs>
          <w:tab w:pos="2520" w:val="left" w:leader="none"/>
        </w:tabs>
        <w:spacing w:before="1"/>
      </w:pPr>
      <w:bookmarkStart w:name="_bookmark283" w:id="284"/>
      <w:bookmarkEnd w:id="284"/>
      <w:r>
        <w:rPr>
          <w:b w:val="0"/>
        </w:rPr>
      </w:r>
      <w:r>
        <w:rPr/>
        <w:t>Appendix</w:t>
      </w:r>
      <w:r>
        <w:rPr>
          <w:spacing w:val="-9"/>
        </w:rPr>
        <w:t> </w:t>
      </w:r>
      <w:r>
        <w:rPr/>
        <w:t>M-II-C-1-</w:t>
      </w:r>
      <w:r>
        <w:rPr>
          <w:spacing w:val="-5"/>
        </w:rPr>
        <w:t>d.</w:t>
      </w:r>
      <w:r>
        <w:rPr/>
        <w:tab/>
        <w:t>Protective</w:t>
      </w:r>
      <w:r>
        <w:rPr>
          <w:spacing w:val="-10"/>
        </w:rPr>
        <w:t> </w:t>
      </w:r>
      <w:r>
        <w:rPr/>
        <w:t>Clothing</w:t>
      </w:r>
      <w:r>
        <w:rPr>
          <w:spacing w:val="-7"/>
        </w:rPr>
        <w:t> </w:t>
      </w:r>
      <w:r>
        <w:rPr/>
        <w:t>(BL3-</w:t>
      </w:r>
      <w:r>
        <w:rPr>
          <w:spacing w:val="-5"/>
        </w:rPr>
        <w:t>N)</w:t>
      </w:r>
    </w:p>
    <w:p>
      <w:pPr>
        <w:pStyle w:val="BodyText"/>
        <w:rPr>
          <w:b/>
        </w:rPr>
      </w:pPr>
    </w:p>
    <w:p>
      <w:pPr>
        <w:pStyle w:val="BodyText"/>
        <w:ind w:left="360" w:right="429"/>
      </w:pPr>
      <w:r>
        <w:rPr>
          <w:b/>
        </w:rPr>
        <w:t>Appendix</w:t>
      </w:r>
      <w:r>
        <w:rPr>
          <w:b/>
          <w:spacing w:val="-4"/>
        </w:rPr>
        <w:t> </w:t>
      </w:r>
      <w:r>
        <w:rPr>
          <w:b/>
        </w:rPr>
        <w:t>M-II-C-1-d-(1).</w:t>
      </w:r>
      <w:r>
        <w:rPr>
          <w:b/>
          <w:spacing w:val="40"/>
        </w:rPr>
        <w:t> </w:t>
      </w:r>
      <w:r>
        <w:rPr/>
        <w:t>Full</w:t>
      </w:r>
      <w:r>
        <w:rPr>
          <w:spacing w:val="-3"/>
        </w:rPr>
        <w:t> </w:t>
      </w:r>
      <w:r>
        <w:rPr/>
        <w:t>protective</w:t>
      </w:r>
      <w:r>
        <w:rPr>
          <w:spacing w:val="-4"/>
        </w:rPr>
        <w:t> </w:t>
      </w:r>
      <w:r>
        <w:rPr/>
        <w:t>clothing</w:t>
      </w:r>
      <w:r>
        <w:rPr>
          <w:spacing w:val="-3"/>
        </w:rPr>
        <w:t> </w:t>
      </w:r>
      <w:r>
        <w:rPr/>
        <w:t>that</w:t>
      </w:r>
      <w:r>
        <w:rPr>
          <w:spacing w:val="-4"/>
        </w:rPr>
        <w:t> </w:t>
      </w:r>
      <w:r>
        <w:rPr/>
        <w:t>protects</w:t>
      </w:r>
      <w:r>
        <w:rPr>
          <w:spacing w:val="-3"/>
        </w:rPr>
        <w:t> </w:t>
      </w:r>
      <w:r>
        <w:rPr/>
        <w:t>the</w:t>
      </w:r>
      <w:r>
        <w:rPr>
          <w:spacing w:val="-3"/>
        </w:rPr>
        <w:t> </w:t>
      </w:r>
      <w:r>
        <w:rPr/>
        <w:t>individual</w:t>
      </w:r>
      <w:r>
        <w:rPr>
          <w:spacing w:val="-3"/>
        </w:rPr>
        <w:t> </w:t>
      </w:r>
      <w:r>
        <w:rPr/>
        <w:t>(e.g.,</w:t>
      </w:r>
      <w:r>
        <w:rPr>
          <w:spacing w:val="-4"/>
        </w:rPr>
        <w:t> </w:t>
      </w:r>
      <w:r>
        <w:rPr/>
        <w:t>scrub</w:t>
      </w:r>
      <w:r>
        <w:rPr>
          <w:spacing w:val="-3"/>
        </w:rPr>
        <w:t> </w:t>
      </w:r>
      <w:r>
        <w:rPr/>
        <w:t>suits,</w:t>
      </w:r>
      <w:r>
        <w:rPr>
          <w:spacing w:val="-4"/>
        </w:rPr>
        <w:t> </w:t>
      </w:r>
      <w:r>
        <w:rPr/>
        <w:t>coveralls, uniforms) shall be worn in the animal area.</w:t>
      </w:r>
      <w:r>
        <w:rPr>
          <w:spacing w:val="40"/>
        </w:rPr>
        <w:t> </w:t>
      </w:r>
      <w:r>
        <w:rPr/>
        <w:t>Clothing shall not be worn outside the animal containment area and shall be</w:t>
      </w:r>
      <w:r>
        <w:rPr>
          <w:spacing w:val="-1"/>
        </w:rPr>
        <w:t> </w:t>
      </w:r>
      <w:r>
        <w:rPr/>
        <w:t>decontaminated before laundering or disposal.</w:t>
      </w:r>
      <w:r>
        <w:rPr>
          <w:spacing w:val="40"/>
        </w:rPr>
        <w:t> </w:t>
      </w:r>
      <w:r>
        <w:rPr/>
        <w:t>Personnel shall be</w:t>
      </w:r>
      <w:r>
        <w:rPr>
          <w:spacing w:val="-1"/>
        </w:rPr>
        <w:t> </w:t>
      </w:r>
      <w:r>
        <w:rPr/>
        <w:t>required</w:t>
      </w:r>
      <w:r>
        <w:rPr>
          <w:spacing w:val="-1"/>
        </w:rPr>
        <w:t> </w:t>
      </w:r>
      <w:r>
        <w:rPr/>
        <w:t>to</w:t>
      </w:r>
      <w:r>
        <w:rPr>
          <w:spacing w:val="-1"/>
        </w:rPr>
        <w:t> </w:t>
      </w:r>
      <w:r>
        <w:rPr/>
        <w:t>shower before exiting the BL3-N area and wearing of personal clothing.</w:t>
      </w:r>
    </w:p>
    <w:p>
      <w:pPr>
        <w:pStyle w:val="BodyText"/>
      </w:pPr>
    </w:p>
    <w:p>
      <w:pPr>
        <w:pStyle w:val="BodyText"/>
        <w:ind w:left="360" w:right="369"/>
      </w:pPr>
      <w:r>
        <w:rPr>
          <w:b/>
        </w:rPr>
        <w:t>Appendix M-II-C-1-d-(2).</w:t>
      </w:r>
      <w:r>
        <w:rPr>
          <w:b/>
          <w:spacing w:val="40"/>
        </w:rPr>
        <w:t> </w:t>
      </w:r>
      <w:r>
        <w:rPr/>
        <w:t>Special care shall be taken to avoid skin contamination with microorganisms containing</w:t>
      </w:r>
      <w:r>
        <w:rPr>
          <w:spacing w:val="-1"/>
        </w:rPr>
        <w:t> </w:t>
      </w:r>
      <w:r>
        <w:rPr/>
        <w:t>recombinant</w:t>
      </w:r>
      <w:r>
        <w:rPr>
          <w:spacing w:val="-1"/>
        </w:rPr>
        <w:t> </w:t>
      </w:r>
      <w:r>
        <w:rPr/>
        <w:t>or</w:t>
      </w:r>
      <w:r>
        <w:rPr>
          <w:spacing w:val="-1"/>
        </w:rPr>
        <w:t> </w:t>
      </w:r>
      <w:r>
        <w:rPr/>
        <w:t>synthetic</w:t>
      </w:r>
      <w:r>
        <w:rPr>
          <w:spacing w:val="-1"/>
        </w:rPr>
        <w:t> </w:t>
      </w:r>
      <w:r>
        <w:rPr/>
        <w:t>nucleic</w:t>
      </w:r>
      <w:r>
        <w:rPr>
          <w:spacing w:val="-1"/>
        </w:rPr>
        <w:t> </w:t>
      </w:r>
      <w:r>
        <w:rPr/>
        <w:t>acid</w:t>
      </w:r>
      <w:r>
        <w:rPr>
          <w:spacing w:val="-1"/>
        </w:rPr>
        <w:t> </w:t>
      </w:r>
      <w:r>
        <w:rPr/>
        <w:t>molecules.</w:t>
      </w:r>
      <w:r>
        <w:rPr>
          <w:spacing w:val="40"/>
        </w:rPr>
        <w:t> </w:t>
      </w:r>
      <w:r>
        <w:rPr/>
        <w:t>Impervious</w:t>
      </w:r>
      <w:r>
        <w:rPr>
          <w:spacing w:val="-1"/>
        </w:rPr>
        <w:t> </w:t>
      </w:r>
      <w:r>
        <w:rPr/>
        <w:t>and/or</w:t>
      </w:r>
      <w:r>
        <w:rPr>
          <w:spacing w:val="-3"/>
        </w:rPr>
        <w:t> </w:t>
      </w:r>
      <w:r>
        <w:rPr/>
        <w:t>protective</w:t>
      </w:r>
      <w:r>
        <w:rPr>
          <w:spacing w:val="-1"/>
        </w:rPr>
        <w:t> </w:t>
      </w:r>
      <w:r>
        <w:rPr/>
        <w:t>gloves</w:t>
      </w:r>
      <w:r>
        <w:rPr>
          <w:spacing w:val="-1"/>
        </w:rPr>
        <w:t> </w:t>
      </w:r>
      <w:r>
        <w:rPr/>
        <w:t>shall</w:t>
      </w:r>
      <w:r>
        <w:rPr>
          <w:spacing w:val="-1"/>
        </w:rPr>
        <w:t> </w:t>
      </w:r>
      <w:r>
        <w:rPr/>
        <w:t>be worn</w:t>
      </w:r>
      <w:r>
        <w:rPr>
          <w:spacing w:val="-2"/>
        </w:rPr>
        <w:t> </w:t>
      </w:r>
      <w:r>
        <w:rPr/>
        <w:t>when</w:t>
      </w:r>
      <w:r>
        <w:rPr>
          <w:spacing w:val="-2"/>
        </w:rPr>
        <w:t> </w:t>
      </w:r>
      <w:r>
        <w:rPr/>
        <w:t>handling</w:t>
      </w:r>
      <w:r>
        <w:rPr>
          <w:spacing w:val="-2"/>
        </w:rPr>
        <w:t> </w:t>
      </w:r>
      <w:r>
        <w:rPr/>
        <w:t>experimental</w:t>
      </w:r>
      <w:r>
        <w:rPr>
          <w:spacing w:val="-3"/>
        </w:rPr>
        <w:t> </w:t>
      </w:r>
      <w:r>
        <w:rPr/>
        <w:t>animals</w:t>
      </w:r>
      <w:r>
        <w:rPr>
          <w:spacing w:val="-2"/>
        </w:rPr>
        <w:t> </w:t>
      </w:r>
      <w:r>
        <w:rPr/>
        <w:t>and</w:t>
      </w:r>
      <w:r>
        <w:rPr>
          <w:spacing w:val="-2"/>
        </w:rPr>
        <w:t> </w:t>
      </w:r>
      <w:r>
        <w:rPr/>
        <w:t>when</w:t>
      </w:r>
      <w:r>
        <w:rPr>
          <w:spacing w:val="-3"/>
        </w:rPr>
        <w:t> </w:t>
      </w:r>
      <w:r>
        <w:rPr/>
        <w:t>skin</w:t>
      </w:r>
      <w:r>
        <w:rPr>
          <w:spacing w:val="-4"/>
        </w:rPr>
        <w:t> </w:t>
      </w:r>
      <w:r>
        <w:rPr/>
        <w:t>contact</w:t>
      </w:r>
      <w:r>
        <w:rPr>
          <w:spacing w:val="-2"/>
        </w:rPr>
        <w:t> </w:t>
      </w:r>
      <w:r>
        <w:rPr/>
        <w:t>with</w:t>
      </w:r>
      <w:r>
        <w:rPr>
          <w:spacing w:val="-3"/>
        </w:rPr>
        <w:t> </w:t>
      </w:r>
      <w:r>
        <w:rPr/>
        <w:t>an</w:t>
      </w:r>
      <w:r>
        <w:rPr>
          <w:spacing w:val="-2"/>
        </w:rPr>
        <w:t> </w:t>
      </w:r>
      <w:r>
        <w:rPr/>
        <w:t>infectious</w:t>
      </w:r>
      <w:r>
        <w:rPr>
          <w:spacing w:val="-2"/>
        </w:rPr>
        <w:t> </w:t>
      </w:r>
      <w:r>
        <w:rPr/>
        <w:t>agent</w:t>
      </w:r>
      <w:r>
        <w:rPr>
          <w:spacing w:val="-2"/>
        </w:rPr>
        <w:t> </w:t>
      </w:r>
      <w:r>
        <w:rPr/>
        <w:t>is</w:t>
      </w:r>
      <w:r>
        <w:rPr>
          <w:spacing w:val="-4"/>
        </w:rPr>
        <w:t> </w:t>
      </w:r>
      <w:r>
        <w:rPr/>
        <w:t>unavoidable.</w:t>
      </w:r>
    </w:p>
    <w:p>
      <w:pPr>
        <w:pStyle w:val="BodyText"/>
        <w:spacing w:before="1"/>
      </w:pPr>
    </w:p>
    <w:p>
      <w:pPr>
        <w:spacing w:before="0"/>
        <w:ind w:left="360" w:right="429" w:firstLine="0"/>
        <w:jc w:val="left"/>
        <w:rPr>
          <w:sz w:val="20"/>
        </w:rPr>
      </w:pPr>
      <w:r>
        <w:rPr>
          <w:b/>
          <w:sz w:val="20"/>
        </w:rPr>
        <w:t>Appendix</w:t>
      </w:r>
      <w:r>
        <w:rPr>
          <w:b/>
          <w:spacing w:val="-4"/>
          <w:sz w:val="20"/>
        </w:rPr>
        <w:t> </w:t>
      </w:r>
      <w:r>
        <w:rPr>
          <w:b/>
          <w:sz w:val="20"/>
        </w:rPr>
        <w:t>M-II-C-1-d-(3).</w:t>
      </w:r>
      <w:r>
        <w:rPr>
          <w:b/>
          <w:spacing w:val="40"/>
          <w:sz w:val="20"/>
        </w:rPr>
        <w:t> </w:t>
      </w:r>
      <w:r>
        <w:rPr>
          <w:sz w:val="20"/>
        </w:rPr>
        <w:t>Appropriate</w:t>
      </w:r>
      <w:r>
        <w:rPr>
          <w:spacing w:val="-5"/>
          <w:sz w:val="20"/>
        </w:rPr>
        <w:t> </w:t>
      </w:r>
      <w:r>
        <w:rPr>
          <w:sz w:val="20"/>
        </w:rPr>
        <w:t>respiratory</w:t>
      </w:r>
      <w:r>
        <w:rPr>
          <w:spacing w:val="-3"/>
          <w:sz w:val="20"/>
        </w:rPr>
        <w:t> </w:t>
      </w:r>
      <w:r>
        <w:rPr>
          <w:sz w:val="20"/>
        </w:rPr>
        <w:t>protection</w:t>
      </w:r>
      <w:r>
        <w:rPr>
          <w:spacing w:val="-4"/>
          <w:sz w:val="20"/>
        </w:rPr>
        <w:t> </w:t>
      </w:r>
      <w:r>
        <w:rPr>
          <w:sz w:val="20"/>
        </w:rPr>
        <w:t>shall</w:t>
      </w:r>
      <w:r>
        <w:rPr>
          <w:spacing w:val="-4"/>
          <w:sz w:val="20"/>
        </w:rPr>
        <w:t> </w:t>
      </w:r>
      <w:r>
        <w:rPr>
          <w:sz w:val="20"/>
        </w:rPr>
        <w:t>be</w:t>
      </w:r>
      <w:r>
        <w:rPr>
          <w:spacing w:val="-3"/>
          <w:sz w:val="20"/>
        </w:rPr>
        <w:t> </w:t>
      </w:r>
      <w:r>
        <w:rPr>
          <w:sz w:val="20"/>
        </w:rPr>
        <w:t>worn</w:t>
      </w:r>
      <w:r>
        <w:rPr>
          <w:spacing w:val="-4"/>
          <w:sz w:val="20"/>
        </w:rPr>
        <w:t> </w:t>
      </w:r>
      <w:r>
        <w:rPr>
          <w:sz w:val="20"/>
        </w:rPr>
        <w:t>in</w:t>
      </w:r>
      <w:r>
        <w:rPr>
          <w:spacing w:val="-3"/>
          <w:sz w:val="20"/>
        </w:rPr>
        <w:t> </w:t>
      </w:r>
      <w:r>
        <w:rPr>
          <w:sz w:val="20"/>
        </w:rPr>
        <w:t>rooms</w:t>
      </w:r>
      <w:r>
        <w:rPr>
          <w:spacing w:val="-3"/>
          <w:sz w:val="20"/>
        </w:rPr>
        <w:t> </w:t>
      </w:r>
      <w:r>
        <w:rPr>
          <w:sz w:val="20"/>
        </w:rPr>
        <w:t>containing experimental animals.</w:t>
      </w:r>
    </w:p>
    <w:p>
      <w:pPr>
        <w:pStyle w:val="Heading1"/>
        <w:tabs>
          <w:tab w:pos="2520" w:val="left" w:leader="none"/>
        </w:tabs>
        <w:spacing w:before="229"/>
      </w:pPr>
      <w:bookmarkStart w:name="_bookmark284" w:id="285"/>
      <w:bookmarkEnd w:id="285"/>
      <w:r>
        <w:rPr>
          <w:b w:val="0"/>
        </w:rPr>
      </w:r>
      <w:r>
        <w:rPr/>
        <w:t>Appendix</w:t>
      </w:r>
      <w:r>
        <w:rPr>
          <w:spacing w:val="-9"/>
        </w:rPr>
        <w:t> </w:t>
      </w:r>
      <w:r>
        <w:rPr/>
        <w:t>M-II-C-1-</w:t>
      </w:r>
      <w:r>
        <w:rPr>
          <w:spacing w:val="-5"/>
        </w:rPr>
        <w:t>e.</w:t>
      </w:r>
      <w:r>
        <w:rPr/>
        <w:tab/>
        <w:t>Records</w:t>
      </w:r>
      <w:r>
        <w:rPr>
          <w:spacing w:val="-8"/>
        </w:rPr>
        <w:t> </w:t>
      </w:r>
      <w:r>
        <w:rPr/>
        <w:t>(BL3-</w:t>
      </w:r>
      <w:r>
        <w:rPr>
          <w:spacing w:val="-5"/>
        </w:rPr>
        <w:t>N)</w:t>
      </w:r>
    </w:p>
    <w:p>
      <w:pPr>
        <w:pStyle w:val="BodyText"/>
        <w:rPr>
          <w:b/>
        </w:rPr>
      </w:pPr>
    </w:p>
    <w:p>
      <w:pPr>
        <w:pStyle w:val="BodyText"/>
        <w:spacing w:before="1"/>
        <w:ind w:left="360" w:right="429"/>
      </w:pPr>
      <w:r>
        <w:rPr>
          <w:b/>
        </w:rPr>
        <w:t>Appendix</w:t>
      </w:r>
      <w:r>
        <w:rPr>
          <w:b/>
          <w:spacing w:val="-4"/>
        </w:rPr>
        <w:t> </w:t>
      </w:r>
      <w:r>
        <w:rPr>
          <w:b/>
        </w:rPr>
        <w:t>M-II-C-1-e-(1).</w:t>
      </w:r>
      <w:r>
        <w:rPr>
          <w:b/>
          <w:spacing w:val="40"/>
        </w:rPr>
        <w:t> </w:t>
      </w:r>
      <w:r>
        <w:rPr/>
        <w:t>Documents</w:t>
      </w:r>
      <w:r>
        <w:rPr>
          <w:spacing w:val="-3"/>
        </w:rPr>
        <w:t> </w:t>
      </w:r>
      <w:r>
        <w:rPr/>
        <w:t>regarding</w:t>
      </w:r>
      <w:r>
        <w:rPr>
          <w:spacing w:val="-3"/>
        </w:rPr>
        <w:t> </w:t>
      </w:r>
      <w:r>
        <w:rPr/>
        <w:t>experimental</w:t>
      </w:r>
      <w:r>
        <w:rPr>
          <w:spacing w:val="-4"/>
        </w:rPr>
        <w:t> </w:t>
      </w:r>
      <w:r>
        <w:rPr/>
        <w:t>animal</w:t>
      </w:r>
      <w:r>
        <w:rPr>
          <w:spacing w:val="-3"/>
        </w:rPr>
        <w:t> </w:t>
      </w:r>
      <w:r>
        <w:rPr/>
        <w:t>use</w:t>
      </w:r>
      <w:r>
        <w:rPr>
          <w:spacing w:val="-3"/>
        </w:rPr>
        <w:t> </w:t>
      </w:r>
      <w:r>
        <w:rPr/>
        <w:t>and</w:t>
      </w:r>
      <w:r>
        <w:rPr>
          <w:spacing w:val="-5"/>
        </w:rPr>
        <w:t> </w:t>
      </w:r>
      <w:r>
        <w:rPr/>
        <w:t>disposal</w:t>
      </w:r>
      <w:r>
        <w:rPr>
          <w:spacing w:val="-4"/>
        </w:rPr>
        <w:t> </w:t>
      </w:r>
      <w:r>
        <w:rPr/>
        <w:t>shall</w:t>
      </w:r>
      <w:r>
        <w:rPr>
          <w:spacing w:val="-4"/>
        </w:rPr>
        <w:t> </w:t>
      </w:r>
      <w:r>
        <w:rPr/>
        <w:t>be maintained in a permanent record book.</w:t>
      </w:r>
    </w:p>
    <w:p>
      <w:pPr>
        <w:pStyle w:val="BodyText"/>
        <w:spacing w:before="230"/>
        <w:ind w:left="360" w:right="439"/>
      </w:pPr>
      <w:r>
        <w:rPr>
          <w:b/>
        </w:rPr>
        <w:t>Appendix M-II-C-1-e-(2).</w:t>
      </w:r>
      <w:r>
        <w:rPr>
          <w:b/>
          <w:spacing w:val="40"/>
        </w:rPr>
        <w:t> </w:t>
      </w:r>
      <w:r>
        <w:rPr/>
        <w:t>Any incident involving spills and accidents that result</w:t>
      </w:r>
      <w:r>
        <w:rPr>
          <w:spacing w:val="-1"/>
        </w:rPr>
        <w:t> </w:t>
      </w:r>
      <w:r>
        <w:rPr/>
        <w:t>in environmental release or exposure of animals or laboratory workers to organisms containing recombinant or synthetic nucleic acid molecules shall be reported immediately to the Biological Safety Office, Animal Facility Director, Institutional Biosafety Committee, NIH OSP, and other appropriate authorities (if applicable).</w:t>
      </w:r>
      <w:r>
        <w:rPr>
          <w:spacing w:val="40"/>
        </w:rPr>
        <w:t> </w:t>
      </w:r>
      <w:r>
        <w:rPr/>
        <w:t>Reports to the NIH OSP shall be sent to the Office of Science Policy, National Institutes of Health, preferably by e-mail</w:t>
      </w:r>
      <w:r>
        <w:rPr>
          <w:spacing w:val="-3"/>
        </w:rPr>
        <w:t> </w:t>
      </w:r>
      <w:r>
        <w:rPr/>
        <w:t>to:</w:t>
      </w:r>
      <w:r>
        <w:rPr>
          <w:spacing w:val="40"/>
        </w:rPr>
        <w:t> </w:t>
      </w:r>
      <w:hyperlink r:id="rId7">
        <w:r>
          <w:rPr>
            <w:color w:val="0000FF"/>
          </w:rPr>
          <w:t>NIHGuidelines@od.nih.gov</w:t>
        </w:r>
        <w:r>
          <w:rPr/>
          <w:t>;</w:t>
        </w:r>
      </w:hyperlink>
      <w:r>
        <w:rPr>
          <w:spacing w:val="-3"/>
        </w:rPr>
        <w:t> </w:t>
      </w:r>
      <w:r>
        <w:rPr/>
        <w:t>additional</w:t>
      </w:r>
      <w:r>
        <w:rPr>
          <w:spacing w:val="-4"/>
        </w:rPr>
        <w:t> </w:t>
      </w:r>
      <w:r>
        <w:rPr/>
        <w:t>contact</w:t>
      </w:r>
      <w:r>
        <w:rPr>
          <w:spacing w:val="-3"/>
        </w:rPr>
        <w:t> </w:t>
      </w:r>
      <w:r>
        <w:rPr/>
        <w:t>information</w:t>
      </w:r>
      <w:r>
        <w:rPr>
          <w:spacing w:val="-2"/>
        </w:rPr>
        <w:t> </w:t>
      </w:r>
      <w:r>
        <w:rPr/>
        <w:t>is</w:t>
      </w:r>
      <w:r>
        <w:rPr>
          <w:spacing w:val="-2"/>
        </w:rPr>
        <w:t> </w:t>
      </w:r>
      <w:r>
        <w:rPr/>
        <w:t>also</w:t>
      </w:r>
      <w:r>
        <w:rPr>
          <w:spacing w:val="-2"/>
        </w:rPr>
        <w:t> </w:t>
      </w:r>
      <w:r>
        <w:rPr/>
        <w:t>available</w:t>
      </w:r>
      <w:r>
        <w:rPr>
          <w:spacing w:val="-2"/>
        </w:rPr>
        <w:t> </w:t>
      </w:r>
      <w:hyperlink w:history="true" w:anchor="_bookmark0">
        <w:r>
          <w:rPr>
            <w:color w:val="0000FF"/>
          </w:rPr>
          <w:t>here</w:t>
        </w:r>
      </w:hyperlink>
      <w:r>
        <w:rPr>
          <w:color w:val="0000FF"/>
          <w:spacing w:val="-2"/>
        </w:rPr>
        <w:t> </w:t>
      </w:r>
      <w:r>
        <w:rPr/>
        <w:t>and</w:t>
      </w:r>
      <w:r>
        <w:rPr>
          <w:spacing w:val="-3"/>
        </w:rPr>
        <w:t> </w:t>
      </w:r>
      <w:r>
        <w:rPr/>
        <w:t>on</w:t>
      </w:r>
      <w:r>
        <w:rPr>
          <w:spacing w:val="-3"/>
        </w:rPr>
        <w:t> </w:t>
      </w:r>
      <w:r>
        <w:rPr/>
        <w:t>the</w:t>
      </w:r>
      <w:r>
        <w:rPr>
          <w:spacing w:val="-3"/>
        </w:rPr>
        <w:t> </w:t>
      </w:r>
      <w:hyperlink r:id="rId37">
        <w:r>
          <w:rPr>
            <w:color w:val="0000FF"/>
          </w:rPr>
          <w:t>OSP</w:t>
        </w:r>
      </w:hyperlink>
      <w:r>
        <w:rPr>
          <w:color w:val="0000FF"/>
        </w:rPr>
        <w:t> </w:t>
      </w:r>
      <w:hyperlink r:id="rId37">
        <w:r>
          <w:rPr>
            <w:color w:val="0000FF"/>
          </w:rPr>
          <w:t>website</w:t>
        </w:r>
      </w:hyperlink>
      <w:r>
        <w:rPr>
          <w:color w:val="0000FF"/>
        </w:rPr>
        <w:t> </w:t>
      </w:r>
      <w:r>
        <w:rPr/>
        <w:t>(</w:t>
      </w:r>
      <w:hyperlink r:id="rId37">
        <w:r>
          <w:rPr/>
          <w:t>www.osp.od.nih.gov).</w:t>
        </w:r>
      </w:hyperlink>
      <w:r>
        <w:rPr>
          <w:spacing w:val="40"/>
        </w:rPr>
        <w:t> </w:t>
      </w:r>
      <w:r>
        <w:rPr/>
        <w:t>Medical evaluation, surveillance, and treatment shall be provided as appropriate and written records maintained.</w:t>
      </w:r>
      <w:r>
        <w:rPr>
          <w:spacing w:val="40"/>
        </w:rPr>
        <w:t> </w:t>
      </w:r>
      <w:r>
        <w:rPr/>
        <w:t>If necessary, the area shall be appropriately </w:t>
      </w:r>
      <w:r>
        <w:rPr>
          <w:spacing w:val="-2"/>
        </w:rPr>
        <w:t>decontaminated.</w:t>
      </w:r>
    </w:p>
    <w:p>
      <w:pPr>
        <w:pStyle w:val="BodyText"/>
        <w:spacing w:before="229"/>
        <w:ind w:left="360" w:right="479"/>
      </w:pPr>
      <w:r>
        <w:rPr>
          <w:b/>
        </w:rPr>
        <w:t>Appendix M-II-C-1-e-(3).</w:t>
      </w:r>
      <w:r>
        <w:rPr>
          <w:b/>
          <w:spacing w:val="40"/>
        </w:rPr>
        <w:t> </w:t>
      </w:r>
      <w:r>
        <w:rPr/>
        <w:t>When appropriate and giving consideration to the agent handled, baseline serum samples shall be collected and stored for animal care and other at-risk personnel.</w:t>
      </w:r>
      <w:r>
        <w:rPr>
          <w:spacing w:val="40"/>
        </w:rPr>
        <w:t> </w:t>
      </w:r>
      <w:r>
        <w:rPr/>
        <w:t>Additional serum</w:t>
      </w:r>
      <w:r>
        <w:rPr>
          <w:spacing w:val="-3"/>
        </w:rPr>
        <w:t> </w:t>
      </w:r>
      <w:r>
        <w:rPr/>
        <w:t>specimens</w:t>
      </w:r>
      <w:r>
        <w:rPr>
          <w:spacing w:val="-3"/>
        </w:rPr>
        <w:t> </w:t>
      </w:r>
      <w:r>
        <w:rPr/>
        <w:t>may</w:t>
      </w:r>
      <w:r>
        <w:rPr>
          <w:spacing w:val="-3"/>
        </w:rPr>
        <w:t> </w:t>
      </w:r>
      <w:r>
        <w:rPr/>
        <w:t>be</w:t>
      </w:r>
      <w:r>
        <w:rPr>
          <w:spacing w:val="-4"/>
        </w:rPr>
        <w:t> </w:t>
      </w:r>
      <w:r>
        <w:rPr/>
        <w:t>collected</w:t>
      </w:r>
      <w:r>
        <w:rPr>
          <w:spacing w:val="-3"/>
        </w:rPr>
        <w:t> </w:t>
      </w:r>
      <w:r>
        <w:rPr/>
        <w:t>periodically</w:t>
      </w:r>
      <w:r>
        <w:rPr>
          <w:spacing w:val="-3"/>
        </w:rPr>
        <w:t> </w:t>
      </w:r>
      <w:r>
        <w:rPr/>
        <w:t>depending</w:t>
      </w:r>
      <w:r>
        <w:rPr>
          <w:spacing w:val="-3"/>
        </w:rPr>
        <w:t> </w:t>
      </w:r>
      <w:r>
        <w:rPr/>
        <w:t>on</w:t>
      </w:r>
      <w:r>
        <w:rPr>
          <w:spacing w:val="-3"/>
        </w:rPr>
        <w:t> </w:t>
      </w:r>
      <w:r>
        <w:rPr/>
        <w:t>the</w:t>
      </w:r>
      <w:r>
        <w:rPr>
          <w:spacing w:val="-3"/>
        </w:rPr>
        <w:t> </w:t>
      </w:r>
      <w:r>
        <w:rPr/>
        <w:t>agent</w:t>
      </w:r>
      <w:r>
        <w:rPr>
          <w:spacing w:val="-3"/>
        </w:rPr>
        <w:t> </w:t>
      </w:r>
      <w:r>
        <w:rPr/>
        <w:t>handled</w:t>
      </w:r>
      <w:r>
        <w:rPr>
          <w:spacing w:val="-3"/>
        </w:rPr>
        <w:t> </w:t>
      </w:r>
      <w:r>
        <w:rPr/>
        <w:t>or</w:t>
      </w:r>
      <w:r>
        <w:rPr>
          <w:spacing w:val="-2"/>
        </w:rPr>
        <w:t> </w:t>
      </w:r>
      <w:r>
        <w:rPr/>
        <w:t>the</w:t>
      </w:r>
      <w:r>
        <w:rPr>
          <w:spacing w:val="-4"/>
        </w:rPr>
        <w:t> </w:t>
      </w:r>
      <w:r>
        <w:rPr/>
        <w:t>function</w:t>
      </w:r>
      <w:r>
        <w:rPr>
          <w:spacing w:val="-3"/>
        </w:rPr>
        <w:t> </w:t>
      </w:r>
      <w:r>
        <w:rPr/>
        <w:t>of</w:t>
      </w:r>
      <w:r>
        <w:rPr>
          <w:spacing w:val="-4"/>
        </w:rPr>
        <w:t> </w:t>
      </w:r>
      <w:r>
        <w:rPr/>
        <w:t>the </w:t>
      </w:r>
      <w:r>
        <w:rPr>
          <w:spacing w:val="-2"/>
        </w:rPr>
        <w:t>facility.</w:t>
      </w:r>
    </w:p>
    <w:p>
      <w:pPr>
        <w:pStyle w:val="BodyText"/>
      </w:pPr>
    </w:p>
    <w:p>
      <w:pPr>
        <w:pStyle w:val="Heading1"/>
        <w:tabs>
          <w:tab w:pos="2520" w:val="left" w:leader="none"/>
        </w:tabs>
      </w:pPr>
      <w:bookmarkStart w:name="_bookmark285" w:id="286"/>
      <w:bookmarkEnd w:id="286"/>
      <w:r>
        <w:rPr>
          <w:b w:val="0"/>
        </w:rPr>
      </w:r>
      <w:r>
        <w:rPr/>
        <w:t>Appendix</w:t>
      </w:r>
      <w:r>
        <w:rPr>
          <w:spacing w:val="-9"/>
        </w:rPr>
        <w:t> </w:t>
      </w:r>
      <w:r>
        <w:rPr/>
        <w:t>M-II-C-1-</w:t>
      </w:r>
      <w:r>
        <w:rPr>
          <w:spacing w:val="-5"/>
        </w:rPr>
        <w:t>f.</w:t>
      </w:r>
      <w:r>
        <w:rPr/>
        <w:tab/>
        <w:t>Transfer</w:t>
      </w:r>
      <w:r>
        <w:rPr>
          <w:spacing w:val="-7"/>
        </w:rPr>
        <w:t> </w:t>
      </w:r>
      <w:r>
        <w:rPr/>
        <w:t>of</w:t>
      </w:r>
      <w:r>
        <w:rPr>
          <w:spacing w:val="-4"/>
        </w:rPr>
        <w:t> </w:t>
      </w:r>
      <w:r>
        <w:rPr/>
        <w:t>Materials</w:t>
      </w:r>
      <w:r>
        <w:rPr>
          <w:spacing w:val="-5"/>
        </w:rPr>
        <w:t> </w:t>
      </w:r>
      <w:r>
        <w:rPr/>
        <w:t>(BL3-</w:t>
      </w:r>
      <w:r>
        <w:rPr>
          <w:spacing w:val="-5"/>
        </w:rPr>
        <w:t>N)</w:t>
      </w:r>
    </w:p>
    <w:p>
      <w:pPr>
        <w:pStyle w:val="BodyText"/>
        <w:spacing w:before="1"/>
        <w:rPr>
          <w:b/>
        </w:rPr>
      </w:pPr>
    </w:p>
    <w:p>
      <w:pPr>
        <w:pStyle w:val="BodyText"/>
        <w:ind w:left="360" w:right="369"/>
      </w:pPr>
      <w:r>
        <w:rPr>
          <w:b/>
        </w:rPr>
        <w:t>Appendix</w:t>
      </w:r>
      <w:r>
        <w:rPr>
          <w:b/>
          <w:spacing w:val="-4"/>
        </w:rPr>
        <w:t> </w:t>
      </w:r>
      <w:r>
        <w:rPr>
          <w:b/>
        </w:rPr>
        <w:t>M-II-C-1-f-(1).</w:t>
      </w:r>
      <w:r>
        <w:rPr>
          <w:b/>
          <w:spacing w:val="40"/>
        </w:rPr>
        <w:t> </w:t>
      </w:r>
      <w:r>
        <w:rPr/>
        <w:t>Biological</w:t>
      </w:r>
      <w:r>
        <w:rPr>
          <w:spacing w:val="-3"/>
        </w:rPr>
        <w:t> </w:t>
      </w:r>
      <w:r>
        <w:rPr/>
        <w:t>materials</w:t>
      </w:r>
      <w:r>
        <w:rPr>
          <w:spacing w:val="-5"/>
        </w:rPr>
        <w:t> </w:t>
      </w:r>
      <w:r>
        <w:rPr/>
        <w:t>removed</w:t>
      </w:r>
      <w:r>
        <w:rPr>
          <w:spacing w:val="-4"/>
        </w:rPr>
        <w:t> </w:t>
      </w:r>
      <w:r>
        <w:rPr/>
        <w:t>from</w:t>
      </w:r>
      <w:r>
        <w:rPr>
          <w:spacing w:val="-3"/>
        </w:rPr>
        <w:t> </w:t>
      </w:r>
      <w:r>
        <w:rPr/>
        <w:t>the</w:t>
      </w:r>
      <w:r>
        <w:rPr>
          <w:spacing w:val="-3"/>
        </w:rPr>
        <w:t> </w:t>
      </w:r>
      <w:r>
        <w:rPr/>
        <w:t>animal</w:t>
      </w:r>
      <w:r>
        <w:rPr>
          <w:spacing w:val="-3"/>
        </w:rPr>
        <w:t> </w:t>
      </w:r>
      <w:r>
        <w:rPr/>
        <w:t>containment</w:t>
      </w:r>
      <w:r>
        <w:rPr>
          <w:spacing w:val="-4"/>
        </w:rPr>
        <w:t> </w:t>
      </w:r>
      <w:r>
        <w:rPr/>
        <w:t>laboratory</w:t>
      </w:r>
      <w:r>
        <w:rPr>
          <w:spacing w:val="-3"/>
        </w:rPr>
        <w:t> </w:t>
      </w:r>
      <w:r>
        <w:rPr/>
        <w:t>in</w:t>
      </w:r>
      <w:r>
        <w:rPr>
          <w:spacing w:val="-4"/>
        </w:rPr>
        <w:t> </w:t>
      </w:r>
      <w:r>
        <w:rPr/>
        <w:t>a</w:t>
      </w:r>
      <w:r>
        <w:rPr>
          <w:spacing w:val="-5"/>
        </w:rPr>
        <w:t> </w:t>
      </w:r>
      <w:r>
        <w:rPr/>
        <w:t>viable or intact state shall be transferred to a non-breakable sealed primary container and then enclosed in a</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124</w:t>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429"/>
      </w:pPr>
      <w:r>
        <w:rPr/>
        <w:t>non-breakable sealed secondary container.</w:t>
      </w:r>
      <w:r>
        <w:rPr>
          <w:spacing w:val="40"/>
        </w:rPr>
        <w:t> </w:t>
      </w:r>
      <w:r>
        <w:rPr/>
        <w:t>All containers, primary and secondary, shall be disinfected before</w:t>
      </w:r>
      <w:r>
        <w:rPr>
          <w:spacing w:val="-4"/>
        </w:rPr>
        <w:t> </w:t>
      </w:r>
      <w:r>
        <w:rPr/>
        <w:t>removal</w:t>
      </w:r>
      <w:r>
        <w:rPr>
          <w:spacing w:val="-3"/>
        </w:rPr>
        <w:t> </w:t>
      </w:r>
      <w:r>
        <w:rPr/>
        <w:t>from</w:t>
      </w:r>
      <w:r>
        <w:rPr>
          <w:spacing w:val="-2"/>
        </w:rPr>
        <w:t> </w:t>
      </w:r>
      <w:r>
        <w:rPr/>
        <w:t>the</w:t>
      </w:r>
      <w:r>
        <w:rPr>
          <w:spacing w:val="-2"/>
        </w:rPr>
        <w:t> </w:t>
      </w:r>
      <w:r>
        <w:rPr/>
        <w:t>animal</w:t>
      </w:r>
      <w:r>
        <w:rPr>
          <w:spacing w:val="-3"/>
        </w:rPr>
        <w:t> </w:t>
      </w:r>
      <w:r>
        <w:rPr/>
        <w:t>facility.</w:t>
      </w:r>
      <w:r>
        <w:rPr>
          <w:spacing w:val="40"/>
        </w:rPr>
        <w:t> </w:t>
      </w:r>
      <w:r>
        <w:rPr/>
        <w:t>Advance</w:t>
      </w:r>
      <w:r>
        <w:rPr>
          <w:spacing w:val="-2"/>
        </w:rPr>
        <w:t> </w:t>
      </w:r>
      <w:r>
        <w:rPr/>
        <w:t>approval</w:t>
      </w:r>
      <w:r>
        <w:rPr>
          <w:spacing w:val="-3"/>
        </w:rPr>
        <w:t> </w:t>
      </w:r>
      <w:r>
        <w:rPr/>
        <w:t>for</w:t>
      </w:r>
      <w:r>
        <w:rPr>
          <w:spacing w:val="-2"/>
        </w:rPr>
        <w:t> </w:t>
      </w:r>
      <w:r>
        <w:rPr/>
        <w:t>transfer</w:t>
      </w:r>
      <w:r>
        <w:rPr>
          <w:spacing w:val="-2"/>
        </w:rPr>
        <w:t> </w:t>
      </w:r>
      <w:r>
        <w:rPr/>
        <w:t>of</w:t>
      </w:r>
      <w:r>
        <w:rPr>
          <w:spacing w:val="-3"/>
        </w:rPr>
        <w:t> </w:t>
      </w:r>
      <w:r>
        <w:rPr/>
        <w:t>material</w:t>
      </w:r>
      <w:r>
        <w:rPr>
          <w:spacing w:val="-3"/>
        </w:rPr>
        <w:t> </w:t>
      </w:r>
      <w:r>
        <w:rPr/>
        <w:t>shall</w:t>
      </w:r>
      <w:r>
        <w:rPr>
          <w:spacing w:val="-2"/>
        </w:rPr>
        <w:t> </w:t>
      </w:r>
      <w:r>
        <w:rPr/>
        <w:t>be</w:t>
      </w:r>
      <w:r>
        <w:rPr>
          <w:spacing w:val="-2"/>
        </w:rPr>
        <w:t> </w:t>
      </w:r>
      <w:r>
        <w:rPr/>
        <w:t>obtained</w:t>
      </w:r>
      <w:r>
        <w:rPr>
          <w:spacing w:val="-2"/>
        </w:rPr>
        <w:t> </w:t>
      </w:r>
      <w:r>
        <w:rPr/>
        <w:t>from the Animal Facility Director.</w:t>
      </w:r>
      <w:r>
        <w:rPr>
          <w:spacing w:val="40"/>
        </w:rPr>
        <w:t> </w:t>
      </w:r>
      <w:r>
        <w:rPr/>
        <w:t>Packages containing viable agents may be opened only in a facility having an equivalent or higher level of physical containment unless the agent is biologically inactivated or incapable of reproduction.</w:t>
      </w:r>
    </w:p>
    <w:p>
      <w:pPr>
        <w:pStyle w:val="BodyText"/>
      </w:pPr>
    </w:p>
    <w:p>
      <w:pPr>
        <w:pStyle w:val="BodyText"/>
        <w:spacing w:before="1"/>
        <w:ind w:left="360" w:right="490"/>
        <w:jc w:val="both"/>
      </w:pPr>
      <w:r>
        <w:rPr>
          <w:b/>
        </w:rPr>
        <w:t>Appendix</w:t>
      </w:r>
      <w:r>
        <w:rPr>
          <w:b/>
          <w:spacing w:val="-4"/>
        </w:rPr>
        <w:t> </w:t>
      </w:r>
      <w:r>
        <w:rPr>
          <w:b/>
        </w:rPr>
        <w:t>M-II-C-1-f-(2).</w:t>
      </w:r>
      <w:r>
        <w:rPr>
          <w:b/>
          <w:spacing w:val="40"/>
        </w:rPr>
        <w:t> </w:t>
      </w:r>
      <w:r>
        <w:rPr/>
        <w:t>Special</w:t>
      </w:r>
      <w:r>
        <w:rPr>
          <w:spacing w:val="-5"/>
        </w:rPr>
        <w:t> </w:t>
      </w:r>
      <w:r>
        <w:rPr/>
        <w:t>safety</w:t>
      </w:r>
      <w:r>
        <w:rPr>
          <w:spacing w:val="-3"/>
        </w:rPr>
        <w:t> </w:t>
      </w:r>
      <w:r>
        <w:rPr/>
        <w:t>testing,</w:t>
      </w:r>
      <w:r>
        <w:rPr>
          <w:spacing w:val="-4"/>
        </w:rPr>
        <w:t> </w:t>
      </w:r>
      <w:r>
        <w:rPr/>
        <w:t>decontamination</w:t>
      </w:r>
      <w:r>
        <w:rPr>
          <w:spacing w:val="-3"/>
        </w:rPr>
        <w:t> </w:t>
      </w:r>
      <w:r>
        <w:rPr/>
        <w:t>procedures,</w:t>
      </w:r>
      <w:r>
        <w:rPr>
          <w:spacing w:val="-4"/>
        </w:rPr>
        <w:t> </w:t>
      </w:r>
      <w:r>
        <w:rPr/>
        <w:t>and</w:t>
      </w:r>
      <w:r>
        <w:rPr>
          <w:spacing w:val="-3"/>
        </w:rPr>
        <w:t> </w:t>
      </w:r>
      <w:r>
        <w:rPr/>
        <w:t>Institutional</w:t>
      </w:r>
      <w:r>
        <w:rPr>
          <w:spacing w:val="-4"/>
        </w:rPr>
        <w:t> </w:t>
      </w:r>
      <w:r>
        <w:rPr/>
        <w:t>Biosafety Committee</w:t>
      </w:r>
      <w:r>
        <w:rPr>
          <w:spacing w:val="-3"/>
        </w:rPr>
        <w:t> </w:t>
      </w:r>
      <w:r>
        <w:rPr/>
        <w:t>approval</w:t>
      </w:r>
      <w:r>
        <w:rPr>
          <w:spacing w:val="-4"/>
        </w:rPr>
        <w:t> </w:t>
      </w:r>
      <w:r>
        <w:rPr/>
        <w:t>shall</w:t>
      </w:r>
      <w:r>
        <w:rPr>
          <w:spacing w:val="-4"/>
        </w:rPr>
        <w:t> </w:t>
      </w:r>
      <w:r>
        <w:rPr/>
        <w:t>be</w:t>
      </w:r>
      <w:r>
        <w:rPr>
          <w:spacing w:val="-2"/>
        </w:rPr>
        <w:t> </w:t>
      </w:r>
      <w:r>
        <w:rPr/>
        <w:t>required</w:t>
      </w:r>
      <w:r>
        <w:rPr>
          <w:spacing w:val="-2"/>
        </w:rPr>
        <w:t> </w:t>
      </w:r>
      <w:r>
        <w:rPr/>
        <w:t>to</w:t>
      </w:r>
      <w:r>
        <w:rPr>
          <w:spacing w:val="-2"/>
        </w:rPr>
        <w:t> </w:t>
      </w:r>
      <w:r>
        <w:rPr/>
        <w:t>transfer</w:t>
      </w:r>
      <w:r>
        <w:rPr>
          <w:spacing w:val="-2"/>
        </w:rPr>
        <w:t> </w:t>
      </w:r>
      <w:r>
        <w:rPr/>
        <w:t>agents</w:t>
      </w:r>
      <w:r>
        <w:rPr>
          <w:spacing w:val="-2"/>
        </w:rPr>
        <w:t> </w:t>
      </w:r>
      <w:r>
        <w:rPr/>
        <w:t>or</w:t>
      </w:r>
      <w:r>
        <w:rPr>
          <w:spacing w:val="-2"/>
        </w:rPr>
        <w:t> </w:t>
      </w:r>
      <w:r>
        <w:rPr/>
        <w:t>tissue/organ</w:t>
      </w:r>
      <w:r>
        <w:rPr>
          <w:spacing w:val="-4"/>
        </w:rPr>
        <w:t> </w:t>
      </w:r>
      <w:r>
        <w:rPr/>
        <w:t>specimens</w:t>
      </w:r>
      <w:r>
        <w:rPr>
          <w:spacing w:val="-2"/>
        </w:rPr>
        <w:t> </w:t>
      </w:r>
      <w:r>
        <w:rPr/>
        <w:t>from</w:t>
      </w:r>
      <w:r>
        <w:rPr>
          <w:spacing w:val="-2"/>
        </w:rPr>
        <w:t> </w:t>
      </w:r>
      <w:r>
        <w:rPr/>
        <w:t>a</w:t>
      </w:r>
      <w:r>
        <w:rPr>
          <w:spacing w:val="-4"/>
        </w:rPr>
        <w:t> </w:t>
      </w:r>
      <w:r>
        <w:rPr/>
        <w:t>BL3-N</w:t>
      </w:r>
      <w:r>
        <w:rPr>
          <w:spacing w:val="-2"/>
        </w:rPr>
        <w:t> </w:t>
      </w:r>
      <w:r>
        <w:rPr/>
        <w:t>animal facility to a facility with a lower containment classification.</w:t>
      </w:r>
    </w:p>
    <w:p>
      <w:pPr>
        <w:pStyle w:val="Heading1"/>
        <w:spacing w:before="229"/>
        <w:jc w:val="both"/>
      </w:pPr>
      <w:bookmarkStart w:name="_bookmark286" w:id="287"/>
      <w:bookmarkEnd w:id="287"/>
      <w:r>
        <w:rPr>
          <w:b w:val="0"/>
        </w:rPr>
      </w:r>
      <w:r>
        <w:rPr/>
        <w:t>Appendix</w:t>
      </w:r>
      <w:r>
        <w:rPr>
          <w:spacing w:val="-4"/>
        </w:rPr>
        <w:t> </w:t>
      </w:r>
      <w:r>
        <w:rPr/>
        <w:t>M-II-C-1-g.</w:t>
      </w:r>
      <w:r>
        <w:rPr>
          <w:spacing w:val="46"/>
        </w:rPr>
        <w:t>  </w:t>
      </w:r>
      <w:r>
        <w:rPr/>
        <w:t>Other</w:t>
      </w:r>
      <w:r>
        <w:rPr>
          <w:spacing w:val="-2"/>
        </w:rPr>
        <w:t> </w:t>
      </w:r>
      <w:r>
        <w:rPr/>
        <w:t>(BL3-</w:t>
      </w:r>
      <w:r>
        <w:rPr>
          <w:spacing w:val="-5"/>
        </w:rPr>
        <w:t>N)</w:t>
      </w:r>
    </w:p>
    <w:p>
      <w:pPr>
        <w:pStyle w:val="BodyText"/>
        <w:spacing w:before="229"/>
        <w:ind w:left="360" w:right="389"/>
      </w:pPr>
      <w:r>
        <w:rPr>
          <w:b/>
        </w:rPr>
        <w:t>Appendix</w:t>
      </w:r>
      <w:r>
        <w:rPr>
          <w:b/>
          <w:spacing w:val="-4"/>
        </w:rPr>
        <w:t> </w:t>
      </w:r>
      <w:r>
        <w:rPr>
          <w:b/>
        </w:rPr>
        <w:t>M-II-C-1-g-(1).</w:t>
      </w:r>
      <w:r>
        <w:rPr>
          <w:b/>
          <w:spacing w:val="40"/>
        </w:rPr>
        <w:t> </w:t>
      </w:r>
      <w:r>
        <w:rPr/>
        <w:t>All</w:t>
      </w:r>
      <w:r>
        <w:rPr>
          <w:spacing w:val="-4"/>
        </w:rPr>
        <w:t> </w:t>
      </w:r>
      <w:r>
        <w:rPr/>
        <w:t>genetically</w:t>
      </w:r>
      <w:r>
        <w:rPr>
          <w:spacing w:val="-5"/>
        </w:rPr>
        <w:t> </w:t>
      </w:r>
      <w:r>
        <w:rPr/>
        <w:t>engineered</w:t>
      </w:r>
      <w:r>
        <w:rPr>
          <w:spacing w:val="-3"/>
        </w:rPr>
        <w:t> </w:t>
      </w:r>
      <w:r>
        <w:rPr/>
        <w:t>neonates</w:t>
      </w:r>
      <w:r>
        <w:rPr>
          <w:spacing w:val="-3"/>
        </w:rPr>
        <w:t> </w:t>
      </w:r>
      <w:r>
        <w:rPr/>
        <w:t>shall</w:t>
      </w:r>
      <w:r>
        <w:rPr>
          <w:spacing w:val="-5"/>
        </w:rPr>
        <w:t> </w:t>
      </w:r>
      <w:r>
        <w:rPr/>
        <w:t>be</w:t>
      </w:r>
      <w:r>
        <w:rPr>
          <w:spacing w:val="-4"/>
        </w:rPr>
        <w:t> </w:t>
      </w:r>
      <w:r>
        <w:rPr/>
        <w:t>permanently</w:t>
      </w:r>
      <w:r>
        <w:rPr>
          <w:spacing w:val="-3"/>
        </w:rPr>
        <w:t> </w:t>
      </w:r>
      <w:r>
        <w:rPr/>
        <w:t>marked</w:t>
      </w:r>
      <w:r>
        <w:rPr>
          <w:spacing w:val="-4"/>
        </w:rPr>
        <w:t> </w:t>
      </w:r>
      <w:r>
        <w:rPr/>
        <w:t>within</w:t>
      </w:r>
      <w:r>
        <w:rPr>
          <w:spacing w:val="-3"/>
        </w:rPr>
        <w:t> </w:t>
      </w:r>
      <w:r>
        <w:rPr/>
        <w:t>72 hours after birth, if their size permits.</w:t>
      </w:r>
      <w:r>
        <w:rPr>
          <w:spacing w:val="40"/>
        </w:rPr>
        <w:t> </w:t>
      </w:r>
      <w:r>
        <w:rPr/>
        <w:t>If their size does not permit marking, their containers should be marked.</w:t>
      </w:r>
      <w:r>
        <w:rPr>
          <w:spacing w:val="40"/>
        </w:rPr>
        <w:t> </w:t>
      </w:r>
      <w:r>
        <w:rPr/>
        <w:t>In addition, transgenic animals should contain distinct and biochemically assayable DNA sequences that allow identification of transgenic animals from among non-transgenic animals.</w:t>
      </w:r>
    </w:p>
    <w:p>
      <w:pPr>
        <w:pStyle w:val="BodyText"/>
        <w:spacing w:before="1"/>
      </w:pPr>
    </w:p>
    <w:p>
      <w:pPr>
        <w:pStyle w:val="BodyText"/>
        <w:ind w:left="360" w:right="369"/>
      </w:pPr>
      <w:r>
        <w:rPr>
          <w:b/>
        </w:rPr>
        <w:t>Appendix M-II-C-1-g-(2).</w:t>
      </w:r>
      <w:r>
        <w:rPr>
          <w:b/>
          <w:spacing w:val="40"/>
        </w:rPr>
        <w:t> </w:t>
      </w:r>
      <w:r>
        <w:rPr/>
        <w:t>Appropriate steps should be taken to prevent horizontal transmission or exposure of laboratory personnel.</w:t>
      </w:r>
      <w:r>
        <w:rPr>
          <w:spacing w:val="40"/>
        </w:rPr>
        <w:t> </w:t>
      </w:r>
      <w:r>
        <w:rPr/>
        <w:t>If the agent used as the vector is known to be transmitted by a particular</w:t>
      </w:r>
      <w:r>
        <w:rPr>
          <w:spacing w:val="-2"/>
        </w:rPr>
        <w:t> </w:t>
      </w:r>
      <w:r>
        <w:rPr/>
        <w:t>route</w:t>
      </w:r>
      <w:r>
        <w:rPr>
          <w:spacing w:val="-2"/>
        </w:rPr>
        <w:t> </w:t>
      </w:r>
      <w:r>
        <w:rPr/>
        <w:t>(e.g.,</w:t>
      </w:r>
      <w:r>
        <w:rPr>
          <w:spacing w:val="-3"/>
        </w:rPr>
        <w:t> </w:t>
      </w:r>
      <w:r>
        <w:rPr/>
        <w:t>arthropods),</w:t>
      </w:r>
      <w:r>
        <w:rPr>
          <w:spacing w:val="-3"/>
        </w:rPr>
        <w:t> </w:t>
      </w:r>
      <w:r>
        <w:rPr/>
        <w:t>special</w:t>
      </w:r>
      <w:r>
        <w:rPr>
          <w:spacing w:val="-2"/>
        </w:rPr>
        <w:t> </w:t>
      </w:r>
      <w:r>
        <w:rPr/>
        <w:t>attention</w:t>
      </w:r>
      <w:r>
        <w:rPr>
          <w:spacing w:val="-2"/>
        </w:rPr>
        <w:t> </w:t>
      </w:r>
      <w:r>
        <w:rPr/>
        <w:t>should</w:t>
      </w:r>
      <w:r>
        <w:rPr>
          <w:spacing w:val="-2"/>
        </w:rPr>
        <w:t> </w:t>
      </w:r>
      <w:r>
        <w:rPr/>
        <w:t>be</w:t>
      </w:r>
      <w:r>
        <w:rPr>
          <w:spacing w:val="-2"/>
        </w:rPr>
        <w:t> </w:t>
      </w:r>
      <w:r>
        <w:rPr/>
        <w:t>given</w:t>
      </w:r>
      <w:r>
        <w:rPr>
          <w:spacing w:val="-4"/>
        </w:rPr>
        <w:t> </w:t>
      </w:r>
      <w:r>
        <w:rPr/>
        <w:t>to</w:t>
      </w:r>
      <w:r>
        <w:rPr>
          <w:spacing w:val="-2"/>
        </w:rPr>
        <w:t> </w:t>
      </w:r>
      <w:r>
        <w:rPr/>
        <w:t>preventing</w:t>
      </w:r>
      <w:r>
        <w:rPr>
          <w:spacing w:val="-3"/>
        </w:rPr>
        <w:t> </w:t>
      </w:r>
      <w:r>
        <w:rPr/>
        <w:t>spread</w:t>
      </w:r>
      <w:r>
        <w:rPr>
          <w:spacing w:val="-2"/>
        </w:rPr>
        <w:t> </w:t>
      </w:r>
      <w:r>
        <w:rPr/>
        <w:t>by</w:t>
      </w:r>
      <w:r>
        <w:rPr>
          <w:spacing w:val="-2"/>
        </w:rPr>
        <w:t> </w:t>
      </w:r>
      <w:r>
        <w:rPr/>
        <w:t>that</w:t>
      </w:r>
      <w:r>
        <w:rPr>
          <w:spacing w:val="-3"/>
        </w:rPr>
        <w:t> </w:t>
      </w:r>
      <w:r>
        <w:rPr/>
        <w:t>route.</w:t>
      </w:r>
      <w:r>
        <w:rPr>
          <w:spacing w:val="40"/>
        </w:rPr>
        <w:t> </w:t>
      </w:r>
      <w:r>
        <w:rPr/>
        <w:t>In the absence of specific knowledge of a particular route of transmission, all potential means of horizontal transmission (e.g., arthropods, contaminated bedding, or animal waste) should be prevented.</w:t>
      </w:r>
    </w:p>
    <w:p>
      <w:pPr>
        <w:pStyle w:val="BodyText"/>
      </w:pPr>
    </w:p>
    <w:p>
      <w:pPr>
        <w:spacing w:before="0"/>
        <w:ind w:left="360" w:right="415" w:firstLine="0"/>
        <w:jc w:val="both"/>
        <w:rPr>
          <w:sz w:val="20"/>
        </w:rPr>
      </w:pPr>
      <w:r>
        <w:rPr>
          <w:b/>
          <w:sz w:val="20"/>
        </w:rPr>
        <w:t>Appendix</w:t>
      </w:r>
      <w:r>
        <w:rPr>
          <w:b/>
          <w:spacing w:val="-3"/>
          <w:sz w:val="20"/>
        </w:rPr>
        <w:t> </w:t>
      </w:r>
      <w:r>
        <w:rPr>
          <w:b/>
          <w:sz w:val="20"/>
        </w:rPr>
        <w:t>M-II-C-1-g-(3).</w:t>
      </w:r>
      <w:r>
        <w:rPr>
          <w:b/>
          <w:spacing w:val="40"/>
          <w:sz w:val="20"/>
        </w:rPr>
        <w:t> </w:t>
      </w:r>
      <w:r>
        <w:rPr>
          <w:sz w:val="20"/>
        </w:rPr>
        <w:t>Eating,</w:t>
      </w:r>
      <w:r>
        <w:rPr>
          <w:spacing w:val="-3"/>
          <w:sz w:val="20"/>
        </w:rPr>
        <w:t> </w:t>
      </w:r>
      <w:r>
        <w:rPr>
          <w:sz w:val="20"/>
        </w:rPr>
        <w:t>drinking,</w:t>
      </w:r>
      <w:r>
        <w:rPr>
          <w:spacing w:val="-3"/>
          <w:sz w:val="20"/>
        </w:rPr>
        <w:t> </w:t>
      </w:r>
      <w:r>
        <w:rPr>
          <w:sz w:val="20"/>
        </w:rPr>
        <w:t>smoking,</w:t>
      </w:r>
      <w:r>
        <w:rPr>
          <w:spacing w:val="-4"/>
          <w:sz w:val="20"/>
        </w:rPr>
        <w:t> </w:t>
      </w:r>
      <w:r>
        <w:rPr>
          <w:sz w:val="20"/>
        </w:rPr>
        <w:t>and</w:t>
      </w:r>
      <w:r>
        <w:rPr>
          <w:spacing w:val="-2"/>
          <w:sz w:val="20"/>
        </w:rPr>
        <w:t> </w:t>
      </w:r>
      <w:r>
        <w:rPr>
          <w:sz w:val="20"/>
        </w:rPr>
        <w:t>applying</w:t>
      </w:r>
      <w:r>
        <w:rPr>
          <w:spacing w:val="-4"/>
          <w:sz w:val="20"/>
        </w:rPr>
        <w:t> </w:t>
      </w:r>
      <w:r>
        <w:rPr>
          <w:sz w:val="20"/>
        </w:rPr>
        <w:t>cosmetics</w:t>
      </w:r>
      <w:r>
        <w:rPr>
          <w:spacing w:val="-4"/>
          <w:sz w:val="20"/>
        </w:rPr>
        <w:t> </w:t>
      </w:r>
      <w:r>
        <w:rPr>
          <w:sz w:val="20"/>
        </w:rPr>
        <w:t>shall</w:t>
      </w:r>
      <w:r>
        <w:rPr>
          <w:spacing w:val="-3"/>
          <w:sz w:val="20"/>
        </w:rPr>
        <w:t> </w:t>
      </w:r>
      <w:r>
        <w:rPr>
          <w:sz w:val="20"/>
        </w:rPr>
        <w:t>not</w:t>
      </w:r>
      <w:r>
        <w:rPr>
          <w:spacing w:val="-3"/>
          <w:sz w:val="20"/>
        </w:rPr>
        <w:t> </w:t>
      </w:r>
      <w:r>
        <w:rPr>
          <w:sz w:val="20"/>
        </w:rPr>
        <w:t>be</w:t>
      </w:r>
      <w:r>
        <w:rPr>
          <w:spacing w:val="-2"/>
          <w:sz w:val="20"/>
        </w:rPr>
        <w:t> </w:t>
      </w:r>
      <w:r>
        <w:rPr>
          <w:sz w:val="20"/>
        </w:rPr>
        <w:t>permitted</w:t>
      </w:r>
      <w:r>
        <w:rPr>
          <w:spacing w:val="-2"/>
          <w:sz w:val="20"/>
        </w:rPr>
        <w:t> </w:t>
      </w:r>
      <w:r>
        <w:rPr>
          <w:sz w:val="20"/>
        </w:rPr>
        <w:t>in</w:t>
      </w:r>
      <w:r>
        <w:rPr>
          <w:spacing w:val="-2"/>
          <w:sz w:val="20"/>
        </w:rPr>
        <w:t> </w:t>
      </w:r>
      <w:r>
        <w:rPr>
          <w:sz w:val="20"/>
        </w:rPr>
        <w:t>the work area.</w:t>
      </w:r>
    </w:p>
    <w:p>
      <w:pPr>
        <w:pStyle w:val="BodyText"/>
      </w:pPr>
    </w:p>
    <w:p>
      <w:pPr>
        <w:pStyle w:val="BodyText"/>
        <w:ind w:left="360" w:right="477"/>
      </w:pPr>
      <w:r>
        <w:rPr>
          <w:b/>
        </w:rPr>
        <w:t>Appendix M-II-C-1-g-(4).</w:t>
      </w:r>
      <w:r>
        <w:rPr>
          <w:b/>
          <w:spacing w:val="40"/>
        </w:rPr>
        <w:t> </w:t>
      </w:r>
      <w:r>
        <w:rPr/>
        <w:t>Individuals who handle materials and animals containing recombinant or synthetic</w:t>
      </w:r>
      <w:r>
        <w:rPr>
          <w:spacing w:val="-3"/>
        </w:rPr>
        <w:t> </w:t>
      </w:r>
      <w:r>
        <w:rPr/>
        <w:t>nucleic</w:t>
      </w:r>
      <w:r>
        <w:rPr>
          <w:spacing w:val="-3"/>
        </w:rPr>
        <w:t> </w:t>
      </w:r>
      <w:r>
        <w:rPr/>
        <w:t>acid</w:t>
      </w:r>
      <w:r>
        <w:rPr>
          <w:spacing w:val="-3"/>
        </w:rPr>
        <w:t> </w:t>
      </w:r>
      <w:r>
        <w:rPr/>
        <w:t>molecules</w:t>
      </w:r>
      <w:r>
        <w:rPr>
          <w:spacing w:val="-3"/>
        </w:rPr>
        <w:t> </w:t>
      </w:r>
      <w:r>
        <w:rPr/>
        <w:t>shall</w:t>
      </w:r>
      <w:r>
        <w:rPr>
          <w:spacing w:val="-4"/>
        </w:rPr>
        <w:t> </w:t>
      </w:r>
      <w:r>
        <w:rPr/>
        <w:t>be</w:t>
      </w:r>
      <w:r>
        <w:rPr>
          <w:spacing w:val="-4"/>
        </w:rPr>
        <w:t> </w:t>
      </w:r>
      <w:r>
        <w:rPr/>
        <w:t>required</w:t>
      </w:r>
      <w:r>
        <w:rPr>
          <w:spacing w:val="-3"/>
        </w:rPr>
        <w:t> </w:t>
      </w:r>
      <w:r>
        <w:rPr/>
        <w:t>to</w:t>
      </w:r>
      <w:r>
        <w:rPr>
          <w:spacing w:val="-3"/>
        </w:rPr>
        <w:t> </w:t>
      </w:r>
      <w:r>
        <w:rPr/>
        <w:t>wash</w:t>
      </w:r>
      <w:r>
        <w:rPr>
          <w:spacing w:val="-3"/>
        </w:rPr>
        <w:t> </w:t>
      </w:r>
      <w:r>
        <w:rPr/>
        <w:t>their</w:t>
      </w:r>
      <w:r>
        <w:rPr>
          <w:spacing w:val="-3"/>
        </w:rPr>
        <w:t> </w:t>
      </w:r>
      <w:r>
        <w:rPr/>
        <w:t>hands</w:t>
      </w:r>
      <w:r>
        <w:rPr>
          <w:spacing w:val="-3"/>
        </w:rPr>
        <w:t> </w:t>
      </w:r>
      <w:r>
        <w:rPr/>
        <w:t>before</w:t>
      </w:r>
      <w:r>
        <w:rPr>
          <w:spacing w:val="-3"/>
        </w:rPr>
        <w:t> </w:t>
      </w:r>
      <w:r>
        <w:rPr/>
        <w:t>exiting</w:t>
      </w:r>
      <w:r>
        <w:rPr>
          <w:spacing w:val="-3"/>
        </w:rPr>
        <w:t> </w:t>
      </w:r>
      <w:r>
        <w:rPr/>
        <w:t>the</w:t>
      </w:r>
      <w:r>
        <w:rPr>
          <w:spacing w:val="-3"/>
        </w:rPr>
        <w:t> </w:t>
      </w:r>
      <w:r>
        <w:rPr/>
        <w:t>containment </w:t>
      </w:r>
      <w:r>
        <w:rPr>
          <w:spacing w:val="-2"/>
        </w:rPr>
        <w:t>area.</w:t>
      </w:r>
    </w:p>
    <w:p>
      <w:pPr>
        <w:pStyle w:val="BodyText"/>
      </w:pPr>
    </w:p>
    <w:p>
      <w:pPr>
        <w:pStyle w:val="BodyText"/>
        <w:ind w:left="360" w:right="429"/>
      </w:pPr>
      <w:r>
        <w:rPr>
          <w:b/>
        </w:rPr>
        <w:t>Appendix</w:t>
      </w:r>
      <w:r>
        <w:rPr>
          <w:b/>
          <w:spacing w:val="-4"/>
        </w:rPr>
        <w:t> </w:t>
      </w:r>
      <w:r>
        <w:rPr>
          <w:b/>
        </w:rPr>
        <w:t>M-II-C-1-g-(5).</w:t>
      </w:r>
      <w:r>
        <w:rPr>
          <w:b/>
          <w:spacing w:val="40"/>
        </w:rPr>
        <w:t> </w:t>
      </w:r>
      <w:r>
        <w:rPr/>
        <w:t>Experiments</w:t>
      </w:r>
      <w:r>
        <w:rPr>
          <w:spacing w:val="-3"/>
        </w:rPr>
        <w:t> </w:t>
      </w:r>
      <w:r>
        <w:rPr/>
        <w:t>involving</w:t>
      </w:r>
      <w:r>
        <w:rPr>
          <w:spacing w:val="-4"/>
        </w:rPr>
        <w:t> </w:t>
      </w:r>
      <w:r>
        <w:rPr/>
        <w:t>other</w:t>
      </w:r>
      <w:r>
        <w:rPr>
          <w:spacing w:val="-3"/>
        </w:rPr>
        <w:t> </w:t>
      </w:r>
      <w:r>
        <w:rPr/>
        <w:t>organisms</w:t>
      </w:r>
      <w:r>
        <w:rPr>
          <w:spacing w:val="-3"/>
        </w:rPr>
        <w:t> </w:t>
      </w:r>
      <w:r>
        <w:rPr/>
        <w:t>that</w:t>
      </w:r>
      <w:r>
        <w:rPr>
          <w:spacing w:val="-4"/>
        </w:rPr>
        <w:t> </w:t>
      </w:r>
      <w:r>
        <w:rPr/>
        <w:t>require</w:t>
      </w:r>
      <w:r>
        <w:rPr>
          <w:spacing w:val="-5"/>
        </w:rPr>
        <w:t> </w:t>
      </w:r>
      <w:r>
        <w:rPr/>
        <w:t>containment</w:t>
      </w:r>
      <w:r>
        <w:rPr>
          <w:spacing w:val="-3"/>
        </w:rPr>
        <w:t> </w:t>
      </w:r>
      <w:r>
        <w:rPr/>
        <w:t>levels</w:t>
      </w:r>
      <w:r>
        <w:rPr>
          <w:spacing w:val="-3"/>
        </w:rPr>
        <w:t> </w:t>
      </w:r>
      <w:r>
        <w:rPr/>
        <w:t>lower than BL3-N may be conducted in the same area concurrently with experiments requiring BL3-N containment provided that they are conducted in accordance with BL3-N practices.</w:t>
      </w:r>
    </w:p>
    <w:p>
      <w:pPr>
        <w:pStyle w:val="BodyText"/>
      </w:pPr>
    </w:p>
    <w:p>
      <w:pPr>
        <w:pStyle w:val="BodyText"/>
        <w:spacing w:before="1"/>
        <w:ind w:left="360" w:right="377"/>
        <w:jc w:val="both"/>
      </w:pPr>
      <w:r>
        <w:rPr>
          <w:b/>
        </w:rPr>
        <w:t>Appendix</w:t>
      </w:r>
      <w:r>
        <w:rPr>
          <w:b/>
          <w:spacing w:val="-3"/>
        </w:rPr>
        <w:t> </w:t>
      </w:r>
      <w:r>
        <w:rPr>
          <w:b/>
        </w:rPr>
        <w:t>M-II-C-1-g-(6).</w:t>
      </w:r>
      <w:r>
        <w:rPr>
          <w:b/>
          <w:spacing w:val="40"/>
        </w:rPr>
        <w:t> </w:t>
      </w:r>
      <w:r>
        <w:rPr/>
        <w:t>Animal</w:t>
      </w:r>
      <w:r>
        <w:rPr>
          <w:spacing w:val="-3"/>
        </w:rPr>
        <w:t> </w:t>
      </w:r>
      <w:r>
        <w:rPr/>
        <w:t>holding</w:t>
      </w:r>
      <w:r>
        <w:rPr>
          <w:spacing w:val="-2"/>
        </w:rPr>
        <w:t> </w:t>
      </w:r>
      <w:r>
        <w:rPr/>
        <w:t>areas</w:t>
      </w:r>
      <w:r>
        <w:rPr>
          <w:spacing w:val="-2"/>
        </w:rPr>
        <w:t> </w:t>
      </w:r>
      <w:r>
        <w:rPr/>
        <w:t>shall</w:t>
      </w:r>
      <w:r>
        <w:rPr>
          <w:spacing w:val="-4"/>
        </w:rPr>
        <w:t> </w:t>
      </w:r>
      <w:r>
        <w:rPr/>
        <w:t>be</w:t>
      </w:r>
      <w:r>
        <w:rPr>
          <w:spacing w:val="-2"/>
        </w:rPr>
        <w:t> </w:t>
      </w:r>
      <w:r>
        <w:rPr/>
        <w:t>cleaned</w:t>
      </w:r>
      <w:r>
        <w:rPr>
          <w:spacing w:val="-2"/>
        </w:rPr>
        <w:t> </w:t>
      </w:r>
      <w:r>
        <w:rPr/>
        <w:t>at</w:t>
      </w:r>
      <w:r>
        <w:rPr>
          <w:spacing w:val="-3"/>
        </w:rPr>
        <w:t> </w:t>
      </w:r>
      <w:r>
        <w:rPr/>
        <w:t>least</w:t>
      </w:r>
      <w:r>
        <w:rPr>
          <w:spacing w:val="-3"/>
        </w:rPr>
        <w:t> </w:t>
      </w:r>
      <w:r>
        <w:rPr/>
        <w:t>once</w:t>
      </w:r>
      <w:r>
        <w:rPr>
          <w:spacing w:val="-2"/>
        </w:rPr>
        <w:t> </w:t>
      </w:r>
      <w:r>
        <w:rPr/>
        <w:t>a</w:t>
      </w:r>
      <w:r>
        <w:rPr>
          <w:spacing w:val="-4"/>
        </w:rPr>
        <w:t> </w:t>
      </w:r>
      <w:r>
        <w:rPr/>
        <w:t>day</w:t>
      </w:r>
      <w:r>
        <w:rPr>
          <w:spacing w:val="-2"/>
        </w:rPr>
        <w:t> </w:t>
      </w:r>
      <w:r>
        <w:rPr/>
        <w:t>and</w:t>
      </w:r>
      <w:r>
        <w:rPr>
          <w:spacing w:val="-2"/>
        </w:rPr>
        <w:t> </w:t>
      </w:r>
      <w:r>
        <w:rPr/>
        <w:t>decontaminated immediately following any spill of viable materials.</w:t>
      </w:r>
    </w:p>
    <w:p>
      <w:pPr>
        <w:spacing w:before="230"/>
        <w:ind w:left="360" w:right="477" w:firstLine="0"/>
        <w:jc w:val="left"/>
        <w:rPr>
          <w:sz w:val="20"/>
        </w:rPr>
      </w:pPr>
      <w:r>
        <w:rPr>
          <w:b/>
          <w:sz w:val="20"/>
        </w:rPr>
        <w:t>Appendix</w:t>
      </w:r>
      <w:r>
        <w:rPr>
          <w:b/>
          <w:spacing w:val="-4"/>
          <w:sz w:val="20"/>
        </w:rPr>
        <w:t> </w:t>
      </w:r>
      <w:r>
        <w:rPr>
          <w:b/>
          <w:sz w:val="20"/>
        </w:rPr>
        <w:t>M-II-C-1-g-(7).</w:t>
      </w:r>
      <w:r>
        <w:rPr>
          <w:b/>
          <w:spacing w:val="40"/>
          <w:sz w:val="20"/>
        </w:rPr>
        <w:t> </w:t>
      </w:r>
      <w:r>
        <w:rPr>
          <w:sz w:val="20"/>
        </w:rPr>
        <w:t>All</w:t>
      </w:r>
      <w:r>
        <w:rPr>
          <w:spacing w:val="-4"/>
          <w:sz w:val="20"/>
        </w:rPr>
        <w:t> </w:t>
      </w:r>
      <w:r>
        <w:rPr>
          <w:sz w:val="20"/>
        </w:rPr>
        <w:t>procedures</w:t>
      </w:r>
      <w:r>
        <w:rPr>
          <w:spacing w:val="-3"/>
          <w:sz w:val="20"/>
        </w:rPr>
        <w:t> </w:t>
      </w:r>
      <w:r>
        <w:rPr>
          <w:sz w:val="20"/>
        </w:rPr>
        <w:t>shall</w:t>
      </w:r>
      <w:r>
        <w:rPr>
          <w:spacing w:val="-3"/>
          <w:sz w:val="20"/>
        </w:rPr>
        <w:t> </w:t>
      </w:r>
      <w:r>
        <w:rPr>
          <w:sz w:val="20"/>
        </w:rPr>
        <w:t>be</w:t>
      </w:r>
      <w:r>
        <w:rPr>
          <w:spacing w:val="-4"/>
          <w:sz w:val="20"/>
        </w:rPr>
        <w:t> </w:t>
      </w:r>
      <w:r>
        <w:rPr>
          <w:sz w:val="20"/>
        </w:rPr>
        <w:t>performed</w:t>
      </w:r>
      <w:r>
        <w:rPr>
          <w:spacing w:val="-5"/>
          <w:sz w:val="20"/>
        </w:rPr>
        <w:t> </w:t>
      </w:r>
      <w:r>
        <w:rPr>
          <w:sz w:val="20"/>
        </w:rPr>
        <w:t>carefully</w:t>
      </w:r>
      <w:r>
        <w:rPr>
          <w:spacing w:val="-3"/>
          <w:sz w:val="20"/>
        </w:rPr>
        <w:t> </w:t>
      </w:r>
      <w:r>
        <w:rPr>
          <w:sz w:val="20"/>
        </w:rPr>
        <w:t>to</w:t>
      </w:r>
      <w:r>
        <w:rPr>
          <w:spacing w:val="-3"/>
          <w:sz w:val="20"/>
        </w:rPr>
        <w:t> </w:t>
      </w:r>
      <w:r>
        <w:rPr>
          <w:sz w:val="20"/>
        </w:rPr>
        <w:t>minimize</w:t>
      </w:r>
      <w:r>
        <w:rPr>
          <w:spacing w:val="-3"/>
          <w:sz w:val="20"/>
        </w:rPr>
        <w:t> </w:t>
      </w:r>
      <w:r>
        <w:rPr>
          <w:sz w:val="20"/>
        </w:rPr>
        <w:t>the</w:t>
      </w:r>
      <w:r>
        <w:rPr>
          <w:spacing w:val="-3"/>
          <w:sz w:val="20"/>
        </w:rPr>
        <w:t> </w:t>
      </w:r>
      <w:r>
        <w:rPr>
          <w:sz w:val="20"/>
        </w:rPr>
        <w:t>creation</w:t>
      </w:r>
      <w:r>
        <w:rPr>
          <w:spacing w:val="-3"/>
          <w:sz w:val="20"/>
        </w:rPr>
        <w:t> </w:t>
      </w:r>
      <w:r>
        <w:rPr>
          <w:sz w:val="20"/>
        </w:rPr>
        <w:t>of </w:t>
      </w:r>
      <w:r>
        <w:rPr>
          <w:spacing w:val="-2"/>
          <w:sz w:val="20"/>
        </w:rPr>
        <w:t>aerosols.</w:t>
      </w:r>
    </w:p>
    <w:p>
      <w:pPr>
        <w:pStyle w:val="BodyText"/>
      </w:pPr>
    </w:p>
    <w:p>
      <w:pPr>
        <w:pStyle w:val="BodyText"/>
        <w:ind w:left="360"/>
      </w:pPr>
      <w:r>
        <w:rPr>
          <w:b/>
        </w:rPr>
        <w:t>Appendix</w:t>
      </w:r>
      <w:r>
        <w:rPr>
          <w:b/>
          <w:spacing w:val="-4"/>
        </w:rPr>
        <w:t> </w:t>
      </w:r>
      <w:r>
        <w:rPr>
          <w:b/>
        </w:rPr>
        <w:t>M-II-C-1-g-(8).</w:t>
      </w:r>
      <w:r>
        <w:rPr>
          <w:b/>
          <w:spacing w:val="40"/>
        </w:rPr>
        <w:t> </w:t>
      </w:r>
      <w:r>
        <w:rPr/>
        <w:t>A</w:t>
      </w:r>
      <w:r>
        <w:rPr>
          <w:spacing w:val="-4"/>
        </w:rPr>
        <w:t> </w:t>
      </w:r>
      <w:r>
        <w:rPr/>
        <w:t>double</w:t>
      </w:r>
      <w:r>
        <w:rPr>
          <w:spacing w:val="-3"/>
        </w:rPr>
        <w:t> </w:t>
      </w:r>
      <w:r>
        <w:rPr/>
        <w:t>barrier</w:t>
      </w:r>
      <w:r>
        <w:rPr>
          <w:spacing w:val="-3"/>
        </w:rPr>
        <w:t> </w:t>
      </w:r>
      <w:r>
        <w:rPr/>
        <w:t>shall</w:t>
      </w:r>
      <w:r>
        <w:rPr>
          <w:spacing w:val="-3"/>
        </w:rPr>
        <w:t> </w:t>
      </w:r>
      <w:r>
        <w:rPr/>
        <w:t>be</w:t>
      </w:r>
      <w:r>
        <w:rPr>
          <w:spacing w:val="-4"/>
        </w:rPr>
        <w:t> </w:t>
      </w:r>
      <w:r>
        <w:rPr/>
        <w:t>provided</w:t>
      </w:r>
      <w:r>
        <w:rPr>
          <w:spacing w:val="-3"/>
        </w:rPr>
        <w:t> </w:t>
      </w:r>
      <w:r>
        <w:rPr/>
        <w:t>to</w:t>
      </w:r>
      <w:r>
        <w:rPr>
          <w:spacing w:val="-3"/>
        </w:rPr>
        <w:t> </w:t>
      </w:r>
      <w:r>
        <w:rPr/>
        <w:t>separate</w:t>
      </w:r>
      <w:r>
        <w:rPr>
          <w:spacing w:val="-4"/>
        </w:rPr>
        <w:t> </w:t>
      </w:r>
      <w:r>
        <w:rPr/>
        <w:t>male</w:t>
      </w:r>
      <w:r>
        <w:rPr>
          <w:spacing w:val="-3"/>
        </w:rPr>
        <w:t> </w:t>
      </w:r>
      <w:r>
        <w:rPr/>
        <w:t>and</w:t>
      </w:r>
      <w:r>
        <w:rPr>
          <w:spacing w:val="-3"/>
        </w:rPr>
        <w:t> </w:t>
      </w:r>
      <w:r>
        <w:rPr/>
        <w:t>female</w:t>
      </w:r>
      <w:r>
        <w:rPr>
          <w:spacing w:val="-3"/>
        </w:rPr>
        <w:t> </w:t>
      </w:r>
      <w:r>
        <w:rPr/>
        <w:t>animals</w:t>
      </w:r>
      <w:r>
        <w:rPr>
          <w:spacing w:val="-3"/>
        </w:rPr>
        <w:t> </w:t>
      </w:r>
      <w:r>
        <w:rPr/>
        <w:t>unless reproductive studies are part of the experiment or other measures are taken to avoid reproductive transmission.</w:t>
      </w:r>
      <w:r>
        <w:rPr>
          <w:spacing w:val="40"/>
        </w:rPr>
        <w:t> </w:t>
      </w:r>
      <w:r>
        <w:rPr/>
        <w:t>Reproductive incapacitation may be used.</w:t>
      </w:r>
    </w:p>
    <w:p>
      <w:pPr>
        <w:pStyle w:val="BodyText"/>
        <w:spacing w:before="229"/>
        <w:ind w:left="360"/>
      </w:pPr>
      <w:r>
        <w:rPr>
          <w:b/>
        </w:rPr>
        <w:t>Appendix</w:t>
      </w:r>
      <w:r>
        <w:rPr>
          <w:b/>
          <w:spacing w:val="-3"/>
        </w:rPr>
        <w:t> </w:t>
      </w:r>
      <w:r>
        <w:rPr>
          <w:b/>
        </w:rPr>
        <w:t>M-II-C-1-g-(9).</w:t>
      </w:r>
      <w:r>
        <w:rPr>
          <w:b/>
          <w:spacing w:val="40"/>
        </w:rPr>
        <w:t> </w:t>
      </w:r>
      <w:r>
        <w:rPr/>
        <w:t>The</w:t>
      </w:r>
      <w:r>
        <w:rPr>
          <w:spacing w:val="-2"/>
        </w:rPr>
        <w:t> </w:t>
      </w:r>
      <w:r>
        <w:rPr/>
        <w:t>containment</w:t>
      </w:r>
      <w:r>
        <w:rPr>
          <w:spacing w:val="-3"/>
        </w:rPr>
        <w:t> </w:t>
      </w:r>
      <w:r>
        <w:rPr/>
        <w:t>area</w:t>
      </w:r>
      <w:r>
        <w:rPr>
          <w:spacing w:val="-4"/>
        </w:rPr>
        <w:t> </w:t>
      </w:r>
      <w:r>
        <w:rPr/>
        <w:t>shall</w:t>
      </w:r>
      <w:r>
        <w:rPr>
          <w:spacing w:val="-4"/>
        </w:rPr>
        <w:t> </w:t>
      </w:r>
      <w:r>
        <w:rPr/>
        <w:t>be</w:t>
      </w:r>
      <w:r>
        <w:rPr>
          <w:spacing w:val="-3"/>
        </w:rPr>
        <w:t> </w:t>
      </w:r>
      <w:r>
        <w:rPr/>
        <w:t>in</w:t>
      </w:r>
      <w:r>
        <w:rPr>
          <w:spacing w:val="-2"/>
        </w:rPr>
        <w:t> </w:t>
      </w:r>
      <w:r>
        <w:rPr/>
        <w:t>accordance</w:t>
      </w:r>
      <w:r>
        <w:rPr>
          <w:spacing w:val="-2"/>
        </w:rPr>
        <w:t> </w:t>
      </w:r>
      <w:r>
        <w:rPr/>
        <w:t>with</w:t>
      </w:r>
      <w:r>
        <w:rPr>
          <w:spacing w:val="-2"/>
        </w:rPr>
        <w:t> </w:t>
      </w:r>
      <w:r>
        <w:rPr/>
        <w:t>state</w:t>
      </w:r>
      <w:r>
        <w:rPr>
          <w:spacing w:val="-2"/>
        </w:rPr>
        <w:t> </w:t>
      </w:r>
      <w:r>
        <w:rPr/>
        <w:t>and</w:t>
      </w:r>
      <w:r>
        <w:rPr>
          <w:spacing w:val="-2"/>
        </w:rPr>
        <w:t> </w:t>
      </w:r>
      <w:r>
        <w:rPr/>
        <w:t>Federal</w:t>
      </w:r>
      <w:r>
        <w:rPr>
          <w:spacing w:val="-2"/>
        </w:rPr>
        <w:t> </w:t>
      </w:r>
      <w:r>
        <w:rPr/>
        <w:t>laws</w:t>
      </w:r>
      <w:r>
        <w:rPr>
          <w:spacing w:val="-2"/>
        </w:rPr>
        <w:t> </w:t>
      </w:r>
      <w:r>
        <w:rPr/>
        <w:t>and animal care requirements.</w:t>
      </w:r>
    </w:p>
    <w:p>
      <w:pPr>
        <w:pStyle w:val="BodyText"/>
      </w:pPr>
    </w:p>
    <w:p>
      <w:pPr>
        <w:pStyle w:val="BodyText"/>
        <w:ind w:left="360" w:right="479"/>
      </w:pPr>
      <w:r>
        <w:rPr>
          <w:b/>
        </w:rPr>
        <w:t>Appendix</w:t>
      </w:r>
      <w:r>
        <w:rPr>
          <w:b/>
          <w:spacing w:val="-4"/>
        </w:rPr>
        <w:t> </w:t>
      </w:r>
      <w:r>
        <w:rPr>
          <w:b/>
        </w:rPr>
        <w:t>M-II-C-1-g-(10).</w:t>
      </w:r>
      <w:r>
        <w:rPr>
          <w:b/>
          <w:spacing w:val="40"/>
        </w:rPr>
        <w:t> </w:t>
      </w:r>
      <w:r>
        <w:rPr/>
        <w:t>All</w:t>
      </w:r>
      <w:r>
        <w:rPr>
          <w:spacing w:val="-4"/>
        </w:rPr>
        <w:t> </w:t>
      </w:r>
      <w:r>
        <w:rPr/>
        <w:t>animals</w:t>
      </w:r>
      <w:r>
        <w:rPr>
          <w:spacing w:val="-3"/>
        </w:rPr>
        <w:t> </w:t>
      </w:r>
      <w:r>
        <w:rPr/>
        <w:t>shall</w:t>
      </w:r>
      <w:r>
        <w:rPr>
          <w:spacing w:val="-3"/>
        </w:rPr>
        <w:t> </w:t>
      </w:r>
      <w:r>
        <w:rPr/>
        <w:t>be</w:t>
      </w:r>
      <w:r>
        <w:rPr>
          <w:spacing w:val="-3"/>
        </w:rPr>
        <w:t> </w:t>
      </w:r>
      <w:r>
        <w:rPr/>
        <w:t>euthanized</w:t>
      </w:r>
      <w:r>
        <w:rPr>
          <w:spacing w:val="-3"/>
        </w:rPr>
        <w:t> </w:t>
      </w:r>
      <w:r>
        <w:rPr/>
        <w:t>at</w:t>
      </w:r>
      <w:r>
        <w:rPr>
          <w:spacing w:val="-4"/>
        </w:rPr>
        <w:t> </w:t>
      </w:r>
      <w:r>
        <w:rPr/>
        <w:t>the</w:t>
      </w:r>
      <w:r>
        <w:rPr>
          <w:spacing w:val="-3"/>
        </w:rPr>
        <w:t> </w:t>
      </w:r>
      <w:r>
        <w:rPr/>
        <w:t>end</w:t>
      </w:r>
      <w:r>
        <w:rPr>
          <w:spacing w:val="-3"/>
        </w:rPr>
        <w:t> </w:t>
      </w:r>
      <w:r>
        <w:rPr/>
        <w:t>of</w:t>
      </w:r>
      <w:r>
        <w:rPr>
          <w:spacing w:val="-4"/>
        </w:rPr>
        <w:t> </w:t>
      </w:r>
      <w:r>
        <w:rPr/>
        <w:t>their</w:t>
      </w:r>
      <w:r>
        <w:rPr>
          <w:spacing w:val="-3"/>
        </w:rPr>
        <w:t> </w:t>
      </w:r>
      <w:r>
        <w:rPr/>
        <w:t>experimental</w:t>
      </w:r>
      <w:r>
        <w:rPr>
          <w:spacing w:val="-3"/>
        </w:rPr>
        <w:t> </w:t>
      </w:r>
      <w:r>
        <w:rPr/>
        <w:t>usefulness and the carcasses decontaminated before disposal in an approved manner.</w:t>
      </w:r>
    </w:p>
    <w:p>
      <w:pPr>
        <w:pStyle w:val="BodyText"/>
      </w:pPr>
    </w:p>
    <w:p>
      <w:pPr>
        <w:spacing w:before="0"/>
        <w:ind w:left="360" w:right="429" w:firstLine="0"/>
        <w:jc w:val="left"/>
        <w:rPr>
          <w:sz w:val="20"/>
        </w:rPr>
      </w:pPr>
      <w:r>
        <w:rPr>
          <w:b/>
          <w:sz w:val="20"/>
        </w:rPr>
        <w:t>Appendix</w:t>
      </w:r>
      <w:r>
        <w:rPr>
          <w:b/>
          <w:spacing w:val="-3"/>
          <w:sz w:val="20"/>
        </w:rPr>
        <w:t> </w:t>
      </w:r>
      <w:r>
        <w:rPr>
          <w:b/>
          <w:sz w:val="20"/>
        </w:rPr>
        <w:t>M-II-C-1-g-(11).</w:t>
      </w:r>
      <w:r>
        <w:rPr>
          <w:b/>
          <w:spacing w:val="40"/>
          <w:sz w:val="20"/>
        </w:rPr>
        <w:t> </w:t>
      </w:r>
      <w:r>
        <w:rPr>
          <w:sz w:val="20"/>
        </w:rPr>
        <w:t>Personnel</w:t>
      </w:r>
      <w:r>
        <w:rPr>
          <w:spacing w:val="-4"/>
          <w:sz w:val="20"/>
        </w:rPr>
        <w:t> </w:t>
      </w:r>
      <w:r>
        <w:rPr>
          <w:sz w:val="20"/>
        </w:rPr>
        <w:t>shall</w:t>
      </w:r>
      <w:r>
        <w:rPr>
          <w:spacing w:val="-3"/>
          <w:sz w:val="20"/>
        </w:rPr>
        <w:t> </w:t>
      </w:r>
      <w:r>
        <w:rPr>
          <w:sz w:val="20"/>
        </w:rPr>
        <w:t>be</w:t>
      </w:r>
      <w:r>
        <w:rPr>
          <w:spacing w:val="-3"/>
          <w:sz w:val="20"/>
        </w:rPr>
        <w:t> </w:t>
      </w:r>
      <w:r>
        <w:rPr>
          <w:sz w:val="20"/>
        </w:rPr>
        <w:t>required</w:t>
      </w:r>
      <w:r>
        <w:rPr>
          <w:spacing w:val="-3"/>
          <w:sz w:val="20"/>
        </w:rPr>
        <w:t> </w:t>
      </w:r>
      <w:r>
        <w:rPr>
          <w:sz w:val="20"/>
        </w:rPr>
        <w:t>to</w:t>
      </w:r>
      <w:r>
        <w:rPr>
          <w:spacing w:val="-3"/>
          <w:sz w:val="20"/>
        </w:rPr>
        <w:t> </w:t>
      </w:r>
      <w:r>
        <w:rPr>
          <w:sz w:val="20"/>
        </w:rPr>
        <w:t>shower</w:t>
      </w:r>
      <w:r>
        <w:rPr>
          <w:spacing w:val="-3"/>
          <w:sz w:val="20"/>
        </w:rPr>
        <w:t> </w:t>
      </w:r>
      <w:r>
        <w:rPr>
          <w:sz w:val="20"/>
        </w:rPr>
        <w:t>before</w:t>
      </w:r>
      <w:r>
        <w:rPr>
          <w:spacing w:val="-3"/>
          <w:sz w:val="20"/>
        </w:rPr>
        <w:t> </w:t>
      </w:r>
      <w:r>
        <w:rPr>
          <w:sz w:val="20"/>
        </w:rPr>
        <w:t>exiting</w:t>
      </w:r>
      <w:r>
        <w:rPr>
          <w:spacing w:val="-3"/>
          <w:sz w:val="20"/>
        </w:rPr>
        <w:t> </w:t>
      </w:r>
      <w:r>
        <w:rPr>
          <w:sz w:val="20"/>
        </w:rPr>
        <w:t>the</w:t>
      </w:r>
      <w:r>
        <w:rPr>
          <w:spacing w:val="-3"/>
          <w:sz w:val="20"/>
        </w:rPr>
        <w:t> </w:t>
      </w:r>
      <w:r>
        <w:rPr>
          <w:sz w:val="20"/>
        </w:rPr>
        <w:t>BL3-N</w:t>
      </w:r>
      <w:r>
        <w:rPr>
          <w:spacing w:val="-3"/>
          <w:sz w:val="20"/>
        </w:rPr>
        <w:t> </w:t>
      </w:r>
      <w:r>
        <w:rPr>
          <w:sz w:val="20"/>
        </w:rPr>
        <w:t>area</w:t>
      </w:r>
      <w:r>
        <w:rPr>
          <w:spacing w:val="-3"/>
          <w:sz w:val="20"/>
        </w:rPr>
        <w:t> </w:t>
      </w:r>
      <w:r>
        <w:rPr>
          <w:sz w:val="20"/>
        </w:rPr>
        <w:t>and wearing personal clothing.</w:t>
      </w:r>
    </w:p>
    <w:p>
      <w:pPr>
        <w:pStyle w:val="BodyText"/>
      </w:pPr>
    </w:p>
    <w:p>
      <w:pPr>
        <w:pStyle w:val="BodyText"/>
        <w:spacing w:before="1"/>
        <w:ind w:left="360" w:right="429"/>
      </w:pPr>
      <w:r>
        <w:rPr>
          <w:b/>
        </w:rPr>
        <w:t>Appendix</w:t>
      </w:r>
      <w:r>
        <w:rPr>
          <w:b/>
          <w:spacing w:val="-3"/>
        </w:rPr>
        <w:t> </w:t>
      </w:r>
      <w:r>
        <w:rPr>
          <w:b/>
        </w:rPr>
        <w:t>M-II-C-1-g-(12).</w:t>
      </w:r>
      <w:r>
        <w:rPr>
          <w:b/>
          <w:spacing w:val="40"/>
        </w:rPr>
        <w:t> </w:t>
      </w:r>
      <w:r>
        <w:rPr/>
        <w:t>Animals</w:t>
      </w:r>
      <w:r>
        <w:rPr>
          <w:spacing w:val="-2"/>
        </w:rPr>
        <w:t> </w:t>
      </w:r>
      <w:r>
        <w:rPr/>
        <w:t>of</w:t>
      </w:r>
      <w:r>
        <w:rPr>
          <w:spacing w:val="-3"/>
        </w:rPr>
        <w:t> </w:t>
      </w:r>
      <w:r>
        <w:rPr/>
        <w:t>the</w:t>
      </w:r>
      <w:r>
        <w:rPr>
          <w:spacing w:val="-2"/>
        </w:rPr>
        <w:t> </w:t>
      </w:r>
      <w:r>
        <w:rPr/>
        <w:t>same</w:t>
      </w:r>
      <w:r>
        <w:rPr>
          <w:spacing w:val="-2"/>
        </w:rPr>
        <w:t> </w:t>
      </w:r>
      <w:r>
        <w:rPr/>
        <w:t>or</w:t>
      </w:r>
      <w:r>
        <w:rPr>
          <w:spacing w:val="-2"/>
        </w:rPr>
        <w:t> </w:t>
      </w:r>
      <w:r>
        <w:rPr/>
        <w:t>different</w:t>
      </w:r>
      <w:r>
        <w:rPr>
          <w:spacing w:val="-3"/>
        </w:rPr>
        <w:t> </w:t>
      </w:r>
      <w:r>
        <w:rPr/>
        <w:t>species,</w:t>
      </w:r>
      <w:r>
        <w:rPr>
          <w:spacing w:val="-3"/>
        </w:rPr>
        <w:t> </w:t>
      </w:r>
      <w:r>
        <w:rPr/>
        <w:t>which</w:t>
      </w:r>
      <w:r>
        <w:rPr>
          <w:spacing w:val="-2"/>
        </w:rPr>
        <w:t> </w:t>
      </w:r>
      <w:r>
        <w:rPr/>
        <w:t>are</w:t>
      </w:r>
      <w:r>
        <w:rPr>
          <w:spacing w:val="-2"/>
        </w:rPr>
        <w:t> </w:t>
      </w:r>
      <w:r>
        <w:rPr/>
        <w:t>not</w:t>
      </w:r>
      <w:r>
        <w:rPr>
          <w:spacing w:val="-3"/>
        </w:rPr>
        <w:t> </w:t>
      </w:r>
      <w:r>
        <w:rPr/>
        <w:t>involved</w:t>
      </w:r>
      <w:r>
        <w:rPr>
          <w:spacing w:val="-2"/>
        </w:rPr>
        <w:t> </w:t>
      </w:r>
      <w:r>
        <w:rPr/>
        <w:t>in</w:t>
      </w:r>
      <w:r>
        <w:rPr>
          <w:spacing w:val="-4"/>
        </w:rPr>
        <w:t> </w:t>
      </w:r>
      <w:r>
        <w:rPr/>
        <w:t>the</w:t>
      </w:r>
      <w:r>
        <w:rPr>
          <w:spacing w:val="-3"/>
        </w:rPr>
        <w:t> </w:t>
      </w:r>
      <w:r>
        <w:rPr/>
        <w:t>work being performed, shall not be permitted in the animal area.</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125</w:t>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429"/>
      </w:pPr>
      <w:r>
        <w:rPr>
          <w:b/>
        </w:rPr>
        <w:t>Appendix M-II-C-1-g-(13).</w:t>
      </w:r>
      <w:r>
        <w:rPr>
          <w:b/>
          <w:spacing w:val="40"/>
        </w:rPr>
        <w:t> </w:t>
      </w:r>
      <w:r>
        <w:rPr/>
        <w:t>Needles and syringes shall be used only for parenteral injection and aspiration of fluids from laboratory animals and diaphragm bottles.</w:t>
      </w:r>
      <w:r>
        <w:rPr>
          <w:spacing w:val="40"/>
        </w:rPr>
        <w:t> </w:t>
      </w:r>
      <w:r>
        <w:rPr/>
        <w:t>Only needle-locking syringes or disposable syringe-needle units (i.e., needle is integral to the syringe) shall be used for the injection or aspiration of fluids containing organisms that contain recombinant or synthetic nucleic acid molecules. Extreme caution shall be used when handling needles and syringes to avoid autoinoculation and the generation of aerosols during use and disposal.</w:t>
      </w:r>
      <w:r>
        <w:rPr>
          <w:spacing w:val="40"/>
        </w:rPr>
        <w:t> </w:t>
      </w:r>
      <w:r>
        <w:rPr/>
        <w:t>Following use, needles shall not be bent, sheared, replaced</w:t>
      </w:r>
      <w:r>
        <w:rPr>
          <w:spacing w:val="-2"/>
        </w:rPr>
        <w:t> </w:t>
      </w:r>
      <w:r>
        <w:rPr/>
        <w:t>in</w:t>
      </w:r>
      <w:r>
        <w:rPr>
          <w:spacing w:val="-1"/>
        </w:rPr>
        <w:t> </w:t>
      </w:r>
      <w:r>
        <w:rPr/>
        <w:t>the</w:t>
      </w:r>
      <w:r>
        <w:rPr>
          <w:spacing w:val="-1"/>
        </w:rPr>
        <w:t> </w:t>
      </w:r>
      <w:r>
        <w:rPr/>
        <w:t>needle</w:t>
      </w:r>
      <w:r>
        <w:rPr>
          <w:spacing w:val="-1"/>
        </w:rPr>
        <w:t> </w:t>
      </w:r>
      <w:r>
        <w:rPr/>
        <w:t>sheath</w:t>
      </w:r>
      <w:r>
        <w:rPr>
          <w:spacing w:val="-2"/>
        </w:rPr>
        <w:t> </w:t>
      </w:r>
      <w:r>
        <w:rPr/>
        <w:t>or</w:t>
      </w:r>
      <w:r>
        <w:rPr>
          <w:spacing w:val="-1"/>
        </w:rPr>
        <w:t> </w:t>
      </w:r>
      <w:r>
        <w:rPr/>
        <w:t>guard</w:t>
      </w:r>
      <w:r>
        <w:rPr>
          <w:spacing w:val="-3"/>
        </w:rPr>
        <w:t> </w:t>
      </w:r>
      <w:r>
        <w:rPr/>
        <w:t>or</w:t>
      </w:r>
      <w:r>
        <w:rPr>
          <w:spacing w:val="-1"/>
        </w:rPr>
        <w:t> </w:t>
      </w:r>
      <w:r>
        <w:rPr/>
        <w:t>removed</w:t>
      </w:r>
      <w:r>
        <w:rPr>
          <w:spacing w:val="-1"/>
        </w:rPr>
        <w:t> </w:t>
      </w:r>
      <w:r>
        <w:rPr/>
        <w:t>from</w:t>
      </w:r>
      <w:r>
        <w:rPr>
          <w:spacing w:val="-1"/>
        </w:rPr>
        <w:t> </w:t>
      </w:r>
      <w:r>
        <w:rPr/>
        <w:t>the</w:t>
      </w:r>
      <w:r>
        <w:rPr>
          <w:spacing w:val="-1"/>
        </w:rPr>
        <w:t> </w:t>
      </w:r>
      <w:r>
        <w:rPr/>
        <w:t>syringe.</w:t>
      </w:r>
      <w:r>
        <w:rPr>
          <w:spacing w:val="40"/>
        </w:rPr>
        <w:t> </w:t>
      </w:r>
      <w:r>
        <w:rPr/>
        <w:t>The</w:t>
      </w:r>
      <w:r>
        <w:rPr>
          <w:spacing w:val="-2"/>
        </w:rPr>
        <w:t> </w:t>
      </w:r>
      <w:r>
        <w:rPr/>
        <w:t>needles</w:t>
      </w:r>
      <w:r>
        <w:rPr>
          <w:spacing w:val="-1"/>
        </w:rPr>
        <w:t> </w:t>
      </w:r>
      <w:r>
        <w:rPr/>
        <w:t>and</w:t>
      </w:r>
      <w:r>
        <w:rPr>
          <w:spacing w:val="-1"/>
        </w:rPr>
        <w:t> </w:t>
      </w:r>
      <w:r>
        <w:rPr/>
        <w:t>syringes</w:t>
      </w:r>
      <w:r>
        <w:rPr>
          <w:spacing w:val="-1"/>
        </w:rPr>
        <w:t> </w:t>
      </w:r>
      <w:r>
        <w:rPr/>
        <w:t>shall</w:t>
      </w:r>
      <w:r>
        <w:rPr>
          <w:spacing w:val="-1"/>
        </w:rPr>
        <w:t> </w:t>
      </w:r>
      <w:r>
        <w:rPr/>
        <w:t>be promptly</w:t>
      </w:r>
      <w:r>
        <w:rPr>
          <w:spacing w:val="-3"/>
        </w:rPr>
        <w:t> </w:t>
      </w:r>
      <w:r>
        <w:rPr/>
        <w:t>placed</w:t>
      </w:r>
      <w:r>
        <w:rPr>
          <w:spacing w:val="-4"/>
        </w:rPr>
        <w:t> </w:t>
      </w:r>
      <w:r>
        <w:rPr/>
        <w:t>in</w:t>
      </w:r>
      <w:r>
        <w:rPr>
          <w:spacing w:val="-3"/>
        </w:rPr>
        <w:t> </w:t>
      </w:r>
      <w:r>
        <w:rPr/>
        <w:t>a</w:t>
      </w:r>
      <w:r>
        <w:rPr>
          <w:spacing w:val="-4"/>
        </w:rPr>
        <w:t> </w:t>
      </w:r>
      <w:r>
        <w:rPr/>
        <w:t>puncture-resistant</w:t>
      </w:r>
      <w:r>
        <w:rPr>
          <w:spacing w:val="-3"/>
        </w:rPr>
        <w:t> </w:t>
      </w:r>
      <w:r>
        <w:rPr/>
        <w:t>container</w:t>
      </w:r>
      <w:r>
        <w:rPr>
          <w:spacing w:val="-3"/>
        </w:rPr>
        <w:t> </w:t>
      </w:r>
      <w:r>
        <w:rPr/>
        <w:t>and</w:t>
      </w:r>
      <w:r>
        <w:rPr>
          <w:spacing w:val="-4"/>
        </w:rPr>
        <w:t> </w:t>
      </w:r>
      <w:r>
        <w:rPr/>
        <w:t>decontaminated,</w:t>
      </w:r>
      <w:r>
        <w:rPr>
          <w:spacing w:val="-4"/>
        </w:rPr>
        <w:t> </w:t>
      </w:r>
      <w:r>
        <w:rPr/>
        <w:t>preferably</w:t>
      </w:r>
      <w:r>
        <w:rPr>
          <w:spacing w:val="-3"/>
        </w:rPr>
        <w:t> </w:t>
      </w:r>
      <w:r>
        <w:rPr/>
        <w:t>by</w:t>
      </w:r>
      <w:r>
        <w:rPr>
          <w:spacing w:val="-3"/>
        </w:rPr>
        <w:t> </w:t>
      </w:r>
      <w:r>
        <w:rPr/>
        <w:t>autoclaving,</w:t>
      </w:r>
      <w:r>
        <w:rPr>
          <w:spacing w:val="-4"/>
        </w:rPr>
        <w:t> </w:t>
      </w:r>
      <w:r>
        <w:rPr/>
        <w:t>before discard or reuse.</w:t>
      </w:r>
    </w:p>
    <w:p>
      <w:pPr>
        <w:pStyle w:val="BodyText"/>
      </w:pPr>
    </w:p>
    <w:p>
      <w:pPr>
        <w:pStyle w:val="BodyText"/>
        <w:ind w:left="360" w:right="389"/>
      </w:pPr>
      <w:r>
        <w:rPr>
          <w:b/>
        </w:rPr>
        <w:t>Appendix</w:t>
      </w:r>
      <w:r>
        <w:rPr>
          <w:b/>
          <w:spacing w:val="-3"/>
        </w:rPr>
        <w:t> </w:t>
      </w:r>
      <w:r>
        <w:rPr>
          <w:b/>
        </w:rPr>
        <w:t>M-II-C-1-g-(14).</w:t>
      </w:r>
      <w:r>
        <w:rPr>
          <w:b/>
          <w:spacing w:val="40"/>
        </w:rPr>
        <w:t> </w:t>
      </w:r>
      <w:r>
        <w:rPr/>
        <w:t>A</w:t>
      </w:r>
      <w:r>
        <w:rPr>
          <w:spacing w:val="-3"/>
        </w:rPr>
        <w:t> </w:t>
      </w:r>
      <w:r>
        <w:rPr/>
        <w:t>biosafety</w:t>
      </w:r>
      <w:r>
        <w:rPr>
          <w:spacing w:val="-4"/>
        </w:rPr>
        <w:t> </w:t>
      </w:r>
      <w:r>
        <w:rPr/>
        <w:t>manual</w:t>
      </w:r>
      <w:r>
        <w:rPr>
          <w:spacing w:val="-4"/>
        </w:rPr>
        <w:t> </w:t>
      </w:r>
      <w:r>
        <w:rPr/>
        <w:t>shall</w:t>
      </w:r>
      <w:r>
        <w:rPr>
          <w:spacing w:val="-4"/>
        </w:rPr>
        <w:t> </w:t>
      </w:r>
      <w:r>
        <w:rPr/>
        <w:t>be</w:t>
      </w:r>
      <w:r>
        <w:rPr>
          <w:spacing w:val="-2"/>
        </w:rPr>
        <w:t> </w:t>
      </w:r>
      <w:r>
        <w:rPr/>
        <w:t>prepared</w:t>
      </w:r>
      <w:r>
        <w:rPr>
          <w:spacing w:val="-4"/>
        </w:rPr>
        <w:t> </w:t>
      </w:r>
      <w:r>
        <w:rPr/>
        <w:t>or</w:t>
      </w:r>
      <w:r>
        <w:rPr>
          <w:spacing w:val="-2"/>
        </w:rPr>
        <w:t> </w:t>
      </w:r>
      <w:r>
        <w:rPr/>
        <w:t>adopted.</w:t>
      </w:r>
      <w:r>
        <w:rPr>
          <w:spacing w:val="40"/>
        </w:rPr>
        <w:t> </w:t>
      </w:r>
      <w:r>
        <w:rPr/>
        <w:t>Personnel</w:t>
      </w:r>
      <w:r>
        <w:rPr>
          <w:spacing w:val="-2"/>
        </w:rPr>
        <w:t> </w:t>
      </w:r>
      <w:r>
        <w:rPr/>
        <w:t>shall</w:t>
      </w:r>
      <w:r>
        <w:rPr>
          <w:spacing w:val="-2"/>
        </w:rPr>
        <w:t> </w:t>
      </w:r>
      <w:r>
        <w:rPr/>
        <w:t>be</w:t>
      </w:r>
      <w:r>
        <w:rPr>
          <w:spacing w:val="-3"/>
        </w:rPr>
        <w:t> </w:t>
      </w:r>
      <w:r>
        <w:rPr/>
        <w:t>advised of special hazards and required to read and follow instructions on practices and procedures.</w:t>
      </w:r>
    </w:p>
    <w:p>
      <w:pPr>
        <w:pStyle w:val="BodyText"/>
      </w:pPr>
    </w:p>
    <w:p>
      <w:pPr>
        <w:pStyle w:val="Heading1"/>
        <w:tabs>
          <w:tab w:pos="2520" w:val="left" w:leader="none"/>
        </w:tabs>
      </w:pPr>
      <w:bookmarkStart w:name="_bookmark287" w:id="288"/>
      <w:bookmarkEnd w:id="288"/>
      <w:r>
        <w:rPr>
          <w:b w:val="0"/>
        </w:rPr>
      </w:r>
      <w:r>
        <w:rPr/>
        <w:t>Appendix</w:t>
      </w:r>
      <w:r>
        <w:rPr>
          <w:spacing w:val="-7"/>
        </w:rPr>
        <w:t> </w:t>
      </w:r>
      <w:r>
        <w:rPr/>
        <w:t>M-II-C-</w:t>
      </w:r>
      <w:r>
        <w:rPr>
          <w:spacing w:val="-5"/>
        </w:rPr>
        <w:t>2.</w:t>
      </w:r>
      <w:r>
        <w:rPr/>
        <w:tab/>
        <w:t>Animal</w:t>
      </w:r>
      <w:r>
        <w:rPr>
          <w:spacing w:val="-7"/>
        </w:rPr>
        <w:t> </w:t>
      </w:r>
      <w:r>
        <w:rPr/>
        <w:t>Facilities</w:t>
      </w:r>
      <w:r>
        <w:rPr>
          <w:spacing w:val="-3"/>
        </w:rPr>
        <w:t> </w:t>
      </w:r>
      <w:r>
        <w:rPr/>
        <w:t>(BL3-</w:t>
      </w:r>
      <w:r>
        <w:rPr>
          <w:spacing w:val="-5"/>
        </w:rPr>
        <w:t>N)</w:t>
      </w:r>
    </w:p>
    <w:p>
      <w:pPr>
        <w:pStyle w:val="BodyText"/>
        <w:spacing w:before="229"/>
        <w:ind w:left="360" w:right="429"/>
      </w:pPr>
      <w:r>
        <w:rPr>
          <w:b/>
        </w:rPr>
        <w:t>Appendix M-II-C-2-a.</w:t>
      </w:r>
      <w:r>
        <w:rPr>
          <w:b/>
          <w:spacing w:val="40"/>
        </w:rPr>
        <w:t> </w:t>
      </w:r>
      <w:r>
        <w:rPr/>
        <w:t>Animals shall be contained within an enclosed structure (animal room or equivalent)</w:t>
      </w:r>
      <w:r>
        <w:rPr>
          <w:spacing w:val="-2"/>
        </w:rPr>
        <w:t> </w:t>
      </w:r>
      <w:r>
        <w:rPr/>
        <w:t>to</w:t>
      </w:r>
      <w:r>
        <w:rPr>
          <w:spacing w:val="-3"/>
        </w:rPr>
        <w:t> </w:t>
      </w:r>
      <w:r>
        <w:rPr/>
        <w:t>minimize</w:t>
      </w:r>
      <w:r>
        <w:rPr>
          <w:spacing w:val="-2"/>
        </w:rPr>
        <w:t> </w:t>
      </w:r>
      <w:r>
        <w:rPr/>
        <w:t>the</w:t>
      </w:r>
      <w:r>
        <w:rPr>
          <w:spacing w:val="-4"/>
        </w:rPr>
        <w:t> </w:t>
      </w:r>
      <w:r>
        <w:rPr/>
        <w:t>possibility</w:t>
      </w:r>
      <w:r>
        <w:rPr>
          <w:spacing w:val="-2"/>
        </w:rPr>
        <w:t> </w:t>
      </w:r>
      <w:r>
        <w:rPr/>
        <w:t>of</w:t>
      </w:r>
      <w:r>
        <w:rPr>
          <w:spacing w:val="-4"/>
        </w:rPr>
        <w:t> </w:t>
      </w:r>
      <w:r>
        <w:rPr/>
        <w:t>theft</w:t>
      </w:r>
      <w:r>
        <w:rPr>
          <w:spacing w:val="-3"/>
        </w:rPr>
        <w:t> </w:t>
      </w:r>
      <w:r>
        <w:rPr/>
        <w:t>or</w:t>
      </w:r>
      <w:r>
        <w:rPr>
          <w:spacing w:val="-2"/>
        </w:rPr>
        <w:t> </w:t>
      </w:r>
      <w:r>
        <w:rPr/>
        <w:t>unintentional</w:t>
      </w:r>
      <w:r>
        <w:rPr>
          <w:spacing w:val="-2"/>
        </w:rPr>
        <w:t> </w:t>
      </w:r>
      <w:r>
        <w:rPr/>
        <w:t>release</w:t>
      </w:r>
      <w:r>
        <w:rPr>
          <w:spacing w:val="-3"/>
        </w:rPr>
        <w:t> </w:t>
      </w:r>
      <w:r>
        <w:rPr/>
        <w:t>and</w:t>
      </w:r>
      <w:r>
        <w:rPr>
          <w:spacing w:val="-2"/>
        </w:rPr>
        <w:t> </w:t>
      </w:r>
      <w:r>
        <w:rPr/>
        <w:t>avoid</w:t>
      </w:r>
      <w:r>
        <w:rPr>
          <w:spacing w:val="-2"/>
        </w:rPr>
        <w:t> </w:t>
      </w:r>
      <w:r>
        <w:rPr/>
        <w:t>arthropod</w:t>
      </w:r>
      <w:r>
        <w:rPr>
          <w:spacing w:val="-2"/>
        </w:rPr>
        <w:t> </w:t>
      </w:r>
      <w:r>
        <w:rPr/>
        <w:t>access.</w:t>
      </w:r>
      <w:r>
        <w:rPr>
          <w:spacing w:val="40"/>
        </w:rPr>
        <w:t> </w:t>
      </w:r>
      <w:r>
        <w:rPr/>
        <w:t>The special</w:t>
      </w:r>
      <w:r>
        <w:rPr>
          <w:spacing w:val="-1"/>
        </w:rPr>
        <w:t> </w:t>
      </w:r>
      <w:r>
        <w:rPr/>
        <w:t>provision</w:t>
      </w:r>
      <w:r>
        <w:rPr>
          <w:spacing w:val="-1"/>
        </w:rPr>
        <w:t> </w:t>
      </w:r>
      <w:r>
        <w:rPr/>
        <w:t>to</w:t>
      </w:r>
      <w:r>
        <w:rPr>
          <w:spacing w:val="-1"/>
        </w:rPr>
        <w:t> </w:t>
      </w:r>
      <w:r>
        <w:rPr/>
        <w:t>avoid</w:t>
      </w:r>
      <w:r>
        <w:rPr>
          <w:spacing w:val="-1"/>
        </w:rPr>
        <w:t> </w:t>
      </w:r>
      <w:r>
        <w:rPr/>
        <w:t>the</w:t>
      </w:r>
      <w:r>
        <w:rPr>
          <w:spacing w:val="-1"/>
        </w:rPr>
        <w:t> </w:t>
      </w:r>
      <w:r>
        <w:rPr/>
        <w:t>entry</w:t>
      </w:r>
      <w:r>
        <w:rPr>
          <w:spacing w:val="-1"/>
        </w:rPr>
        <w:t> </w:t>
      </w:r>
      <w:r>
        <w:rPr/>
        <w:t>or</w:t>
      </w:r>
      <w:r>
        <w:rPr>
          <w:spacing w:val="-1"/>
        </w:rPr>
        <w:t> </w:t>
      </w:r>
      <w:r>
        <w:rPr/>
        <w:t>escape</w:t>
      </w:r>
      <w:r>
        <w:rPr>
          <w:spacing w:val="-1"/>
        </w:rPr>
        <w:t> </w:t>
      </w:r>
      <w:r>
        <w:rPr/>
        <w:t>of</w:t>
      </w:r>
      <w:r>
        <w:rPr>
          <w:spacing w:val="-2"/>
        </w:rPr>
        <w:t> </w:t>
      </w:r>
      <w:r>
        <w:rPr/>
        <w:t>arthropods</w:t>
      </w:r>
      <w:r>
        <w:rPr>
          <w:spacing w:val="-1"/>
        </w:rPr>
        <w:t> </w:t>
      </w:r>
      <w:r>
        <w:rPr/>
        <w:t>from</w:t>
      </w:r>
      <w:r>
        <w:rPr>
          <w:spacing w:val="-2"/>
        </w:rPr>
        <w:t> </w:t>
      </w:r>
      <w:r>
        <w:rPr/>
        <w:t>the</w:t>
      </w:r>
      <w:r>
        <w:rPr>
          <w:spacing w:val="-1"/>
        </w:rPr>
        <w:t> </w:t>
      </w:r>
      <w:r>
        <w:rPr/>
        <w:t>animal</w:t>
      </w:r>
      <w:r>
        <w:rPr>
          <w:spacing w:val="-1"/>
        </w:rPr>
        <w:t> </w:t>
      </w:r>
      <w:r>
        <w:rPr/>
        <w:t>areas</w:t>
      </w:r>
      <w:r>
        <w:rPr>
          <w:spacing w:val="-1"/>
        </w:rPr>
        <w:t> </w:t>
      </w:r>
      <w:r>
        <w:rPr/>
        <w:t>may</w:t>
      </w:r>
      <w:r>
        <w:rPr>
          <w:spacing w:val="-1"/>
        </w:rPr>
        <w:t> </w:t>
      </w:r>
      <w:r>
        <w:rPr/>
        <w:t>be</w:t>
      </w:r>
      <w:r>
        <w:rPr>
          <w:spacing w:val="-1"/>
        </w:rPr>
        <w:t> </w:t>
      </w:r>
      <w:r>
        <w:rPr/>
        <w:t>waived</w:t>
      </w:r>
      <w:r>
        <w:rPr>
          <w:spacing w:val="-1"/>
        </w:rPr>
        <w:t> </w:t>
      </w:r>
      <w:r>
        <w:rPr/>
        <w:t>if</w:t>
      </w:r>
      <w:r>
        <w:rPr>
          <w:spacing w:val="-2"/>
        </w:rPr>
        <w:t> </w:t>
      </w:r>
      <w:r>
        <w:rPr/>
        <w:t>the agent in use is not known to be transmitted by arthropods.</w:t>
      </w:r>
    </w:p>
    <w:p>
      <w:pPr>
        <w:pStyle w:val="BodyText"/>
        <w:spacing w:before="1"/>
      </w:pPr>
    </w:p>
    <w:p>
      <w:pPr>
        <w:pStyle w:val="BodyText"/>
        <w:ind w:left="360" w:right="390"/>
        <w:jc w:val="both"/>
      </w:pPr>
      <w:r>
        <w:rPr>
          <w:b/>
        </w:rPr>
        <w:t>Appendix</w:t>
      </w:r>
      <w:r>
        <w:rPr>
          <w:b/>
          <w:spacing w:val="-1"/>
        </w:rPr>
        <w:t> </w:t>
      </w:r>
      <w:r>
        <w:rPr>
          <w:b/>
        </w:rPr>
        <w:t>M-II-C-2-b.</w:t>
      </w:r>
      <w:r>
        <w:rPr>
          <w:b/>
          <w:spacing w:val="40"/>
        </w:rPr>
        <w:t> </w:t>
      </w:r>
      <w:r>
        <w:rPr/>
        <w:t>The</w:t>
      </w:r>
      <w:r>
        <w:rPr>
          <w:spacing w:val="-1"/>
        </w:rPr>
        <w:t> </w:t>
      </w:r>
      <w:r>
        <w:rPr/>
        <w:t>interior</w:t>
      </w:r>
      <w:r>
        <w:rPr>
          <w:spacing w:val="-2"/>
        </w:rPr>
        <w:t> </w:t>
      </w:r>
      <w:r>
        <w:rPr/>
        <w:t>walls, floors, and</w:t>
      </w:r>
      <w:r>
        <w:rPr>
          <w:spacing w:val="-2"/>
        </w:rPr>
        <w:t> </w:t>
      </w:r>
      <w:r>
        <w:rPr/>
        <w:t>ceilings shall be</w:t>
      </w:r>
      <w:r>
        <w:rPr>
          <w:spacing w:val="-1"/>
        </w:rPr>
        <w:t> </w:t>
      </w:r>
      <w:r>
        <w:rPr/>
        <w:t>impervious</w:t>
      </w:r>
      <w:r>
        <w:rPr>
          <w:spacing w:val="-2"/>
        </w:rPr>
        <w:t> </w:t>
      </w:r>
      <w:r>
        <w:rPr/>
        <w:t>to</w:t>
      </w:r>
      <w:r>
        <w:rPr>
          <w:spacing w:val="-1"/>
        </w:rPr>
        <w:t> </w:t>
      </w:r>
      <w:r>
        <w:rPr/>
        <w:t>water and resistant to acids,</w:t>
      </w:r>
      <w:r>
        <w:rPr>
          <w:spacing w:val="-3"/>
        </w:rPr>
        <w:t> </w:t>
      </w:r>
      <w:r>
        <w:rPr/>
        <w:t>alkalis,</w:t>
      </w:r>
      <w:r>
        <w:rPr>
          <w:spacing w:val="-5"/>
        </w:rPr>
        <w:t> </w:t>
      </w:r>
      <w:r>
        <w:rPr/>
        <w:t>organic</w:t>
      </w:r>
      <w:r>
        <w:rPr>
          <w:spacing w:val="-3"/>
        </w:rPr>
        <w:t> </w:t>
      </w:r>
      <w:r>
        <w:rPr/>
        <w:t>solvents,</w:t>
      </w:r>
      <w:r>
        <w:rPr>
          <w:spacing w:val="-3"/>
        </w:rPr>
        <w:t> </w:t>
      </w:r>
      <w:r>
        <w:rPr/>
        <w:t>and</w:t>
      </w:r>
      <w:r>
        <w:rPr>
          <w:spacing w:val="-3"/>
        </w:rPr>
        <w:t> </w:t>
      </w:r>
      <w:r>
        <w:rPr/>
        <w:t>moderate</w:t>
      </w:r>
      <w:r>
        <w:rPr>
          <w:spacing w:val="-4"/>
        </w:rPr>
        <w:t> </w:t>
      </w:r>
      <w:r>
        <w:rPr/>
        <w:t>heat,</w:t>
      </w:r>
      <w:r>
        <w:rPr>
          <w:spacing w:val="-4"/>
        </w:rPr>
        <w:t> </w:t>
      </w:r>
      <w:r>
        <w:rPr/>
        <w:t>to</w:t>
      </w:r>
      <w:r>
        <w:rPr>
          <w:spacing w:val="-3"/>
        </w:rPr>
        <w:t> </w:t>
      </w:r>
      <w:r>
        <w:rPr/>
        <w:t>facilitate</w:t>
      </w:r>
      <w:r>
        <w:rPr>
          <w:spacing w:val="-4"/>
        </w:rPr>
        <w:t> </w:t>
      </w:r>
      <w:r>
        <w:rPr/>
        <w:t>cleaning.</w:t>
      </w:r>
      <w:r>
        <w:rPr>
          <w:spacing w:val="40"/>
        </w:rPr>
        <w:t> </w:t>
      </w:r>
      <w:r>
        <w:rPr/>
        <w:t>Penetrations</w:t>
      </w:r>
      <w:r>
        <w:rPr>
          <w:spacing w:val="-3"/>
        </w:rPr>
        <w:t> </w:t>
      </w:r>
      <w:r>
        <w:rPr/>
        <w:t>in</w:t>
      </w:r>
      <w:r>
        <w:rPr>
          <w:spacing w:val="-3"/>
        </w:rPr>
        <w:t> </w:t>
      </w:r>
      <w:r>
        <w:rPr/>
        <w:t>these</w:t>
      </w:r>
      <w:r>
        <w:rPr>
          <w:spacing w:val="-3"/>
        </w:rPr>
        <w:t> </w:t>
      </w:r>
      <w:r>
        <w:rPr/>
        <w:t>structures and surfaces (e.g., plumbing and utilities) shall be sealed.</w:t>
      </w:r>
    </w:p>
    <w:p>
      <w:pPr>
        <w:pStyle w:val="BodyText"/>
        <w:spacing w:before="230"/>
        <w:ind w:left="360" w:right="791"/>
        <w:jc w:val="both"/>
      </w:pPr>
      <w:r>
        <w:rPr>
          <w:b/>
        </w:rPr>
        <w:t>Appendix M-II-C-2-c.</w:t>
      </w:r>
      <w:r>
        <w:rPr>
          <w:b/>
          <w:spacing w:val="40"/>
        </w:rPr>
        <w:t> </w:t>
      </w:r>
      <w:r>
        <w:rPr/>
        <w:t>Windows in the animal facility</w:t>
      </w:r>
      <w:r>
        <w:rPr>
          <w:spacing w:val="-1"/>
        </w:rPr>
        <w:t> </w:t>
      </w:r>
      <w:r>
        <w:rPr/>
        <w:t>shall be closed, sealed, and breakage resistant (e.g.,</w:t>
      </w:r>
      <w:r>
        <w:rPr>
          <w:spacing w:val="-4"/>
        </w:rPr>
        <w:t> </w:t>
      </w:r>
      <w:r>
        <w:rPr/>
        <w:t>double-pane</w:t>
      </w:r>
      <w:r>
        <w:rPr>
          <w:spacing w:val="-3"/>
        </w:rPr>
        <w:t> </w:t>
      </w:r>
      <w:r>
        <w:rPr/>
        <w:t>tempered</w:t>
      </w:r>
      <w:r>
        <w:rPr>
          <w:spacing w:val="-4"/>
        </w:rPr>
        <w:t> </w:t>
      </w:r>
      <w:r>
        <w:rPr/>
        <w:t>glass</w:t>
      </w:r>
      <w:r>
        <w:rPr>
          <w:spacing w:val="-2"/>
        </w:rPr>
        <w:t> </w:t>
      </w:r>
      <w:r>
        <w:rPr/>
        <w:t>or</w:t>
      </w:r>
      <w:r>
        <w:rPr>
          <w:spacing w:val="-3"/>
        </w:rPr>
        <w:t> </w:t>
      </w:r>
      <w:r>
        <w:rPr/>
        <w:t>equivalent).</w:t>
      </w:r>
      <w:r>
        <w:rPr>
          <w:spacing w:val="40"/>
        </w:rPr>
        <w:t> </w:t>
      </w:r>
      <w:r>
        <w:rPr/>
        <w:t>The</w:t>
      </w:r>
      <w:r>
        <w:rPr>
          <w:spacing w:val="-3"/>
        </w:rPr>
        <w:t> </w:t>
      </w:r>
      <w:r>
        <w:rPr/>
        <w:t>need</w:t>
      </w:r>
      <w:r>
        <w:rPr>
          <w:spacing w:val="-3"/>
        </w:rPr>
        <w:t> </w:t>
      </w:r>
      <w:r>
        <w:rPr/>
        <w:t>to</w:t>
      </w:r>
      <w:r>
        <w:rPr>
          <w:spacing w:val="-3"/>
        </w:rPr>
        <w:t> </w:t>
      </w:r>
      <w:r>
        <w:rPr/>
        <w:t>maintain</w:t>
      </w:r>
      <w:r>
        <w:rPr>
          <w:spacing w:val="-3"/>
        </w:rPr>
        <w:t> </w:t>
      </w:r>
      <w:r>
        <w:rPr/>
        <w:t>negative</w:t>
      </w:r>
      <w:r>
        <w:rPr>
          <w:spacing w:val="-3"/>
        </w:rPr>
        <w:t> </w:t>
      </w:r>
      <w:r>
        <w:rPr/>
        <w:t>pressure</w:t>
      </w:r>
      <w:r>
        <w:rPr>
          <w:spacing w:val="-5"/>
        </w:rPr>
        <w:t> </w:t>
      </w:r>
      <w:r>
        <w:rPr/>
        <w:t>should</w:t>
      </w:r>
      <w:r>
        <w:rPr>
          <w:spacing w:val="-3"/>
        </w:rPr>
        <w:t> </w:t>
      </w:r>
      <w:r>
        <w:rPr/>
        <w:t>be considered when constructing or renovating the animal facility.</w:t>
      </w:r>
    </w:p>
    <w:p>
      <w:pPr>
        <w:pStyle w:val="BodyText"/>
      </w:pPr>
    </w:p>
    <w:p>
      <w:pPr>
        <w:pStyle w:val="BodyText"/>
        <w:ind w:left="360" w:right="429"/>
      </w:pPr>
      <w:r>
        <w:rPr>
          <w:b/>
        </w:rPr>
        <w:t>Appendix</w:t>
      </w:r>
      <w:r>
        <w:rPr>
          <w:b/>
          <w:spacing w:val="-4"/>
        </w:rPr>
        <w:t> </w:t>
      </w:r>
      <w:r>
        <w:rPr>
          <w:b/>
        </w:rPr>
        <w:t>M-II-C-2-d.</w:t>
      </w:r>
      <w:r>
        <w:rPr>
          <w:b/>
          <w:spacing w:val="40"/>
        </w:rPr>
        <w:t> </w:t>
      </w:r>
      <w:r>
        <w:rPr/>
        <w:t>An</w:t>
      </w:r>
      <w:r>
        <w:rPr>
          <w:spacing w:val="-4"/>
        </w:rPr>
        <w:t> </w:t>
      </w:r>
      <w:r>
        <w:rPr/>
        <w:t>autoclave,</w:t>
      </w:r>
      <w:r>
        <w:rPr>
          <w:spacing w:val="-4"/>
        </w:rPr>
        <w:t> </w:t>
      </w:r>
      <w:r>
        <w:rPr/>
        <w:t>incinerator,</w:t>
      </w:r>
      <w:r>
        <w:rPr>
          <w:spacing w:val="-3"/>
        </w:rPr>
        <w:t> </w:t>
      </w:r>
      <w:r>
        <w:rPr/>
        <w:t>or</w:t>
      </w:r>
      <w:r>
        <w:rPr>
          <w:spacing w:val="-3"/>
        </w:rPr>
        <w:t> </w:t>
      </w:r>
      <w:r>
        <w:rPr/>
        <w:t>other</w:t>
      </w:r>
      <w:r>
        <w:rPr>
          <w:spacing w:val="-3"/>
        </w:rPr>
        <w:t> </w:t>
      </w:r>
      <w:r>
        <w:rPr/>
        <w:t>effective</w:t>
      </w:r>
      <w:r>
        <w:rPr>
          <w:spacing w:val="-5"/>
        </w:rPr>
        <w:t> </w:t>
      </w:r>
      <w:r>
        <w:rPr/>
        <w:t>means</w:t>
      </w:r>
      <w:r>
        <w:rPr>
          <w:spacing w:val="-3"/>
        </w:rPr>
        <w:t> </w:t>
      </w:r>
      <w:r>
        <w:rPr/>
        <w:t>to</w:t>
      </w:r>
      <w:r>
        <w:rPr>
          <w:spacing w:val="-4"/>
        </w:rPr>
        <w:t> </w:t>
      </w:r>
      <w:r>
        <w:rPr/>
        <w:t>decontaminate</w:t>
      </w:r>
      <w:r>
        <w:rPr>
          <w:spacing w:val="-4"/>
        </w:rPr>
        <w:t> </w:t>
      </w:r>
      <w:r>
        <w:rPr/>
        <w:t>animals</w:t>
      </w:r>
      <w:r>
        <w:rPr>
          <w:spacing w:val="-3"/>
        </w:rPr>
        <w:t> </w:t>
      </w:r>
      <w:r>
        <w:rPr/>
        <w:t>and waste shall be available, preferably within the containment area.</w:t>
      </w:r>
      <w:r>
        <w:rPr>
          <w:spacing w:val="40"/>
        </w:rPr>
        <w:t> </w:t>
      </w:r>
      <w:r>
        <w:rPr/>
        <w:t>If feasible, a double-door autoclave is preferred and should be positioned to allow removal of material from the containment area.</w:t>
      </w:r>
    </w:p>
    <w:p>
      <w:pPr>
        <w:pStyle w:val="BodyText"/>
      </w:pPr>
    </w:p>
    <w:p>
      <w:pPr>
        <w:pStyle w:val="BodyText"/>
        <w:ind w:left="360" w:right="429"/>
      </w:pPr>
      <w:r>
        <w:rPr>
          <w:b/>
        </w:rPr>
        <w:t>Appendix M-II-C-2-e.</w:t>
      </w:r>
      <w:r>
        <w:rPr>
          <w:b/>
          <w:spacing w:val="40"/>
        </w:rPr>
        <w:t> </w:t>
      </w:r>
      <w:r>
        <w:rPr/>
        <w:t>If arthropods are used in the experiment or the agent under study can be transmitted by an arthropod, the interior work area shall be appropriately screened (52 mesh).</w:t>
      </w:r>
      <w:r>
        <w:rPr>
          <w:spacing w:val="40"/>
        </w:rPr>
        <w:t> </w:t>
      </w:r>
      <w:r>
        <w:rPr/>
        <w:t>All perimeter joints and openings shall be sealed, and additional arthropod control mechanisms used to minimize</w:t>
      </w:r>
      <w:r>
        <w:rPr>
          <w:spacing w:val="-3"/>
        </w:rPr>
        <w:t> </w:t>
      </w:r>
      <w:r>
        <w:rPr/>
        <w:t>arthropod</w:t>
      </w:r>
      <w:r>
        <w:rPr>
          <w:spacing w:val="-3"/>
        </w:rPr>
        <w:t> </w:t>
      </w:r>
      <w:r>
        <w:rPr/>
        <w:t>entry</w:t>
      </w:r>
      <w:r>
        <w:rPr>
          <w:spacing w:val="-3"/>
        </w:rPr>
        <w:t> </w:t>
      </w:r>
      <w:r>
        <w:rPr/>
        <w:t>and</w:t>
      </w:r>
      <w:r>
        <w:rPr>
          <w:spacing w:val="-3"/>
        </w:rPr>
        <w:t> </w:t>
      </w:r>
      <w:r>
        <w:rPr/>
        <w:t>propagation,</w:t>
      </w:r>
      <w:r>
        <w:rPr>
          <w:spacing w:val="-4"/>
        </w:rPr>
        <w:t> </w:t>
      </w:r>
      <w:r>
        <w:rPr/>
        <w:t>including</w:t>
      </w:r>
      <w:r>
        <w:rPr>
          <w:spacing w:val="-3"/>
        </w:rPr>
        <w:t> </w:t>
      </w:r>
      <w:r>
        <w:rPr/>
        <w:t>appropriate</w:t>
      </w:r>
      <w:r>
        <w:rPr>
          <w:spacing w:val="-4"/>
        </w:rPr>
        <w:t> </w:t>
      </w:r>
      <w:r>
        <w:rPr/>
        <w:t>screening,</w:t>
      </w:r>
      <w:r>
        <w:rPr>
          <w:spacing w:val="-4"/>
        </w:rPr>
        <w:t> </w:t>
      </w:r>
      <w:r>
        <w:rPr/>
        <w:t>or</w:t>
      </w:r>
      <w:r>
        <w:rPr>
          <w:spacing w:val="-3"/>
        </w:rPr>
        <w:t> </w:t>
      </w:r>
      <w:r>
        <w:rPr/>
        <w:t>the</w:t>
      </w:r>
      <w:r>
        <w:rPr>
          <w:spacing w:val="-4"/>
        </w:rPr>
        <w:t> </w:t>
      </w:r>
      <w:r>
        <w:rPr/>
        <w:t>equivalent</w:t>
      </w:r>
      <w:r>
        <w:rPr>
          <w:spacing w:val="-3"/>
        </w:rPr>
        <w:t> </w:t>
      </w:r>
      <w:r>
        <w:rPr/>
        <w:t>of</w:t>
      </w:r>
      <w:r>
        <w:rPr>
          <w:spacing w:val="-6"/>
        </w:rPr>
        <w:t> </w:t>
      </w:r>
      <w:r>
        <w:rPr/>
        <w:t>access </w:t>
      </w:r>
      <w:r>
        <w:rPr>
          <w:spacing w:val="-2"/>
        </w:rPr>
        <w:t>doors.</w:t>
      </w:r>
    </w:p>
    <w:p>
      <w:pPr>
        <w:pStyle w:val="BodyText"/>
      </w:pPr>
    </w:p>
    <w:p>
      <w:pPr>
        <w:spacing w:before="0"/>
        <w:ind w:left="360" w:right="0" w:firstLine="0"/>
        <w:jc w:val="both"/>
        <w:rPr>
          <w:sz w:val="20"/>
        </w:rPr>
      </w:pPr>
      <w:r>
        <w:rPr>
          <w:b/>
          <w:sz w:val="20"/>
        </w:rPr>
        <w:t>Appendix</w:t>
      </w:r>
      <w:r>
        <w:rPr>
          <w:b/>
          <w:spacing w:val="-6"/>
          <w:sz w:val="20"/>
        </w:rPr>
        <w:t> </w:t>
      </w:r>
      <w:r>
        <w:rPr>
          <w:b/>
          <w:sz w:val="20"/>
        </w:rPr>
        <w:t>M-II-C-2-f.</w:t>
      </w:r>
      <w:r>
        <w:rPr>
          <w:b/>
          <w:spacing w:val="48"/>
          <w:sz w:val="20"/>
        </w:rPr>
        <w:t> </w:t>
      </w:r>
      <w:r>
        <w:rPr>
          <w:sz w:val="20"/>
        </w:rPr>
        <w:t>Access</w:t>
      </w:r>
      <w:r>
        <w:rPr>
          <w:spacing w:val="-2"/>
          <w:sz w:val="20"/>
        </w:rPr>
        <w:t> </w:t>
      </w:r>
      <w:r>
        <w:rPr>
          <w:sz w:val="20"/>
        </w:rPr>
        <w:t>doors</w:t>
      </w:r>
      <w:r>
        <w:rPr>
          <w:spacing w:val="-3"/>
          <w:sz w:val="20"/>
        </w:rPr>
        <w:t> </w:t>
      </w:r>
      <w:r>
        <w:rPr>
          <w:sz w:val="20"/>
        </w:rPr>
        <w:t>to</w:t>
      </w:r>
      <w:r>
        <w:rPr>
          <w:spacing w:val="-3"/>
          <w:sz w:val="20"/>
        </w:rPr>
        <w:t> </w:t>
      </w:r>
      <w:r>
        <w:rPr>
          <w:sz w:val="20"/>
        </w:rPr>
        <w:t>the</w:t>
      </w:r>
      <w:r>
        <w:rPr>
          <w:spacing w:val="-3"/>
          <w:sz w:val="20"/>
        </w:rPr>
        <w:t> </w:t>
      </w:r>
      <w:r>
        <w:rPr>
          <w:sz w:val="20"/>
        </w:rPr>
        <w:t>containment</w:t>
      </w:r>
      <w:r>
        <w:rPr>
          <w:spacing w:val="-3"/>
          <w:sz w:val="20"/>
        </w:rPr>
        <w:t> </w:t>
      </w:r>
      <w:r>
        <w:rPr>
          <w:sz w:val="20"/>
        </w:rPr>
        <w:t>area</w:t>
      </w:r>
      <w:r>
        <w:rPr>
          <w:spacing w:val="-5"/>
          <w:sz w:val="20"/>
        </w:rPr>
        <w:t> </w:t>
      </w:r>
      <w:r>
        <w:rPr>
          <w:sz w:val="20"/>
        </w:rPr>
        <w:t>shall</w:t>
      </w:r>
      <w:r>
        <w:rPr>
          <w:spacing w:val="-4"/>
          <w:sz w:val="20"/>
        </w:rPr>
        <w:t> </w:t>
      </w:r>
      <w:r>
        <w:rPr>
          <w:sz w:val="20"/>
        </w:rPr>
        <w:t>be</w:t>
      </w:r>
      <w:r>
        <w:rPr>
          <w:spacing w:val="-2"/>
          <w:sz w:val="20"/>
        </w:rPr>
        <w:t> </w:t>
      </w:r>
      <w:r>
        <w:rPr>
          <w:sz w:val="20"/>
        </w:rPr>
        <w:t>self-</w:t>
      </w:r>
      <w:r>
        <w:rPr>
          <w:spacing w:val="-2"/>
          <w:sz w:val="20"/>
        </w:rPr>
        <w:t>closing.</w:t>
      </w:r>
    </w:p>
    <w:p>
      <w:pPr>
        <w:pStyle w:val="BodyText"/>
        <w:spacing w:before="1"/>
      </w:pPr>
    </w:p>
    <w:p>
      <w:pPr>
        <w:pStyle w:val="BodyText"/>
        <w:ind w:left="360" w:right="429"/>
      </w:pPr>
      <w:r>
        <w:rPr>
          <w:b/>
        </w:rPr>
        <w:t>Appendix M-II-C-2-g.</w:t>
      </w:r>
      <w:r>
        <w:rPr>
          <w:b/>
          <w:spacing w:val="40"/>
        </w:rPr>
        <w:t> </w:t>
      </w:r>
      <w:r>
        <w:rPr/>
        <w:t>The animal area shall be separated from all other areas.</w:t>
      </w:r>
      <w:r>
        <w:rPr>
          <w:spacing w:val="40"/>
        </w:rPr>
        <w:t> </w:t>
      </w:r>
      <w:r>
        <w:rPr/>
        <w:t>Passage through two sets of doors shall be the basic requirement for entry into the animal area from access corridors or other contiguous</w:t>
      </w:r>
      <w:r>
        <w:rPr>
          <w:spacing w:val="-2"/>
        </w:rPr>
        <w:t> </w:t>
      </w:r>
      <w:r>
        <w:rPr/>
        <w:t>areas.</w:t>
      </w:r>
      <w:r>
        <w:rPr>
          <w:spacing w:val="40"/>
        </w:rPr>
        <w:t> </w:t>
      </w:r>
      <w:r>
        <w:rPr/>
        <w:t>The</w:t>
      </w:r>
      <w:r>
        <w:rPr>
          <w:spacing w:val="-2"/>
        </w:rPr>
        <w:t> </w:t>
      </w:r>
      <w:r>
        <w:rPr/>
        <w:t>animal</w:t>
      </w:r>
      <w:r>
        <w:rPr>
          <w:spacing w:val="-2"/>
        </w:rPr>
        <w:t> </w:t>
      </w:r>
      <w:r>
        <w:rPr/>
        <w:t>containment</w:t>
      </w:r>
      <w:r>
        <w:rPr>
          <w:spacing w:val="-3"/>
        </w:rPr>
        <w:t> </w:t>
      </w:r>
      <w:r>
        <w:rPr/>
        <w:t>area</w:t>
      </w:r>
      <w:r>
        <w:rPr>
          <w:spacing w:val="-4"/>
        </w:rPr>
        <w:t> </w:t>
      </w:r>
      <w:r>
        <w:rPr/>
        <w:t>shall</w:t>
      </w:r>
      <w:r>
        <w:rPr>
          <w:spacing w:val="-4"/>
        </w:rPr>
        <w:t> </w:t>
      </w:r>
      <w:r>
        <w:rPr/>
        <w:t>be</w:t>
      </w:r>
      <w:r>
        <w:rPr>
          <w:spacing w:val="-3"/>
        </w:rPr>
        <w:t> </w:t>
      </w:r>
      <w:r>
        <w:rPr/>
        <w:t>physically</w:t>
      </w:r>
      <w:r>
        <w:rPr>
          <w:spacing w:val="-4"/>
        </w:rPr>
        <w:t> </w:t>
      </w:r>
      <w:r>
        <w:rPr/>
        <w:t>separated</w:t>
      </w:r>
      <w:r>
        <w:rPr>
          <w:spacing w:val="-3"/>
        </w:rPr>
        <w:t> </w:t>
      </w:r>
      <w:r>
        <w:rPr/>
        <w:t>from</w:t>
      </w:r>
      <w:r>
        <w:rPr>
          <w:spacing w:val="-2"/>
        </w:rPr>
        <w:t> </w:t>
      </w:r>
      <w:r>
        <w:rPr/>
        <w:t>access</w:t>
      </w:r>
      <w:r>
        <w:rPr>
          <w:spacing w:val="-4"/>
        </w:rPr>
        <w:t> </w:t>
      </w:r>
      <w:r>
        <w:rPr/>
        <w:t>corridors</w:t>
      </w:r>
      <w:r>
        <w:rPr>
          <w:spacing w:val="-2"/>
        </w:rPr>
        <w:t> </w:t>
      </w:r>
      <w:r>
        <w:rPr/>
        <w:t>and other laboratories or areas by a double-door clothes change room, equipped with integral showers and </w:t>
      </w:r>
      <w:r>
        <w:rPr>
          <w:spacing w:val="-2"/>
        </w:rPr>
        <w:t>airlock.</w:t>
      </w:r>
    </w:p>
    <w:p>
      <w:pPr>
        <w:pStyle w:val="BodyText"/>
      </w:pPr>
    </w:p>
    <w:p>
      <w:pPr>
        <w:pStyle w:val="BodyText"/>
        <w:ind w:left="360" w:right="477"/>
      </w:pPr>
      <w:r>
        <w:rPr>
          <w:b/>
        </w:rPr>
        <w:t>Appendix M-II-C-2-h.</w:t>
      </w:r>
      <w:r>
        <w:rPr>
          <w:b/>
          <w:spacing w:val="40"/>
        </w:rPr>
        <w:t> </w:t>
      </w:r>
      <w:r>
        <w:rPr/>
        <w:t>Liquid effluent from containment equipment, sinks, biological safety cabinets, animal rooms, primary barriers, floor drains, and sterilizers shall be decontaminated by heat treatment before being released into the sanitary system.</w:t>
      </w:r>
      <w:r>
        <w:rPr>
          <w:spacing w:val="40"/>
        </w:rPr>
        <w:t> </w:t>
      </w:r>
      <w:r>
        <w:rPr/>
        <w:t>The procedure used for heat decontamination of liquid wastes</w:t>
      </w:r>
      <w:r>
        <w:rPr>
          <w:spacing w:val="-4"/>
        </w:rPr>
        <w:t> </w:t>
      </w:r>
      <w:r>
        <w:rPr/>
        <w:t>shall</w:t>
      </w:r>
      <w:r>
        <w:rPr>
          <w:spacing w:val="-4"/>
        </w:rPr>
        <w:t> </w:t>
      </w:r>
      <w:r>
        <w:rPr/>
        <w:t>be</w:t>
      </w:r>
      <w:r>
        <w:rPr>
          <w:spacing w:val="-2"/>
        </w:rPr>
        <w:t> </w:t>
      </w:r>
      <w:r>
        <w:rPr/>
        <w:t>monitored</w:t>
      </w:r>
      <w:r>
        <w:rPr>
          <w:spacing w:val="-4"/>
        </w:rPr>
        <w:t> </w:t>
      </w:r>
      <w:r>
        <w:rPr/>
        <w:t>with</w:t>
      </w:r>
      <w:r>
        <w:rPr>
          <w:spacing w:val="-2"/>
        </w:rPr>
        <w:t> </w:t>
      </w:r>
      <w:r>
        <w:rPr/>
        <w:t>a</w:t>
      </w:r>
      <w:r>
        <w:rPr>
          <w:spacing w:val="-3"/>
        </w:rPr>
        <w:t> </w:t>
      </w:r>
      <w:r>
        <w:rPr/>
        <w:t>recording</w:t>
      </w:r>
      <w:r>
        <w:rPr>
          <w:spacing w:val="-2"/>
        </w:rPr>
        <w:t> </w:t>
      </w:r>
      <w:r>
        <w:rPr/>
        <w:t>thermometer.</w:t>
      </w:r>
      <w:r>
        <w:rPr>
          <w:spacing w:val="40"/>
        </w:rPr>
        <w:t> </w:t>
      </w:r>
      <w:r>
        <w:rPr/>
        <w:t>The</w:t>
      </w:r>
      <w:r>
        <w:rPr>
          <w:spacing w:val="-2"/>
        </w:rPr>
        <w:t> </w:t>
      </w:r>
      <w:r>
        <w:rPr/>
        <w:t>effectiveness</w:t>
      </w:r>
      <w:r>
        <w:rPr>
          <w:spacing w:val="-1"/>
        </w:rPr>
        <w:t> </w:t>
      </w:r>
      <w:r>
        <w:rPr/>
        <w:t>of</w:t>
      </w:r>
      <w:r>
        <w:rPr>
          <w:spacing w:val="-3"/>
        </w:rPr>
        <w:t> </w:t>
      </w:r>
      <w:r>
        <w:rPr/>
        <w:t>the</w:t>
      </w:r>
      <w:r>
        <w:rPr>
          <w:spacing w:val="-2"/>
        </w:rPr>
        <w:t> </w:t>
      </w:r>
      <w:r>
        <w:rPr/>
        <w:t>heat</w:t>
      </w:r>
      <w:r>
        <w:rPr>
          <w:spacing w:val="-3"/>
        </w:rPr>
        <w:t> </w:t>
      </w:r>
      <w:r>
        <w:rPr/>
        <w:t>decontamination process system shall be revalidated at minimum on a yearly basis with an indicator organism.</w:t>
      </w:r>
      <w:r>
        <w:rPr>
          <w:spacing w:val="40"/>
        </w:rPr>
        <w:t> </w:t>
      </w:r>
      <w:r>
        <w:rPr/>
        <w:t>More frequent validation, based on the amount of use or other safety factors, shall be left to the discretion of the IBC.</w:t>
      </w:r>
    </w:p>
    <w:p>
      <w:pPr>
        <w:pStyle w:val="BodyText"/>
      </w:pPr>
    </w:p>
    <w:p>
      <w:pPr>
        <w:pStyle w:val="BodyText"/>
        <w:ind w:left="360" w:right="390"/>
        <w:jc w:val="both"/>
      </w:pPr>
      <w:r>
        <w:rPr>
          <w:b/>
        </w:rPr>
        <w:t>Appendix M-II-C-2-i.</w:t>
      </w:r>
      <w:r>
        <w:rPr>
          <w:b/>
          <w:spacing w:val="40"/>
        </w:rPr>
        <w:t> </w:t>
      </w:r>
      <w:r>
        <w:rPr/>
        <w:t>An exhaust air ventilation system shall be provided.</w:t>
      </w:r>
      <w:r>
        <w:rPr>
          <w:spacing w:val="40"/>
        </w:rPr>
        <w:t> </w:t>
      </w:r>
      <w:r>
        <w:rPr/>
        <w:t>This system shall create directional</w:t>
      </w:r>
      <w:r>
        <w:rPr>
          <w:spacing w:val="-2"/>
        </w:rPr>
        <w:t> </w:t>
      </w:r>
      <w:r>
        <w:rPr/>
        <w:t>airflow</w:t>
      </w:r>
      <w:r>
        <w:rPr>
          <w:spacing w:val="-2"/>
        </w:rPr>
        <w:t> </w:t>
      </w:r>
      <w:r>
        <w:rPr/>
        <w:t>that</w:t>
      </w:r>
      <w:r>
        <w:rPr>
          <w:spacing w:val="-3"/>
        </w:rPr>
        <w:t> </w:t>
      </w:r>
      <w:r>
        <w:rPr/>
        <w:t>draws</w:t>
      </w:r>
      <w:r>
        <w:rPr>
          <w:spacing w:val="-1"/>
        </w:rPr>
        <w:t> </w:t>
      </w:r>
      <w:r>
        <w:rPr/>
        <w:t>air</w:t>
      </w:r>
      <w:r>
        <w:rPr>
          <w:spacing w:val="-2"/>
        </w:rPr>
        <w:t> </w:t>
      </w:r>
      <w:r>
        <w:rPr/>
        <w:t>into</w:t>
      </w:r>
      <w:r>
        <w:rPr>
          <w:spacing w:val="-3"/>
        </w:rPr>
        <w:t> </w:t>
      </w:r>
      <w:r>
        <w:rPr/>
        <w:t>the</w:t>
      </w:r>
      <w:r>
        <w:rPr>
          <w:spacing w:val="-3"/>
        </w:rPr>
        <w:t> </w:t>
      </w:r>
      <w:r>
        <w:rPr/>
        <w:t>animal</w:t>
      </w:r>
      <w:r>
        <w:rPr>
          <w:spacing w:val="-2"/>
        </w:rPr>
        <w:t> </w:t>
      </w:r>
      <w:r>
        <w:rPr/>
        <w:t>room</w:t>
      </w:r>
      <w:r>
        <w:rPr>
          <w:spacing w:val="-3"/>
        </w:rPr>
        <w:t> </w:t>
      </w:r>
      <w:r>
        <w:rPr/>
        <w:t>through</w:t>
      </w:r>
      <w:r>
        <w:rPr>
          <w:spacing w:val="-3"/>
        </w:rPr>
        <w:t> </w:t>
      </w:r>
      <w:r>
        <w:rPr/>
        <w:t>the</w:t>
      </w:r>
      <w:r>
        <w:rPr>
          <w:spacing w:val="-3"/>
        </w:rPr>
        <w:t> </w:t>
      </w:r>
      <w:r>
        <w:rPr/>
        <w:t>entry</w:t>
      </w:r>
      <w:r>
        <w:rPr>
          <w:spacing w:val="-3"/>
        </w:rPr>
        <w:t> </w:t>
      </w:r>
      <w:r>
        <w:rPr/>
        <w:t>area.</w:t>
      </w:r>
      <w:r>
        <w:rPr>
          <w:spacing w:val="40"/>
        </w:rPr>
        <w:t> </w:t>
      </w:r>
      <w:r>
        <w:rPr/>
        <w:t>The</w:t>
      </w:r>
      <w:r>
        <w:rPr>
          <w:spacing w:val="-3"/>
        </w:rPr>
        <w:t> </w:t>
      </w:r>
      <w:r>
        <w:rPr/>
        <w:t>building</w:t>
      </w:r>
      <w:r>
        <w:rPr>
          <w:spacing w:val="-2"/>
        </w:rPr>
        <w:t> </w:t>
      </w:r>
      <w:r>
        <w:rPr/>
        <w:t>exhaust,</w:t>
      </w:r>
      <w:r>
        <w:rPr>
          <w:spacing w:val="-3"/>
        </w:rPr>
        <w:t> </w:t>
      </w:r>
      <w:r>
        <w:rPr/>
        <w:t>or</w:t>
      </w:r>
      <w:r>
        <w:rPr>
          <w:spacing w:val="-2"/>
        </w:rPr>
        <w:t> </w:t>
      </w:r>
      <w:r>
        <w:rPr/>
        <w:t>the</w:t>
      </w:r>
    </w:p>
    <w:p>
      <w:pPr>
        <w:pStyle w:val="BodyText"/>
        <w:spacing w:after="0"/>
        <w:jc w:val="both"/>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126</w:t>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429"/>
      </w:pPr>
      <w:r>
        <w:rPr/>
        <w:t>exhaust from primary containment units, may be used for this purpose if the exhaust air is discharged to the</w:t>
      </w:r>
      <w:r>
        <w:rPr>
          <w:spacing w:val="-3"/>
        </w:rPr>
        <w:t> </w:t>
      </w:r>
      <w:r>
        <w:rPr/>
        <w:t>outside</w:t>
      </w:r>
      <w:r>
        <w:rPr>
          <w:spacing w:val="-3"/>
        </w:rPr>
        <w:t> </w:t>
      </w:r>
      <w:r>
        <w:rPr/>
        <w:t>and</w:t>
      </w:r>
      <w:r>
        <w:rPr>
          <w:spacing w:val="-3"/>
        </w:rPr>
        <w:t> </w:t>
      </w:r>
      <w:r>
        <w:rPr/>
        <w:t>shall</w:t>
      </w:r>
      <w:r>
        <w:rPr>
          <w:spacing w:val="-3"/>
        </w:rPr>
        <w:t> </w:t>
      </w:r>
      <w:r>
        <w:rPr/>
        <w:t>be</w:t>
      </w:r>
      <w:r>
        <w:rPr>
          <w:spacing w:val="-3"/>
        </w:rPr>
        <w:t> </w:t>
      </w:r>
      <w:r>
        <w:rPr/>
        <w:t>dispersed</w:t>
      </w:r>
      <w:r>
        <w:rPr>
          <w:spacing w:val="-3"/>
        </w:rPr>
        <w:t> </w:t>
      </w:r>
      <w:r>
        <w:rPr/>
        <w:t>away</w:t>
      </w:r>
      <w:r>
        <w:rPr>
          <w:spacing w:val="-3"/>
        </w:rPr>
        <w:t> </w:t>
      </w:r>
      <w:r>
        <w:rPr/>
        <w:t>from</w:t>
      </w:r>
      <w:r>
        <w:rPr>
          <w:spacing w:val="-3"/>
        </w:rPr>
        <w:t> </w:t>
      </w:r>
      <w:r>
        <w:rPr/>
        <w:t>occupied</w:t>
      </w:r>
      <w:r>
        <w:rPr>
          <w:spacing w:val="-3"/>
        </w:rPr>
        <w:t> </w:t>
      </w:r>
      <w:r>
        <w:rPr/>
        <w:t>areas</w:t>
      </w:r>
      <w:r>
        <w:rPr>
          <w:spacing w:val="-3"/>
        </w:rPr>
        <w:t> </w:t>
      </w:r>
      <w:r>
        <w:rPr/>
        <w:t>and</w:t>
      </w:r>
      <w:r>
        <w:rPr>
          <w:spacing w:val="-4"/>
        </w:rPr>
        <w:t> </w:t>
      </w:r>
      <w:r>
        <w:rPr/>
        <w:t>air</w:t>
      </w:r>
      <w:r>
        <w:rPr>
          <w:spacing w:val="-3"/>
        </w:rPr>
        <w:t> </w:t>
      </w:r>
      <w:r>
        <w:rPr/>
        <w:t>intakes.</w:t>
      </w:r>
      <w:r>
        <w:rPr>
          <w:spacing w:val="40"/>
        </w:rPr>
        <w:t> </w:t>
      </w:r>
      <w:r>
        <w:rPr/>
        <w:t>Personnel</w:t>
      </w:r>
      <w:r>
        <w:rPr>
          <w:spacing w:val="-3"/>
        </w:rPr>
        <w:t> </w:t>
      </w:r>
      <w:r>
        <w:rPr/>
        <w:t>shall</w:t>
      </w:r>
      <w:r>
        <w:rPr>
          <w:spacing w:val="-3"/>
        </w:rPr>
        <w:t> </w:t>
      </w:r>
      <w:r>
        <w:rPr/>
        <w:t>verify</w:t>
      </w:r>
      <w:r>
        <w:rPr>
          <w:spacing w:val="-3"/>
        </w:rPr>
        <w:t> </w:t>
      </w:r>
      <w:r>
        <w:rPr/>
        <w:t>that the direction of the airflow (into the animal room) is proper.</w:t>
      </w:r>
    </w:p>
    <w:p>
      <w:pPr>
        <w:pStyle w:val="BodyText"/>
        <w:spacing w:before="229"/>
        <w:ind w:left="360"/>
      </w:pPr>
      <w:r>
        <w:rPr>
          <w:b/>
        </w:rPr>
        <w:t>Appendix</w:t>
      </w:r>
      <w:r>
        <w:rPr>
          <w:b/>
          <w:spacing w:val="-3"/>
        </w:rPr>
        <w:t> </w:t>
      </w:r>
      <w:r>
        <w:rPr>
          <w:b/>
        </w:rPr>
        <w:t>M-II-C-2-j.</w:t>
      </w:r>
      <w:r>
        <w:rPr>
          <w:b/>
          <w:spacing w:val="40"/>
        </w:rPr>
        <w:t> </w:t>
      </w:r>
      <w:r>
        <w:rPr/>
        <w:t>If</w:t>
      </w:r>
      <w:r>
        <w:rPr>
          <w:spacing w:val="-3"/>
        </w:rPr>
        <w:t> </w:t>
      </w:r>
      <w:r>
        <w:rPr/>
        <w:t>the</w:t>
      </w:r>
      <w:r>
        <w:rPr>
          <w:spacing w:val="-3"/>
        </w:rPr>
        <w:t> </w:t>
      </w:r>
      <w:r>
        <w:rPr/>
        <w:t>agent</w:t>
      </w:r>
      <w:r>
        <w:rPr>
          <w:spacing w:val="-3"/>
        </w:rPr>
        <w:t> </w:t>
      </w:r>
      <w:r>
        <w:rPr/>
        <w:t>is</w:t>
      </w:r>
      <w:r>
        <w:rPr>
          <w:spacing w:val="-2"/>
        </w:rPr>
        <w:t> </w:t>
      </w:r>
      <w:r>
        <w:rPr/>
        <w:t>transmitted</w:t>
      </w:r>
      <w:r>
        <w:rPr>
          <w:spacing w:val="-3"/>
        </w:rPr>
        <w:t> </w:t>
      </w:r>
      <w:r>
        <w:rPr/>
        <w:t>by</w:t>
      </w:r>
      <w:r>
        <w:rPr>
          <w:spacing w:val="-2"/>
        </w:rPr>
        <w:t> </w:t>
      </w:r>
      <w:r>
        <w:rPr/>
        <w:t>aerosol,</w:t>
      </w:r>
      <w:r>
        <w:rPr>
          <w:spacing w:val="-4"/>
        </w:rPr>
        <w:t> </w:t>
      </w:r>
      <w:r>
        <w:rPr/>
        <w:t>then</w:t>
      </w:r>
      <w:r>
        <w:rPr>
          <w:spacing w:val="-2"/>
        </w:rPr>
        <w:t> </w:t>
      </w:r>
      <w:r>
        <w:rPr/>
        <w:t>the</w:t>
      </w:r>
      <w:r>
        <w:rPr>
          <w:spacing w:val="-2"/>
        </w:rPr>
        <w:t> </w:t>
      </w:r>
      <w:r>
        <w:rPr/>
        <w:t>exhaust</w:t>
      </w:r>
      <w:r>
        <w:rPr>
          <w:spacing w:val="-2"/>
        </w:rPr>
        <w:t> </w:t>
      </w:r>
      <w:r>
        <w:rPr/>
        <w:t>air</w:t>
      </w:r>
      <w:r>
        <w:rPr>
          <w:spacing w:val="-2"/>
        </w:rPr>
        <w:t> </w:t>
      </w:r>
      <w:r>
        <w:rPr/>
        <w:t>shall</w:t>
      </w:r>
      <w:r>
        <w:rPr>
          <w:spacing w:val="-2"/>
        </w:rPr>
        <w:t> </w:t>
      </w:r>
      <w:r>
        <w:rPr/>
        <w:t>pass</w:t>
      </w:r>
      <w:r>
        <w:rPr>
          <w:spacing w:val="-2"/>
        </w:rPr>
        <w:t> </w:t>
      </w:r>
      <w:r>
        <w:rPr/>
        <w:t>through</w:t>
      </w:r>
      <w:r>
        <w:rPr>
          <w:spacing w:val="-2"/>
        </w:rPr>
        <w:t> </w:t>
      </w:r>
      <w:r>
        <w:rPr/>
        <w:t>a</w:t>
      </w:r>
      <w:r>
        <w:rPr>
          <w:spacing w:val="-2"/>
        </w:rPr>
        <w:t> </w:t>
      </w:r>
      <w:r>
        <w:rPr/>
        <w:t>high efficiency particulate air/HEPA filter.</w:t>
      </w:r>
    </w:p>
    <w:p>
      <w:pPr>
        <w:pStyle w:val="BodyText"/>
        <w:spacing w:before="1"/>
      </w:pPr>
    </w:p>
    <w:p>
      <w:pPr>
        <w:pStyle w:val="BodyText"/>
        <w:ind w:left="360" w:right="477"/>
      </w:pPr>
      <w:r>
        <w:rPr>
          <w:b/>
        </w:rPr>
        <w:t>Appendix</w:t>
      </w:r>
      <w:r>
        <w:rPr>
          <w:b/>
          <w:spacing w:val="-4"/>
        </w:rPr>
        <w:t> </w:t>
      </w:r>
      <w:r>
        <w:rPr>
          <w:b/>
        </w:rPr>
        <w:t>M-II-C-2-k.</w:t>
      </w:r>
      <w:r>
        <w:rPr>
          <w:b/>
          <w:spacing w:val="40"/>
        </w:rPr>
        <w:t> </w:t>
      </w:r>
      <w:r>
        <w:rPr/>
        <w:t>Vacuum</w:t>
      </w:r>
      <w:r>
        <w:rPr>
          <w:spacing w:val="-3"/>
        </w:rPr>
        <w:t> </w:t>
      </w:r>
      <w:r>
        <w:rPr/>
        <w:t>lines</w:t>
      </w:r>
      <w:r>
        <w:rPr>
          <w:spacing w:val="-3"/>
        </w:rPr>
        <w:t> </w:t>
      </w:r>
      <w:r>
        <w:rPr/>
        <w:t>shall</w:t>
      </w:r>
      <w:r>
        <w:rPr>
          <w:spacing w:val="-3"/>
        </w:rPr>
        <w:t> </w:t>
      </w:r>
      <w:r>
        <w:rPr/>
        <w:t>be</w:t>
      </w:r>
      <w:r>
        <w:rPr>
          <w:spacing w:val="-4"/>
        </w:rPr>
        <w:t> </w:t>
      </w:r>
      <w:r>
        <w:rPr/>
        <w:t>protected</w:t>
      </w:r>
      <w:r>
        <w:rPr>
          <w:spacing w:val="-3"/>
        </w:rPr>
        <w:t> </w:t>
      </w:r>
      <w:r>
        <w:rPr/>
        <w:t>with</w:t>
      </w:r>
      <w:r>
        <w:rPr>
          <w:spacing w:val="-3"/>
        </w:rPr>
        <w:t> </w:t>
      </w:r>
      <w:r>
        <w:rPr/>
        <w:t>high</w:t>
      </w:r>
      <w:r>
        <w:rPr>
          <w:spacing w:val="-3"/>
        </w:rPr>
        <w:t> </w:t>
      </w:r>
      <w:r>
        <w:rPr/>
        <w:t>efficiency</w:t>
      </w:r>
      <w:r>
        <w:rPr>
          <w:spacing w:val="-2"/>
        </w:rPr>
        <w:t> </w:t>
      </w:r>
      <w:r>
        <w:rPr/>
        <w:t>particulate</w:t>
      </w:r>
      <w:r>
        <w:rPr>
          <w:spacing w:val="-4"/>
        </w:rPr>
        <w:t> </w:t>
      </w:r>
      <w:r>
        <w:rPr/>
        <w:t>air/HEPA</w:t>
      </w:r>
      <w:r>
        <w:rPr>
          <w:spacing w:val="-4"/>
        </w:rPr>
        <w:t> </w:t>
      </w:r>
      <w:r>
        <w:rPr/>
        <w:t>filters and liquid disinfectant traps.</w:t>
      </w:r>
    </w:p>
    <w:p>
      <w:pPr>
        <w:pStyle w:val="BodyText"/>
      </w:pPr>
    </w:p>
    <w:p>
      <w:pPr>
        <w:pStyle w:val="BodyText"/>
        <w:ind w:left="360" w:right="369"/>
      </w:pPr>
      <w:r>
        <w:rPr>
          <w:b/>
        </w:rPr>
        <w:t>Appendix M-II-C-2-l.</w:t>
      </w:r>
      <w:r>
        <w:rPr>
          <w:b/>
          <w:spacing w:val="40"/>
        </w:rPr>
        <w:t> </w:t>
      </w:r>
      <w:r>
        <w:rPr/>
        <w:t>In lieu of open housing in the special animal room, animals held in a BL3-N area may</w:t>
      </w:r>
      <w:r>
        <w:rPr>
          <w:spacing w:val="-3"/>
        </w:rPr>
        <w:t> </w:t>
      </w:r>
      <w:r>
        <w:rPr/>
        <w:t>be</w:t>
      </w:r>
      <w:r>
        <w:rPr>
          <w:spacing w:val="-4"/>
        </w:rPr>
        <w:t> </w:t>
      </w:r>
      <w:r>
        <w:rPr/>
        <w:t>housed</w:t>
      </w:r>
      <w:r>
        <w:rPr>
          <w:spacing w:val="-4"/>
        </w:rPr>
        <w:t> </w:t>
      </w:r>
      <w:r>
        <w:rPr/>
        <w:t>in</w:t>
      </w:r>
      <w:r>
        <w:rPr>
          <w:spacing w:val="-3"/>
        </w:rPr>
        <w:t> </w:t>
      </w:r>
      <w:r>
        <w:rPr/>
        <w:t>partial-containment</w:t>
      </w:r>
      <w:r>
        <w:rPr>
          <w:spacing w:val="-4"/>
        </w:rPr>
        <w:t> </w:t>
      </w:r>
      <w:r>
        <w:rPr/>
        <w:t>caging</w:t>
      </w:r>
      <w:r>
        <w:rPr>
          <w:spacing w:val="-5"/>
        </w:rPr>
        <w:t> </w:t>
      </w:r>
      <w:r>
        <w:rPr/>
        <w:t>systems</w:t>
      </w:r>
      <w:r>
        <w:rPr>
          <w:spacing w:val="-3"/>
        </w:rPr>
        <w:t> </w:t>
      </w:r>
      <w:r>
        <w:rPr/>
        <w:t>(e.g.,</w:t>
      </w:r>
      <w:r>
        <w:rPr>
          <w:spacing w:val="-4"/>
        </w:rPr>
        <w:t> </w:t>
      </w:r>
      <w:r>
        <w:rPr/>
        <w:t>Horsfall</w:t>
      </w:r>
      <w:r>
        <w:rPr>
          <w:spacing w:val="-3"/>
        </w:rPr>
        <w:t> </w:t>
      </w:r>
      <w:r>
        <w:rPr/>
        <w:t>units</w:t>
      </w:r>
      <w:r>
        <w:rPr>
          <w:spacing w:val="-3"/>
        </w:rPr>
        <w:t> </w:t>
      </w:r>
      <w:r>
        <w:rPr/>
        <w:t>or</w:t>
      </w:r>
      <w:r>
        <w:rPr>
          <w:spacing w:val="-3"/>
        </w:rPr>
        <w:t> </w:t>
      </w:r>
      <w:r>
        <w:rPr/>
        <w:t>gnotobiotic</w:t>
      </w:r>
      <w:r>
        <w:rPr>
          <w:spacing w:val="-5"/>
        </w:rPr>
        <w:t> </w:t>
      </w:r>
      <w:r>
        <w:rPr/>
        <w:t>systems,</w:t>
      </w:r>
      <w:r>
        <w:rPr>
          <w:spacing w:val="-4"/>
        </w:rPr>
        <w:t> </w:t>
      </w:r>
      <w:r>
        <w:rPr/>
        <w:t>or</w:t>
      </w:r>
      <w:r>
        <w:rPr>
          <w:spacing w:val="-3"/>
        </w:rPr>
        <w:t> </w:t>
      </w:r>
      <w:r>
        <w:rPr/>
        <w:t>other special containment primary barriers).</w:t>
      </w:r>
      <w:r>
        <w:rPr>
          <w:spacing w:val="40"/>
        </w:rPr>
        <w:t> </w:t>
      </w:r>
      <w:r>
        <w:rPr/>
        <w:t>Prudent judgment must be exercised to implement this ventilation system (e.g., animal species) and its discharge location.</w:t>
      </w:r>
    </w:p>
    <w:p>
      <w:pPr>
        <w:pStyle w:val="BodyText"/>
        <w:spacing w:before="229"/>
        <w:ind w:left="360" w:right="429"/>
      </w:pPr>
      <w:r>
        <w:rPr>
          <w:b/>
        </w:rPr>
        <w:t>Appendix</w:t>
      </w:r>
      <w:r>
        <w:rPr>
          <w:b/>
          <w:spacing w:val="-3"/>
        </w:rPr>
        <w:t> </w:t>
      </w:r>
      <w:r>
        <w:rPr>
          <w:b/>
        </w:rPr>
        <w:t>M-II-C-2-m.</w:t>
      </w:r>
      <w:r>
        <w:rPr>
          <w:b/>
          <w:spacing w:val="40"/>
        </w:rPr>
        <w:t> </w:t>
      </w:r>
      <w:r>
        <w:rPr/>
        <w:t>Each</w:t>
      </w:r>
      <w:r>
        <w:rPr>
          <w:spacing w:val="-2"/>
        </w:rPr>
        <w:t> </w:t>
      </w:r>
      <w:r>
        <w:rPr/>
        <w:t>animal</w:t>
      </w:r>
      <w:r>
        <w:rPr>
          <w:spacing w:val="-2"/>
        </w:rPr>
        <w:t> </w:t>
      </w:r>
      <w:r>
        <w:rPr/>
        <w:t>area</w:t>
      </w:r>
      <w:r>
        <w:rPr>
          <w:spacing w:val="-2"/>
        </w:rPr>
        <w:t> </w:t>
      </w:r>
      <w:r>
        <w:rPr/>
        <w:t>shall</w:t>
      </w:r>
      <w:r>
        <w:rPr>
          <w:spacing w:val="-4"/>
        </w:rPr>
        <w:t> </w:t>
      </w:r>
      <w:r>
        <w:rPr/>
        <w:t>contain</w:t>
      </w:r>
      <w:r>
        <w:rPr>
          <w:spacing w:val="-2"/>
        </w:rPr>
        <w:t> </w:t>
      </w:r>
      <w:r>
        <w:rPr/>
        <w:t>a</w:t>
      </w:r>
      <w:r>
        <w:rPr>
          <w:spacing w:val="-3"/>
        </w:rPr>
        <w:t> </w:t>
      </w:r>
      <w:r>
        <w:rPr/>
        <w:t>foot,</w:t>
      </w:r>
      <w:r>
        <w:rPr>
          <w:spacing w:val="-3"/>
        </w:rPr>
        <w:t> </w:t>
      </w:r>
      <w:r>
        <w:rPr/>
        <w:t>elbow,</w:t>
      </w:r>
      <w:r>
        <w:rPr>
          <w:spacing w:val="-3"/>
        </w:rPr>
        <w:t> </w:t>
      </w:r>
      <w:r>
        <w:rPr/>
        <w:t>or</w:t>
      </w:r>
      <w:r>
        <w:rPr>
          <w:spacing w:val="-2"/>
        </w:rPr>
        <w:t> </w:t>
      </w:r>
      <w:r>
        <w:rPr/>
        <w:t>automatically</w:t>
      </w:r>
      <w:r>
        <w:rPr>
          <w:spacing w:val="-2"/>
        </w:rPr>
        <w:t> </w:t>
      </w:r>
      <w:r>
        <w:rPr/>
        <w:t>operated</w:t>
      </w:r>
      <w:r>
        <w:rPr>
          <w:spacing w:val="-2"/>
        </w:rPr>
        <w:t> </w:t>
      </w:r>
      <w:r>
        <w:rPr/>
        <w:t>sink</w:t>
      </w:r>
      <w:r>
        <w:rPr>
          <w:spacing w:val="-2"/>
        </w:rPr>
        <w:t> </w:t>
      </w:r>
      <w:r>
        <w:rPr/>
        <w:t>for hand washing.</w:t>
      </w:r>
      <w:r>
        <w:rPr>
          <w:spacing w:val="40"/>
        </w:rPr>
        <w:t> </w:t>
      </w:r>
      <w:r>
        <w:rPr/>
        <w:t>The sink shall be located near the exit door.</w:t>
      </w:r>
    </w:p>
    <w:p>
      <w:pPr>
        <w:pStyle w:val="BodyText"/>
      </w:pPr>
    </w:p>
    <w:p>
      <w:pPr>
        <w:pStyle w:val="BodyText"/>
        <w:spacing w:before="1"/>
        <w:ind w:left="360" w:right="477"/>
      </w:pPr>
      <w:r>
        <w:rPr>
          <w:b/>
        </w:rPr>
        <w:t>Appendix</w:t>
      </w:r>
      <w:r>
        <w:rPr>
          <w:b/>
          <w:spacing w:val="-4"/>
        </w:rPr>
        <w:t> </w:t>
      </w:r>
      <w:r>
        <w:rPr>
          <w:b/>
        </w:rPr>
        <w:t>M-II-C-2-n.</w:t>
      </w:r>
      <w:r>
        <w:rPr>
          <w:b/>
          <w:spacing w:val="40"/>
        </w:rPr>
        <w:t> </w:t>
      </w:r>
      <w:r>
        <w:rPr/>
        <w:t>Restraining</w:t>
      </w:r>
      <w:r>
        <w:rPr>
          <w:spacing w:val="-3"/>
        </w:rPr>
        <w:t> </w:t>
      </w:r>
      <w:r>
        <w:rPr/>
        <w:t>devices</w:t>
      </w:r>
      <w:r>
        <w:rPr>
          <w:spacing w:val="-3"/>
        </w:rPr>
        <w:t> </w:t>
      </w:r>
      <w:r>
        <w:rPr/>
        <w:t>for</w:t>
      </w:r>
      <w:r>
        <w:rPr>
          <w:spacing w:val="-3"/>
        </w:rPr>
        <w:t> </w:t>
      </w:r>
      <w:r>
        <w:rPr/>
        <w:t>animals</w:t>
      </w:r>
      <w:r>
        <w:rPr>
          <w:spacing w:val="-3"/>
        </w:rPr>
        <w:t> </w:t>
      </w:r>
      <w:r>
        <w:rPr/>
        <w:t>may</w:t>
      </w:r>
      <w:r>
        <w:rPr>
          <w:spacing w:val="-3"/>
        </w:rPr>
        <w:t> </w:t>
      </w:r>
      <w:r>
        <w:rPr/>
        <w:t>be</w:t>
      </w:r>
      <w:r>
        <w:rPr>
          <w:spacing w:val="-3"/>
        </w:rPr>
        <w:t> </w:t>
      </w:r>
      <w:r>
        <w:rPr/>
        <w:t>required</w:t>
      </w:r>
      <w:r>
        <w:rPr>
          <w:spacing w:val="-3"/>
        </w:rPr>
        <w:t> </w:t>
      </w:r>
      <w:r>
        <w:rPr/>
        <w:t>to</w:t>
      </w:r>
      <w:r>
        <w:rPr>
          <w:spacing w:val="-3"/>
        </w:rPr>
        <w:t> </w:t>
      </w:r>
      <w:r>
        <w:rPr/>
        <w:t>avoid</w:t>
      </w:r>
      <w:r>
        <w:rPr>
          <w:spacing w:val="-5"/>
        </w:rPr>
        <w:t> </w:t>
      </w:r>
      <w:r>
        <w:rPr/>
        <w:t>damage</w:t>
      </w:r>
      <w:r>
        <w:rPr>
          <w:spacing w:val="-3"/>
        </w:rPr>
        <w:t> </w:t>
      </w:r>
      <w:r>
        <w:rPr/>
        <w:t>to</w:t>
      </w:r>
      <w:r>
        <w:rPr>
          <w:spacing w:val="-3"/>
        </w:rPr>
        <w:t> </w:t>
      </w:r>
      <w:r>
        <w:rPr/>
        <w:t>the</w:t>
      </w:r>
      <w:r>
        <w:rPr>
          <w:spacing w:val="-3"/>
        </w:rPr>
        <w:t> </w:t>
      </w:r>
      <w:r>
        <w:rPr/>
        <w:t>integrity of the animal containment facility.</w:t>
      </w:r>
    </w:p>
    <w:p>
      <w:pPr>
        <w:tabs>
          <w:tab w:pos="2520" w:val="left" w:leader="none"/>
        </w:tabs>
        <w:spacing w:before="230"/>
        <w:ind w:left="360" w:right="766" w:firstLine="0"/>
        <w:jc w:val="left"/>
        <w:rPr>
          <w:sz w:val="20"/>
        </w:rPr>
      </w:pPr>
      <w:bookmarkStart w:name="_bookmark288" w:id="289"/>
      <w:bookmarkEnd w:id="289"/>
      <w:r>
        <w:rPr/>
      </w:r>
      <w:r>
        <w:rPr>
          <w:b/>
          <w:sz w:val="20"/>
        </w:rPr>
        <w:t>Appendix M-II-D.</w:t>
        <w:tab/>
        <w:t>Biosafety</w:t>
      </w:r>
      <w:r>
        <w:rPr>
          <w:b/>
          <w:spacing w:val="-4"/>
          <w:sz w:val="20"/>
        </w:rPr>
        <w:t> </w:t>
      </w:r>
      <w:r>
        <w:rPr>
          <w:b/>
          <w:sz w:val="20"/>
        </w:rPr>
        <w:t>Level</w:t>
      </w:r>
      <w:r>
        <w:rPr>
          <w:b/>
          <w:spacing w:val="-5"/>
          <w:sz w:val="20"/>
        </w:rPr>
        <w:t> </w:t>
      </w:r>
      <w:r>
        <w:rPr>
          <w:b/>
          <w:sz w:val="20"/>
        </w:rPr>
        <w:t>4</w:t>
      </w:r>
      <w:r>
        <w:rPr>
          <w:b/>
          <w:spacing w:val="-4"/>
          <w:sz w:val="20"/>
        </w:rPr>
        <w:t> </w:t>
      </w:r>
      <w:r>
        <w:rPr>
          <w:b/>
          <w:sz w:val="20"/>
        </w:rPr>
        <w:t>-</w:t>
      </w:r>
      <w:r>
        <w:rPr>
          <w:b/>
          <w:spacing w:val="-4"/>
          <w:sz w:val="20"/>
        </w:rPr>
        <w:t> </w:t>
      </w:r>
      <w:r>
        <w:rPr>
          <w:b/>
          <w:sz w:val="20"/>
        </w:rPr>
        <w:t>Animals</w:t>
      </w:r>
      <w:r>
        <w:rPr>
          <w:b/>
          <w:spacing w:val="-4"/>
          <w:sz w:val="20"/>
        </w:rPr>
        <w:t> </w:t>
      </w:r>
      <w:r>
        <w:rPr>
          <w:b/>
          <w:sz w:val="20"/>
        </w:rPr>
        <w:t>(BL4-N)</w:t>
      </w:r>
      <w:r>
        <w:rPr>
          <w:b/>
          <w:spacing w:val="-6"/>
          <w:sz w:val="20"/>
        </w:rPr>
        <w:t> </w:t>
      </w:r>
      <w:r>
        <w:rPr>
          <w:sz w:val="20"/>
        </w:rPr>
        <w:t>(See</w:t>
      </w:r>
      <w:r>
        <w:rPr>
          <w:spacing w:val="-5"/>
          <w:sz w:val="20"/>
        </w:rPr>
        <w:t> </w:t>
      </w:r>
      <w:hyperlink w:history="true" w:anchor="_bookmark298">
        <w:r>
          <w:rPr>
            <w:color w:val="0000FF"/>
            <w:sz w:val="20"/>
          </w:rPr>
          <w:t>Appendix</w:t>
        </w:r>
        <w:r>
          <w:rPr>
            <w:color w:val="0000FF"/>
            <w:spacing w:val="-4"/>
            <w:sz w:val="20"/>
          </w:rPr>
          <w:t> </w:t>
        </w:r>
        <w:r>
          <w:rPr>
            <w:color w:val="0000FF"/>
            <w:sz w:val="20"/>
          </w:rPr>
          <w:t>M-III-C</w:t>
        </w:r>
        <w:r>
          <w:rPr>
            <w:sz w:val="20"/>
          </w:rPr>
          <w:t>,</w:t>
        </w:r>
      </w:hyperlink>
      <w:r>
        <w:rPr>
          <w:spacing w:val="-5"/>
          <w:sz w:val="20"/>
        </w:rPr>
        <w:t> </w:t>
      </w:r>
      <w:r>
        <w:rPr>
          <w:i/>
          <w:sz w:val="20"/>
        </w:rPr>
        <w:t>Footnotes</w:t>
      </w:r>
      <w:r>
        <w:rPr>
          <w:i/>
          <w:spacing w:val="-4"/>
          <w:sz w:val="20"/>
        </w:rPr>
        <w:t> </w:t>
      </w:r>
      <w:r>
        <w:rPr>
          <w:i/>
          <w:sz w:val="20"/>
        </w:rPr>
        <w:t>and</w:t>
      </w:r>
      <w:r>
        <w:rPr>
          <w:i/>
          <w:sz w:val="20"/>
        </w:rPr>
        <w:t> References for Appendix M</w:t>
      </w:r>
      <w:r>
        <w:rPr>
          <w:sz w:val="20"/>
        </w:rPr>
        <w:t>)</w:t>
      </w:r>
    </w:p>
    <w:p>
      <w:pPr>
        <w:pStyle w:val="Heading1"/>
        <w:tabs>
          <w:tab w:pos="2520" w:val="left" w:leader="none"/>
        </w:tabs>
        <w:spacing w:line="480" w:lineRule="auto" w:before="230"/>
        <w:ind w:right="4612"/>
      </w:pPr>
      <w:bookmarkStart w:name="_bookmark289" w:id="290"/>
      <w:bookmarkEnd w:id="290"/>
      <w:r>
        <w:rPr>
          <w:b w:val="0"/>
        </w:rPr>
      </w:r>
      <w:r>
        <w:rPr/>
        <w:t>Appendix M-II-D-1.</w:t>
        <w:tab/>
        <w:t>Standard Practices (BL4-N) </w:t>
      </w:r>
      <w:bookmarkStart w:name="_bookmark290" w:id="291"/>
      <w:bookmarkEnd w:id="291"/>
      <w:r>
        <w:rPr/>
        <w:t>Appe</w:t>
      </w:r>
      <w:r>
        <w:rPr/>
        <w:t>ndix M-II-D-1-a.</w:t>
        <w:tab/>
        <w:t>Animal</w:t>
      </w:r>
      <w:r>
        <w:rPr>
          <w:spacing w:val="-13"/>
        </w:rPr>
        <w:t> </w:t>
      </w:r>
      <w:r>
        <w:rPr/>
        <w:t>Facility</w:t>
      </w:r>
      <w:r>
        <w:rPr>
          <w:spacing w:val="-12"/>
        </w:rPr>
        <w:t> </w:t>
      </w:r>
      <w:r>
        <w:rPr/>
        <w:t>Access</w:t>
      </w:r>
      <w:r>
        <w:rPr>
          <w:spacing w:val="-14"/>
        </w:rPr>
        <w:t> </w:t>
      </w:r>
      <w:r>
        <w:rPr/>
        <w:t>(BL4-N)</w:t>
      </w:r>
    </w:p>
    <w:p>
      <w:pPr>
        <w:spacing w:before="0"/>
        <w:ind w:left="360" w:right="429" w:firstLine="0"/>
        <w:jc w:val="left"/>
        <w:rPr>
          <w:sz w:val="20"/>
        </w:rPr>
      </w:pPr>
      <w:r>
        <w:rPr>
          <w:b/>
          <w:sz w:val="20"/>
        </w:rPr>
        <w:t>Appendix</w:t>
      </w:r>
      <w:r>
        <w:rPr>
          <w:b/>
          <w:spacing w:val="-3"/>
          <w:sz w:val="20"/>
        </w:rPr>
        <w:t> </w:t>
      </w:r>
      <w:r>
        <w:rPr>
          <w:b/>
          <w:sz w:val="20"/>
        </w:rPr>
        <w:t>M-II-D-1-a-(1).</w:t>
      </w:r>
      <w:r>
        <w:rPr>
          <w:b/>
          <w:spacing w:val="40"/>
          <w:sz w:val="20"/>
        </w:rPr>
        <w:t> </w:t>
      </w:r>
      <w:r>
        <w:rPr>
          <w:sz w:val="20"/>
        </w:rPr>
        <w:t>Individuals</w:t>
      </w:r>
      <w:r>
        <w:rPr>
          <w:spacing w:val="-2"/>
          <w:sz w:val="20"/>
        </w:rPr>
        <w:t> </w:t>
      </w:r>
      <w:r>
        <w:rPr>
          <w:sz w:val="20"/>
        </w:rPr>
        <w:t>under</w:t>
      </w:r>
      <w:r>
        <w:rPr>
          <w:spacing w:val="-2"/>
          <w:sz w:val="20"/>
        </w:rPr>
        <w:t> </w:t>
      </w:r>
      <w:r>
        <w:rPr>
          <w:sz w:val="20"/>
        </w:rPr>
        <w:t>16</w:t>
      </w:r>
      <w:r>
        <w:rPr>
          <w:spacing w:val="-4"/>
          <w:sz w:val="20"/>
        </w:rPr>
        <w:t> </w:t>
      </w:r>
      <w:r>
        <w:rPr>
          <w:sz w:val="20"/>
        </w:rPr>
        <w:t>years</w:t>
      </w:r>
      <w:r>
        <w:rPr>
          <w:spacing w:val="-2"/>
          <w:sz w:val="20"/>
        </w:rPr>
        <w:t> </w:t>
      </w:r>
      <w:r>
        <w:rPr>
          <w:sz w:val="20"/>
        </w:rPr>
        <w:t>of</w:t>
      </w:r>
      <w:r>
        <w:rPr>
          <w:spacing w:val="-3"/>
          <w:sz w:val="20"/>
        </w:rPr>
        <w:t> </w:t>
      </w:r>
      <w:r>
        <w:rPr>
          <w:sz w:val="20"/>
        </w:rPr>
        <w:t>age</w:t>
      </w:r>
      <w:r>
        <w:rPr>
          <w:spacing w:val="-2"/>
          <w:sz w:val="20"/>
        </w:rPr>
        <w:t> </w:t>
      </w:r>
      <w:r>
        <w:rPr>
          <w:sz w:val="20"/>
        </w:rPr>
        <w:t>shall</w:t>
      </w:r>
      <w:r>
        <w:rPr>
          <w:spacing w:val="-2"/>
          <w:sz w:val="20"/>
        </w:rPr>
        <w:t> </w:t>
      </w:r>
      <w:r>
        <w:rPr>
          <w:sz w:val="20"/>
        </w:rPr>
        <w:t>not</w:t>
      </w:r>
      <w:r>
        <w:rPr>
          <w:spacing w:val="-3"/>
          <w:sz w:val="20"/>
        </w:rPr>
        <w:t> </w:t>
      </w:r>
      <w:r>
        <w:rPr>
          <w:sz w:val="20"/>
        </w:rPr>
        <w:t>be</w:t>
      </w:r>
      <w:r>
        <w:rPr>
          <w:spacing w:val="-2"/>
          <w:sz w:val="20"/>
        </w:rPr>
        <w:t> </w:t>
      </w:r>
      <w:r>
        <w:rPr>
          <w:sz w:val="20"/>
        </w:rPr>
        <w:t>permitted</w:t>
      </w:r>
      <w:r>
        <w:rPr>
          <w:spacing w:val="-2"/>
          <w:sz w:val="20"/>
        </w:rPr>
        <w:t> </w:t>
      </w:r>
      <w:r>
        <w:rPr>
          <w:sz w:val="20"/>
        </w:rPr>
        <w:t>to</w:t>
      </w:r>
      <w:r>
        <w:rPr>
          <w:spacing w:val="-2"/>
          <w:sz w:val="20"/>
        </w:rPr>
        <w:t> </w:t>
      </w:r>
      <w:r>
        <w:rPr>
          <w:sz w:val="20"/>
        </w:rPr>
        <w:t>enter</w:t>
      </w:r>
      <w:r>
        <w:rPr>
          <w:spacing w:val="-2"/>
          <w:sz w:val="20"/>
        </w:rPr>
        <w:t> </w:t>
      </w:r>
      <w:r>
        <w:rPr>
          <w:sz w:val="20"/>
        </w:rPr>
        <w:t>the</w:t>
      </w:r>
      <w:r>
        <w:rPr>
          <w:spacing w:val="-3"/>
          <w:sz w:val="20"/>
        </w:rPr>
        <w:t> </w:t>
      </w:r>
      <w:r>
        <w:rPr>
          <w:sz w:val="20"/>
        </w:rPr>
        <w:t>animal </w:t>
      </w:r>
      <w:r>
        <w:rPr>
          <w:spacing w:val="-2"/>
          <w:sz w:val="20"/>
        </w:rPr>
        <w:t>area.</w:t>
      </w:r>
    </w:p>
    <w:p>
      <w:pPr>
        <w:pStyle w:val="BodyText"/>
      </w:pPr>
    </w:p>
    <w:p>
      <w:pPr>
        <w:spacing w:before="1"/>
        <w:ind w:left="360" w:right="0" w:firstLine="0"/>
        <w:jc w:val="left"/>
        <w:rPr>
          <w:sz w:val="20"/>
        </w:rPr>
      </w:pPr>
      <w:r>
        <w:rPr>
          <w:b/>
          <w:sz w:val="20"/>
        </w:rPr>
        <w:t>Appendix</w:t>
      </w:r>
      <w:r>
        <w:rPr>
          <w:b/>
          <w:spacing w:val="-6"/>
          <w:sz w:val="20"/>
        </w:rPr>
        <w:t> </w:t>
      </w:r>
      <w:r>
        <w:rPr>
          <w:b/>
          <w:sz w:val="20"/>
        </w:rPr>
        <w:t>M-II-D-1-a-(2).</w:t>
      </w:r>
      <w:r>
        <w:rPr>
          <w:b/>
          <w:spacing w:val="48"/>
          <w:sz w:val="20"/>
        </w:rPr>
        <w:t> </w:t>
      </w:r>
      <w:r>
        <w:rPr>
          <w:sz w:val="20"/>
        </w:rPr>
        <w:t>The</w:t>
      </w:r>
      <w:r>
        <w:rPr>
          <w:spacing w:val="-3"/>
          <w:sz w:val="20"/>
        </w:rPr>
        <w:t> </w:t>
      </w:r>
      <w:r>
        <w:rPr>
          <w:sz w:val="20"/>
        </w:rPr>
        <w:t>containment</w:t>
      </w:r>
      <w:r>
        <w:rPr>
          <w:spacing w:val="-4"/>
          <w:sz w:val="20"/>
        </w:rPr>
        <w:t> </w:t>
      </w:r>
      <w:r>
        <w:rPr>
          <w:sz w:val="20"/>
        </w:rPr>
        <w:t>area</w:t>
      </w:r>
      <w:r>
        <w:rPr>
          <w:spacing w:val="-4"/>
          <w:sz w:val="20"/>
        </w:rPr>
        <w:t> </w:t>
      </w:r>
      <w:r>
        <w:rPr>
          <w:sz w:val="20"/>
        </w:rPr>
        <w:t>shall</w:t>
      </w:r>
      <w:r>
        <w:rPr>
          <w:spacing w:val="-5"/>
          <w:sz w:val="20"/>
        </w:rPr>
        <w:t> </w:t>
      </w:r>
      <w:r>
        <w:rPr>
          <w:sz w:val="20"/>
        </w:rPr>
        <w:t>be</w:t>
      </w:r>
      <w:r>
        <w:rPr>
          <w:spacing w:val="-3"/>
          <w:sz w:val="20"/>
        </w:rPr>
        <w:t> </w:t>
      </w:r>
      <w:r>
        <w:rPr>
          <w:spacing w:val="-2"/>
          <w:sz w:val="20"/>
        </w:rPr>
        <w:t>locked.</w:t>
      </w:r>
    </w:p>
    <w:p>
      <w:pPr>
        <w:spacing w:before="229"/>
        <w:ind w:left="360" w:right="0" w:firstLine="0"/>
        <w:jc w:val="left"/>
        <w:rPr>
          <w:sz w:val="20"/>
        </w:rPr>
      </w:pPr>
      <w:r>
        <w:rPr>
          <w:b/>
          <w:sz w:val="20"/>
        </w:rPr>
        <w:t>Appendix</w:t>
      </w:r>
      <w:r>
        <w:rPr>
          <w:b/>
          <w:spacing w:val="-7"/>
          <w:sz w:val="20"/>
        </w:rPr>
        <w:t> </w:t>
      </w:r>
      <w:r>
        <w:rPr>
          <w:b/>
          <w:sz w:val="20"/>
        </w:rPr>
        <w:t>M-II-D-1-a-(3).</w:t>
      </w:r>
      <w:r>
        <w:rPr>
          <w:b/>
          <w:spacing w:val="47"/>
          <w:sz w:val="20"/>
        </w:rPr>
        <w:t> </w:t>
      </w:r>
      <w:r>
        <w:rPr>
          <w:sz w:val="20"/>
        </w:rPr>
        <w:t>The</w:t>
      </w:r>
      <w:r>
        <w:rPr>
          <w:spacing w:val="-3"/>
          <w:sz w:val="20"/>
        </w:rPr>
        <w:t> </w:t>
      </w:r>
      <w:r>
        <w:rPr>
          <w:sz w:val="20"/>
        </w:rPr>
        <w:t>containment</w:t>
      </w:r>
      <w:r>
        <w:rPr>
          <w:spacing w:val="-5"/>
          <w:sz w:val="20"/>
        </w:rPr>
        <w:t> </w:t>
      </w:r>
      <w:r>
        <w:rPr>
          <w:sz w:val="20"/>
        </w:rPr>
        <w:t>area</w:t>
      </w:r>
      <w:r>
        <w:rPr>
          <w:spacing w:val="-5"/>
          <w:sz w:val="20"/>
        </w:rPr>
        <w:t> </w:t>
      </w:r>
      <w:r>
        <w:rPr>
          <w:sz w:val="20"/>
        </w:rPr>
        <w:t>shall</w:t>
      </w:r>
      <w:r>
        <w:rPr>
          <w:spacing w:val="-5"/>
          <w:sz w:val="20"/>
        </w:rPr>
        <w:t> </w:t>
      </w:r>
      <w:r>
        <w:rPr>
          <w:sz w:val="20"/>
        </w:rPr>
        <w:t>be</w:t>
      </w:r>
      <w:r>
        <w:rPr>
          <w:spacing w:val="-4"/>
          <w:sz w:val="20"/>
        </w:rPr>
        <w:t> </w:t>
      </w:r>
      <w:r>
        <w:rPr>
          <w:sz w:val="20"/>
        </w:rPr>
        <w:t>patrolled</w:t>
      </w:r>
      <w:r>
        <w:rPr>
          <w:spacing w:val="-4"/>
          <w:sz w:val="20"/>
        </w:rPr>
        <w:t> </w:t>
      </w:r>
      <w:r>
        <w:rPr>
          <w:sz w:val="20"/>
        </w:rPr>
        <w:t>or</w:t>
      </w:r>
      <w:r>
        <w:rPr>
          <w:spacing w:val="-3"/>
          <w:sz w:val="20"/>
        </w:rPr>
        <w:t> </w:t>
      </w:r>
      <w:r>
        <w:rPr>
          <w:sz w:val="20"/>
        </w:rPr>
        <w:t>monitored</w:t>
      </w:r>
      <w:r>
        <w:rPr>
          <w:spacing w:val="-5"/>
          <w:sz w:val="20"/>
        </w:rPr>
        <w:t> </w:t>
      </w:r>
      <w:r>
        <w:rPr>
          <w:sz w:val="20"/>
        </w:rPr>
        <w:t>at</w:t>
      </w:r>
      <w:r>
        <w:rPr>
          <w:spacing w:val="-4"/>
          <w:sz w:val="20"/>
        </w:rPr>
        <w:t> </w:t>
      </w:r>
      <w:r>
        <w:rPr>
          <w:sz w:val="20"/>
        </w:rPr>
        <w:t>frequent</w:t>
      </w:r>
      <w:r>
        <w:rPr>
          <w:spacing w:val="-4"/>
          <w:sz w:val="20"/>
        </w:rPr>
        <w:t> </w:t>
      </w:r>
      <w:r>
        <w:rPr>
          <w:spacing w:val="-2"/>
          <w:sz w:val="20"/>
        </w:rPr>
        <w:t>intervals.</w:t>
      </w:r>
    </w:p>
    <w:p>
      <w:pPr>
        <w:pStyle w:val="BodyText"/>
      </w:pPr>
    </w:p>
    <w:p>
      <w:pPr>
        <w:spacing w:before="0"/>
        <w:ind w:left="360" w:right="0" w:firstLine="0"/>
        <w:jc w:val="left"/>
        <w:rPr>
          <w:sz w:val="20"/>
        </w:rPr>
      </w:pPr>
      <w:r>
        <w:rPr>
          <w:b/>
          <w:sz w:val="20"/>
        </w:rPr>
        <w:t>Appendix</w:t>
      </w:r>
      <w:r>
        <w:rPr>
          <w:b/>
          <w:spacing w:val="-7"/>
          <w:sz w:val="20"/>
        </w:rPr>
        <w:t> </w:t>
      </w:r>
      <w:r>
        <w:rPr>
          <w:b/>
          <w:sz w:val="20"/>
        </w:rPr>
        <w:t>M-II-D-1-a-(4).</w:t>
      </w:r>
      <w:r>
        <w:rPr>
          <w:b/>
          <w:spacing w:val="46"/>
          <w:sz w:val="20"/>
        </w:rPr>
        <w:t> </w:t>
      </w:r>
      <w:r>
        <w:rPr>
          <w:sz w:val="20"/>
        </w:rPr>
        <w:t>The</w:t>
      </w:r>
      <w:r>
        <w:rPr>
          <w:spacing w:val="-4"/>
          <w:sz w:val="20"/>
        </w:rPr>
        <w:t> </w:t>
      </w:r>
      <w:r>
        <w:rPr>
          <w:sz w:val="20"/>
        </w:rPr>
        <w:t>containment</w:t>
      </w:r>
      <w:r>
        <w:rPr>
          <w:spacing w:val="-4"/>
          <w:sz w:val="20"/>
        </w:rPr>
        <w:t> </w:t>
      </w:r>
      <w:r>
        <w:rPr>
          <w:sz w:val="20"/>
        </w:rPr>
        <w:t>building</w:t>
      </w:r>
      <w:r>
        <w:rPr>
          <w:spacing w:val="-6"/>
          <w:sz w:val="20"/>
        </w:rPr>
        <w:t> </w:t>
      </w:r>
      <w:r>
        <w:rPr>
          <w:sz w:val="20"/>
        </w:rPr>
        <w:t>shall</w:t>
      </w:r>
      <w:r>
        <w:rPr>
          <w:spacing w:val="-4"/>
          <w:sz w:val="20"/>
        </w:rPr>
        <w:t> </w:t>
      </w:r>
      <w:r>
        <w:rPr>
          <w:sz w:val="20"/>
        </w:rPr>
        <w:t>be</w:t>
      </w:r>
      <w:r>
        <w:rPr>
          <w:spacing w:val="-4"/>
          <w:sz w:val="20"/>
        </w:rPr>
        <w:t> </w:t>
      </w:r>
      <w:r>
        <w:rPr>
          <w:sz w:val="20"/>
        </w:rPr>
        <w:t>controlled</w:t>
      </w:r>
      <w:r>
        <w:rPr>
          <w:spacing w:val="-3"/>
          <w:sz w:val="20"/>
        </w:rPr>
        <w:t> </w:t>
      </w:r>
      <w:r>
        <w:rPr>
          <w:sz w:val="20"/>
        </w:rPr>
        <w:t>and</w:t>
      </w:r>
      <w:r>
        <w:rPr>
          <w:spacing w:val="-4"/>
          <w:sz w:val="20"/>
        </w:rPr>
        <w:t> </w:t>
      </w:r>
      <w:r>
        <w:rPr>
          <w:sz w:val="20"/>
        </w:rPr>
        <w:t>have</w:t>
      </w:r>
      <w:r>
        <w:rPr>
          <w:spacing w:val="-5"/>
          <w:sz w:val="20"/>
        </w:rPr>
        <w:t> </w:t>
      </w:r>
      <w:r>
        <w:rPr>
          <w:sz w:val="20"/>
        </w:rPr>
        <w:t>a</w:t>
      </w:r>
      <w:r>
        <w:rPr>
          <w:spacing w:val="-5"/>
          <w:sz w:val="20"/>
        </w:rPr>
        <w:t> </w:t>
      </w:r>
      <w:r>
        <w:rPr>
          <w:sz w:val="20"/>
        </w:rPr>
        <w:t>locking</w:t>
      </w:r>
      <w:r>
        <w:rPr>
          <w:spacing w:val="-3"/>
          <w:sz w:val="20"/>
        </w:rPr>
        <w:t> </w:t>
      </w:r>
      <w:r>
        <w:rPr>
          <w:spacing w:val="-2"/>
          <w:sz w:val="20"/>
        </w:rPr>
        <w:t>access.</w:t>
      </w:r>
    </w:p>
    <w:p>
      <w:pPr>
        <w:pStyle w:val="BodyText"/>
      </w:pPr>
    </w:p>
    <w:p>
      <w:pPr>
        <w:pStyle w:val="BodyText"/>
        <w:spacing w:before="1"/>
        <w:ind w:left="360" w:right="429"/>
      </w:pPr>
      <w:r>
        <w:rPr>
          <w:b/>
        </w:rPr>
        <w:t>Appendix</w:t>
      </w:r>
      <w:r>
        <w:rPr>
          <w:b/>
          <w:spacing w:val="-4"/>
        </w:rPr>
        <w:t> </w:t>
      </w:r>
      <w:r>
        <w:rPr>
          <w:b/>
        </w:rPr>
        <w:t>M-II-D-1-a-(5).</w:t>
      </w:r>
      <w:r>
        <w:rPr>
          <w:b/>
          <w:spacing w:val="40"/>
        </w:rPr>
        <w:t> </w:t>
      </w:r>
      <w:r>
        <w:rPr/>
        <w:t>The</w:t>
      </w:r>
      <w:r>
        <w:rPr>
          <w:spacing w:val="-3"/>
        </w:rPr>
        <w:t> </w:t>
      </w:r>
      <w:r>
        <w:rPr/>
        <w:t>Animal</w:t>
      </w:r>
      <w:r>
        <w:rPr>
          <w:spacing w:val="-3"/>
        </w:rPr>
        <w:t> </w:t>
      </w:r>
      <w:r>
        <w:rPr/>
        <w:t>Facility</w:t>
      </w:r>
      <w:r>
        <w:rPr>
          <w:spacing w:val="-5"/>
        </w:rPr>
        <w:t> </w:t>
      </w:r>
      <w:r>
        <w:rPr/>
        <w:t>Director</w:t>
      </w:r>
      <w:r>
        <w:rPr>
          <w:spacing w:val="-3"/>
        </w:rPr>
        <w:t> </w:t>
      </w:r>
      <w:r>
        <w:rPr/>
        <w:t>shall</w:t>
      </w:r>
      <w:r>
        <w:rPr>
          <w:spacing w:val="-3"/>
        </w:rPr>
        <w:t> </w:t>
      </w:r>
      <w:r>
        <w:rPr/>
        <w:t>establish</w:t>
      </w:r>
      <w:r>
        <w:rPr>
          <w:spacing w:val="-3"/>
        </w:rPr>
        <w:t> </w:t>
      </w:r>
      <w:r>
        <w:rPr/>
        <w:t>policies</w:t>
      </w:r>
      <w:r>
        <w:rPr>
          <w:spacing w:val="-3"/>
        </w:rPr>
        <w:t> </w:t>
      </w:r>
      <w:r>
        <w:rPr/>
        <w:t>and</w:t>
      </w:r>
      <w:r>
        <w:rPr>
          <w:spacing w:val="-3"/>
        </w:rPr>
        <w:t> </w:t>
      </w:r>
      <w:r>
        <w:rPr/>
        <w:t>procedures</w:t>
      </w:r>
      <w:r>
        <w:rPr>
          <w:spacing w:val="-5"/>
        </w:rPr>
        <w:t> </w:t>
      </w:r>
      <w:r>
        <w:rPr/>
        <w:t>whereby only persons who have been advised of the potential hazard and who meet any specific entry requirements (e.g., vaccination) may enter the laboratory or animal room.</w:t>
      </w:r>
    </w:p>
    <w:p>
      <w:pPr>
        <w:pStyle w:val="BodyText"/>
        <w:spacing w:before="229"/>
        <w:ind w:left="360" w:right="429"/>
      </w:pPr>
      <w:r>
        <w:rPr>
          <w:b/>
        </w:rPr>
        <w:t>Appendix</w:t>
      </w:r>
      <w:r>
        <w:rPr>
          <w:b/>
          <w:spacing w:val="-3"/>
        </w:rPr>
        <w:t> </w:t>
      </w:r>
      <w:r>
        <w:rPr>
          <w:b/>
        </w:rPr>
        <w:t>M-II-D-1-a-(6).</w:t>
      </w:r>
      <w:r>
        <w:rPr>
          <w:b/>
          <w:spacing w:val="40"/>
        </w:rPr>
        <w:t> </w:t>
      </w:r>
      <w:r>
        <w:rPr/>
        <w:t>Individuals</w:t>
      </w:r>
      <w:r>
        <w:rPr>
          <w:spacing w:val="-2"/>
        </w:rPr>
        <w:t> </w:t>
      </w:r>
      <w:r>
        <w:rPr/>
        <w:t>shall</w:t>
      </w:r>
      <w:r>
        <w:rPr>
          <w:spacing w:val="-2"/>
        </w:rPr>
        <w:t> </w:t>
      </w:r>
      <w:r>
        <w:rPr/>
        <w:t>enter</w:t>
      </w:r>
      <w:r>
        <w:rPr>
          <w:spacing w:val="-2"/>
        </w:rPr>
        <w:t> </w:t>
      </w:r>
      <w:r>
        <w:rPr/>
        <w:t>and</w:t>
      </w:r>
      <w:r>
        <w:rPr>
          <w:spacing w:val="-2"/>
        </w:rPr>
        <w:t> </w:t>
      </w:r>
      <w:r>
        <w:rPr/>
        <w:t>exit</w:t>
      </w:r>
      <w:r>
        <w:rPr>
          <w:spacing w:val="-3"/>
        </w:rPr>
        <w:t> </w:t>
      </w:r>
      <w:r>
        <w:rPr/>
        <w:t>the</w:t>
      </w:r>
      <w:r>
        <w:rPr>
          <w:spacing w:val="-3"/>
        </w:rPr>
        <w:t> </w:t>
      </w:r>
      <w:r>
        <w:rPr/>
        <w:t>animal</w:t>
      </w:r>
      <w:r>
        <w:rPr>
          <w:spacing w:val="-2"/>
        </w:rPr>
        <w:t> </w:t>
      </w:r>
      <w:r>
        <w:rPr/>
        <w:t>facility</w:t>
      </w:r>
      <w:r>
        <w:rPr>
          <w:spacing w:val="-2"/>
        </w:rPr>
        <w:t> </w:t>
      </w:r>
      <w:r>
        <w:rPr/>
        <w:t>only</w:t>
      </w:r>
      <w:r>
        <w:rPr>
          <w:spacing w:val="-4"/>
        </w:rPr>
        <w:t> </w:t>
      </w:r>
      <w:r>
        <w:rPr/>
        <w:t>through</w:t>
      </w:r>
      <w:r>
        <w:rPr>
          <w:spacing w:val="-2"/>
        </w:rPr>
        <w:t> </w:t>
      </w:r>
      <w:r>
        <w:rPr/>
        <w:t>the</w:t>
      </w:r>
      <w:r>
        <w:rPr>
          <w:spacing w:val="-4"/>
        </w:rPr>
        <w:t> </w:t>
      </w:r>
      <w:r>
        <w:rPr/>
        <w:t>clothing change and shower rooms.</w:t>
      </w:r>
    </w:p>
    <w:p>
      <w:pPr>
        <w:pStyle w:val="BodyText"/>
      </w:pPr>
    </w:p>
    <w:p>
      <w:pPr>
        <w:spacing w:before="0"/>
        <w:ind w:left="360" w:right="429" w:firstLine="0"/>
        <w:jc w:val="left"/>
        <w:rPr>
          <w:sz w:val="20"/>
        </w:rPr>
      </w:pPr>
      <w:r>
        <w:rPr>
          <w:b/>
          <w:sz w:val="20"/>
        </w:rPr>
        <w:t>Appendix</w:t>
      </w:r>
      <w:r>
        <w:rPr>
          <w:b/>
          <w:spacing w:val="-3"/>
          <w:sz w:val="20"/>
        </w:rPr>
        <w:t> </w:t>
      </w:r>
      <w:r>
        <w:rPr>
          <w:b/>
          <w:sz w:val="20"/>
        </w:rPr>
        <w:t>M-II-D-1-a-(7).</w:t>
      </w:r>
      <w:r>
        <w:rPr>
          <w:b/>
          <w:spacing w:val="40"/>
          <w:sz w:val="20"/>
        </w:rPr>
        <w:t> </w:t>
      </w:r>
      <w:r>
        <w:rPr>
          <w:sz w:val="20"/>
        </w:rPr>
        <w:t>Personnel</w:t>
      </w:r>
      <w:r>
        <w:rPr>
          <w:spacing w:val="-2"/>
          <w:sz w:val="20"/>
        </w:rPr>
        <w:t> </w:t>
      </w:r>
      <w:r>
        <w:rPr>
          <w:sz w:val="20"/>
        </w:rPr>
        <w:t>shall</w:t>
      </w:r>
      <w:r>
        <w:rPr>
          <w:spacing w:val="-2"/>
          <w:sz w:val="20"/>
        </w:rPr>
        <w:t> </w:t>
      </w:r>
      <w:r>
        <w:rPr>
          <w:sz w:val="20"/>
        </w:rPr>
        <w:t>use</w:t>
      </w:r>
      <w:r>
        <w:rPr>
          <w:spacing w:val="-2"/>
          <w:sz w:val="20"/>
        </w:rPr>
        <w:t> </w:t>
      </w:r>
      <w:r>
        <w:rPr>
          <w:sz w:val="20"/>
        </w:rPr>
        <w:t>the</w:t>
      </w:r>
      <w:r>
        <w:rPr>
          <w:spacing w:val="-3"/>
          <w:sz w:val="20"/>
        </w:rPr>
        <w:t> </w:t>
      </w:r>
      <w:r>
        <w:rPr>
          <w:sz w:val="20"/>
        </w:rPr>
        <w:t>airlocks</w:t>
      </w:r>
      <w:r>
        <w:rPr>
          <w:spacing w:val="-2"/>
          <w:sz w:val="20"/>
        </w:rPr>
        <w:t> </w:t>
      </w:r>
      <w:r>
        <w:rPr>
          <w:sz w:val="20"/>
        </w:rPr>
        <w:t>to</w:t>
      </w:r>
      <w:r>
        <w:rPr>
          <w:spacing w:val="-2"/>
          <w:sz w:val="20"/>
        </w:rPr>
        <w:t> </w:t>
      </w:r>
      <w:r>
        <w:rPr>
          <w:sz w:val="20"/>
        </w:rPr>
        <w:t>enter</w:t>
      </w:r>
      <w:r>
        <w:rPr>
          <w:spacing w:val="-3"/>
          <w:sz w:val="20"/>
        </w:rPr>
        <w:t> </w:t>
      </w:r>
      <w:r>
        <w:rPr>
          <w:sz w:val="20"/>
        </w:rPr>
        <w:t>or</w:t>
      </w:r>
      <w:r>
        <w:rPr>
          <w:spacing w:val="-2"/>
          <w:sz w:val="20"/>
        </w:rPr>
        <w:t> </w:t>
      </w:r>
      <w:r>
        <w:rPr>
          <w:sz w:val="20"/>
        </w:rPr>
        <w:t>exit</w:t>
      </w:r>
      <w:r>
        <w:rPr>
          <w:spacing w:val="-3"/>
          <w:sz w:val="20"/>
        </w:rPr>
        <w:t> </w:t>
      </w:r>
      <w:r>
        <w:rPr>
          <w:sz w:val="20"/>
        </w:rPr>
        <w:t>the</w:t>
      </w:r>
      <w:r>
        <w:rPr>
          <w:spacing w:val="-3"/>
          <w:sz w:val="20"/>
        </w:rPr>
        <w:t> </w:t>
      </w:r>
      <w:r>
        <w:rPr>
          <w:sz w:val="20"/>
        </w:rPr>
        <w:t>laboratory</w:t>
      </w:r>
      <w:r>
        <w:rPr>
          <w:spacing w:val="-2"/>
          <w:sz w:val="20"/>
        </w:rPr>
        <w:t> </w:t>
      </w:r>
      <w:r>
        <w:rPr>
          <w:sz w:val="20"/>
        </w:rPr>
        <w:t>only</w:t>
      </w:r>
      <w:r>
        <w:rPr>
          <w:spacing w:val="-2"/>
          <w:sz w:val="20"/>
        </w:rPr>
        <w:t> </w:t>
      </w:r>
      <w:r>
        <w:rPr>
          <w:sz w:val="20"/>
        </w:rPr>
        <w:t>in</w:t>
      </w:r>
      <w:r>
        <w:rPr>
          <w:spacing w:val="-2"/>
          <w:sz w:val="20"/>
        </w:rPr>
        <w:t> </w:t>
      </w:r>
      <w:r>
        <w:rPr>
          <w:sz w:val="20"/>
        </w:rPr>
        <w:t>an </w:t>
      </w:r>
      <w:r>
        <w:rPr>
          <w:spacing w:val="-2"/>
          <w:sz w:val="20"/>
        </w:rPr>
        <w:t>emergency.</w:t>
      </w:r>
    </w:p>
    <w:p>
      <w:pPr>
        <w:pStyle w:val="BodyText"/>
      </w:pPr>
    </w:p>
    <w:p>
      <w:pPr>
        <w:spacing w:before="0"/>
        <w:ind w:left="360" w:right="0" w:firstLine="0"/>
        <w:jc w:val="left"/>
        <w:rPr>
          <w:sz w:val="20"/>
        </w:rPr>
      </w:pPr>
      <w:r>
        <w:rPr>
          <w:b/>
          <w:sz w:val="20"/>
        </w:rPr>
        <w:t>Appendix</w:t>
      </w:r>
      <w:r>
        <w:rPr>
          <w:b/>
          <w:spacing w:val="-3"/>
          <w:sz w:val="20"/>
        </w:rPr>
        <w:t> </w:t>
      </w:r>
      <w:r>
        <w:rPr>
          <w:b/>
          <w:sz w:val="20"/>
        </w:rPr>
        <w:t>M-II-D-1-a-(8).</w:t>
      </w:r>
      <w:r>
        <w:rPr>
          <w:b/>
          <w:spacing w:val="40"/>
          <w:sz w:val="20"/>
        </w:rPr>
        <w:t> </w:t>
      </w:r>
      <w:r>
        <w:rPr>
          <w:sz w:val="20"/>
        </w:rPr>
        <w:t>Animal</w:t>
      </w:r>
      <w:r>
        <w:rPr>
          <w:spacing w:val="-3"/>
          <w:sz w:val="20"/>
        </w:rPr>
        <w:t> </w:t>
      </w:r>
      <w:r>
        <w:rPr>
          <w:sz w:val="20"/>
        </w:rPr>
        <w:t>room</w:t>
      </w:r>
      <w:r>
        <w:rPr>
          <w:spacing w:val="-3"/>
          <w:sz w:val="20"/>
        </w:rPr>
        <w:t> </w:t>
      </w:r>
      <w:r>
        <w:rPr>
          <w:sz w:val="20"/>
        </w:rPr>
        <w:t>doors,</w:t>
      </w:r>
      <w:r>
        <w:rPr>
          <w:spacing w:val="-3"/>
          <w:sz w:val="20"/>
        </w:rPr>
        <w:t> </w:t>
      </w:r>
      <w:r>
        <w:rPr>
          <w:sz w:val="20"/>
        </w:rPr>
        <w:t>gates,</w:t>
      </w:r>
      <w:r>
        <w:rPr>
          <w:spacing w:val="-2"/>
          <w:sz w:val="20"/>
        </w:rPr>
        <w:t> </w:t>
      </w:r>
      <w:r>
        <w:rPr>
          <w:sz w:val="20"/>
        </w:rPr>
        <w:t>and</w:t>
      </w:r>
      <w:r>
        <w:rPr>
          <w:spacing w:val="-2"/>
          <w:sz w:val="20"/>
        </w:rPr>
        <w:t> </w:t>
      </w:r>
      <w:r>
        <w:rPr>
          <w:sz w:val="20"/>
        </w:rPr>
        <w:t>other</w:t>
      </w:r>
      <w:r>
        <w:rPr>
          <w:spacing w:val="-2"/>
          <w:sz w:val="20"/>
        </w:rPr>
        <w:t> </w:t>
      </w:r>
      <w:r>
        <w:rPr>
          <w:sz w:val="20"/>
        </w:rPr>
        <w:t>closures</w:t>
      </w:r>
      <w:r>
        <w:rPr>
          <w:spacing w:val="-4"/>
          <w:sz w:val="20"/>
        </w:rPr>
        <w:t> </w:t>
      </w:r>
      <w:r>
        <w:rPr>
          <w:sz w:val="20"/>
        </w:rPr>
        <w:t>shall</w:t>
      </w:r>
      <w:r>
        <w:rPr>
          <w:spacing w:val="-2"/>
          <w:sz w:val="20"/>
        </w:rPr>
        <w:t> </w:t>
      </w:r>
      <w:r>
        <w:rPr>
          <w:sz w:val="20"/>
        </w:rPr>
        <w:t>be</w:t>
      </w:r>
      <w:r>
        <w:rPr>
          <w:spacing w:val="-2"/>
          <w:sz w:val="20"/>
        </w:rPr>
        <w:t> </w:t>
      </w:r>
      <w:r>
        <w:rPr>
          <w:sz w:val="20"/>
        </w:rPr>
        <w:t>kept</w:t>
      </w:r>
      <w:r>
        <w:rPr>
          <w:spacing w:val="-3"/>
          <w:sz w:val="20"/>
        </w:rPr>
        <w:t> </w:t>
      </w:r>
      <w:r>
        <w:rPr>
          <w:sz w:val="20"/>
        </w:rPr>
        <w:t>closed</w:t>
      </w:r>
      <w:r>
        <w:rPr>
          <w:spacing w:val="-4"/>
          <w:sz w:val="20"/>
        </w:rPr>
        <w:t> </w:t>
      </w:r>
      <w:r>
        <w:rPr>
          <w:sz w:val="20"/>
        </w:rPr>
        <w:t>when experiments are in progress.</w:t>
      </w:r>
    </w:p>
    <w:p>
      <w:pPr>
        <w:pStyle w:val="BodyText"/>
      </w:pPr>
    </w:p>
    <w:p>
      <w:pPr>
        <w:pStyle w:val="Heading1"/>
        <w:tabs>
          <w:tab w:pos="2520" w:val="left" w:leader="none"/>
        </w:tabs>
      </w:pPr>
      <w:bookmarkStart w:name="_bookmark291" w:id="292"/>
      <w:bookmarkEnd w:id="292"/>
      <w:r>
        <w:rPr>
          <w:b w:val="0"/>
        </w:rPr>
      </w:r>
      <w:r>
        <w:rPr/>
        <w:t>Appendix</w:t>
      </w:r>
      <w:r>
        <w:rPr>
          <w:spacing w:val="-9"/>
        </w:rPr>
        <w:t> </w:t>
      </w:r>
      <w:r>
        <w:rPr/>
        <w:t>M-II-D-1-</w:t>
      </w:r>
      <w:r>
        <w:rPr>
          <w:spacing w:val="-5"/>
        </w:rPr>
        <w:t>b.</w:t>
      </w:r>
      <w:r>
        <w:rPr/>
        <w:tab/>
        <w:t>Decontamination</w:t>
      </w:r>
      <w:r>
        <w:rPr>
          <w:spacing w:val="-7"/>
        </w:rPr>
        <w:t> </w:t>
      </w:r>
      <w:r>
        <w:rPr/>
        <w:t>and</w:t>
      </w:r>
      <w:r>
        <w:rPr>
          <w:spacing w:val="-4"/>
        </w:rPr>
        <w:t> </w:t>
      </w:r>
      <w:r>
        <w:rPr/>
        <w:t>Inactivation</w:t>
      </w:r>
      <w:r>
        <w:rPr>
          <w:spacing w:val="-5"/>
        </w:rPr>
        <w:t> </w:t>
      </w:r>
      <w:r>
        <w:rPr/>
        <w:t>(BL4-</w:t>
      </w:r>
      <w:r>
        <w:rPr>
          <w:spacing w:val="-5"/>
        </w:rPr>
        <w:t>N)</w:t>
      </w:r>
    </w:p>
    <w:p>
      <w:pPr>
        <w:pStyle w:val="BodyText"/>
        <w:rPr>
          <w:b/>
        </w:rPr>
      </w:pPr>
    </w:p>
    <w:p>
      <w:pPr>
        <w:spacing w:before="0"/>
        <w:ind w:left="360" w:right="429" w:firstLine="0"/>
        <w:jc w:val="left"/>
        <w:rPr>
          <w:sz w:val="20"/>
        </w:rPr>
      </w:pPr>
      <w:r>
        <w:rPr>
          <w:b/>
          <w:sz w:val="20"/>
        </w:rPr>
        <w:t>Appendix</w:t>
      </w:r>
      <w:r>
        <w:rPr>
          <w:b/>
          <w:spacing w:val="-4"/>
          <w:sz w:val="20"/>
        </w:rPr>
        <w:t> </w:t>
      </w:r>
      <w:r>
        <w:rPr>
          <w:b/>
          <w:sz w:val="20"/>
        </w:rPr>
        <w:t>M-II-D-1-b-(1).</w:t>
      </w:r>
      <w:r>
        <w:rPr>
          <w:b/>
          <w:spacing w:val="40"/>
          <w:sz w:val="20"/>
        </w:rPr>
        <w:t> </w:t>
      </w:r>
      <w:r>
        <w:rPr>
          <w:sz w:val="20"/>
        </w:rPr>
        <w:t>All</w:t>
      </w:r>
      <w:r>
        <w:rPr>
          <w:spacing w:val="-4"/>
          <w:sz w:val="20"/>
        </w:rPr>
        <w:t> </w:t>
      </w:r>
      <w:r>
        <w:rPr>
          <w:sz w:val="20"/>
        </w:rPr>
        <w:t>contaminated</w:t>
      </w:r>
      <w:r>
        <w:rPr>
          <w:spacing w:val="-4"/>
          <w:sz w:val="20"/>
        </w:rPr>
        <w:t> </w:t>
      </w:r>
      <w:r>
        <w:rPr>
          <w:sz w:val="20"/>
        </w:rPr>
        <w:t>liquid</w:t>
      </w:r>
      <w:r>
        <w:rPr>
          <w:spacing w:val="-3"/>
          <w:sz w:val="20"/>
        </w:rPr>
        <w:t> </w:t>
      </w:r>
      <w:r>
        <w:rPr>
          <w:sz w:val="20"/>
        </w:rPr>
        <w:t>or</w:t>
      </w:r>
      <w:r>
        <w:rPr>
          <w:spacing w:val="-5"/>
          <w:sz w:val="20"/>
        </w:rPr>
        <w:t> </w:t>
      </w:r>
      <w:r>
        <w:rPr>
          <w:sz w:val="20"/>
        </w:rPr>
        <w:t>solid</w:t>
      </w:r>
      <w:r>
        <w:rPr>
          <w:spacing w:val="-4"/>
          <w:sz w:val="20"/>
        </w:rPr>
        <w:t> </w:t>
      </w:r>
      <w:r>
        <w:rPr>
          <w:sz w:val="20"/>
        </w:rPr>
        <w:t>wastes</w:t>
      </w:r>
      <w:r>
        <w:rPr>
          <w:spacing w:val="-3"/>
          <w:sz w:val="20"/>
        </w:rPr>
        <w:t> </w:t>
      </w:r>
      <w:r>
        <w:rPr>
          <w:sz w:val="20"/>
        </w:rPr>
        <w:t>shall</w:t>
      </w:r>
      <w:r>
        <w:rPr>
          <w:spacing w:val="-4"/>
          <w:sz w:val="20"/>
        </w:rPr>
        <w:t> </w:t>
      </w:r>
      <w:r>
        <w:rPr>
          <w:sz w:val="20"/>
        </w:rPr>
        <w:t>be</w:t>
      </w:r>
      <w:r>
        <w:rPr>
          <w:spacing w:val="-3"/>
          <w:sz w:val="20"/>
        </w:rPr>
        <w:t> </w:t>
      </w:r>
      <w:r>
        <w:rPr>
          <w:sz w:val="20"/>
        </w:rPr>
        <w:t>decontaminated</w:t>
      </w:r>
      <w:r>
        <w:rPr>
          <w:spacing w:val="-3"/>
          <w:sz w:val="20"/>
        </w:rPr>
        <w:t> </w:t>
      </w:r>
      <w:r>
        <w:rPr>
          <w:sz w:val="20"/>
        </w:rPr>
        <w:t>before </w:t>
      </w:r>
      <w:r>
        <w:rPr>
          <w:spacing w:val="-2"/>
          <w:sz w:val="20"/>
        </w:rPr>
        <w:t>disposal.</w:t>
      </w:r>
    </w:p>
    <w:p>
      <w:pPr>
        <w:pStyle w:val="BodyText"/>
      </w:pPr>
    </w:p>
    <w:p>
      <w:pPr>
        <w:spacing w:before="0"/>
        <w:ind w:left="360" w:right="0" w:firstLine="0"/>
        <w:jc w:val="left"/>
        <w:rPr>
          <w:sz w:val="20"/>
        </w:rPr>
      </w:pPr>
      <w:r>
        <w:rPr>
          <w:b/>
          <w:sz w:val="20"/>
        </w:rPr>
        <w:t>Appendix</w:t>
      </w:r>
      <w:r>
        <w:rPr>
          <w:b/>
          <w:spacing w:val="-5"/>
          <w:sz w:val="20"/>
        </w:rPr>
        <w:t> </w:t>
      </w:r>
      <w:r>
        <w:rPr>
          <w:b/>
          <w:sz w:val="20"/>
        </w:rPr>
        <w:t>M-II-D-1-b-(2).</w:t>
      </w:r>
      <w:r>
        <w:rPr>
          <w:b/>
          <w:spacing w:val="45"/>
          <w:sz w:val="20"/>
        </w:rPr>
        <w:t> </w:t>
      </w:r>
      <w:r>
        <w:rPr>
          <w:sz w:val="20"/>
        </w:rPr>
        <w:t>The</w:t>
      </w:r>
      <w:r>
        <w:rPr>
          <w:spacing w:val="-4"/>
          <w:sz w:val="20"/>
        </w:rPr>
        <w:t> </w:t>
      </w:r>
      <w:r>
        <w:rPr>
          <w:sz w:val="20"/>
        </w:rPr>
        <w:t>work</w:t>
      </w:r>
      <w:r>
        <w:rPr>
          <w:spacing w:val="-4"/>
          <w:sz w:val="20"/>
        </w:rPr>
        <w:t> </w:t>
      </w:r>
      <w:r>
        <w:rPr>
          <w:sz w:val="20"/>
        </w:rPr>
        <w:t>surfaces</w:t>
      </w:r>
      <w:r>
        <w:rPr>
          <w:spacing w:val="-3"/>
          <w:sz w:val="20"/>
        </w:rPr>
        <w:t> </w:t>
      </w:r>
      <w:r>
        <w:rPr>
          <w:sz w:val="20"/>
        </w:rPr>
        <w:t>and</w:t>
      </w:r>
      <w:r>
        <w:rPr>
          <w:spacing w:val="-4"/>
          <w:sz w:val="20"/>
        </w:rPr>
        <w:t> </w:t>
      </w:r>
      <w:r>
        <w:rPr>
          <w:sz w:val="20"/>
        </w:rPr>
        <w:t>containment</w:t>
      </w:r>
      <w:r>
        <w:rPr>
          <w:spacing w:val="-5"/>
          <w:sz w:val="20"/>
        </w:rPr>
        <w:t> </w:t>
      </w:r>
      <w:r>
        <w:rPr>
          <w:sz w:val="20"/>
        </w:rPr>
        <w:t>equipment</w:t>
      </w:r>
      <w:r>
        <w:rPr>
          <w:spacing w:val="-5"/>
          <w:sz w:val="20"/>
        </w:rPr>
        <w:t> </w:t>
      </w:r>
      <w:r>
        <w:rPr>
          <w:sz w:val="20"/>
        </w:rPr>
        <w:t>shall</w:t>
      </w:r>
      <w:r>
        <w:rPr>
          <w:spacing w:val="-5"/>
          <w:sz w:val="20"/>
        </w:rPr>
        <w:t> </w:t>
      </w:r>
      <w:r>
        <w:rPr>
          <w:sz w:val="20"/>
        </w:rPr>
        <w:t>be</w:t>
      </w:r>
      <w:r>
        <w:rPr>
          <w:spacing w:val="-4"/>
          <w:sz w:val="20"/>
        </w:rPr>
        <w:t> </w:t>
      </w:r>
      <w:r>
        <w:rPr>
          <w:sz w:val="20"/>
        </w:rPr>
        <w:t>decontaminated</w:t>
      </w:r>
      <w:r>
        <w:rPr>
          <w:spacing w:val="-3"/>
          <w:sz w:val="20"/>
        </w:rPr>
        <w:t> </w:t>
      </w:r>
      <w:r>
        <w:rPr>
          <w:spacing w:val="-4"/>
          <w:sz w:val="20"/>
        </w:rPr>
        <w:t>when</w:t>
      </w:r>
    </w:p>
    <w:p>
      <w:pPr>
        <w:spacing w:after="0"/>
        <w:jc w:val="left"/>
        <w:rPr>
          <w:sz w:val="20"/>
        </w:rPr>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127</w:t>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429"/>
      </w:pPr>
      <w:r>
        <w:rPr/>
        <w:t>work with organisms containing recombinant or synthetic nucleic acid molecules is finished.</w:t>
      </w:r>
      <w:r>
        <w:rPr>
          <w:spacing w:val="40"/>
        </w:rPr>
        <w:t> </w:t>
      </w:r>
      <w:r>
        <w:rPr/>
        <w:t>Where feasible,</w:t>
      </w:r>
      <w:r>
        <w:rPr>
          <w:spacing w:val="-4"/>
        </w:rPr>
        <w:t> </w:t>
      </w:r>
      <w:r>
        <w:rPr/>
        <w:t>plastic-backed</w:t>
      </w:r>
      <w:r>
        <w:rPr>
          <w:spacing w:val="-3"/>
        </w:rPr>
        <w:t> </w:t>
      </w:r>
      <w:r>
        <w:rPr/>
        <w:t>paper</w:t>
      </w:r>
      <w:r>
        <w:rPr>
          <w:spacing w:val="-3"/>
        </w:rPr>
        <w:t> </w:t>
      </w:r>
      <w:r>
        <w:rPr/>
        <w:t>toweling</w:t>
      </w:r>
      <w:r>
        <w:rPr>
          <w:spacing w:val="-4"/>
        </w:rPr>
        <w:t> </w:t>
      </w:r>
      <w:r>
        <w:rPr/>
        <w:t>shall</w:t>
      </w:r>
      <w:r>
        <w:rPr>
          <w:spacing w:val="-3"/>
        </w:rPr>
        <w:t> </w:t>
      </w:r>
      <w:r>
        <w:rPr/>
        <w:t>be</w:t>
      </w:r>
      <w:r>
        <w:rPr>
          <w:spacing w:val="-3"/>
        </w:rPr>
        <w:t> </w:t>
      </w:r>
      <w:r>
        <w:rPr/>
        <w:t>used</w:t>
      </w:r>
      <w:r>
        <w:rPr>
          <w:spacing w:val="-4"/>
        </w:rPr>
        <w:t> </w:t>
      </w:r>
      <w:r>
        <w:rPr/>
        <w:t>on</w:t>
      </w:r>
      <w:r>
        <w:rPr>
          <w:spacing w:val="-4"/>
        </w:rPr>
        <w:t> </w:t>
      </w:r>
      <w:r>
        <w:rPr/>
        <w:t>nonporous</w:t>
      </w:r>
      <w:r>
        <w:rPr>
          <w:spacing w:val="-3"/>
        </w:rPr>
        <w:t> </w:t>
      </w:r>
      <w:r>
        <w:rPr/>
        <w:t>work</w:t>
      </w:r>
      <w:r>
        <w:rPr>
          <w:spacing w:val="-4"/>
        </w:rPr>
        <w:t> </w:t>
      </w:r>
      <w:r>
        <w:rPr/>
        <w:t>surfaces</w:t>
      </w:r>
      <w:r>
        <w:rPr>
          <w:spacing w:val="-3"/>
        </w:rPr>
        <w:t> </w:t>
      </w:r>
      <w:r>
        <w:rPr/>
        <w:t>to</w:t>
      </w:r>
      <w:r>
        <w:rPr>
          <w:spacing w:val="-3"/>
        </w:rPr>
        <w:t> </w:t>
      </w:r>
      <w:r>
        <w:rPr/>
        <w:t>facilitate</w:t>
      </w:r>
      <w:r>
        <w:rPr>
          <w:spacing w:val="-4"/>
        </w:rPr>
        <w:t> </w:t>
      </w:r>
      <w:r>
        <w:rPr/>
        <w:t>clean-up.</w:t>
      </w:r>
    </w:p>
    <w:p>
      <w:pPr>
        <w:pStyle w:val="BodyText"/>
      </w:pPr>
    </w:p>
    <w:p>
      <w:pPr>
        <w:pStyle w:val="BodyText"/>
        <w:ind w:left="360"/>
      </w:pPr>
      <w:r>
        <w:rPr>
          <w:b/>
        </w:rPr>
        <w:t>Appendix</w:t>
      </w:r>
      <w:r>
        <w:rPr>
          <w:b/>
          <w:spacing w:val="-4"/>
        </w:rPr>
        <w:t> </w:t>
      </w:r>
      <w:r>
        <w:rPr>
          <w:b/>
        </w:rPr>
        <w:t>M-II-D-1-b-(3).</w:t>
      </w:r>
      <w:r>
        <w:rPr>
          <w:b/>
          <w:spacing w:val="40"/>
        </w:rPr>
        <w:t> </w:t>
      </w:r>
      <w:r>
        <w:rPr/>
        <w:t>All</w:t>
      </w:r>
      <w:r>
        <w:rPr>
          <w:spacing w:val="-4"/>
        </w:rPr>
        <w:t> </w:t>
      </w:r>
      <w:r>
        <w:rPr/>
        <w:t>wastes</w:t>
      </w:r>
      <w:r>
        <w:rPr>
          <w:spacing w:val="-3"/>
        </w:rPr>
        <w:t> </w:t>
      </w:r>
      <w:r>
        <w:rPr/>
        <w:t>from</w:t>
      </w:r>
      <w:r>
        <w:rPr>
          <w:spacing w:val="-4"/>
        </w:rPr>
        <w:t> </w:t>
      </w:r>
      <w:r>
        <w:rPr/>
        <w:t>animal</w:t>
      </w:r>
      <w:r>
        <w:rPr>
          <w:spacing w:val="-3"/>
        </w:rPr>
        <w:t> </w:t>
      </w:r>
      <w:r>
        <w:rPr/>
        <w:t>rooms</w:t>
      </w:r>
      <w:r>
        <w:rPr>
          <w:spacing w:val="-3"/>
        </w:rPr>
        <w:t> </w:t>
      </w:r>
      <w:r>
        <w:rPr/>
        <w:t>and</w:t>
      </w:r>
      <w:r>
        <w:rPr>
          <w:spacing w:val="-3"/>
        </w:rPr>
        <w:t> </w:t>
      </w:r>
      <w:r>
        <w:rPr/>
        <w:t>laboratories</w:t>
      </w:r>
      <w:r>
        <w:rPr>
          <w:spacing w:val="-3"/>
        </w:rPr>
        <w:t> </w:t>
      </w:r>
      <w:r>
        <w:rPr/>
        <w:t>shall</w:t>
      </w:r>
      <w:r>
        <w:rPr>
          <w:spacing w:val="-3"/>
        </w:rPr>
        <w:t> </w:t>
      </w:r>
      <w:r>
        <w:rPr/>
        <w:t>be</w:t>
      </w:r>
      <w:r>
        <w:rPr>
          <w:spacing w:val="-4"/>
        </w:rPr>
        <w:t> </w:t>
      </w:r>
      <w:r>
        <w:rPr/>
        <w:t>appropriately decontaminated before disposal in an approved manner.</w:t>
      </w:r>
    </w:p>
    <w:p>
      <w:pPr>
        <w:pStyle w:val="BodyText"/>
      </w:pPr>
    </w:p>
    <w:p>
      <w:pPr>
        <w:pStyle w:val="BodyText"/>
        <w:spacing w:before="1"/>
        <w:ind w:left="360" w:right="429"/>
      </w:pPr>
      <w:r>
        <w:rPr>
          <w:b/>
        </w:rPr>
        <w:t>Appendix M-II-D-1-b-(4).</w:t>
      </w:r>
      <w:r>
        <w:rPr>
          <w:b/>
          <w:spacing w:val="40"/>
        </w:rPr>
        <w:t> </w:t>
      </w:r>
      <w:r>
        <w:rPr/>
        <w:t>No materials, except for biological materials that are to remain in a viable or intact state, shall be removed from the maximum containment laboratory unless they have been autoclaved or decontaminated.</w:t>
      </w:r>
      <w:r>
        <w:rPr>
          <w:spacing w:val="40"/>
        </w:rPr>
        <w:t> </w:t>
      </w:r>
      <w:r>
        <w:rPr/>
        <w:t>Equipment or material that might be damaged by high temperatures or steam</w:t>
      </w:r>
      <w:r>
        <w:rPr>
          <w:spacing w:val="-5"/>
        </w:rPr>
        <w:t> </w:t>
      </w:r>
      <w:r>
        <w:rPr/>
        <w:t>shall</w:t>
      </w:r>
      <w:r>
        <w:rPr>
          <w:spacing w:val="-3"/>
        </w:rPr>
        <w:t> </w:t>
      </w:r>
      <w:r>
        <w:rPr/>
        <w:t>be</w:t>
      </w:r>
      <w:r>
        <w:rPr>
          <w:spacing w:val="-3"/>
        </w:rPr>
        <w:t> </w:t>
      </w:r>
      <w:r>
        <w:rPr/>
        <w:t>decontaminated</w:t>
      </w:r>
      <w:r>
        <w:rPr>
          <w:spacing w:val="-3"/>
        </w:rPr>
        <w:t> </w:t>
      </w:r>
      <w:r>
        <w:rPr/>
        <w:t>by</w:t>
      </w:r>
      <w:r>
        <w:rPr>
          <w:spacing w:val="-3"/>
        </w:rPr>
        <w:t> </w:t>
      </w:r>
      <w:r>
        <w:rPr/>
        <w:t>gaseous</w:t>
      </w:r>
      <w:r>
        <w:rPr>
          <w:spacing w:val="-3"/>
        </w:rPr>
        <w:t> </w:t>
      </w:r>
      <w:r>
        <w:rPr/>
        <w:t>or</w:t>
      </w:r>
      <w:r>
        <w:rPr>
          <w:spacing w:val="-3"/>
        </w:rPr>
        <w:t> </w:t>
      </w:r>
      <w:r>
        <w:rPr/>
        <w:t>vapor</w:t>
      </w:r>
      <w:r>
        <w:rPr>
          <w:spacing w:val="-3"/>
        </w:rPr>
        <w:t> </w:t>
      </w:r>
      <w:r>
        <w:rPr/>
        <w:t>methods</w:t>
      </w:r>
      <w:r>
        <w:rPr>
          <w:spacing w:val="-3"/>
        </w:rPr>
        <w:t> </w:t>
      </w:r>
      <w:r>
        <w:rPr/>
        <w:t>in</w:t>
      </w:r>
      <w:r>
        <w:rPr>
          <w:spacing w:val="-3"/>
        </w:rPr>
        <w:t> </w:t>
      </w:r>
      <w:r>
        <w:rPr/>
        <w:t>an</w:t>
      </w:r>
      <w:r>
        <w:rPr>
          <w:spacing w:val="-3"/>
        </w:rPr>
        <w:t> </w:t>
      </w:r>
      <w:r>
        <w:rPr/>
        <w:t>airlock</w:t>
      </w:r>
      <w:r>
        <w:rPr>
          <w:spacing w:val="-2"/>
        </w:rPr>
        <w:t> </w:t>
      </w:r>
      <w:r>
        <w:rPr/>
        <w:t>or</w:t>
      </w:r>
      <w:r>
        <w:rPr>
          <w:spacing w:val="-3"/>
        </w:rPr>
        <w:t> </w:t>
      </w:r>
      <w:r>
        <w:rPr/>
        <w:t>chamber</w:t>
      </w:r>
      <w:r>
        <w:rPr>
          <w:spacing w:val="-3"/>
        </w:rPr>
        <w:t> </w:t>
      </w:r>
      <w:r>
        <w:rPr/>
        <w:t>designed</w:t>
      </w:r>
      <w:r>
        <w:rPr>
          <w:spacing w:val="-3"/>
        </w:rPr>
        <w:t> </w:t>
      </w:r>
      <w:r>
        <w:rPr/>
        <w:t>for</w:t>
      </w:r>
      <w:r>
        <w:rPr>
          <w:spacing w:val="-3"/>
        </w:rPr>
        <w:t> </w:t>
      </w:r>
      <w:r>
        <w:rPr/>
        <w:t>this </w:t>
      </w:r>
      <w:r>
        <w:rPr>
          <w:spacing w:val="-2"/>
        </w:rPr>
        <w:t>purpose.</w:t>
      </w:r>
    </w:p>
    <w:p>
      <w:pPr>
        <w:pStyle w:val="BodyText"/>
        <w:spacing w:before="228"/>
        <w:ind w:left="360" w:right="429"/>
      </w:pPr>
      <w:r>
        <w:rPr>
          <w:b/>
        </w:rPr>
        <w:t>Appendix</w:t>
      </w:r>
      <w:r>
        <w:rPr>
          <w:b/>
          <w:spacing w:val="-4"/>
        </w:rPr>
        <w:t> </w:t>
      </w:r>
      <w:r>
        <w:rPr>
          <w:b/>
        </w:rPr>
        <w:t>M-II-D-1-b-(5).</w:t>
      </w:r>
      <w:r>
        <w:rPr>
          <w:b/>
          <w:spacing w:val="40"/>
        </w:rPr>
        <w:t> </w:t>
      </w:r>
      <w:r>
        <w:rPr/>
        <w:t>When</w:t>
      </w:r>
      <w:r>
        <w:rPr>
          <w:spacing w:val="-4"/>
        </w:rPr>
        <w:t> </w:t>
      </w:r>
      <w:r>
        <w:rPr/>
        <w:t>ventilated</w:t>
      </w:r>
      <w:r>
        <w:rPr>
          <w:spacing w:val="-4"/>
        </w:rPr>
        <w:t> </w:t>
      </w:r>
      <w:r>
        <w:rPr/>
        <w:t>suits</w:t>
      </w:r>
      <w:r>
        <w:rPr>
          <w:spacing w:val="-3"/>
        </w:rPr>
        <w:t> </w:t>
      </w:r>
      <w:r>
        <w:rPr/>
        <w:t>are</w:t>
      </w:r>
      <w:r>
        <w:rPr>
          <w:spacing w:val="-5"/>
        </w:rPr>
        <w:t> </w:t>
      </w:r>
      <w:r>
        <w:rPr/>
        <w:t>required,</w:t>
      </w:r>
      <w:r>
        <w:rPr>
          <w:spacing w:val="-4"/>
        </w:rPr>
        <w:t> </w:t>
      </w:r>
      <w:r>
        <w:rPr/>
        <w:t>the</w:t>
      </w:r>
      <w:r>
        <w:rPr>
          <w:spacing w:val="-4"/>
        </w:rPr>
        <w:t> </w:t>
      </w:r>
      <w:r>
        <w:rPr/>
        <w:t>animal</w:t>
      </w:r>
      <w:r>
        <w:rPr>
          <w:spacing w:val="-3"/>
        </w:rPr>
        <w:t> </w:t>
      </w:r>
      <w:r>
        <w:rPr/>
        <w:t>personnel</w:t>
      </w:r>
      <w:r>
        <w:rPr>
          <w:spacing w:val="-3"/>
        </w:rPr>
        <w:t> </w:t>
      </w:r>
      <w:r>
        <w:rPr/>
        <w:t>shower</w:t>
      </w:r>
      <w:r>
        <w:rPr>
          <w:spacing w:val="-3"/>
        </w:rPr>
        <w:t> </w:t>
      </w:r>
      <w:r>
        <w:rPr/>
        <w:t>entrance/exit area shall be equipped with a chemical disinfectant shower to decontaminate the surface of the suit before exiting the area.</w:t>
      </w:r>
      <w:r>
        <w:rPr>
          <w:spacing w:val="40"/>
        </w:rPr>
        <w:t> </w:t>
      </w:r>
      <w:r>
        <w:rPr/>
        <w:t>A neutralization or water dilution device shall be integral with the chemical disinfectant discharge piping before entering the heat sterilization system.</w:t>
      </w:r>
      <w:r>
        <w:rPr>
          <w:spacing w:val="40"/>
        </w:rPr>
        <w:t> </w:t>
      </w:r>
      <w:r>
        <w:rPr/>
        <w:t>Entry to this area shall be through an airlock fitted with airtight doors.</w:t>
      </w:r>
    </w:p>
    <w:p>
      <w:pPr>
        <w:pStyle w:val="BodyText"/>
      </w:pPr>
    </w:p>
    <w:p>
      <w:pPr>
        <w:pStyle w:val="BodyText"/>
        <w:spacing w:before="1"/>
        <w:ind w:left="360" w:right="429"/>
      </w:pPr>
      <w:r>
        <w:rPr>
          <w:b/>
        </w:rPr>
        <w:t>Appendix</w:t>
      </w:r>
      <w:r>
        <w:rPr>
          <w:b/>
          <w:spacing w:val="-3"/>
        </w:rPr>
        <w:t> </w:t>
      </w:r>
      <w:r>
        <w:rPr>
          <w:b/>
        </w:rPr>
        <w:t>M-II-D-1-b-(6).</w:t>
      </w:r>
      <w:r>
        <w:rPr>
          <w:b/>
          <w:spacing w:val="40"/>
        </w:rPr>
        <w:t> </w:t>
      </w:r>
      <w:r>
        <w:rPr/>
        <w:t>Needles</w:t>
      </w:r>
      <w:r>
        <w:rPr>
          <w:spacing w:val="-2"/>
        </w:rPr>
        <w:t> </w:t>
      </w:r>
      <w:r>
        <w:rPr/>
        <w:t>and</w:t>
      </w:r>
      <w:r>
        <w:rPr>
          <w:spacing w:val="-4"/>
        </w:rPr>
        <w:t> </w:t>
      </w:r>
      <w:r>
        <w:rPr/>
        <w:t>syringes</w:t>
      </w:r>
      <w:r>
        <w:rPr>
          <w:spacing w:val="-4"/>
        </w:rPr>
        <w:t> </w:t>
      </w:r>
      <w:r>
        <w:rPr/>
        <w:t>shall</w:t>
      </w:r>
      <w:r>
        <w:rPr>
          <w:spacing w:val="-4"/>
        </w:rPr>
        <w:t> </w:t>
      </w:r>
      <w:r>
        <w:rPr/>
        <w:t>be</w:t>
      </w:r>
      <w:r>
        <w:rPr>
          <w:spacing w:val="-3"/>
        </w:rPr>
        <w:t> </w:t>
      </w:r>
      <w:r>
        <w:rPr/>
        <w:t>promptly</w:t>
      </w:r>
      <w:r>
        <w:rPr>
          <w:spacing w:val="-4"/>
        </w:rPr>
        <w:t> </w:t>
      </w:r>
      <w:r>
        <w:rPr/>
        <w:t>placed</w:t>
      </w:r>
      <w:r>
        <w:rPr>
          <w:spacing w:val="-2"/>
        </w:rPr>
        <w:t> </w:t>
      </w:r>
      <w:r>
        <w:rPr/>
        <w:t>in</w:t>
      </w:r>
      <w:r>
        <w:rPr>
          <w:spacing w:val="-3"/>
        </w:rPr>
        <w:t> </w:t>
      </w:r>
      <w:r>
        <w:rPr/>
        <w:t>a</w:t>
      </w:r>
      <w:r>
        <w:rPr>
          <w:spacing w:val="-2"/>
        </w:rPr>
        <w:t> </w:t>
      </w:r>
      <w:r>
        <w:rPr/>
        <w:t>puncture-resistant container and decontaminated, preferably by autoclaving, before discard or reuse.</w:t>
      </w:r>
    </w:p>
    <w:p>
      <w:pPr>
        <w:pStyle w:val="BodyText"/>
        <w:spacing w:before="230"/>
        <w:ind w:left="360" w:right="429"/>
      </w:pPr>
      <w:r>
        <w:rPr>
          <w:b/>
        </w:rPr>
        <w:t>Appendix</w:t>
      </w:r>
      <w:r>
        <w:rPr>
          <w:b/>
          <w:spacing w:val="-3"/>
        </w:rPr>
        <w:t> </w:t>
      </w:r>
      <w:r>
        <w:rPr>
          <w:b/>
        </w:rPr>
        <w:t>M-II-D-1-b-(7).</w:t>
      </w:r>
      <w:r>
        <w:rPr>
          <w:b/>
          <w:spacing w:val="40"/>
        </w:rPr>
        <w:t> </w:t>
      </w:r>
      <w:r>
        <w:rPr/>
        <w:t>Supplies</w:t>
      </w:r>
      <w:r>
        <w:rPr>
          <w:spacing w:val="-2"/>
        </w:rPr>
        <w:t> </w:t>
      </w:r>
      <w:r>
        <w:rPr/>
        <w:t>and</w:t>
      </w:r>
      <w:r>
        <w:rPr>
          <w:spacing w:val="-4"/>
        </w:rPr>
        <w:t> </w:t>
      </w:r>
      <w:r>
        <w:rPr/>
        <w:t>materials</w:t>
      </w:r>
      <w:r>
        <w:rPr>
          <w:spacing w:val="-2"/>
        </w:rPr>
        <w:t> </w:t>
      </w:r>
      <w:r>
        <w:rPr/>
        <w:t>needed</w:t>
      </w:r>
      <w:r>
        <w:rPr>
          <w:spacing w:val="-2"/>
        </w:rPr>
        <w:t> </w:t>
      </w:r>
      <w:r>
        <w:rPr/>
        <w:t>in</w:t>
      </w:r>
      <w:r>
        <w:rPr>
          <w:spacing w:val="-2"/>
        </w:rPr>
        <w:t> </w:t>
      </w:r>
      <w:r>
        <w:rPr/>
        <w:t>the</w:t>
      </w:r>
      <w:r>
        <w:rPr>
          <w:spacing w:val="-2"/>
        </w:rPr>
        <w:t> </w:t>
      </w:r>
      <w:r>
        <w:rPr/>
        <w:t>animal</w:t>
      </w:r>
      <w:r>
        <w:rPr>
          <w:spacing w:val="-2"/>
        </w:rPr>
        <w:t> </w:t>
      </w:r>
      <w:r>
        <w:rPr/>
        <w:t>facility</w:t>
      </w:r>
      <w:r>
        <w:rPr>
          <w:spacing w:val="-2"/>
        </w:rPr>
        <w:t> </w:t>
      </w:r>
      <w:r>
        <w:rPr/>
        <w:t>shall</w:t>
      </w:r>
      <w:r>
        <w:rPr>
          <w:spacing w:val="-2"/>
        </w:rPr>
        <w:t> </w:t>
      </w:r>
      <w:r>
        <w:rPr/>
        <w:t>be</w:t>
      </w:r>
      <w:r>
        <w:rPr>
          <w:spacing w:val="-3"/>
        </w:rPr>
        <w:t> </w:t>
      </w:r>
      <w:r>
        <w:rPr/>
        <w:t>brought</w:t>
      </w:r>
      <w:r>
        <w:rPr>
          <w:spacing w:val="-4"/>
        </w:rPr>
        <w:t> </w:t>
      </w:r>
      <w:r>
        <w:rPr/>
        <w:t>in</w:t>
      </w:r>
      <w:r>
        <w:rPr>
          <w:spacing w:val="-3"/>
        </w:rPr>
        <w:t> </w:t>
      </w:r>
      <w:r>
        <w:rPr/>
        <w:t>by</w:t>
      </w:r>
      <w:r>
        <w:rPr>
          <w:spacing w:val="-2"/>
        </w:rPr>
        <w:t> </w:t>
      </w:r>
      <w:r>
        <w:rPr/>
        <w:t>way of the double-door autoclave, fumigation chamber, or airlock that shall be appropriately decontaminated between each use.</w:t>
      </w:r>
    </w:p>
    <w:p>
      <w:pPr>
        <w:pStyle w:val="BodyText"/>
      </w:pPr>
    </w:p>
    <w:p>
      <w:pPr>
        <w:pStyle w:val="BodyText"/>
        <w:ind w:left="360" w:right="479"/>
      </w:pPr>
      <w:r>
        <w:rPr>
          <w:b/>
        </w:rPr>
        <w:t>Appendix</w:t>
      </w:r>
      <w:r>
        <w:rPr>
          <w:b/>
          <w:spacing w:val="-4"/>
        </w:rPr>
        <w:t> </w:t>
      </w:r>
      <w:r>
        <w:rPr>
          <w:b/>
        </w:rPr>
        <w:t>M-II-D-1-b-(8).</w:t>
      </w:r>
      <w:r>
        <w:rPr>
          <w:b/>
          <w:spacing w:val="40"/>
        </w:rPr>
        <w:t> </w:t>
      </w:r>
      <w:r>
        <w:rPr/>
        <w:t>An</w:t>
      </w:r>
      <w:r>
        <w:rPr>
          <w:spacing w:val="-4"/>
        </w:rPr>
        <w:t> </w:t>
      </w:r>
      <w:r>
        <w:rPr/>
        <w:t>autoclave,</w:t>
      </w:r>
      <w:r>
        <w:rPr>
          <w:spacing w:val="-5"/>
        </w:rPr>
        <w:t> </w:t>
      </w:r>
      <w:r>
        <w:rPr/>
        <w:t>incinerator,</w:t>
      </w:r>
      <w:r>
        <w:rPr>
          <w:spacing w:val="-3"/>
        </w:rPr>
        <w:t> </w:t>
      </w:r>
      <w:r>
        <w:rPr/>
        <w:t>or</w:t>
      </w:r>
      <w:r>
        <w:rPr>
          <w:spacing w:val="-3"/>
        </w:rPr>
        <w:t> </w:t>
      </w:r>
      <w:r>
        <w:rPr/>
        <w:t>other</w:t>
      </w:r>
      <w:r>
        <w:rPr>
          <w:spacing w:val="-3"/>
        </w:rPr>
        <w:t> </w:t>
      </w:r>
      <w:r>
        <w:rPr/>
        <w:t>effective</w:t>
      </w:r>
      <w:r>
        <w:rPr>
          <w:spacing w:val="-3"/>
        </w:rPr>
        <w:t> </w:t>
      </w:r>
      <w:r>
        <w:rPr/>
        <w:t>means</w:t>
      </w:r>
      <w:r>
        <w:rPr>
          <w:spacing w:val="-3"/>
        </w:rPr>
        <w:t> </w:t>
      </w:r>
      <w:r>
        <w:rPr/>
        <w:t>to</w:t>
      </w:r>
      <w:r>
        <w:rPr>
          <w:spacing w:val="-5"/>
        </w:rPr>
        <w:t> </w:t>
      </w:r>
      <w:r>
        <w:rPr/>
        <w:t>decontaminate</w:t>
      </w:r>
      <w:r>
        <w:rPr>
          <w:spacing w:val="-4"/>
        </w:rPr>
        <w:t> </w:t>
      </w:r>
      <w:r>
        <w:rPr/>
        <w:t>animals and wastes shall be available, preferably within the containment area.</w:t>
      </w:r>
      <w:r>
        <w:rPr>
          <w:spacing w:val="40"/>
        </w:rPr>
        <w:t> </w:t>
      </w:r>
      <w:r>
        <w:rPr/>
        <w:t>If feasible, a double-door autoclave</w:t>
      </w:r>
      <w:r>
        <w:rPr>
          <w:spacing w:val="-7"/>
        </w:rPr>
        <w:t> </w:t>
      </w:r>
      <w:r>
        <w:rPr/>
        <w:t>is</w:t>
      </w:r>
      <w:r>
        <w:rPr>
          <w:spacing w:val="-4"/>
        </w:rPr>
        <w:t> </w:t>
      </w:r>
      <w:r>
        <w:rPr/>
        <w:t>preferred</w:t>
      </w:r>
      <w:r>
        <w:rPr>
          <w:spacing w:val="-4"/>
        </w:rPr>
        <w:t> </w:t>
      </w:r>
      <w:r>
        <w:rPr/>
        <w:t>and</w:t>
      </w:r>
      <w:r>
        <w:rPr>
          <w:spacing w:val="-6"/>
        </w:rPr>
        <w:t> </w:t>
      </w:r>
      <w:r>
        <w:rPr/>
        <w:t>should</w:t>
      </w:r>
      <w:r>
        <w:rPr>
          <w:spacing w:val="-3"/>
        </w:rPr>
        <w:t> </w:t>
      </w:r>
      <w:r>
        <w:rPr/>
        <w:t>be</w:t>
      </w:r>
      <w:r>
        <w:rPr>
          <w:spacing w:val="-4"/>
        </w:rPr>
        <w:t> </w:t>
      </w:r>
      <w:r>
        <w:rPr/>
        <w:t>positioned</w:t>
      </w:r>
      <w:r>
        <w:rPr>
          <w:spacing w:val="-4"/>
        </w:rPr>
        <w:t> </w:t>
      </w:r>
      <w:r>
        <w:rPr/>
        <w:t>to</w:t>
      </w:r>
      <w:r>
        <w:rPr>
          <w:spacing w:val="-4"/>
        </w:rPr>
        <w:t> </w:t>
      </w:r>
      <w:r>
        <w:rPr/>
        <w:t>allow</w:t>
      </w:r>
      <w:r>
        <w:rPr>
          <w:spacing w:val="-4"/>
        </w:rPr>
        <w:t> </w:t>
      </w:r>
      <w:r>
        <w:rPr/>
        <w:t>removal</w:t>
      </w:r>
      <w:r>
        <w:rPr>
          <w:spacing w:val="-4"/>
        </w:rPr>
        <w:t> </w:t>
      </w:r>
      <w:r>
        <w:rPr/>
        <w:t>of</w:t>
      </w:r>
      <w:r>
        <w:rPr>
          <w:spacing w:val="-4"/>
        </w:rPr>
        <w:t> </w:t>
      </w:r>
      <w:r>
        <w:rPr/>
        <w:t>material</w:t>
      </w:r>
      <w:r>
        <w:rPr>
          <w:spacing w:val="-4"/>
        </w:rPr>
        <w:t> </w:t>
      </w:r>
      <w:r>
        <w:rPr/>
        <w:t>from</w:t>
      </w:r>
      <w:r>
        <w:rPr>
          <w:spacing w:val="-5"/>
        </w:rPr>
        <w:t> </w:t>
      </w:r>
      <w:r>
        <w:rPr/>
        <w:t>the</w:t>
      </w:r>
      <w:r>
        <w:rPr>
          <w:spacing w:val="-4"/>
        </w:rPr>
        <w:t> </w:t>
      </w:r>
      <w:r>
        <w:rPr/>
        <w:t>containment</w:t>
      </w:r>
      <w:r>
        <w:rPr>
          <w:spacing w:val="-4"/>
        </w:rPr>
        <w:t> </w:t>
      </w:r>
      <w:r>
        <w:rPr>
          <w:spacing w:val="-2"/>
        </w:rPr>
        <w:t>area.</w:t>
      </w:r>
    </w:p>
    <w:p>
      <w:pPr>
        <w:pStyle w:val="BodyText"/>
        <w:spacing w:before="1"/>
      </w:pPr>
    </w:p>
    <w:p>
      <w:pPr>
        <w:pStyle w:val="BodyText"/>
        <w:ind w:left="360" w:right="477"/>
      </w:pPr>
      <w:r>
        <w:rPr>
          <w:b/>
        </w:rPr>
        <w:t>Appendix M-II-D-1-b-(9).</w:t>
      </w:r>
      <w:r>
        <w:rPr>
          <w:b/>
          <w:spacing w:val="40"/>
        </w:rPr>
        <w:t> </w:t>
      </w:r>
      <w:r>
        <w:rPr/>
        <w:t>Liquid effluent from containment equipment, sinks, biological safety cabinets, animal rooms, primary barriers, floor drains, and sterilizers shall be decontaminated by heat treatment before being released into the sanitary system.</w:t>
      </w:r>
      <w:r>
        <w:rPr>
          <w:spacing w:val="40"/>
        </w:rPr>
        <w:t> </w:t>
      </w:r>
      <w:r>
        <w:rPr/>
        <w:t>If required by design, regulation, local ordinance or policy, liquid wastes from shower rooms and toilets shall be decontaminated with chemical disinfectants or</w:t>
      </w:r>
      <w:r>
        <w:rPr>
          <w:spacing w:val="-2"/>
        </w:rPr>
        <w:t> </w:t>
      </w:r>
      <w:r>
        <w:rPr/>
        <w:t>heat</w:t>
      </w:r>
      <w:r>
        <w:rPr>
          <w:spacing w:val="-3"/>
        </w:rPr>
        <w:t> </w:t>
      </w:r>
      <w:r>
        <w:rPr/>
        <w:t>by</w:t>
      </w:r>
      <w:r>
        <w:rPr>
          <w:spacing w:val="-2"/>
        </w:rPr>
        <w:t> </w:t>
      </w:r>
      <w:r>
        <w:rPr/>
        <w:t>methods</w:t>
      </w:r>
      <w:r>
        <w:rPr>
          <w:spacing w:val="-2"/>
        </w:rPr>
        <w:t> </w:t>
      </w:r>
      <w:r>
        <w:rPr/>
        <w:t>demonstrated</w:t>
      </w:r>
      <w:r>
        <w:rPr>
          <w:spacing w:val="-3"/>
        </w:rPr>
        <w:t> </w:t>
      </w:r>
      <w:r>
        <w:rPr/>
        <w:t>to</w:t>
      </w:r>
      <w:r>
        <w:rPr>
          <w:spacing w:val="-3"/>
        </w:rPr>
        <w:t> </w:t>
      </w:r>
      <w:r>
        <w:rPr/>
        <w:t>be</w:t>
      </w:r>
      <w:r>
        <w:rPr>
          <w:spacing w:val="-2"/>
        </w:rPr>
        <w:t> </w:t>
      </w:r>
      <w:r>
        <w:rPr/>
        <w:t>effective.</w:t>
      </w:r>
      <w:r>
        <w:rPr>
          <w:spacing w:val="40"/>
        </w:rPr>
        <w:t> </w:t>
      </w:r>
      <w:r>
        <w:rPr/>
        <w:t>The</w:t>
      </w:r>
      <w:r>
        <w:rPr>
          <w:spacing w:val="-2"/>
        </w:rPr>
        <w:t> </w:t>
      </w:r>
      <w:r>
        <w:rPr/>
        <w:t>procedure</w:t>
      </w:r>
      <w:r>
        <w:rPr>
          <w:spacing w:val="-3"/>
        </w:rPr>
        <w:t> </w:t>
      </w:r>
      <w:r>
        <w:rPr/>
        <w:t>used</w:t>
      </w:r>
      <w:r>
        <w:rPr>
          <w:spacing w:val="-2"/>
        </w:rPr>
        <w:t> </w:t>
      </w:r>
      <w:r>
        <w:rPr/>
        <w:t>for</w:t>
      </w:r>
      <w:r>
        <w:rPr>
          <w:spacing w:val="-2"/>
        </w:rPr>
        <w:t> </w:t>
      </w:r>
      <w:r>
        <w:rPr/>
        <w:t>heat</w:t>
      </w:r>
      <w:r>
        <w:rPr>
          <w:spacing w:val="-5"/>
        </w:rPr>
        <w:t> </w:t>
      </w:r>
      <w:r>
        <w:rPr/>
        <w:t>decontamination</w:t>
      </w:r>
      <w:r>
        <w:rPr>
          <w:spacing w:val="-2"/>
        </w:rPr>
        <w:t> </w:t>
      </w:r>
      <w:r>
        <w:rPr/>
        <w:t>of</w:t>
      </w:r>
      <w:r>
        <w:rPr>
          <w:spacing w:val="-3"/>
        </w:rPr>
        <w:t> </w:t>
      </w:r>
      <w:r>
        <w:rPr/>
        <w:t>liquid wastes</w:t>
      </w:r>
      <w:r>
        <w:rPr>
          <w:spacing w:val="-3"/>
        </w:rPr>
        <w:t> </w:t>
      </w:r>
      <w:r>
        <w:rPr/>
        <w:t>shall</w:t>
      </w:r>
      <w:r>
        <w:rPr>
          <w:spacing w:val="-3"/>
        </w:rPr>
        <w:t> </w:t>
      </w:r>
      <w:r>
        <w:rPr/>
        <w:t>be</w:t>
      </w:r>
      <w:r>
        <w:rPr>
          <w:spacing w:val="-1"/>
        </w:rPr>
        <w:t> </w:t>
      </w:r>
      <w:r>
        <w:rPr/>
        <w:t>monitored</w:t>
      </w:r>
      <w:r>
        <w:rPr>
          <w:spacing w:val="-3"/>
        </w:rPr>
        <w:t> </w:t>
      </w:r>
      <w:r>
        <w:rPr/>
        <w:t>with</w:t>
      </w:r>
      <w:r>
        <w:rPr>
          <w:spacing w:val="-1"/>
        </w:rPr>
        <w:t> </w:t>
      </w:r>
      <w:r>
        <w:rPr/>
        <w:t>a</w:t>
      </w:r>
      <w:r>
        <w:rPr>
          <w:spacing w:val="-2"/>
        </w:rPr>
        <w:t> </w:t>
      </w:r>
      <w:r>
        <w:rPr/>
        <w:t>recording</w:t>
      </w:r>
      <w:r>
        <w:rPr>
          <w:spacing w:val="-1"/>
        </w:rPr>
        <w:t> </w:t>
      </w:r>
      <w:r>
        <w:rPr/>
        <w:t>thermometer.</w:t>
      </w:r>
      <w:r>
        <w:rPr>
          <w:spacing w:val="40"/>
        </w:rPr>
        <w:t> </w:t>
      </w:r>
      <w:r>
        <w:rPr/>
        <w:t>The</w:t>
      </w:r>
      <w:r>
        <w:rPr>
          <w:spacing w:val="-1"/>
        </w:rPr>
        <w:t> </w:t>
      </w:r>
      <w:r>
        <w:rPr/>
        <w:t>effectiveness of</w:t>
      </w:r>
      <w:r>
        <w:rPr>
          <w:spacing w:val="-2"/>
        </w:rPr>
        <w:t> </w:t>
      </w:r>
      <w:r>
        <w:rPr/>
        <w:t>the</w:t>
      </w:r>
      <w:r>
        <w:rPr>
          <w:spacing w:val="-1"/>
        </w:rPr>
        <w:t> </w:t>
      </w:r>
      <w:r>
        <w:rPr/>
        <w:t>heat</w:t>
      </w:r>
      <w:r>
        <w:rPr>
          <w:spacing w:val="-2"/>
        </w:rPr>
        <w:t> </w:t>
      </w:r>
      <w:r>
        <w:rPr/>
        <w:t>decontamination process system shall be revalidated at minimum on a yearly basis with an indicator organism.</w:t>
      </w:r>
      <w:r>
        <w:rPr>
          <w:spacing w:val="40"/>
        </w:rPr>
        <w:t> </w:t>
      </w:r>
      <w:r>
        <w:rPr/>
        <w:t>More frequent validation, based on the amount of use or other safety factors, shall be left to the discretion of the IBC.</w:t>
      </w:r>
      <w:r>
        <w:rPr>
          <w:spacing w:val="40"/>
        </w:rPr>
        <w:t> </w:t>
      </w:r>
      <w:r>
        <w:rPr/>
        <w:t>If required by design, regulation, local ordinance or policy, liquid wastes from the shower shall be chemically decontaminated using an Environmental Protection Agency-approved germicide.</w:t>
      </w:r>
      <w:r>
        <w:rPr>
          <w:spacing w:val="40"/>
        </w:rPr>
        <w:t> </w:t>
      </w:r>
      <w:r>
        <w:rPr/>
        <w:t>The efficacy of the chemical treatment process shall be validated with an indicator organism.</w:t>
      </w:r>
      <w:r>
        <w:rPr>
          <w:spacing w:val="40"/>
        </w:rPr>
        <w:t> </w:t>
      </w:r>
      <w:r>
        <w:rPr/>
        <w:t>Chemical disinfectants shall be neutralized or diluted before release into general effluent waste systems.</w:t>
      </w:r>
    </w:p>
    <w:p>
      <w:pPr>
        <w:pStyle w:val="Heading1"/>
        <w:tabs>
          <w:tab w:pos="2520" w:val="left" w:leader="none"/>
        </w:tabs>
        <w:spacing w:before="229"/>
      </w:pPr>
      <w:bookmarkStart w:name="_bookmark292" w:id="293"/>
      <w:bookmarkEnd w:id="293"/>
      <w:r>
        <w:rPr>
          <w:b w:val="0"/>
        </w:rPr>
      </w:r>
      <w:r>
        <w:rPr/>
        <w:t>Appendix</w:t>
      </w:r>
      <w:r>
        <w:rPr>
          <w:spacing w:val="-9"/>
        </w:rPr>
        <w:t> </w:t>
      </w:r>
      <w:r>
        <w:rPr/>
        <w:t>M-II-D-1-</w:t>
      </w:r>
      <w:r>
        <w:rPr>
          <w:spacing w:val="-5"/>
        </w:rPr>
        <w:t>c.</w:t>
      </w:r>
      <w:r>
        <w:rPr/>
        <w:tab/>
        <w:t>Signs</w:t>
      </w:r>
      <w:r>
        <w:rPr>
          <w:spacing w:val="-7"/>
        </w:rPr>
        <w:t> </w:t>
      </w:r>
      <w:r>
        <w:rPr/>
        <w:t>(BL4-</w:t>
      </w:r>
      <w:r>
        <w:rPr>
          <w:spacing w:val="-5"/>
        </w:rPr>
        <w:t>N)</w:t>
      </w:r>
    </w:p>
    <w:p>
      <w:pPr>
        <w:pStyle w:val="BodyText"/>
        <w:rPr>
          <w:b/>
        </w:rPr>
      </w:pPr>
    </w:p>
    <w:p>
      <w:pPr>
        <w:pStyle w:val="BodyText"/>
        <w:ind w:left="360" w:right="369"/>
      </w:pPr>
      <w:r>
        <w:rPr>
          <w:b/>
        </w:rPr>
        <w:t>Appendix M-II-D-1-c-(1).</w:t>
      </w:r>
      <w:r>
        <w:rPr>
          <w:b/>
          <w:spacing w:val="40"/>
        </w:rPr>
        <w:t> </w:t>
      </w:r>
      <w:r>
        <w:rPr/>
        <w:t>When the animal research requires special provisions for entry (e.g., vaccination), a warning sign incorporating the universal biosafety symbol shall be posted on all access doors</w:t>
      </w:r>
      <w:r>
        <w:rPr>
          <w:spacing w:val="-2"/>
        </w:rPr>
        <w:t> </w:t>
      </w:r>
      <w:r>
        <w:rPr/>
        <w:t>to</w:t>
      </w:r>
      <w:r>
        <w:rPr>
          <w:spacing w:val="-2"/>
        </w:rPr>
        <w:t> </w:t>
      </w:r>
      <w:r>
        <w:rPr/>
        <w:t>the</w:t>
      </w:r>
      <w:r>
        <w:rPr>
          <w:spacing w:val="-2"/>
        </w:rPr>
        <w:t> </w:t>
      </w:r>
      <w:r>
        <w:rPr/>
        <w:t>animal</w:t>
      </w:r>
      <w:r>
        <w:rPr>
          <w:spacing w:val="-2"/>
        </w:rPr>
        <w:t> </w:t>
      </w:r>
      <w:r>
        <w:rPr/>
        <w:t>work</w:t>
      </w:r>
      <w:r>
        <w:rPr>
          <w:spacing w:val="-2"/>
        </w:rPr>
        <w:t> </w:t>
      </w:r>
      <w:r>
        <w:rPr/>
        <w:t>area.</w:t>
      </w:r>
      <w:r>
        <w:rPr>
          <w:spacing w:val="40"/>
        </w:rPr>
        <w:t> </w:t>
      </w:r>
      <w:r>
        <w:rPr/>
        <w:t>The</w:t>
      </w:r>
      <w:r>
        <w:rPr>
          <w:spacing w:val="-2"/>
        </w:rPr>
        <w:t> </w:t>
      </w:r>
      <w:r>
        <w:rPr/>
        <w:t>sign</w:t>
      </w:r>
      <w:r>
        <w:rPr>
          <w:spacing w:val="-4"/>
        </w:rPr>
        <w:t> </w:t>
      </w:r>
      <w:r>
        <w:rPr/>
        <w:t>shall</w:t>
      </w:r>
      <w:r>
        <w:rPr>
          <w:spacing w:val="-2"/>
        </w:rPr>
        <w:t> </w:t>
      </w:r>
      <w:r>
        <w:rPr/>
        <w:t>indicate:</w:t>
      </w:r>
      <w:r>
        <w:rPr>
          <w:spacing w:val="40"/>
        </w:rPr>
        <w:t> </w:t>
      </w:r>
      <w:r>
        <w:rPr/>
        <w:t>(i)</w:t>
      </w:r>
      <w:r>
        <w:rPr>
          <w:spacing w:val="-2"/>
        </w:rPr>
        <w:t> </w:t>
      </w:r>
      <w:r>
        <w:rPr/>
        <w:t>the</w:t>
      </w:r>
      <w:r>
        <w:rPr>
          <w:spacing w:val="-2"/>
        </w:rPr>
        <w:t> </w:t>
      </w:r>
      <w:r>
        <w:rPr/>
        <w:t>agent,</w:t>
      </w:r>
      <w:r>
        <w:rPr>
          <w:spacing w:val="-3"/>
        </w:rPr>
        <w:t> </w:t>
      </w:r>
      <w:r>
        <w:rPr/>
        <w:t>(ii)</w:t>
      </w:r>
      <w:r>
        <w:rPr>
          <w:spacing w:val="-2"/>
        </w:rPr>
        <w:t> </w:t>
      </w:r>
      <w:r>
        <w:rPr/>
        <w:t>the</w:t>
      </w:r>
      <w:r>
        <w:rPr>
          <w:spacing w:val="-2"/>
        </w:rPr>
        <w:t> </w:t>
      </w:r>
      <w:r>
        <w:rPr/>
        <w:t>animal</w:t>
      </w:r>
      <w:r>
        <w:rPr>
          <w:spacing w:val="-2"/>
        </w:rPr>
        <w:t> </w:t>
      </w:r>
      <w:r>
        <w:rPr/>
        <w:t>species,</w:t>
      </w:r>
      <w:r>
        <w:rPr>
          <w:spacing w:val="-3"/>
        </w:rPr>
        <w:t> </w:t>
      </w:r>
      <w:r>
        <w:rPr/>
        <w:t>(iii)</w:t>
      </w:r>
      <w:r>
        <w:rPr>
          <w:spacing w:val="-2"/>
        </w:rPr>
        <w:t> </w:t>
      </w:r>
      <w:r>
        <w:rPr/>
        <w:t>the</w:t>
      </w:r>
      <w:r>
        <w:rPr>
          <w:spacing w:val="-3"/>
        </w:rPr>
        <w:t> </w:t>
      </w:r>
      <w:r>
        <w:rPr/>
        <w:t>name and telephone number of the Animal Facility Director, or other responsible individual, and (iv) any special requirements for entering the laboratory.</w:t>
      </w:r>
    </w:p>
    <w:p>
      <w:pPr>
        <w:pStyle w:val="BodyText"/>
      </w:pPr>
    </w:p>
    <w:p>
      <w:pPr>
        <w:pStyle w:val="Heading1"/>
        <w:tabs>
          <w:tab w:pos="2520" w:val="left" w:leader="none"/>
        </w:tabs>
      </w:pPr>
      <w:bookmarkStart w:name="_bookmark293" w:id="294"/>
      <w:bookmarkEnd w:id="294"/>
      <w:r>
        <w:rPr>
          <w:b w:val="0"/>
        </w:rPr>
      </w:r>
      <w:r>
        <w:rPr/>
        <w:t>Appendix</w:t>
      </w:r>
      <w:r>
        <w:rPr>
          <w:spacing w:val="-9"/>
        </w:rPr>
        <w:t> </w:t>
      </w:r>
      <w:r>
        <w:rPr/>
        <w:t>M-II-D-1-</w:t>
      </w:r>
      <w:r>
        <w:rPr>
          <w:spacing w:val="-5"/>
        </w:rPr>
        <w:t>d.</w:t>
      </w:r>
      <w:r>
        <w:rPr/>
        <w:tab/>
        <w:t>Protective</w:t>
      </w:r>
      <w:r>
        <w:rPr>
          <w:spacing w:val="-10"/>
        </w:rPr>
        <w:t> </w:t>
      </w:r>
      <w:r>
        <w:rPr/>
        <w:t>Clothing</w:t>
      </w:r>
      <w:r>
        <w:rPr>
          <w:spacing w:val="-7"/>
        </w:rPr>
        <w:t> </w:t>
      </w:r>
      <w:r>
        <w:rPr/>
        <w:t>(BL4-</w:t>
      </w:r>
      <w:r>
        <w:rPr>
          <w:spacing w:val="-5"/>
        </w:rPr>
        <w:t>N)</w:t>
      </w:r>
    </w:p>
    <w:p>
      <w:pPr>
        <w:pStyle w:val="BodyText"/>
        <w:rPr>
          <w:b/>
        </w:rPr>
      </w:pPr>
    </w:p>
    <w:p>
      <w:pPr>
        <w:pStyle w:val="BodyText"/>
        <w:ind w:left="360" w:right="369"/>
      </w:pPr>
      <w:r>
        <w:rPr>
          <w:b/>
        </w:rPr>
        <w:t>Appendix M-II-D-1-d-(1).</w:t>
      </w:r>
      <w:r>
        <w:rPr>
          <w:b/>
          <w:spacing w:val="40"/>
        </w:rPr>
        <w:t> </w:t>
      </w:r>
      <w:r>
        <w:rPr/>
        <w:t>Individuals shall enter and exit the animal facility only through the clothing change and shower rooms.</w:t>
      </w:r>
      <w:r>
        <w:rPr>
          <w:spacing w:val="40"/>
        </w:rPr>
        <w:t> </w:t>
      </w:r>
      <w:r>
        <w:rPr/>
        <w:t>Street clothing shall be removed and kept in the outer clothing change room. Complete</w:t>
      </w:r>
      <w:r>
        <w:rPr>
          <w:spacing w:val="-4"/>
        </w:rPr>
        <w:t> </w:t>
      </w:r>
      <w:r>
        <w:rPr/>
        <w:t>laboratory</w:t>
      </w:r>
      <w:r>
        <w:rPr>
          <w:spacing w:val="-4"/>
        </w:rPr>
        <w:t> </w:t>
      </w:r>
      <w:r>
        <w:rPr/>
        <w:t>clothing</w:t>
      </w:r>
      <w:r>
        <w:rPr>
          <w:spacing w:val="-3"/>
        </w:rPr>
        <w:t> </w:t>
      </w:r>
      <w:r>
        <w:rPr/>
        <w:t>(may</w:t>
      </w:r>
      <w:r>
        <w:rPr>
          <w:spacing w:val="-3"/>
        </w:rPr>
        <w:t> </w:t>
      </w:r>
      <w:r>
        <w:rPr/>
        <w:t>be</w:t>
      </w:r>
      <w:r>
        <w:rPr>
          <w:spacing w:val="-3"/>
        </w:rPr>
        <w:t> </w:t>
      </w:r>
      <w:r>
        <w:rPr/>
        <w:t>disposable),</w:t>
      </w:r>
      <w:r>
        <w:rPr>
          <w:spacing w:val="-4"/>
        </w:rPr>
        <w:t> </w:t>
      </w:r>
      <w:r>
        <w:rPr/>
        <w:t>including</w:t>
      </w:r>
      <w:r>
        <w:rPr>
          <w:spacing w:val="-3"/>
        </w:rPr>
        <w:t> </w:t>
      </w:r>
      <w:r>
        <w:rPr/>
        <w:t>undergarments,</w:t>
      </w:r>
      <w:r>
        <w:rPr>
          <w:spacing w:val="-4"/>
        </w:rPr>
        <w:t> </w:t>
      </w:r>
      <w:r>
        <w:rPr/>
        <w:t>pants,</w:t>
      </w:r>
      <w:r>
        <w:rPr>
          <w:spacing w:val="-4"/>
        </w:rPr>
        <w:t> </w:t>
      </w:r>
      <w:r>
        <w:rPr/>
        <w:t>shirts,</w:t>
      </w:r>
      <w:r>
        <w:rPr>
          <w:spacing w:val="-3"/>
        </w:rPr>
        <w:t> </w:t>
      </w:r>
      <w:r>
        <w:rPr/>
        <w:t>jump</w:t>
      </w:r>
      <w:r>
        <w:rPr>
          <w:spacing w:val="-3"/>
        </w:rPr>
        <w:t> </w:t>
      </w:r>
      <w:r>
        <w:rPr/>
        <w:t>suits,</w:t>
      </w:r>
      <w:r>
        <w:rPr>
          <w:spacing w:val="-3"/>
        </w:rPr>
        <w:t> </w:t>
      </w:r>
      <w:r>
        <w:rPr/>
        <w:t>and shoes shall be provided for all personnel entering the animal facility.</w:t>
      </w:r>
      <w:r>
        <w:rPr>
          <w:spacing w:val="40"/>
        </w:rPr>
        <w:t> </w:t>
      </w:r>
      <w:r>
        <w:rPr/>
        <w:t>When exiting the BL4-N area and</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128</w:t>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369"/>
      </w:pPr>
      <w:r>
        <w:rPr/>
        <w:t>before proceeding into the shower area, personnel shall remove their laboratory clothing in the inner change</w:t>
      </w:r>
      <w:r>
        <w:rPr>
          <w:spacing w:val="-2"/>
        </w:rPr>
        <w:t> </w:t>
      </w:r>
      <w:r>
        <w:rPr/>
        <w:t>room.</w:t>
      </w:r>
      <w:r>
        <w:rPr>
          <w:spacing w:val="40"/>
        </w:rPr>
        <w:t> </w:t>
      </w:r>
      <w:r>
        <w:rPr/>
        <w:t>All</w:t>
      </w:r>
      <w:r>
        <w:rPr>
          <w:spacing w:val="-3"/>
        </w:rPr>
        <w:t> </w:t>
      </w:r>
      <w:r>
        <w:rPr/>
        <w:t>laboratory</w:t>
      </w:r>
      <w:r>
        <w:rPr>
          <w:spacing w:val="-2"/>
        </w:rPr>
        <w:t> </w:t>
      </w:r>
      <w:r>
        <w:rPr/>
        <w:t>clothing</w:t>
      </w:r>
      <w:r>
        <w:rPr>
          <w:spacing w:val="-2"/>
        </w:rPr>
        <w:t> </w:t>
      </w:r>
      <w:r>
        <w:rPr/>
        <w:t>shall</w:t>
      </w:r>
      <w:r>
        <w:rPr>
          <w:spacing w:val="-3"/>
        </w:rPr>
        <w:t> </w:t>
      </w:r>
      <w:r>
        <w:rPr/>
        <w:t>be</w:t>
      </w:r>
      <w:r>
        <w:rPr>
          <w:spacing w:val="-2"/>
        </w:rPr>
        <w:t> </w:t>
      </w:r>
      <w:r>
        <w:rPr/>
        <w:t>autoclaved</w:t>
      </w:r>
      <w:r>
        <w:rPr>
          <w:spacing w:val="-2"/>
        </w:rPr>
        <w:t> </w:t>
      </w:r>
      <w:r>
        <w:rPr/>
        <w:t>before</w:t>
      </w:r>
      <w:r>
        <w:rPr>
          <w:spacing w:val="-3"/>
        </w:rPr>
        <w:t> </w:t>
      </w:r>
      <w:r>
        <w:rPr/>
        <w:t>laundering.</w:t>
      </w:r>
      <w:r>
        <w:rPr>
          <w:spacing w:val="40"/>
        </w:rPr>
        <w:t> </w:t>
      </w:r>
      <w:r>
        <w:rPr/>
        <w:t>Personnel</w:t>
      </w:r>
      <w:r>
        <w:rPr>
          <w:spacing w:val="-2"/>
        </w:rPr>
        <w:t> </w:t>
      </w:r>
      <w:r>
        <w:rPr/>
        <w:t>shall</w:t>
      </w:r>
      <w:r>
        <w:rPr>
          <w:spacing w:val="-2"/>
        </w:rPr>
        <w:t> </w:t>
      </w:r>
      <w:r>
        <w:rPr/>
        <w:t>shower</w:t>
      </w:r>
      <w:r>
        <w:rPr>
          <w:spacing w:val="-2"/>
        </w:rPr>
        <w:t> </w:t>
      </w:r>
      <w:r>
        <w:rPr/>
        <w:t>each time they exit the animal facility.</w:t>
      </w:r>
    </w:p>
    <w:p>
      <w:pPr>
        <w:pStyle w:val="BodyText"/>
        <w:spacing w:before="229"/>
        <w:ind w:left="360" w:right="422"/>
      </w:pPr>
      <w:r>
        <w:rPr>
          <w:b/>
        </w:rPr>
        <w:t>Appendix M-II-D-1-d-(2).</w:t>
      </w:r>
      <w:r>
        <w:rPr>
          <w:b/>
          <w:spacing w:val="40"/>
        </w:rPr>
        <w:t> </w:t>
      </w:r>
      <w:r>
        <w:rPr/>
        <w:t>A ventilated head-hood or a one-piece positive pressure suit, which is ventilated by a life-support system, shall be worn by all personnel entering rooms that contain experimental animals when appropriate.</w:t>
      </w:r>
      <w:r>
        <w:rPr>
          <w:spacing w:val="40"/>
        </w:rPr>
        <w:t> </w:t>
      </w:r>
      <w:r>
        <w:rPr/>
        <w:t>When ventilated suits are required, the animal personnel</w:t>
      </w:r>
      <w:r>
        <w:rPr>
          <w:spacing w:val="40"/>
        </w:rPr>
        <w:t> </w:t>
      </w:r>
      <w:r>
        <w:rPr/>
        <w:t>shower entrance/exit area shall be equipped with a chemical disinfectant shower to decontaminate the surface of the suit before exiting the area.</w:t>
      </w:r>
      <w:r>
        <w:rPr>
          <w:spacing w:val="40"/>
        </w:rPr>
        <w:t> </w:t>
      </w:r>
      <w:r>
        <w:rPr/>
        <w:t>A neutralization or water dilution device shall be integral with the</w:t>
      </w:r>
      <w:r>
        <w:rPr>
          <w:spacing w:val="-3"/>
        </w:rPr>
        <w:t> </w:t>
      </w:r>
      <w:r>
        <w:rPr/>
        <w:t>chemical</w:t>
      </w:r>
      <w:r>
        <w:rPr>
          <w:spacing w:val="-4"/>
        </w:rPr>
        <w:t> </w:t>
      </w:r>
      <w:r>
        <w:rPr/>
        <w:t>disinfectant</w:t>
      </w:r>
      <w:r>
        <w:rPr>
          <w:spacing w:val="-2"/>
        </w:rPr>
        <w:t> </w:t>
      </w:r>
      <w:r>
        <w:rPr/>
        <w:t>discharge</w:t>
      </w:r>
      <w:r>
        <w:rPr>
          <w:spacing w:val="-2"/>
        </w:rPr>
        <w:t> </w:t>
      </w:r>
      <w:r>
        <w:rPr/>
        <w:t>piping</w:t>
      </w:r>
      <w:r>
        <w:rPr>
          <w:spacing w:val="-2"/>
        </w:rPr>
        <w:t> </w:t>
      </w:r>
      <w:r>
        <w:rPr/>
        <w:t>before</w:t>
      </w:r>
      <w:r>
        <w:rPr>
          <w:spacing w:val="-2"/>
        </w:rPr>
        <w:t> </w:t>
      </w:r>
      <w:r>
        <w:rPr/>
        <w:t>entering</w:t>
      </w:r>
      <w:r>
        <w:rPr>
          <w:spacing w:val="-2"/>
        </w:rPr>
        <w:t> </w:t>
      </w:r>
      <w:r>
        <w:rPr/>
        <w:t>the</w:t>
      </w:r>
      <w:r>
        <w:rPr>
          <w:spacing w:val="-2"/>
        </w:rPr>
        <w:t> </w:t>
      </w:r>
      <w:r>
        <w:rPr/>
        <w:t>heat</w:t>
      </w:r>
      <w:r>
        <w:rPr>
          <w:spacing w:val="-3"/>
        </w:rPr>
        <w:t> </w:t>
      </w:r>
      <w:r>
        <w:rPr/>
        <w:t>sterilization</w:t>
      </w:r>
      <w:r>
        <w:rPr>
          <w:spacing w:val="-4"/>
        </w:rPr>
        <w:t> </w:t>
      </w:r>
      <w:r>
        <w:rPr/>
        <w:t>system.</w:t>
      </w:r>
      <w:r>
        <w:rPr>
          <w:spacing w:val="40"/>
        </w:rPr>
        <w:t> </w:t>
      </w:r>
      <w:r>
        <w:rPr/>
        <w:t>Entry</w:t>
      </w:r>
      <w:r>
        <w:rPr>
          <w:spacing w:val="-2"/>
        </w:rPr>
        <w:t> </w:t>
      </w:r>
      <w:r>
        <w:rPr/>
        <w:t>to</w:t>
      </w:r>
      <w:r>
        <w:rPr>
          <w:spacing w:val="-2"/>
        </w:rPr>
        <w:t> </w:t>
      </w:r>
      <w:r>
        <w:rPr/>
        <w:t>this</w:t>
      </w:r>
      <w:r>
        <w:rPr>
          <w:spacing w:val="-2"/>
        </w:rPr>
        <w:t> </w:t>
      </w:r>
      <w:r>
        <w:rPr/>
        <w:t>area shall be through an airlock fitted with airtight doors.</w:t>
      </w:r>
    </w:p>
    <w:p>
      <w:pPr>
        <w:pStyle w:val="BodyText"/>
      </w:pPr>
    </w:p>
    <w:p>
      <w:pPr>
        <w:spacing w:before="0"/>
        <w:ind w:left="360" w:right="429" w:firstLine="0"/>
        <w:jc w:val="left"/>
        <w:rPr>
          <w:sz w:val="20"/>
        </w:rPr>
      </w:pPr>
      <w:r>
        <w:rPr>
          <w:b/>
          <w:sz w:val="20"/>
        </w:rPr>
        <w:t>Appendix</w:t>
      </w:r>
      <w:r>
        <w:rPr>
          <w:b/>
          <w:spacing w:val="-4"/>
          <w:sz w:val="20"/>
        </w:rPr>
        <w:t> </w:t>
      </w:r>
      <w:r>
        <w:rPr>
          <w:b/>
          <w:sz w:val="20"/>
        </w:rPr>
        <w:t>M-II-D-1-d-(3).</w:t>
      </w:r>
      <w:r>
        <w:rPr>
          <w:b/>
          <w:spacing w:val="40"/>
          <w:sz w:val="20"/>
        </w:rPr>
        <w:t> </w:t>
      </w:r>
      <w:r>
        <w:rPr>
          <w:sz w:val="20"/>
        </w:rPr>
        <w:t>Appropriate</w:t>
      </w:r>
      <w:r>
        <w:rPr>
          <w:spacing w:val="-5"/>
          <w:sz w:val="20"/>
        </w:rPr>
        <w:t> </w:t>
      </w:r>
      <w:r>
        <w:rPr>
          <w:sz w:val="20"/>
        </w:rPr>
        <w:t>respiratory</w:t>
      </w:r>
      <w:r>
        <w:rPr>
          <w:spacing w:val="-3"/>
          <w:sz w:val="20"/>
        </w:rPr>
        <w:t> </w:t>
      </w:r>
      <w:r>
        <w:rPr>
          <w:sz w:val="20"/>
        </w:rPr>
        <w:t>protection</w:t>
      </w:r>
      <w:r>
        <w:rPr>
          <w:spacing w:val="-4"/>
          <w:sz w:val="20"/>
        </w:rPr>
        <w:t> </w:t>
      </w:r>
      <w:r>
        <w:rPr>
          <w:sz w:val="20"/>
        </w:rPr>
        <w:t>shall</w:t>
      </w:r>
      <w:r>
        <w:rPr>
          <w:spacing w:val="-4"/>
          <w:sz w:val="20"/>
        </w:rPr>
        <w:t> </w:t>
      </w:r>
      <w:r>
        <w:rPr>
          <w:sz w:val="20"/>
        </w:rPr>
        <w:t>be</w:t>
      </w:r>
      <w:r>
        <w:rPr>
          <w:spacing w:val="-3"/>
          <w:sz w:val="20"/>
        </w:rPr>
        <w:t> </w:t>
      </w:r>
      <w:r>
        <w:rPr>
          <w:sz w:val="20"/>
        </w:rPr>
        <w:t>worn</w:t>
      </w:r>
      <w:r>
        <w:rPr>
          <w:spacing w:val="-4"/>
          <w:sz w:val="20"/>
        </w:rPr>
        <w:t> </w:t>
      </w:r>
      <w:r>
        <w:rPr>
          <w:sz w:val="20"/>
        </w:rPr>
        <w:t>in</w:t>
      </w:r>
      <w:r>
        <w:rPr>
          <w:spacing w:val="-3"/>
          <w:sz w:val="20"/>
        </w:rPr>
        <w:t> </w:t>
      </w:r>
      <w:r>
        <w:rPr>
          <w:sz w:val="20"/>
        </w:rPr>
        <w:t>rooms</w:t>
      </w:r>
      <w:r>
        <w:rPr>
          <w:spacing w:val="-3"/>
          <w:sz w:val="20"/>
        </w:rPr>
        <w:t> </w:t>
      </w:r>
      <w:r>
        <w:rPr>
          <w:sz w:val="20"/>
        </w:rPr>
        <w:t>containing experimental animals.</w:t>
      </w:r>
    </w:p>
    <w:p>
      <w:pPr>
        <w:pStyle w:val="BodyText"/>
      </w:pPr>
    </w:p>
    <w:p>
      <w:pPr>
        <w:pStyle w:val="Heading1"/>
        <w:tabs>
          <w:tab w:pos="2520" w:val="left" w:leader="none"/>
        </w:tabs>
      </w:pPr>
      <w:bookmarkStart w:name="_bookmark294" w:id="295"/>
      <w:bookmarkEnd w:id="295"/>
      <w:r>
        <w:rPr>
          <w:b w:val="0"/>
        </w:rPr>
      </w:r>
      <w:r>
        <w:rPr/>
        <w:t>Appendix</w:t>
      </w:r>
      <w:r>
        <w:rPr>
          <w:spacing w:val="-9"/>
        </w:rPr>
        <w:t> </w:t>
      </w:r>
      <w:r>
        <w:rPr/>
        <w:t>M-II-D-1-</w:t>
      </w:r>
      <w:r>
        <w:rPr>
          <w:spacing w:val="-5"/>
        </w:rPr>
        <w:t>e.</w:t>
      </w:r>
      <w:r>
        <w:rPr/>
        <w:tab/>
        <w:t>Records</w:t>
      </w:r>
      <w:r>
        <w:rPr>
          <w:spacing w:val="-8"/>
        </w:rPr>
        <w:t> </w:t>
      </w:r>
      <w:r>
        <w:rPr/>
        <w:t>(BL4-</w:t>
      </w:r>
      <w:r>
        <w:rPr>
          <w:spacing w:val="-5"/>
        </w:rPr>
        <w:t>N)</w:t>
      </w:r>
    </w:p>
    <w:p>
      <w:pPr>
        <w:pStyle w:val="BodyText"/>
        <w:spacing w:before="1"/>
        <w:rPr>
          <w:b/>
        </w:rPr>
      </w:pPr>
    </w:p>
    <w:p>
      <w:pPr>
        <w:pStyle w:val="BodyText"/>
        <w:ind w:left="360" w:right="429"/>
      </w:pPr>
      <w:r>
        <w:rPr>
          <w:b/>
        </w:rPr>
        <w:t>Appendix</w:t>
      </w:r>
      <w:r>
        <w:rPr>
          <w:b/>
          <w:spacing w:val="-4"/>
        </w:rPr>
        <w:t> </w:t>
      </w:r>
      <w:r>
        <w:rPr>
          <w:b/>
        </w:rPr>
        <w:t>M-II-D-1-e-(1).</w:t>
      </w:r>
      <w:r>
        <w:rPr>
          <w:b/>
          <w:spacing w:val="40"/>
        </w:rPr>
        <w:t> </w:t>
      </w:r>
      <w:r>
        <w:rPr/>
        <w:t>Documents</w:t>
      </w:r>
      <w:r>
        <w:rPr>
          <w:spacing w:val="-3"/>
        </w:rPr>
        <w:t> </w:t>
      </w:r>
      <w:r>
        <w:rPr/>
        <w:t>regarding</w:t>
      </w:r>
      <w:r>
        <w:rPr>
          <w:spacing w:val="-3"/>
        </w:rPr>
        <w:t> </w:t>
      </w:r>
      <w:r>
        <w:rPr/>
        <w:t>experimental</w:t>
      </w:r>
      <w:r>
        <w:rPr>
          <w:spacing w:val="-4"/>
        </w:rPr>
        <w:t> </w:t>
      </w:r>
      <w:r>
        <w:rPr/>
        <w:t>animal</w:t>
      </w:r>
      <w:r>
        <w:rPr>
          <w:spacing w:val="-3"/>
        </w:rPr>
        <w:t> </w:t>
      </w:r>
      <w:r>
        <w:rPr/>
        <w:t>use</w:t>
      </w:r>
      <w:r>
        <w:rPr>
          <w:spacing w:val="-3"/>
        </w:rPr>
        <w:t> </w:t>
      </w:r>
      <w:r>
        <w:rPr/>
        <w:t>and</w:t>
      </w:r>
      <w:r>
        <w:rPr>
          <w:spacing w:val="-5"/>
        </w:rPr>
        <w:t> </w:t>
      </w:r>
      <w:r>
        <w:rPr/>
        <w:t>disposal</w:t>
      </w:r>
      <w:r>
        <w:rPr>
          <w:spacing w:val="-4"/>
        </w:rPr>
        <w:t> </w:t>
      </w:r>
      <w:r>
        <w:rPr/>
        <w:t>shall</w:t>
      </w:r>
      <w:r>
        <w:rPr>
          <w:spacing w:val="-4"/>
        </w:rPr>
        <w:t> </w:t>
      </w:r>
      <w:r>
        <w:rPr/>
        <w:t>be maintained in a permanent record book.</w:t>
      </w:r>
    </w:p>
    <w:p>
      <w:pPr>
        <w:pStyle w:val="BodyText"/>
      </w:pPr>
    </w:p>
    <w:p>
      <w:pPr>
        <w:pStyle w:val="BodyText"/>
        <w:ind w:left="360" w:right="380"/>
      </w:pPr>
      <w:r>
        <w:rPr>
          <w:b/>
        </w:rPr>
        <w:t>Appendix M-II-D-1-e-(2).</w:t>
      </w:r>
      <w:r>
        <w:rPr>
          <w:b/>
          <w:spacing w:val="40"/>
        </w:rPr>
        <w:t> </w:t>
      </w:r>
      <w:r>
        <w:rPr/>
        <w:t>A system shall be established for:</w:t>
      </w:r>
      <w:r>
        <w:rPr>
          <w:spacing w:val="40"/>
        </w:rPr>
        <w:t> </w:t>
      </w:r>
      <w:r>
        <w:rPr/>
        <w:t>(i) reporting laboratory accidents and exposures that are a result of overt exposures to organisms containing recombinant or synthetic nucleic acid molecules, (ii) employee absenteeism, and (iii) medical surveillance of potential</w:t>
      </w:r>
      <w:r>
        <w:rPr>
          <w:spacing w:val="40"/>
        </w:rPr>
        <w:t> </w:t>
      </w:r>
      <w:r>
        <w:rPr/>
        <w:t>laboratory-associated illnesses.</w:t>
      </w:r>
      <w:r>
        <w:rPr>
          <w:spacing w:val="40"/>
        </w:rPr>
        <w:t> </w:t>
      </w:r>
      <w:r>
        <w:rPr/>
        <w:t>Permanent records shall be prepared and maintained.</w:t>
      </w:r>
      <w:r>
        <w:rPr>
          <w:spacing w:val="40"/>
        </w:rPr>
        <w:t> </w:t>
      </w:r>
      <w:r>
        <w:rPr/>
        <w:t>Any incident involving spills and accidents that results in environmental release or exposures of animals or laboratory workers to organisms containing recombinant or synthetic nucleic acid molecules shall be reported immediately to the Biological Safety Officer, Animal Facility Director, Institutional Biosafety Committee, NIH OSP, and other</w:t>
      </w:r>
      <w:r>
        <w:rPr>
          <w:spacing w:val="-2"/>
        </w:rPr>
        <w:t> </w:t>
      </w:r>
      <w:r>
        <w:rPr/>
        <w:t>appropriate</w:t>
      </w:r>
      <w:r>
        <w:rPr>
          <w:spacing w:val="-3"/>
        </w:rPr>
        <w:t> </w:t>
      </w:r>
      <w:r>
        <w:rPr/>
        <w:t>authorities</w:t>
      </w:r>
      <w:r>
        <w:rPr>
          <w:spacing w:val="-2"/>
        </w:rPr>
        <w:t> </w:t>
      </w:r>
      <w:r>
        <w:rPr/>
        <w:t>(if</w:t>
      </w:r>
      <w:r>
        <w:rPr>
          <w:spacing w:val="-2"/>
        </w:rPr>
        <w:t> </w:t>
      </w:r>
      <w:r>
        <w:rPr/>
        <w:t>applicable).</w:t>
      </w:r>
      <w:r>
        <w:rPr>
          <w:spacing w:val="40"/>
        </w:rPr>
        <w:t> </w:t>
      </w:r>
      <w:r>
        <w:rPr/>
        <w:t>Reports</w:t>
      </w:r>
      <w:r>
        <w:rPr>
          <w:spacing w:val="-2"/>
        </w:rPr>
        <w:t> </w:t>
      </w:r>
      <w:r>
        <w:rPr/>
        <w:t>to</w:t>
      </w:r>
      <w:r>
        <w:rPr>
          <w:spacing w:val="-2"/>
        </w:rPr>
        <w:t> </w:t>
      </w:r>
      <w:r>
        <w:rPr/>
        <w:t>the</w:t>
      </w:r>
      <w:r>
        <w:rPr>
          <w:spacing w:val="-1"/>
        </w:rPr>
        <w:t> </w:t>
      </w:r>
      <w:r>
        <w:rPr/>
        <w:t>NIH</w:t>
      </w:r>
      <w:r>
        <w:rPr>
          <w:spacing w:val="-2"/>
        </w:rPr>
        <w:t> </w:t>
      </w:r>
      <w:r>
        <w:rPr/>
        <w:t>OSP</w:t>
      </w:r>
      <w:r>
        <w:rPr>
          <w:spacing w:val="-3"/>
        </w:rPr>
        <w:t> </w:t>
      </w:r>
      <w:r>
        <w:rPr/>
        <w:t>shall</w:t>
      </w:r>
      <w:r>
        <w:rPr>
          <w:spacing w:val="-2"/>
        </w:rPr>
        <w:t> </w:t>
      </w:r>
      <w:r>
        <w:rPr/>
        <w:t>be</w:t>
      </w:r>
      <w:r>
        <w:rPr>
          <w:spacing w:val="-3"/>
        </w:rPr>
        <w:t> </w:t>
      </w:r>
      <w:r>
        <w:rPr/>
        <w:t>sent</w:t>
      </w:r>
      <w:r>
        <w:rPr>
          <w:spacing w:val="-3"/>
        </w:rPr>
        <w:t> </w:t>
      </w:r>
      <w:r>
        <w:rPr/>
        <w:t>to</w:t>
      </w:r>
      <w:r>
        <w:rPr>
          <w:spacing w:val="-3"/>
        </w:rPr>
        <w:t> </w:t>
      </w:r>
      <w:r>
        <w:rPr/>
        <w:t>the</w:t>
      </w:r>
      <w:r>
        <w:rPr>
          <w:spacing w:val="-3"/>
        </w:rPr>
        <w:t> </w:t>
      </w:r>
      <w:r>
        <w:rPr/>
        <w:t>Office</w:t>
      </w:r>
      <w:r>
        <w:rPr>
          <w:spacing w:val="-2"/>
        </w:rPr>
        <w:t> </w:t>
      </w:r>
      <w:r>
        <w:rPr/>
        <w:t>of</w:t>
      </w:r>
      <w:r>
        <w:rPr>
          <w:spacing w:val="-3"/>
        </w:rPr>
        <w:t> </w:t>
      </w:r>
      <w:r>
        <w:rPr/>
        <w:t>Science Policy, National Institutes of Health, preferably by e-mail to:</w:t>
      </w:r>
      <w:r>
        <w:rPr>
          <w:spacing w:val="40"/>
        </w:rPr>
        <w:t> </w:t>
      </w:r>
      <w:hyperlink r:id="rId7">
        <w:r>
          <w:rPr>
            <w:color w:val="0000FF"/>
          </w:rPr>
          <w:t>NIHGuidelines@od.nih.gov</w:t>
        </w:r>
        <w:r>
          <w:rPr/>
          <w:t>;</w:t>
        </w:r>
      </w:hyperlink>
      <w:r>
        <w:rPr/>
        <w:t> additional contact information is also available </w:t>
      </w:r>
      <w:hyperlink w:history="true" w:anchor="_bookmark0">
        <w:r>
          <w:rPr>
            <w:color w:val="0000FF"/>
          </w:rPr>
          <w:t>here</w:t>
        </w:r>
      </w:hyperlink>
      <w:r>
        <w:rPr>
          <w:color w:val="0000FF"/>
        </w:rPr>
        <w:t> </w:t>
      </w:r>
      <w:r>
        <w:rPr/>
        <w:t>and on the </w:t>
      </w:r>
      <w:hyperlink r:id="rId37">
        <w:r>
          <w:rPr>
            <w:color w:val="0000FF"/>
          </w:rPr>
          <w:t>OSP website</w:t>
        </w:r>
      </w:hyperlink>
      <w:r>
        <w:rPr>
          <w:color w:val="0000FF"/>
        </w:rPr>
        <w:t> </w:t>
      </w:r>
      <w:r>
        <w:rPr/>
        <w:t>(</w:t>
      </w:r>
      <w:hyperlink r:id="rId37">
        <w:r>
          <w:rPr/>
          <w:t>www.osp.od.nih.gov).</w:t>
        </w:r>
      </w:hyperlink>
      <w:r>
        <w:rPr>
          <w:spacing w:val="40"/>
        </w:rPr>
        <w:t> </w:t>
      </w:r>
      <w:r>
        <w:rPr/>
        <w:t>Medical evaluation, surveillance, and treatment shall be provided as appropriate and written records maintained.</w:t>
      </w:r>
    </w:p>
    <w:p>
      <w:pPr>
        <w:pStyle w:val="BodyText"/>
        <w:spacing w:before="1"/>
        <w:ind w:left="360"/>
      </w:pPr>
      <w:r>
        <w:rPr/>
        <w:t>If</w:t>
      </w:r>
      <w:r>
        <w:rPr>
          <w:spacing w:val="-5"/>
        </w:rPr>
        <w:t> </w:t>
      </w:r>
      <w:r>
        <w:rPr/>
        <w:t>necessary,</w:t>
      </w:r>
      <w:r>
        <w:rPr>
          <w:spacing w:val="-4"/>
        </w:rPr>
        <w:t> </w:t>
      </w:r>
      <w:r>
        <w:rPr/>
        <w:t>the</w:t>
      </w:r>
      <w:r>
        <w:rPr>
          <w:spacing w:val="-4"/>
        </w:rPr>
        <w:t> </w:t>
      </w:r>
      <w:r>
        <w:rPr/>
        <w:t>area</w:t>
      </w:r>
      <w:r>
        <w:rPr>
          <w:spacing w:val="-5"/>
        </w:rPr>
        <w:t> </w:t>
      </w:r>
      <w:r>
        <w:rPr/>
        <w:t>shall</w:t>
      </w:r>
      <w:r>
        <w:rPr>
          <w:spacing w:val="-6"/>
        </w:rPr>
        <w:t> </w:t>
      </w:r>
      <w:r>
        <w:rPr/>
        <w:t>be</w:t>
      </w:r>
      <w:r>
        <w:rPr>
          <w:spacing w:val="-5"/>
        </w:rPr>
        <w:t> </w:t>
      </w:r>
      <w:r>
        <w:rPr/>
        <w:t>appropriately</w:t>
      </w:r>
      <w:r>
        <w:rPr>
          <w:spacing w:val="-3"/>
        </w:rPr>
        <w:t> </w:t>
      </w:r>
      <w:r>
        <w:rPr>
          <w:spacing w:val="-2"/>
        </w:rPr>
        <w:t>decontaminated.</w:t>
      </w:r>
    </w:p>
    <w:p>
      <w:pPr>
        <w:pStyle w:val="BodyText"/>
        <w:spacing w:before="229"/>
        <w:ind w:left="360" w:right="429"/>
      </w:pPr>
      <w:r>
        <w:rPr>
          <w:b/>
        </w:rPr>
        <w:t>Appendix M-II-D-1-e-(3).</w:t>
      </w:r>
      <w:r>
        <w:rPr>
          <w:b/>
          <w:spacing w:val="40"/>
        </w:rPr>
        <w:t> </w:t>
      </w:r>
      <w:r>
        <w:rPr/>
        <w:t>When appropriate and giving consideration to the agents handled, baseline serum samples shall be collected and stored for animal care and other at-risk personnel.</w:t>
      </w:r>
      <w:r>
        <w:rPr>
          <w:spacing w:val="40"/>
        </w:rPr>
        <w:t> </w:t>
      </w:r>
      <w:r>
        <w:rPr/>
        <w:t>Additional serum</w:t>
      </w:r>
      <w:r>
        <w:rPr>
          <w:spacing w:val="-3"/>
        </w:rPr>
        <w:t> </w:t>
      </w:r>
      <w:r>
        <w:rPr/>
        <w:t>specimens</w:t>
      </w:r>
      <w:r>
        <w:rPr>
          <w:spacing w:val="-3"/>
        </w:rPr>
        <w:t> </w:t>
      </w:r>
      <w:r>
        <w:rPr/>
        <w:t>may</w:t>
      </w:r>
      <w:r>
        <w:rPr>
          <w:spacing w:val="-3"/>
        </w:rPr>
        <w:t> </w:t>
      </w:r>
      <w:r>
        <w:rPr/>
        <w:t>be</w:t>
      </w:r>
      <w:r>
        <w:rPr>
          <w:spacing w:val="-4"/>
        </w:rPr>
        <w:t> </w:t>
      </w:r>
      <w:r>
        <w:rPr/>
        <w:t>collected</w:t>
      </w:r>
      <w:r>
        <w:rPr>
          <w:spacing w:val="-3"/>
        </w:rPr>
        <w:t> </w:t>
      </w:r>
      <w:r>
        <w:rPr/>
        <w:t>periodically</w:t>
      </w:r>
      <w:r>
        <w:rPr>
          <w:spacing w:val="-3"/>
        </w:rPr>
        <w:t> </w:t>
      </w:r>
      <w:r>
        <w:rPr/>
        <w:t>depending</w:t>
      </w:r>
      <w:r>
        <w:rPr>
          <w:spacing w:val="-3"/>
        </w:rPr>
        <w:t> </w:t>
      </w:r>
      <w:r>
        <w:rPr/>
        <w:t>on</w:t>
      </w:r>
      <w:r>
        <w:rPr>
          <w:spacing w:val="-3"/>
        </w:rPr>
        <w:t> </w:t>
      </w:r>
      <w:r>
        <w:rPr/>
        <w:t>the</w:t>
      </w:r>
      <w:r>
        <w:rPr>
          <w:spacing w:val="-3"/>
        </w:rPr>
        <w:t> </w:t>
      </w:r>
      <w:r>
        <w:rPr/>
        <w:t>agents</w:t>
      </w:r>
      <w:r>
        <w:rPr>
          <w:spacing w:val="-3"/>
        </w:rPr>
        <w:t> </w:t>
      </w:r>
      <w:r>
        <w:rPr/>
        <w:t>handled</w:t>
      </w:r>
      <w:r>
        <w:rPr>
          <w:spacing w:val="-3"/>
        </w:rPr>
        <w:t> </w:t>
      </w:r>
      <w:r>
        <w:rPr/>
        <w:t>or</w:t>
      </w:r>
      <w:r>
        <w:rPr>
          <w:spacing w:val="-3"/>
        </w:rPr>
        <w:t> </w:t>
      </w:r>
      <w:r>
        <w:rPr/>
        <w:t>the</w:t>
      </w:r>
      <w:r>
        <w:rPr>
          <w:spacing w:val="-4"/>
        </w:rPr>
        <w:t> </w:t>
      </w:r>
      <w:r>
        <w:rPr/>
        <w:t>function</w:t>
      </w:r>
      <w:r>
        <w:rPr>
          <w:spacing w:val="-3"/>
        </w:rPr>
        <w:t> </w:t>
      </w:r>
      <w:r>
        <w:rPr/>
        <w:t>of</w:t>
      </w:r>
      <w:r>
        <w:rPr>
          <w:spacing w:val="-4"/>
        </w:rPr>
        <w:t> </w:t>
      </w:r>
      <w:r>
        <w:rPr/>
        <w:t>the </w:t>
      </w:r>
      <w:r>
        <w:rPr>
          <w:spacing w:val="-2"/>
        </w:rPr>
        <w:t>facility.</w:t>
      </w:r>
    </w:p>
    <w:p>
      <w:pPr>
        <w:pStyle w:val="BodyText"/>
      </w:pPr>
    </w:p>
    <w:p>
      <w:pPr>
        <w:pStyle w:val="BodyText"/>
        <w:ind w:left="360" w:right="389"/>
      </w:pPr>
      <w:r>
        <w:rPr>
          <w:b/>
        </w:rPr>
        <w:t>Appendix</w:t>
      </w:r>
      <w:r>
        <w:rPr>
          <w:b/>
          <w:spacing w:val="-3"/>
        </w:rPr>
        <w:t> </w:t>
      </w:r>
      <w:r>
        <w:rPr>
          <w:b/>
        </w:rPr>
        <w:t>M-II-D-1-e-(4).</w:t>
      </w:r>
      <w:r>
        <w:rPr>
          <w:b/>
          <w:spacing w:val="40"/>
        </w:rPr>
        <w:t> </w:t>
      </w:r>
      <w:r>
        <w:rPr/>
        <w:t>A</w:t>
      </w:r>
      <w:r>
        <w:rPr>
          <w:spacing w:val="-3"/>
        </w:rPr>
        <w:t> </w:t>
      </w:r>
      <w:r>
        <w:rPr/>
        <w:t>permanent</w:t>
      </w:r>
      <w:r>
        <w:rPr>
          <w:spacing w:val="-3"/>
        </w:rPr>
        <w:t> </w:t>
      </w:r>
      <w:r>
        <w:rPr/>
        <w:t>record</w:t>
      </w:r>
      <w:r>
        <w:rPr>
          <w:spacing w:val="-2"/>
        </w:rPr>
        <w:t> </w:t>
      </w:r>
      <w:r>
        <w:rPr/>
        <w:t>book</w:t>
      </w:r>
      <w:r>
        <w:rPr>
          <w:spacing w:val="-2"/>
        </w:rPr>
        <w:t> </w:t>
      </w:r>
      <w:r>
        <w:rPr/>
        <w:t>indicating</w:t>
      </w:r>
      <w:r>
        <w:rPr>
          <w:spacing w:val="-2"/>
        </w:rPr>
        <w:t> </w:t>
      </w:r>
      <w:r>
        <w:rPr/>
        <w:t>the</w:t>
      </w:r>
      <w:r>
        <w:rPr>
          <w:spacing w:val="-4"/>
        </w:rPr>
        <w:t> </w:t>
      </w:r>
      <w:r>
        <w:rPr/>
        <w:t>date</w:t>
      </w:r>
      <w:r>
        <w:rPr>
          <w:spacing w:val="-2"/>
        </w:rPr>
        <w:t> </w:t>
      </w:r>
      <w:r>
        <w:rPr/>
        <w:t>and</w:t>
      </w:r>
      <w:r>
        <w:rPr>
          <w:spacing w:val="-2"/>
        </w:rPr>
        <w:t> </w:t>
      </w:r>
      <w:r>
        <w:rPr/>
        <w:t>time</w:t>
      </w:r>
      <w:r>
        <w:rPr>
          <w:spacing w:val="-4"/>
        </w:rPr>
        <w:t> </w:t>
      </w:r>
      <w:r>
        <w:rPr/>
        <w:t>of</w:t>
      </w:r>
      <w:r>
        <w:rPr>
          <w:spacing w:val="-3"/>
        </w:rPr>
        <w:t> </w:t>
      </w:r>
      <w:r>
        <w:rPr/>
        <w:t>each</w:t>
      </w:r>
      <w:r>
        <w:rPr>
          <w:spacing w:val="-2"/>
        </w:rPr>
        <w:t> </w:t>
      </w:r>
      <w:r>
        <w:rPr/>
        <w:t>entry</w:t>
      </w:r>
      <w:r>
        <w:rPr>
          <w:spacing w:val="-3"/>
        </w:rPr>
        <w:t> </w:t>
      </w:r>
      <w:r>
        <w:rPr/>
        <w:t>and</w:t>
      </w:r>
      <w:r>
        <w:rPr>
          <w:spacing w:val="-2"/>
        </w:rPr>
        <w:t> </w:t>
      </w:r>
      <w:r>
        <w:rPr/>
        <w:t>exit shall be signed by all personnel.</w:t>
      </w:r>
    </w:p>
    <w:p>
      <w:pPr>
        <w:pStyle w:val="BodyText"/>
      </w:pPr>
    </w:p>
    <w:p>
      <w:pPr>
        <w:pStyle w:val="Heading1"/>
        <w:tabs>
          <w:tab w:pos="2520" w:val="left" w:leader="none"/>
        </w:tabs>
      </w:pPr>
      <w:bookmarkStart w:name="_bookmark295" w:id="296"/>
      <w:bookmarkEnd w:id="296"/>
      <w:r>
        <w:rPr>
          <w:b w:val="0"/>
        </w:rPr>
      </w:r>
      <w:r>
        <w:rPr/>
        <w:t>Appendix</w:t>
      </w:r>
      <w:r>
        <w:rPr>
          <w:spacing w:val="-9"/>
        </w:rPr>
        <w:t> </w:t>
      </w:r>
      <w:r>
        <w:rPr/>
        <w:t>M-II-D-1-</w:t>
      </w:r>
      <w:r>
        <w:rPr>
          <w:spacing w:val="-5"/>
        </w:rPr>
        <w:t>f.</w:t>
      </w:r>
      <w:r>
        <w:rPr/>
        <w:tab/>
        <w:t>Transfer</w:t>
      </w:r>
      <w:r>
        <w:rPr>
          <w:spacing w:val="-7"/>
        </w:rPr>
        <w:t> </w:t>
      </w:r>
      <w:r>
        <w:rPr/>
        <w:t>of</w:t>
      </w:r>
      <w:r>
        <w:rPr>
          <w:spacing w:val="-4"/>
        </w:rPr>
        <w:t> </w:t>
      </w:r>
      <w:r>
        <w:rPr/>
        <w:t>Materials</w:t>
      </w:r>
      <w:r>
        <w:rPr>
          <w:spacing w:val="-5"/>
        </w:rPr>
        <w:t> </w:t>
      </w:r>
      <w:r>
        <w:rPr/>
        <w:t>(BL4-</w:t>
      </w:r>
      <w:r>
        <w:rPr>
          <w:spacing w:val="-5"/>
        </w:rPr>
        <w:t>N)</w:t>
      </w:r>
    </w:p>
    <w:p>
      <w:pPr>
        <w:pStyle w:val="BodyText"/>
        <w:spacing w:before="1"/>
        <w:rPr>
          <w:b/>
        </w:rPr>
      </w:pPr>
    </w:p>
    <w:p>
      <w:pPr>
        <w:pStyle w:val="BodyText"/>
        <w:ind w:left="360" w:right="429"/>
      </w:pPr>
      <w:r>
        <w:rPr>
          <w:b/>
        </w:rPr>
        <w:t>Appendix M-II-D-1-f-(1).</w:t>
      </w:r>
      <w:r>
        <w:rPr>
          <w:b/>
          <w:spacing w:val="40"/>
        </w:rPr>
        <w:t> </w:t>
      </w:r>
      <w:r>
        <w:rPr/>
        <w:t>No materials, except for biological materials that are to remain in a viable or intact state, shall be removed from the maximum containment laboratory unless they have been autoclaved or decontaminated.</w:t>
      </w:r>
      <w:r>
        <w:rPr>
          <w:spacing w:val="40"/>
        </w:rPr>
        <w:t> </w:t>
      </w:r>
      <w:r>
        <w:rPr/>
        <w:t>Equipment or material that might be damaged by high temperatures or steam</w:t>
      </w:r>
      <w:r>
        <w:rPr>
          <w:spacing w:val="-5"/>
        </w:rPr>
        <w:t> </w:t>
      </w:r>
      <w:r>
        <w:rPr/>
        <w:t>shall</w:t>
      </w:r>
      <w:r>
        <w:rPr>
          <w:spacing w:val="-3"/>
        </w:rPr>
        <w:t> </w:t>
      </w:r>
      <w:r>
        <w:rPr/>
        <w:t>be</w:t>
      </w:r>
      <w:r>
        <w:rPr>
          <w:spacing w:val="-3"/>
        </w:rPr>
        <w:t> </w:t>
      </w:r>
      <w:r>
        <w:rPr/>
        <w:t>decontaminated</w:t>
      </w:r>
      <w:r>
        <w:rPr>
          <w:spacing w:val="-3"/>
        </w:rPr>
        <w:t> </w:t>
      </w:r>
      <w:r>
        <w:rPr/>
        <w:t>by</w:t>
      </w:r>
      <w:r>
        <w:rPr>
          <w:spacing w:val="-3"/>
        </w:rPr>
        <w:t> </w:t>
      </w:r>
      <w:r>
        <w:rPr/>
        <w:t>gaseous</w:t>
      </w:r>
      <w:r>
        <w:rPr>
          <w:spacing w:val="-3"/>
        </w:rPr>
        <w:t> </w:t>
      </w:r>
      <w:r>
        <w:rPr/>
        <w:t>or</w:t>
      </w:r>
      <w:r>
        <w:rPr>
          <w:spacing w:val="-3"/>
        </w:rPr>
        <w:t> </w:t>
      </w:r>
      <w:r>
        <w:rPr/>
        <w:t>vapor</w:t>
      </w:r>
      <w:r>
        <w:rPr>
          <w:spacing w:val="-3"/>
        </w:rPr>
        <w:t> </w:t>
      </w:r>
      <w:r>
        <w:rPr/>
        <w:t>methods</w:t>
      </w:r>
      <w:r>
        <w:rPr>
          <w:spacing w:val="-3"/>
        </w:rPr>
        <w:t> </w:t>
      </w:r>
      <w:r>
        <w:rPr/>
        <w:t>in</w:t>
      </w:r>
      <w:r>
        <w:rPr>
          <w:spacing w:val="-3"/>
        </w:rPr>
        <w:t> </w:t>
      </w:r>
      <w:r>
        <w:rPr/>
        <w:t>an</w:t>
      </w:r>
      <w:r>
        <w:rPr>
          <w:spacing w:val="-3"/>
        </w:rPr>
        <w:t> </w:t>
      </w:r>
      <w:r>
        <w:rPr/>
        <w:t>airlock</w:t>
      </w:r>
      <w:r>
        <w:rPr>
          <w:spacing w:val="-2"/>
        </w:rPr>
        <w:t> </w:t>
      </w:r>
      <w:r>
        <w:rPr/>
        <w:t>or</w:t>
      </w:r>
      <w:r>
        <w:rPr>
          <w:spacing w:val="-3"/>
        </w:rPr>
        <w:t> </w:t>
      </w:r>
      <w:r>
        <w:rPr/>
        <w:t>chamber</w:t>
      </w:r>
      <w:r>
        <w:rPr>
          <w:spacing w:val="-3"/>
        </w:rPr>
        <w:t> </w:t>
      </w:r>
      <w:r>
        <w:rPr/>
        <w:t>designed</w:t>
      </w:r>
      <w:r>
        <w:rPr>
          <w:spacing w:val="-3"/>
        </w:rPr>
        <w:t> </w:t>
      </w:r>
      <w:r>
        <w:rPr/>
        <w:t>for</w:t>
      </w:r>
      <w:r>
        <w:rPr>
          <w:spacing w:val="-3"/>
        </w:rPr>
        <w:t> </w:t>
      </w:r>
      <w:r>
        <w:rPr/>
        <w:t>this </w:t>
      </w:r>
      <w:r>
        <w:rPr>
          <w:spacing w:val="-2"/>
        </w:rPr>
        <w:t>purpose.</w:t>
      </w:r>
    </w:p>
    <w:p>
      <w:pPr>
        <w:pStyle w:val="BodyText"/>
      </w:pPr>
    </w:p>
    <w:p>
      <w:pPr>
        <w:pStyle w:val="BodyText"/>
        <w:ind w:left="360" w:right="369"/>
      </w:pPr>
      <w:r>
        <w:rPr>
          <w:b/>
        </w:rPr>
        <w:t>Appendix</w:t>
      </w:r>
      <w:r>
        <w:rPr>
          <w:b/>
          <w:spacing w:val="-4"/>
        </w:rPr>
        <w:t> </w:t>
      </w:r>
      <w:r>
        <w:rPr>
          <w:b/>
        </w:rPr>
        <w:t>M-II-D-1-f-(2).</w:t>
      </w:r>
      <w:r>
        <w:rPr>
          <w:b/>
          <w:spacing w:val="40"/>
        </w:rPr>
        <w:t> </w:t>
      </w:r>
      <w:r>
        <w:rPr/>
        <w:t>Biological</w:t>
      </w:r>
      <w:r>
        <w:rPr>
          <w:spacing w:val="-3"/>
        </w:rPr>
        <w:t> </w:t>
      </w:r>
      <w:r>
        <w:rPr/>
        <w:t>materials</w:t>
      </w:r>
      <w:r>
        <w:rPr>
          <w:spacing w:val="-5"/>
        </w:rPr>
        <w:t> </w:t>
      </w:r>
      <w:r>
        <w:rPr/>
        <w:t>removed</w:t>
      </w:r>
      <w:r>
        <w:rPr>
          <w:spacing w:val="-4"/>
        </w:rPr>
        <w:t> </w:t>
      </w:r>
      <w:r>
        <w:rPr/>
        <w:t>from</w:t>
      </w:r>
      <w:r>
        <w:rPr>
          <w:spacing w:val="-3"/>
        </w:rPr>
        <w:t> </w:t>
      </w:r>
      <w:r>
        <w:rPr/>
        <w:t>the</w:t>
      </w:r>
      <w:r>
        <w:rPr>
          <w:spacing w:val="-3"/>
        </w:rPr>
        <w:t> </w:t>
      </w:r>
      <w:r>
        <w:rPr/>
        <w:t>animal</w:t>
      </w:r>
      <w:r>
        <w:rPr>
          <w:spacing w:val="-3"/>
        </w:rPr>
        <w:t> </w:t>
      </w:r>
      <w:r>
        <w:rPr/>
        <w:t>maximum</w:t>
      </w:r>
      <w:r>
        <w:rPr>
          <w:spacing w:val="-3"/>
        </w:rPr>
        <w:t> </w:t>
      </w:r>
      <w:r>
        <w:rPr/>
        <w:t>containment</w:t>
      </w:r>
      <w:r>
        <w:rPr>
          <w:spacing w:val="-4"/>
        </w:rPr>
        <w:t> </w:t>
      </w:r>
      <w:r>
        <w:rPr/>
        <w:t>laboratory in a viable or intact state shall be transferred to a non-breakable sealed primary container and then enclosed in a non-breakable sealed secondary container that shall be removed from the animal facility through a disinfectant dunk tank, fumigation chamber, or an airlock designed for this purpose.</w:t>
      </w:r>
      <w:r>
        <w:rPr>
          <w:spacing w:val="40"/>
        </w:rPr>
        <w:t> </w:t>
      </w:r>
      <w:r>
        <w:rPr/>
        <w:t>Advance approval for transfer of material shall be obtained from the Animal Facility Director.</w:t>
      </w:r>
      <w:r>
        <w:rPr>
          <w:spacing w:val="40"/>
        </w:rPr>
        <w:t> </w:t>
      </w:r>
      <w:r>
        <w:rPr/>
        <w:t>Such packages containing viable agents can only be opened in another BL4-N animal facility if the agent is biologically inactivated or incapable of reproduction.</w:t>
      </w:r>
      <w:r>
        <w:rPr>
          <w:spacing w:val="40"/>
        </w:rPr>
        <w:t> </w:t>
      </w:r>
      <w:r>
        <w:rPr/>
        <w:t>Special safety testing, decontamination procedures, and</w:t>
      </w:r>
    </w:p>
    <w:p>
      <w:pPr>
        <w:pStyle w:val="BodyText"/>
        <w:spacing w:after="0"/>
        <w:sectPr>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129</w:t>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389"/>
      </w:pPr>
      <w:r>
        <w:rPr/>
        <w:t>Institutional</w:t>
      </w:r>
      <w:r>
        <w:rPr>
          <w:spacing w:val="-3"/>
        </w:rPr>
        <w:t> </w:t>
      </w:r>
      <w:r>
        <w:rPr/>
        <w:t>Biosafety</w:t>
      </w:r>
      <w:r>
        <w:rPr>
          <w:spacing w:val="-3"/>
        </w:rPr>
        <w:t> </w:t>
      </w:r>
      <w:r>
        <w:rPr/>
        <w:t>Committee</w:t>
      </w:r>
      <w:r>
        <w:rPr>
          <w:spacing w:val="-4"/>
        </w:rPr>
        <w:t> </w:t>
      </w:r>
      <w:r>
        <w:rPr/>
        <w:t>approval</w:t>
      </w:r>
      <w:r>
        <w:rPr>
          <w:spacing w:val="-3"/>
        </w:rPr>
        <w:t> </w:t>
      </w:r>
      <w:r>
        <w:rPr/>
        <w:t>shall</w:t>
      </w:r>
      <w:r>
        <w:rPr>
          <w:spacing w:val="-3"/>
        </w:rPr>
        <w:t> </w:t>
      </w:r>
      <w:r>
        <w:rPr/>
        <w:t>be</w:t>
      </w:r>
      <w:r>
        <w:rPr>
          <w:spacing w:val="-3"/>
        </w:rPr>
        <w:t> </w:t>
      </w:r>
      <w:r>
        <w:rPr/>
        <w:t>required</w:t>
      </w:r>
      <w:r>
        <w:rPr>
          <w:spacing w:val="-3"/>
        </w:rPr>
        <w:t> </w:t>
      </w:r>
      <w:r>
        <w:rPr/>
        <w:t>to</w:t>
      </w:r>
      <w:r>
        <w:rPr>
          <w:spacing w:val="-3"/>
        </w:rPr>
        <w:t> </w:t>
      </w:r>
      <w:r>
        <w:rPr/>
        <w:t>transfer</w:t>
      </w:r>
      <w:r>
        <w:rPr>
          <w:spacing w:val="-3"/>
        </w:rPr>
        <w:t> </w:t>
      </w:r>
      <w:r>
        <w:rPr/>
        <w:t>agents</w:t>
      </w:r>
      <w:r>
        <w:rPr>
          <w:spacing w:val="-3"/>
        </w:rPr>
        <w:t> </w:t>
      </w:r>
      <w:r>
        <w:rPr/>
        <w:t>or</w:t>
      </w:r>
      <w:r>
        <w:rPr>
          <w:spacing w:val="-4"/>
        </w:rPr>
        <w:t> </w:t>
      </w:r>
      <w:r>
        <w:rPr/>
        <w:t>tissue/organ</w:t>
      </w:r>
      <w:r>
        <w:rPr>
          <w:spacing w:val="-3"/>
        </w:rPr>
        <w:t> </w:t>
      </w:r>
      <w:r>
        <w:rPr/>
        <w:t>specimens from a BL4-N animal facility to one with a lower containment classification.</w:t>
      </w:r>
    </w:p>
    <w:p>
      <w:pPr>
        <w:pStyle w:val="BodyText"/>
      </w:pPr>
    </w:p>
    <w:p>
      <w:pPr>
        <w:pStyle w:val="BodyText"/>
        <w:ind w:left="360" w:right="429"/>
      </w:pPr>
      <w:r>
        <w:rPr>
          <w:b/>
        </w:rPr>
        <w:t>Appendix</w:t>
      </w:r>
      <w:r>
        <w:rPr>
          <w:b/>
          <w:spacing w:val="-3"/>
        </w:rPr>
        <w:t> </w:t>
      </w:r>
      <w:r>
        <w:rPr>
          <w:b/>
        </w:rPr>
        <w:t>M-II-D-1-f-(3).</w:t>
      </w:r>
      <w:r>
        <w:rPr>
          <w:b/>
          <w:spacing w:val="40"/>
        </w:rPr>
        <w:t> </w:t>
      </w:r>
      <w:r>
        <w:rPr/>
        <w:t>Supplies</w:t>
      </w:r>
      <w:r>
        <w:rPr>
          <w:spacing w:val="-2"/>
        </w:rPr>
        <w:t> </w:t>
      </w:r>
      <w:r>
        <w:rPr/>
        <w:t>and</w:t>
      </w:r>
      <w:r>
        <w:rPr>
          <w:spacing w:val="-4"/>
        </w:rPr>
        <w:t> </w:t>
      </w:r>
      <w:r>
        <w:rPr/>
        <w:t>materials</w:t>
      </w:r>
      <w:r>
        <w:rPr>
          <w:spacing w:val="-2"/>
        </w:rPr>
        <w:t> </w:t>
      </w:r>
      <w:r>
        <w:rPr/>
        <w:t>needed</w:t>
      </w:r>
      <w:r>
        <w:rPr>
          <w:spacing w:val="-2"/>
        </w:rPr>
        <w:t> </w:t>
      </w:r>
      <w:r>
        <w:rPr/>
        <w:t>in</w:t>
      </w:r>
      <w:r>
        <w:rPr>
          <w:spacing w:val="-2"/>
        </w:rPr>
        <w:t> </w:t>
      </w:r>
      <w:r>
        <w:rPr/>
        <w:t>the</w:t>
      </w:r>
      <w:r>
        <w:rPr>
          <w:spacing w:val="-2"/>
        </w:rPr>
        <w:t> </w:t>
      </w:r>
      <w:r>
        <w:rPr/>
        <w:t>animal</w:t>
      </w:r>
      <w:r>
        <w:rPr>
          <w:spacing w:val="-2"/>
        </w:rPr>
        <w:t> </w:t>
      </w:r>
      <w:r>
        <w:rPr/>
        <w:t>facility</w:t>
      </w:r>
      <w:r>
        <w:rPr>
          <w:spacing w:val="-2"/>
        </w:rPr>
        <w:t> </w:t>
      </w:r>
      <w:r>
        <w:rPr/>
        <w:t>shall</w:t>
      </w:r>
      <w:r>
        <w:rPr>
          <w:spacing w:val="-2"/>
        </w:rPr>
        <w:t> </w:t>
      </w:r>
      <w:r>
        <w:rPr/>
        <w:t>be</w:t>
      </w:r>
      <w:r>
        <w:rPr>
          <w:spacing w:val="-3"/>
        </w:rPr>
        <w:t> </w:t>
      </w:r>
      <w:r>
        <w:rPr/>
        <w:t>brought</w:t>
      </w:r>
      <w:r>
        <w:rPr>
          <w:spacing w:val="-4"/>
        </w:rPr>
        <w:t> </w:t>
      </w:r>
      <w:r>
        <w:rPr/>
        <w:t>in</w:t>
      </w:r>
      <w:r>
        <w:rPr>
          <w:spacing w:val="-3"/>
        </w:rPr>
        <w:t> </w:t>
      </w:r>
      <w:r>
        <w:rPr/>
        <w:t>by</w:t>
      </w:r>
      <w:r>
        <w:rPr>
          <w:spacing w:val="-2"/>
        </w:rPr>
        <w:t> </w:t>
      </w:r>
      <w:r>
        <w:rPr/>
        <w:t>way of the double-door autoclave, fumigation chamber, or airlock that shall be appropriately decontaminated between each use.</w:t>
      </w:r>
      <w:r>
        <w:rPr>
          <w:spacing w:val="40"/>
        </w:rPr>
        <w:t> </w:t>
      </w:r>
      <w:r>
        <w:rPr/>
        <w:t>After securing the outer doors, personnel within the animal facility retrieve the materials by opening the interior doors of the autoclave, fumigation chamber, or airlock.</w:t>
      </w:r>
      <w:r>
        <w:rPr>
          <w:spacing w:val="40"/>
        </w:rPr>
        <w:t> </w:t>
      </w:r>
      <w:r>
        <w:rPr/>
        <w:t>These doors shall be secured after materials are brought into the animal facility.</w:t>
      </w:r>
    </w:p>
    <w:p>
      <w:pPr>
        <w:pStyle w:val="BodyText"/>
      </w:pPr>
    </w:p>
    <w:p>
      <w:pPr>
        <w:pStyle w:val="Heading1"/>
        <w:tabs>
          <w:tab w:pos="2520" w:val="left" w:leader="none"/>
        </w:tabs>
        <w:spacing w:before="1"/>
      </w:pPr>
      <w:bookmarkStart w:name="_bookmark296" w:id="297"/>
      <w:bookmarkEnd w:id="297"/>
      <w:r>
        <w:rPr>
          <w:b w:val="0"/>
        </w:rPr>
      </w:r>
      <w:r>
        <w:rPr/>
        <w:t>Appendix</w:t>
      </w:r>
      <w:r>
        <w:rPr>
          <w:spacing w:val="-9"/>
        </w:rPr>
        <w:t> </w:t>
      </w:r>
      <w:r>
        <w:rPr/>
        <w:t>M-II-D-1-</w:t>
      </w:r>
      <w:r>
        <w:rPr>
          <w:spacing w:val="-5"/>
        </w:rPr>
        <w:t>g.</w:t>
      </w:r>
      <w:r>
        <w:rPr/>
        <w:tab/>
        <w:t>Other</w:t>
      </w:r>
      <w:r>
        <w:rPr>
          <w:spacing w:val="-8"/>
        </w:rPr>
        <w:t> </w:t>
      </w:r>
      <w:r>
        <w:rPr/>
        <w:t>(BL4-</w:t>
      </w:r>
      <w:r>
        <w:rPr>
          <w:spacing w:val="-5"/>
        </w:rPr>
        <w:t>N)</w:t>
      </w:r>
    </w:p>
    <w:p>
      <w:pPr>
        <w:pStyle w:val="BodyText"/>
        <w:spacing w:before="229"/>
        <w:ind w:left="360" w:right="389"/>
      </w:pPr>
      <w:r>
        <w:rPr>
          <w:b/>
        </w:rPr>
        <w:t>Appendix</w:t>
      </w:r>
      <w:r>
        <w:rPr>
          <w:b/>
          <w:spacing w:val="-4"/>
        </w:rPr>
        <w:t> </w:t>
      </w:r>
      <w:r>
        <w:rPr>
          <w:b/>
        </w:rPr>
        <w:t>M-II-D-1-g-(1).</w:t>
      </w:r>
      <w:r>
        <w:rPr>
          <w:b/>
          <w:spacing w:val="40"/>
        </w:rPr>
        <w:t> </w:t>
      </w:r>
      <w:r>
        <w:rPr/>
        <w:t>All</w:t>
      </w:r>
      <w:r>
        <w:rPr>
          <w:spacing w:val="-4"/>
        </w:rPr>
        <w:t> </w:t>
      </w:r>
      <w:r>
        <w:rPr/>
        <w:t>genetically</w:t>
      </w:r>
      <w:r>
        <w:rPr>
          <w:spacing w:val="-5"/>
        </w:rPr>
        <w:t> </w:t>
      </w:r>
      <w:r>
        <w:rPr/>
        <w:t>engineered</w:t>
      </w:r>
      <w:r>
        <w:rPr>
          <w:spacing w:val="-3"/>
        </w:rPr>
        <w:t> </w:t>
      </w:r>
      <w:r>
        <w:rPr/>
        <w:t>neonates</w:t>
      </w:r>
      <w:r>
        <w:rPr>
          <w:spacing w:val="-3"/>
        </w:rPr>
        <w:t> </w:t>
      </w:r>
      <w:r>
        <w:rPr/>
        <w:t>shall</w:t>
      </w:r>
      <w:r>
        <w:rPr>
          <w:spacing w:val="-5"/>
        </w:rPr>
        <w:t> </w:t>
      </w:r>
      <w:r>
        <w:rPr/>
        <w:t>be</w:t>
      </w:r>
      <w:r>
        <w:rPr>
          <w:spacing w:val="-4"/>
        </w:rPr>
        <w:t> </w:t>
      </w:r>
      <w:r>
        <w:rPr/>
        <w:t>permanently</w:t>
      </w:r>
      <w:r>
        <w:rPr>
          <w:spacing w:val="-3"/>
        </w:rPr>
        <w:t> </w:t>
      </w:r>
      <w:r>
        <w:rPr/>
        <w:t>marked</w:t>
      </w:r>
      <w:r>
        <w:rPr>
          <w:spacing w:val="-4"/>
        </w:rPr>
        <w:t> </w:t>
      </w:r>
      <w:r>
        <w:rPr/>
        <w:t>within</w:t>
      </w:r>
      <w:r>
        <w:rPr>
          <w:spacing w:val="-3"/>
        </w:rPr>
        <w:t> </w:t>
      </w:r>
      <w:r>
        <w:rPr/>
        <w:t>72 hours after birth, if their size permits.</w:t>
      </w:r>
      <w:r>
        <w:rPr>
          <w:spacing w:val="40"/>
        </w:rPr>
        <w:t> </w:t>
      </w:r>
      <w:r>
        <w:rPr/>
        <w:t>If their size does not permit marking, their containers should be marked.</w:t>
      </w:r>
      <w:r>
        <w:rPr>
          <w:spacing w:val="40"/>
        </w:rPr>
        <w:t> </w:t>
      </w:r>
      <w:r>
        <w:rPr/>
        <w:t>In addition, transgenic animals should contain distinct and biochemically assayable DNA sequences that allow identification of transgenic animals from among non-transgenic animals.</w:t>
      </w:r>
    </w:p>
    <w:p>
      <w:pPr>
        <w:pStyle w:val="BodyText"/>
      </w:pPr>
    </w:p>
    <w:p>
      <w:pPr>
        <w:spacing w:before="0"/>
        <w:ind w:left="360" w:right="369" w:firstLine="0"/>
        <w:jc w:val="left"/>
        <w:rPr>
          <w:sz w:val="20"/>
        </w:rPr>
      </w:pPr>
      <w:r>
        <w:rPr>
          <w:b/>
          <w:sz w:val="20"/>
        </w:rPr>
        <w:t>Appendix</w:t>
      </w:r>
      <w:r>
        <w:rPr>
          <w:b/>
          <w:spacing w:val="-3"/>
          <w:sz w:val="20"/>
        </w:rPr>
        <w:t> </w:t>
      </w:r>
      <w:r>
        <w:rPr>
          <w:b/>
          <w:sz w:val="20"/>
        </w:rPr>
        <w:t>M-II-D-1-g-(2).</w:t>
      </w:r>
      <w:r>
        <w:rPr>
          <w:b/>
          <w:spacing w:val="40"/>
          <w:sz w:val="20"/>
        </w:rPr>
        <w:t> </w:t>
      </w:r>
      <w:r>
        <w:rPr>
          <w:sz w:val="20"/>
        </w:rPr>
        <w:t>Eating,</w:t>
      </w:r>
      <w:r>
        <w:rPr>
          <w:spacing w:val="-3"/>
          <w:sz w:val="20"/>
        </w:rPr>
        <w:t> </w:t>
      </w:r>
      <w:r>
        <w:rPr>
          <w:sz w:val="20"/>
        </w:rPr>
        <w:t>drinking,</w:t>
      </w:r>
      <w:r>
        <w:rPr>
          <w:spacing w:val="-3"/>
          <w:sz w:val="20"/>
        </w:rPr>
        <w:t> </w:t>
      </w:r>
      <w:r>
        <w:rPr>
          <w:sz w:val="20"/>
        </w:rPr>
        <w:t>smoking,</w:t>
      </w:r>
      <w:r>
        <w:rPr>
          <w:spacing w:val="-4"/>
          <w:sz w:val="20"/>
        </w:rPr>
        <w:t> </w:t>
      </w:r>
      <w:r>
        <w:rPr>
          <w:sz w:val="20"/>
        </w:rPr>
        <w:t>and</w:t>
      </w:r>
      <w:r>
        <w:rPr>
          <w:spacing w:val="-2"/>
          <w:sz w:val="20"/>
        </w:rPr>
        <w:t> </w:t>
      </w:r>
      <w:r>
        <w:rPr>
          <w:sz w:val="20"/>
        </w:rPr>
        <w:t>applying</w:t>
      </w:r>
      <w:r>
        <w:rPr>
          <w:spacing w:val="-4"/>
          <w:sz w:val="20"/>
        </w:rPr>
        <w:t> </w:t>
      </w:r>
      <w:r>
        <w:rPr>
          <w:sz w:val="20"/>
        </w:rPr>
        <w:t>cosmetics</w:t>
      </w:r>
      <w:r>
        <w:rPr>
          <w:spacing w:val="-4"/>
          <w:sz w:val="20"/>
        </w:rPr>
        <w:t> </w:t>
      </w:r>
      <w:r>
        <w:rPr>
          <w:sz w:val="20"/>
        </w:rPr>
        <w:t>shall</w:t>
      </w:r>
      <w:r>
        <w:rPr>
          <w:spacing w:val="-3"/>
          <w:sz w:val="20"/>
        </w:rPr>
        <w:t> </w:t>
      </w:r>
      <w:r>
        <w:rPr>
          <w:sz w:val="20"/>
        </w:rPr>
        <w:t>not</w:t>
      </w:r>
      <w:r>
        <w:rPr>
          <w:spacing w:val="-3"/>
          <w:sz w:val="20"/>
        </w:rPr>
        <w:t> </w:t>
      </w:r>
      <w:r>
        <w:rPr>
          <w:sz w:val="20"/>
        </w:rPr>
        <w:t>be</w:t>
      </w:r>
      <w:r>
        <w:rPr>
          <w:spacing w:val="-2"/>
          <w:sz w:val="20"/>
        </w:rPr>
        <w:t> </w:t>
      </w:r>
      <w:r>
        <w:rPr>
          <w:sz w:val="20"/>
        </w:rPr>
        <w:t>permitted</w:t>
      </w:r>
      <w:r>
        <w:rPr>
          <w:spacing w:val="-2"/>
          <w:sz w:val="20"/>
        </w:rPr>
        <w:t> </w:t>
      </w:r>
      <w:r>
        <w:rPr>
          <w:sz w:val="20"/>
        </w:rPr>
        <w:t>in</w:t>
      </w:r>
      <w:r>
        <w:rPr>
          <w:spacing w:val="-2"/>
          <w:sz w:val="20"/>
        </w:rPr>
        <w:t> </w:t>
      </w:r>
      <w:r>
        <w:rPr>
          <w:sz w:val="20"/>
        </w:rPr>
        <w:t>the work area.</w:t>
      </w:r>
    </w:p>
    <w:p>
      <w:pPr>
        <w:pStyle w:val="BodyText"/>
      </w:pPr>
    </w:p>
    <w:p>
      <w:pPr>
        <w:pStyle w:val="BodyText"/>
        <w:ind w:left="360" w:right="477"/>
      </w:pPr>
      <w:r>
        <w:rPr>
          <w:b/>
        </w:rPr>
        <w:t>Appendix M-II-D-1-g-(3).</w:t>
      </w:r>
      <w:r>
        <w:rPr>
          <w:b/>
          <w:spacing w:val="40"/>
        </w:rPr>
        <w:t> </w:t>
      </w:r>
      <w:r>
        <w:rPr/>
        <w:t>Individuals who handle materials and animals containing recombinant or synthetic</w:t>
      </w:r>
      <w:r>
        <w:rPr>
          <w:spacing w:val="-3"/>
        </w:rPr>
        <w:t> </w:t>
      </w:r>
      <w:r>
        <w:rPr/>
        <w:t>nucleic</w:t>
      </w:r>
      <w:r>
        <w:rPr>
          <w:spacing w:val="-3"/>
        </w:rPr>
        <w:t> </w:t>
      </w:r>
      <w:r>
        <w:rPr/>
        <w:t>acid</w:t>
      </w:r>
      <w:r>
        <w:rPr>
          <w:spacing w:val="-3"/>
        </w:rPr>
        <w:t> </w:t>
      </w:r>
      <w:r>
        <w:rPr/>
        <w:t>molecules</w:t>
      </w:r>
      <w:r>
        <w:rPr>
          <w:spacing w:val="-3"/>
        </w:rPr>
        <w:t> </w:t>
      </w:r>
      <w:r>
        <w:rPr/>
        <w:t>shall</w:t>
      </w:r>
      <w:r>
        <w:rPr>
          <w:spacing w:val="-4"/>
        </w:rPr>
        <w:t> </w:t>
      </w:r>
      <w:r>
        <w:rPr/>
        <w:t>be</w:t>
      </w:r>
      <w:r>
        <w:rPr>
          <w:spacing w:val="-4"/>
        </w:rPr>
        <w:t> </w:t>
      </w:r>
      <w:r>
        <w:rPr/>
        <w:t>required</w:t>
      </w:r>
      <w:r>
        <w:rPr>
          <w:spacing w:val="-3"/>
        </w:rPr>
        <w:t> </w:t>
      </w:r>
      <w:r>
        <w:rPr/>
        <w:t>to</w:t>
      </w:r>
      <w:r>
        <w:rPr>
          <w:spacing w:val="-3"/>
        </w:rPr>
        <w:t> </w:t>
      </w:r>
      <w:r>
        <w:rPr/>
        <w:t>wash</w:t>
      </w:r>
      <w:r>
        <w:rPr>
          <w:spacing w:val="-3"/>
        </w:rPr>
        <w:t> </w:t>
      </w:r>
      <w:r>
        <w:rPr/>
        <w:t>their</w:t>
      </w:r>
      <w:r>
        <w:rPr>
          <w:spacing w:val="-3"/>
        </w:rPr>
        <w:t> </w:t>
      </w:r>
      <w:r>
        <w:rPr/>
        <w:t>hands</w:t>
      </w:r>
      <w:r>
        <w:rPr>
          <w:spacing w:val="-3"/>
        </w:rPr>
        <w:t> </w:t>
      </w:r>
      <w:r>
        <w:rPr/>
        <w:t>before</w:t>
      </w:r>
      <w:r>
        <w:rPr>
          <w:spacing w:val="-3"/>
        </w:rPr>
        <w:t> </w:t>
      </w:r>
      <w:r>
        <w:rPr/>
        <w:t>exiting</w:t>
      </w:r>
      <w:r>
        <w:rPr>
          <w:spacing w:val="-3"/>
        </w:rPr>
        <w:t> </w:t>
      </w:r>
      <w:r>
        <w:rPr/>
        <w:t>the</w:t>
      </w:r>
      <w:r>
        <w:rPr>
          <w:spacing w:val="-3"/>
        </w:rPr>
        <w:t> </w:t>
      </w:r>
      <w:r>
        <w:rPr/>
        <w:t>containment </w:t>
      </w:r>
      <w:r>
        <w:rPr>
          <w:spacing w:val="-2"/>
        </w:rPr>
        <w:t>area.</w:t>
      </w:r>
    </w:p>
    <w:p>
      <w:pPr>
        <w:pStyle w:val="BodyText"/>
      </w:pPr>
    </w:p>
    <w:p>
      <w:pPr>
        <w:pStyle w:val="BodyText"/>
        <w:ind w:left="360" w:right="429"/>
      </w:pPr>
      <w:r>
        <w:rPr>
          <w:b/>
        </w:rPr>
        <w:t>Appendix</w:t>
      </w:r>
      <w:r>
        <w:rPr>
          <w:b/>
          <w:spacing w:val="-4"/>
        </w:rPr>
        <w:t> </w:t>
      </w:r>
      <w:r>
        <w:rPr>
          <w:b/>
        </w:rPr>
        <w:t>M-II-D-1-g-(4).</w:t>
      </w:r>
      <w:r>
        <w:rPr>
          <w:b/>
          <w:spacing w:val="40"/>
        </w:rPr>
        <w:t> </w:t>
      </w:r>
      <w:r>
        <w:rPr/>
        <w:t>Experiments</w:t>
      </w:r>
      <w:r>
        <w:rPr>
          <w:spacing w:val="-3"/>
        </w:rPr>
        <w:t> </w:t>
      </w:r>
      <w:r>
        <w:rPr/>
        <w:t>involving</w:t>
      </w:r>
      <w:r>
        <w:rPr>
          <w:spacing w:val="-4"/>
        </w:rPr>
        <w:t> </w:t>
      </w:r>
      <w:r>
        <w:rPr/>
        <w:t>other</w:t>
      </w:r>
      <w:r>
        <w:rPr>
          <w:spacing w:val="-3"/>
        </w:rPr>
        <w:t> </w:t>
      </w:r>
      <w:r>
        <w:rPr/>
        <w:t>organisms</w:t>
      </w:r>
      <w:r>
        <w:rPr>
          <w:spacing w:val="-3"/>
        </w:rPr>
        <w:t> </w:t>
      </w:r>
      <w:r>
        <w:rPr/>
        <w:t>that</w:t>
      </w:r>
      <w:r>
        <w:rPr>
          <w:spacing w:val="-4"/>
        </w:rPr>
        <w:t> </w:t>
      </w:r>
      <w:r>
        <w:rPr/>
        <w:t>require</w:t>
      </w:r>
      <w:r>
        <w:rPr>
          <w:spacing w:val="-5"/>
        </w:rPr>
        <w:t> </w:t>
      </w:r>
      <w:r>
        <w:rPr/>
        <w:t>containment</w:t>
      </w:r>
      <w:r>
        <w:rPr>
          <w:spacing w:val="-3"/>
        </w:rPr>
        <w:t> </w:t>
      </w:r>
      <w:r>
        <w:rPr/>
        <w:t>levels</w:t>
      </w:r>
      <w:r>
        <w:rPr>
          <w:spacing w:val="-3"/>
        </w:rPr>
        <w:t> </w:t>
      </w:r>
      <w:r>
        <w:rPr/>
        <w:t>lower than BL4-N may be conducted in the same area concurrently with experiments requiring BL4-N containment provided that they are conducted in accordance with BL4-N practices.</w:t>
      </w:r>
    </w:p>
    <w:p>
      <w:pPr>
        <w:pStyle w:val="BodyText"/>
      </w:pPr>
    </w:p>
    <w:p>
      <w:pPr>
        <w:pStyle w:val="BodyText"/>
        <w:ind w:left="360"/>
      </w:pPr>
      <w:r>
        <w:rPr>
          <w:b/>
        </w:rPr>
        <w:t>Appendix</w:t>
      </w:r>
      <w:r>
        <w:rPr>
          <w:b/>
          <w:spacing w:val="-3"/>
        </w:rPr>
        <w:t> </w:t>
      </w:r>
      <w:r>
        <w:rPr>
          <w:b/>
        </w:rPr>
        <w:t>M-II-D-1-g-(5).</w:t>
      </w:r>
      <w:r>
        <w:rPr>
          <w:b/>
          <w:spacing w:val="40"/>
        </w:rPr>
        <w:t> </w:t>
      </w:r>
      <w:r>
        <w:rPr/>
        <w:t>Animal</w:t>
      </w:r>
      <w:r>
        <w:rPr>
          <w:spacing w:val="-3"/>
        </w:rPr>
        <w:t> </w:t>
      </w:r>
      <w:r>
        <w:rPr/>
        <w:t>holding</w:t>
      </w:r>
      <w:r>
        <w:rPr>
          <w:spacing w:val="-2"/>
        </w:rPr>
        <w:t> </w:t>
      </w:r>
      <w:r>
        <w:rPr/>
        <w:t>areas</w:t>
      </w:r>
      <w:r>
        <w:rPr>
          <w:spacing w:val="-2"/>
        </w:rPr>
        <w:t> </w:t>
      </w:r>
      <w:r>
        <w:rPr/>
        <w:t>shall</w:t>
      </w:r>
      <w:r>
        <w:rPr>
          <w:spacing w:val="-4"/>
        </w:rPr>
        <w:t> </w:t>
      </w:r>
      <w:r>
        <w:rPr/>
        <w:t>be</w:t>
      </w:r>
      <w:r>
        <w:rPr>
          <w:spacing w:val="-2"/>
        </w:rPr>
        <w:t> </w:t>
      </w:r>
      <w:r>
        <w:rPr/>
        <w:t>cleaned</w:t>
      </w:r>
      <w:r>
        <w:rPr>
          <w:spacing w:val="-2"/>
        </w:rPr>
        <w:t> </w:t>
      </w:r>
      <w:r>
        <w:rPr/>
        <w:t>at</w:t>
      </w:r>
      <w:r>
        <w:rPr>
          <w:spacing w:val="-3"/>
        </w:rPr>
        <w:t> </w:t>
      </w:r>
      <w:r>
        <w:rPr/>
        <w:t>least</w:t>
      </w:r>
      <w:r>
        <w:rPr>
          <w:spacing w:val="-3"/>
        </w:rPr>
        <w:t> </w:t>
      </w:r>
      <w:r>
        <w:rPr/>
        <w:t>once</w:t>
      </w:r>
      <w:r>
        <w:rPr>
          <w:spacing w:val="-2"/>
        </w:rPr>
        <w:t> </w:t>
      </w:r>
      <w:r>
        <w:rPr/>
        <w:t>a</w:t>
      </w:r>
      <w:r>
        <w:rPr>
          <w:spacing w:val="-4"/>
        </w:rPr>
        <w:t> </w:t>
      </w:r>
      <w:r>
        <w:rPr/>
        <w:t>day</w:t>
      </w:r>
      <w:r>
        <w:rPr>
          <w:spacing w:val="-2"/>
        </w:rPr>
        <w:t> </w:t>
      </w:r>
      <w:r>
        <w:rPr/>
        <w:t>and</w:t>
      </w:r>
      <w:r>
        <w:rPr>
          <w:spacing w:val="-2"/>
        </w:rPr>
        <w:t> </w:t>
      </w:r>
      <w:r>
        <w:rPr/>
        <w:t>decontaminated immediately following any spill of viable materials.</w:t>
      </w:r>
    </w:p>
    <w:p>
      <w:pPr>
        <w:pStyle w:val="BodyText"/>
      </w:pPr>
    </w:p>
    <w:p>
      <w:pPr>
        <w:spacing w:before="0"/>
        <w:ind w:left="360" w:right="477" w:firstLine="0"/>
        <w:jc w:val="left"/>
        <w:rPr>
          <w:sz w:val="20"/>
        </w:rPr>
      </w:pPr>
      <w:r>
        <w:rPr>
          <w:b/>
          <w:sz w:val="20"/>
        </w:rPr>
        <w:t>Appendix</w:t>
      </w:r>
      <w:r>
        <w:rPr>
          <w:b/>
          <w:spacing w:val="-4"/>
          <w:sz w:val="20"/>
        </w:rPr>
        <w:t> </w:t>
      </w:r>
      <w:r>
        <w:rPr>
          <w:b/>
          <w:sz w:val="20"/>
        </w:rPr>
        <w:t>M-II-D-1-g-(6).</w:t>
      </w:r>
      <w:r>
        <w:rPr>
          <w:b/>
          <w:spacing w:val="40"/>
          <w:sz w:val="20"/>
        </w:rPr>
        <w:t> </w:t>
      </w:r>
      <w:r>
        <w:rPr>
          <w:sz w:val="20"/>
        </w:rPr>
        <w:t>All</w:t>
      </w:r>
      <w:r>
        <w:rPr>
          <w:spacing w:val="-4"/>
          <w:sz w:val="20"/>
        </w:rPr>
        <w:t> </w:t>
      </w:r>
      <w:r>
        <w:rPr>
          <w:sz w:val="20"/>
        </w:rPr>
        <w:t>procedures</w:t>
      </w:r>
      <w:r>
        <w:rPr>
          <w:spacing w:val="-3"/>
          <w:sz w:val="20"/>
        </w:rPr>
        <w:t> </w:t>
      </w:r>
      <w:r>
        <w:rPr>
          <w:sz w:val="20"/>
        </w:rPr>
        <w:t>shall</w:t>
      </w:r>
      <w:r>
        <w:rPr>
          <w:spacing w:val="-3"/>
          <w:sz w:val="20"/>
        </w:rPr>
        <w:t> </w:t>
      </w:r>
      <w:r>
        <w:rPr>
          <w:sz w:val="20"/>
        </w:rPr>
        <w:t>be</w:t>
      </w:r>
      <w:r>
        <w:rPr>
          <w:spacing w:val="-4"/>
          <w:sz w:val="20"/>
        </w:rPr>
        <w:t> </w:t>
      </w:r>
      <w:r>
        <w:rPr>
          <w:sz w:val="20"/>
        </w:rPr>
        <w:t>performed</w:t>
      </w:r>
      <w:r>
        <w:rPr>
          <w:spacing w:val="-5"/>
          <w:sz w:val="20"/>
        </w:rPr>
        <w:t> </w:t>
      </w:r>
      <w:r>
        <w:rPr>
          <w:sz w:val="20"/>
        </w:rPr>
        <w:t>carefully</w:t>
      </w:r>
      <w:r>
        <w:rPr>
          <w:spacing w:val="-3"/>
          <w:sz w:val="20"/>
        </w:rPr>
        <w:t> </w:t>
      </w:r>
      <w:r>
        <w:rPr>
          <w:sz w:val="20"/>
        </w:rPr>
        <w:t>to</w:t>
      </w:r>
      <w:r>
        <w:rPr>
          <w:spacing w:val="-3"/>
          <w:sz w:val="20"/>
        </w:rPr>
        <w:t> </w:t>
      </w:r>
      <w:r>
        <w:rPr>
          <w:sz w:val="20"/>
        </w:rPr>
        <w:t>minimize</w:t>
      </w:r>
      <w:r>
        <w:rPr>
          <w:spacing w:val="-3"/>
          <w:sz w:val="20"/>
        </w:rPr>
        <w:t> </w:t>
      </w:r>
      <w:r>
        <w:rPr>
          <w:sz w:val="20"/>
        </w:rPr>
        <w:t>the</w:t>
      </w:r>
      <w:r>
        <w:rPr>
          <w:spacing w:val="-3"/>
          <w:sz w:val="20"/>
        </w:rPr>
        <w:t> </w:t>
      </w:r>
      <w:r>
        <w:rPr>
          <w:sz w:val="20"/>
        </w:rPr>
        <w:t>creation</w:t>
      </w:r>
      <w:r>
        <w:rPr>
          <w:spacing w:val="-3"/>
          <w:sz w:val="20"/>
        </w:rPr>
        <w:t> </w:t>
      </w:r>
      <w:r>
        <w:rPr>
          <w:sz w:val="20"/>
        </w:rPr>
        <w:t>of </w:t>
      </w:r>
      <w:r>
        <w:rPr>
          <w:spacing w:val="-2"/>
          <w:sz w:val="20"/>
        </w:rPr>
        <w:t>aerosols.</w:t>
      </w:r>
    </w:p>
    <w:p>
      <w:pPr>
        <w:pStyle w:val="BodyText"/>
      </w:pPr>
    </w:p>
    <w:p>
      <w:pPr>
        <w:pStyle w:val="BodyText"/>
        <w:ind w:left="360" w:right="429"/>
      </w:pPr>
      <w:r>
        <w:rPr>
          <w:b/>
        </w:rPr>
        <w:t>Appendix M-II-D-1-g-(7).</w:t>
      </w:r>
      <w:r>
        <w:rPr>
          <w:b/>
          <w:spacing w:val="40"/>
        </w:rPr>
        <w:t> </w:t>
      </w:r>
      <w:r>
        <w:rPr/>
        <w:t>A double barrier shall be provided to separate male and female animals. Animal</w:t>
      </w:r>
      <w:r>
        <w:rPr>
          <w:spacing w:val="-4"/>
        </w:rPr>
        <w:t> </w:t>
      </w:r>
      <w:r>
        <w:rPr/>
        <w:t>isolation</w:t>
      </w:r>
      <w:r>
        <w:rPr>
          <w:spacing w:val="-3"/>
        </w:rPr>
        <w:t> </w:t>
      </w:r>
      <w:r>
        <w:rPr/>
        <w:t>barriers</w:t>
      </w:r>
      <w:r>
        <w:rPr>
          <w:spacing w:val="-4"/>
        </w:rPr>
        <w:t> </w:t>
      </w:r>
      <w:r>
        <w:rPr/>
        <w:t>shall</w:t>
      </w:r>
      <w:r>
        <w:rPr>
          <w:spacing w:val="-4"/>
        </w:rPr>
        <w:t> </w:t>
      </w:r>
      <w:r>
        <w:rPr/>
        <w:t>be</w:t>
      </w:r>
      <w:r>
        <w:rPr>
          <w:spacing w:val="-3"/>
        </w:rPr>
        <w:t> </w:t>
      </w:r>
      <w:r>
        <w:rPr/>
        <w:t>sturdy</w:t>
      </w:r>
      <w:r>
        <w:rPr>
          <w:spacing w:val="-5"/>
        </w:rPr>
        <w:t> </w:t>
      </w:r>
      <w:r>
        <w:rPr/>
        <w:t>and</w:t>
      </w:r>
      <w:r>
        <w:rPr>
          <w:spacing w:val="-3"/>
        </w:rPr>
        <w:t> </w:t>
      </w:r>
      <w:r>
        <w:rPr/>
        <w:t>accessible</w:t>
      </w:r>
      <w:r>
        <w:rPr>
          <w:spacing w:val="-3"/>
        </w:rPr>
        <w:t> </w:t>
      </w:r>
      <w:r>
        <w:rPr/>
        <w:t>for</w:t>
      </w:r>
      <w:r>
        <w:rPr>
          <w:spacing w:val="-3"/>
        </w:rPr>
        <w:t> </w:t>
      </w:r>
      <w:r>
        <w:rPr/>
        <w:t>cleaning.</w:t>
      </w:r>
      <w:r>
        <w:rPr>
          <w:spacing w:val="40"/>
        </w:rPr>
        <w:t> </w:t>
      </w:r>
      <w:r>
        <w:rPr/>
        <w:t>Reproductive</w:t>
      </w:r>
      <w:r>
        <w:rPr>
          <w:spacing w:val="-3"/>
        </w:rPr>
        <w:t> </w:t>
      </w:r>
      <w:r>
        <w:rPr/>
        <w:t>incapacitation</w:t>
      </w:r>
      <w:r>
        <w:rPr>
          <w:spacing w:val="-3"/>
        </w:rPr>
        <w:t> </w:t>
      </w:r>
      <w:r>
        <w:rPr/>
        <w:t>may</w:t>
      </w:r>
      <w:r>
        <w:rPr>
          <w:spacing w:val="-3"/>
        </w:rPr>
        <w:t> </w:t>
      </w:r>
      <w:r>
        <w:rPr/>
        <w:t>be </w:t>
      </w:r>
      <w:r>
        <w:rPr>
          <w:spacing w:val="-2"/>
        </w:rPr>
        <w:t>used.</w:t>
      </w:r>
    </w:p>
    <w:p>
      <w:pPr>
        <w:pStyle w:val="BodyText"/>
        <w:spacing w:before="1"/>
      </w:pPr>
    </w:p>
    <w:p>
      <w:pPr>
        <w:pStyle w:val="BodyText"/>
        <w:ind w:left="360"/>
      </w:pPr>
      <w:r>
        <w:rPr>
          <w:b/>
        </w:rPr>
        <w:t>Appendix</w:t>
      </w:r>
      <w:r>
        <w:rPr>
          <w:b/>
          <w:spacing w:val="-3"/>
        </w:rPr>
        <w:t> </w:t>
      </w:r>
      <w:r>
        <w:rPr>
          <w:b/>
        </w:rPr>
        <w:t>M-II-D-1-g-(8).</w:t>
      </w:r>
      <w:r>
        <w:rPr>
          <w:b/>
          <w:spacing w:val="40"/>
        </w:rPr>
        <w:t> </w:t>
      </w:r>
      <w:r>
        <w:rPr/>
        <w:t>The</w:t>
      </w:r>
      <w:r>
        <w:rPr>
          <w:spacing w:val="-2"/>
        </w:rPr>
        <w:t> </w:t>
      </w:r>
      <w:r>
        <w:rPr/>
        <w:t>containment</w:t>
      </w:r>
      <w:r>
        <w:rPr>
          <w:spacing w:val="-3"/>
        </w:rPr>
        <w:t> </w:t>
      </w:r>
      <w:r>
        <w:rPr/>
        <w:t>area</w:t>
      </w:r>
      <w:r>
        <w:rPr>
          <w:spacing w:val="-4"/>
        </w:rPr>
        <w:t> </w:t>
      </w:r>
      <w:r>
        <w:rPr/>
        <w:t>shall</w:t>
      </w:r>
      <w:r>
        <w:rPr>
          <w:spacing w:val="-4"/>
        </w:rPr>
        <w:t> </w:t>
      </w:r>
      <w:r>
        <w:rPr/>
        <w:t>be</w:t>
      </w:r>
      <w:r>
        <w:rPr>
          <w:spacing w:val="-3"/>
        </w:rPr>
        <w:t> </w:t>
      </w:r>
      <w:r>
        <w:rPr/>
        <w:t>in</w:t>
      </w:r>
      <w:r>
        <w:rPr>
          <w:spacing w:val="-2"/>
        </w:rPr>
        <w:t> </w:t>
      </w:r>
      <w:r>
        <w:rPr/>
        <w:t>accordance</w:t>
      </w:r>
      <w:r>
        <w:rPr>
          <w:spacing w:val="-2"/>
        </w:rPr>
        <w:t> </w:t>
      </w:r>
      <w:r>
        <w:rPr/>
        <w:t>with</w:t>
      </w:r>
      <w:r>
        <w:rPr>
          <w:spacing w:val="-2"/>
        </w:rPr>
        <w:t> </w:t>
      </w:r>
      <w:r>
        <w:rPr/>
        <w:t>state</w:t>
      </w:r>
      <w:r>
        <w:rPr>
          <w:spacing w:val="-2"/>
        </w:rPr>
        <w:t> </w:t>
      </w:r>
      <w:r>
        <w:rPr/>
        <w:t>and</w:t>
      </w:r>
      <w:r>
        <w:rPr>
          <w:spacing w:val="-2"/>
        </w:rPr>
        <w:t> </w:t>
      </w:r>
      <w:r>
        <w:rPr/>
        <w:t>Federal</w:t>
      </w:r>
      <w:r>
        <w:rPr>
          <w:spacing w:val="-2"/>
        </w:rPr>
        <w:t> </w:t>
      </w:r>
      <w:r>
        <w:rPr/>
        <w:t>laws</w:t>
      </w:r>
      <w:r>
        <w:rPr>
          <w:spacing w:val="-2"/>
        </w:rPr>
        <w:t> </w:t>
      </w:r>
      <w:r>
        <w:rPr/>
        <w:t>and animal care requirements.</w:t>
      </w:r>
    </w:p>
    <w:p>
      <w:pPr>
        <w:pStyle w:val="BodyText"/>
      </w:pPr>
    </w:p>
    <w:p>
      <w:pPr>
        <w:pStyle w:val="BodyText"/>
        <w:ind w:left="360" w:right="429"/>
      </w:pPr>
      <w:r>
        <w:rPr>
          <w:b/>
        </w:rPr>
        <w:t>Appendix M-II-D-1-g-(9).</w:t>
      </w:r>
      <w:r>
        <w:rPr>
          <w:b/>
          <w:spacing w:val="40"/>
        </w:rPr>
        <w:t> </w:t>
      </w:r>
      <w:r>
        <w:rPr/>
        <w:t>The life support system for the ventilated suit or head hood is equipped with alarms</w:t>
      </w:r>
      <w:r>
        <w:rPr>
          <w:spacing w:val="-2"/>
        </w:rPr>
        <w:t> </w:t>
      </w:r>
      <w:r>
        <w:rPr/>
        <w:t>and</w:t>
      </w:r>
      <w:r>
        <w:rPr>
          <w:spacing w:val="-2"/>
        </w:rPr>
        <w:t> </w:t>
      </w:r>
      <w:r>
        <w:rPr/>
        <w:t>emergency</w:t>
      </w:r>
      <w:r>
        <w:rPr>
          <w:spacing w:val="-1"/>
        </w:rPr>
        <w:t> </w:t>
      </w:r>
      <w:r>
        <w:rPr/>
        <w:t>back-up</w:t>
      </w:r>
      <w:r>
        <w:rPr>
          <w:spacing w:val="-2"/>
        </w:rPr>
        <w:t> </w:t>
      </w:r>
      <w:r>
        <w:rPr/>
        <w:t>air</w:t>
      </w:r>
      <w:r>
        <w:rPr>
          <w:spacing w:val="-2"/>
        </w:rPr>
        <w:t> </w:t>
      </w:r>
      <w:r>
        <w:rPr/>
        <w:t>tanks.</w:t>
      </w:r>
      <w:r>
        <w:rPr>
          <w:spacing w:val="40"/>
        </w:rPr>
        <w:t> </w:t>
      </w:r>
      <w:r>
        <w:rPr/>
        <w:t>The</w:t>
      </w:r>
      <w:r>
        <w:rPr>
          <w:spacing w:val="-3"/>
        </w:rPr>
        <w:t> </w:t>
      </w:r>
      <w:r>
        <w:rPr/>
        <w:t>exhaust</w:t>
      </w:r>
      <w:r>
        <w:rPr>
          <w:spacing w:val="-2"/>
        </w:rPr>
        <w:t> </w:t>
      </w:r>
      <w:r>
        <w:rPr/>
        <w:t>air</w:t>
      </w:r>
      <w:r>
        <w:rPr>
          <w:spacing w:val="-2"/>
        </w:rPr>
        <w:t> </w:t>
      </w:r>
      <w:r>
        <w:rPr/>
        <w:t>from</w:t>
      </w:r>
      <w:r>
        <w:rPr>
          <w:spacing w:val="-3"/>
        </w:rPr>
        <w:t> </w:t>
      </w:r>
      <w:r>
        <w:rPr/>
        <w:t>the</w:t>
      </w:r>
      <w:r>
        <w:rPr>
          <w:spacing w:val="-4"/>
        </w:rPr>
        <w:t> </w:t>
      </w:r>
      <w:r>
        <w:rPr/>
        <w:t>suit</w:t>
      </w:r>
      <w:r>
        <w:rPr>
          <w:spacing w:val="-3"/>
        </w:rPr>
        <w:t> </w:t>
      </w:r>
      <w:r>
        <w:rPr/>
        <w:t>area</w:t>
      </w:r>
      <w:r>
        <w:rPr>
          <w:spacing w:val="-4"/>
        </w:rPr>
        <w:t> </w:t>
      </w:r>
      <w:r>
        <w:rPr/>
        <w:t>shall</w:t>
      </w:r>
      <w:r>
        <w:rPr>
          <w:spacing w:val="-3"/>
        </w:rPr>
        <w:t> </w:t>
      </w:r>
      <w:r>
        <w:rPr/>
        <w:t>be</w:t>
      </w:r>
      <w:r>
        <w:rPr>
          <w:spacing w:val="-2"/>
        </w:rPr>
        <w:t> </w:t>
      </w:r>
      <w:r>
        <w:rPr/>
        <w:t>filtered</w:t>
      </w:r>
      <w:r>
        <w:rPr>
          <w:spacing w:val="-2"/>
        </w:rPr>
        <w:t> </w:t>
      </w:r>
      <w:r>
        <w:rPr/>
        <w:t>by</w:t>
      </w:r>
      <w:r>
        <w:rPr>
          <w:spacing w:val="-2"/>
        </w:rPr>
        <w:t> </w:t>
      </w:r>
      <w:r>
        <w:rPr/>
        <w:t>two</w:t>
      </w:r>
      <w:r>
        <w:rPr>
          <w:spacing w:val="-2"/>
        </w:rPr>
        <w:t> </w:t>
      </w:r>
      <w:r>
        <w:rPr/>
        <w:t>sets of high efficiency particulate air/HEPA filters installed in series or incinerated.</w:t>
      </w:r>
      <w:r>
        <w:rPr>
          <w:spacing w:val="40"/>
        </w:rPr>
        <w:t> </w:t>
      </w:r>
      <w:r>
        <w:rPr/>
        <w:t>A duplicate filtration unit, exhaust fan,</w:t>
      </w:r>
      <w:r>
        <w:rPr>
          <w:spacing w:val="-1"/>
        </w:rPr>
        <w:t> </w:t>
      </w:r>
      <w:r>
        <w:rPr/>
        <w:t>and an automatically starting emergency power source</w:t>
      </w:r>
      <w:r>
        <w:rPr>
          <w:spacing w:val="-2"/>
        </w:rPr>
        <w:t> </w:t>
      </w:r>
      <w:r>
        <w:rPr/>
        <w:t>shall be provided.</w:t>
      </w:r>
      <w:r>
        <w:rPr>
          <w:spacing w:val="40"/>
        </w:rPr>
        <w:t> </w:t>
      </w:r>
      <w:r>
        <w:rPr/>
        <w:t>The air</w:t>
      </w:r>
      <w:r>
        <w:rPr>
          <w:spacing w:val="-2"/>
        </w:rPr>
        <w:t> </w:t>
      </w:r>
      <w:r>
        <w:rPr/>
        <w:t>pressure within the suit shall be greater than that of any adjacent area.</w:t>
      </w:r>
      <w:r>
        <w:rPr>
          <w:spacing w:val="40"/>
        </w:rPr>
        <w:t> </w:t>
      </w:r>
      <w:r>
        <w:rPr/>
        <w:t>Emergency lighting and communication systems shall be provided.</w:t>
      </w:r>
      <w:r>
        <w:rPr>
          <w:spacing w:val="40"/>
        </w:rPr>
        <w:t> </w:t>
      </w:r>
      <w:r>
        <w:rPr/>
        <w:t>A double-door autoclave shall be provided for decontamination of waste materials to be removed from the suit area.</w:t>
      </w:r>
    </w:p>
    <w:p>
      <w:pPr>
        <w:pStyle w:val="BodyText"/>
        <w:spacing w:before="230"/>
        <w:ind w:left="360" w:right="429"/>
      </w:pPr>
      <w:r>
        <w:rPr>
          <w:b/>
        </w:rPr>
        <w:t>Appendix M-II-D-1-g-(10).</w:t>
      </w:r>
      <w:r>
        <w:rPr>
          <w:b/>
          <w:spacing w:val="40"/>
        </w:rPr>
        <w:t> </w:t>
      </w:r>
      <w:r>
        <w:rPr/>
        <w:t>Needles and syringes shall be used only for parenteral injection and aspiration of fluids from laboratory animals and diaphragm bottles.</w:t>
      </w:r>
      <w:r>
        <w:rPr>
          <w:spacing w:val="40"/>
        </w:rPr>
        <w:t> </w:t>
      </w:r>
      <w:r>
        <w:rPr/>
        <w:t>Only needle-locking syringes or disposable syringe-needle units (i.e., needle is integral to the syringe) shall be used for the injection or aspiration of fluids containing organisms that contain recombinant or synthetic nucleic acid molecules. Extreme caution shall be used when handling needles and syringes to avoid autoinoculation and the generation of aerosols during use and disposal.</w:t>
      </w:r>
      <w:r>
        <w:rPr>
          <w:spacing w:val="40"/>
        </w:rPr>
        <w:t> </w:t>
      </w:r>
      <w:r>
        <w:rPr/>
        <w:t>Following use, needles shall not be bent, sheared, replaced</w:t>
      </w:r>
      <w:r>
        <w:rPr>
          <w:spacing w:val="-3"/>
        </w:rPr>
        <w:t> </w:t>
      </w:r>
      <w:r>
        <w:rPr/>
        <w:t>in</w:t>
      </w:r>
      <w:r>
        <w:rPr>
          <w:spacing w:val="-2"/>
        </w:rPr>
        <w:t> </w:t>
      </w:r>
      <w:r>
        <w:rPr/>
        <w:t>the</w:t>
      </w:r>
      <w:r>
        <w:rPr>
          <w:spacing w:val="-2"/>
        </w:rPr>
        <w:t> </w:t>
      </w:r>
      <w:r>
        <w:rPr/>
        <w:t>needle</w:t>
      </w:r>
      <w:r>
        <w:rPr>
          <w:spacing w:val="-2"/>
        </w:rPr>
        <w:t> </w:t>
      </w:r>
      <w:r>
        <w:rPr/>
        <w:t>sheath</w:t>
      </w:r>
      <w:r>
        <w:rPr>
          <w:spacing w:val="-3"/>
        </w:rPr>
        <w:t> </w:t>
      </w:r>
      <w:r>
        <w:rPr/>
        <w:t>or</w:t>
      </w:r>
      <w:r>
        <w:rPr>
          <w:spacing w:val="-2"/>
        </w:rPr>
        <w:t> </w:t>
      </w:r>
      <w:r>
        <w:rPr/>
        <w:t>guard,</w:t>
      </w:r>
      <w:r>
        <w:rPr>
          <w:spacing w:val="-5"/>
        </w:rPr>
        <w:t> </w:t>
      </w:r>
      <w:r>
        <w:rPr/>
        <w:t>or</w:t>
      </w:r>
      <w:r>
        <w:rPr>
          <w:spacing w:val="-2"/>
        </w:rPr>
        <w:t> </w:t>
      </w:r>
      <w:r>
        <w:rPr/>
        <w:t>removed</w:t>
      </w:r>
      <w:r>
        <w:rPr>
          <w:spacing w:val="-2"/>
        </w:rPr>
        <w:t> </w:t>
      </w:r>
      <w:r>
        <w:rPr/>
        <w:t>from</w:t>
      </w:r>
      <w:r>
        <w:rPr>
          <w:spacing w:val="-2"/>
        </w:rPr>
        <w:t> </w:t>
      </w:r>
      <w:r>
        <w:rPr/>
        <w:t>the</w:t>
      </w:r>
      <w:r>
        <w:rPr>
          <w:spacing w:val="-2"/>
        </w:rPr>
        <w:t> </w:t>
      </w:r>
      <w:r>
        <w:rPr/>
        <w:t>syringe.</w:t>
      </w:r>
      <w:r>
        <w:rPr>
          <w:spacing w:val="40"/>
        </w:rPr>
        <w:t> </w:t>
      </w:r>
      <w:r>
        <w:rPr/>
        <w:t>The</w:t>
      </w:r>
      <w:r>
        <w:rPr>
          <w:spacing w:val="-3"/>
        </w:rPr>
        <w:t> </w:t>
      </w:r>
      <w:r>
        <w:rPr/>
        <w:t>needles</w:t>
      </w:r>
      <w:r>
        <w:rPr>
          <w:spacing w:val="-2"/>
        </w:rPr>
        <w:t> </w:t>
      </w:r>
      <w:r>
        <w:rPr/>
        <w:t>and</w:t>
      </w:r>
      <w:r>
        <w:rPr>
          <w:spacing w:val="-2"/>
        </w:rPr>
        <w:t> </w:t>
      </w:r>
      <w:r>
        <w:rPr/>
        <w:t>syringes</w:t>
      </w:r>
      <w:r>
        <w:rPr>
          <w:spacing w:val="-2"/>
        </w:rPr>
        <w:t> </w:t>
      </w:r>
      <w:r>
        <w:rPr/>
        <w:t>shall</w:t>
      </w:r>
      <w:r>
        <w:rPr>
          <w:spacing w:val="-2"/>
        </w:rPr>
        <w:t> </w:t>
      </w:r>
      <w:r>
        <w:rPr/>
        <w:t>be promptly</w:t>
      </w:r>
      <w:r>
        <w:rPr>
          <w:spacing w:val="-8"/>
        </w:rPr>
        <w:t> </w:t>
      </w:r>
      <w:r>
        <w:rPr/>
        <w:t>placed</w:t>
      </w:r>
      <w:r>
        <w:rPr>
          <w:spacing w:val="-5"/>
        </w:rPr>
        <w:t> </w:t>
      </w:r>
      <w:r>
        <w:rPr/>
        <w:t>in</w:t>
      </w:r>
      <w:r>
        <w:rPr>
          <w:spacing w:val="-6"/>
        </w:rPr>
        <w:t> </w:t>
      </w:r>
      <w:r>
        <w:rPr/>
        <w:t>a</w:t>
      </w:r>
      <w:r>
        <w:rPr>
          <w:spacing w:val="-5"/>
        </w:rPr>
        <w:t> </w:t>
      </w:r>
      <w:r>
        <w:rPr/>
        <w:t>puncture-resistant</w:t>
      </w:r>
      <w:r>
        <w:rPr>
          <w:spacing w:val="-6"/>
        </w:rPr>
        <w:t> </w:t>
      </w:r>
      <w:r>
        <w:rPr/>
        <w:t>container</w:t>
      </w:r>
      <w:r>
        <w:rPr>
          <w:spacing w:val="-5"/>
        </w:rPr>
        <w:t> </w:t>
      </w:r>
      <w:r>
        <w:rPr/>
        <w:t>and</w:t>
      </w:r>
      <w:r>
        <w:rPr>
          <w:spacing w:val="-6"/>
        </w:rPr>
        <w:t> </w:t>
      </w:r>
      <w:r>
        <w:rPr/>
        <w:t>decontaminated,</w:t>
      </w:r>
      <w:r>
        <w:rPr>
          <w:spacing w:val="-5"/>
        </w:rPr>
        <w:t> </w:t>
      </w:r>
      <w:r>
        <w:rPr/>
        <w:t>preferably</w:t>
      </w:r>
      <w:r>
        <w:rPr>
          <w:spacing w:val="-5"/>
        </w:rPr>
        <w:t> </w:t>
      </w:r>
      <w:r>
        <w:rPr/>
        <w:t>by</w:t>
      </w:r>
      <w:r>
        <w:rPr>
          <w:spacing w:val="-6"/>
        </w:rPr>
        <w:t> </w:t>
      </w:r>
      <w:r>
        <w:rPr/>
        <w:t>autoclaving,</w:t>
      </w:r>
      <w:r>
        <w:rPr>
          <w:spacing w:val="-5"/>
        </w:rPr>
        <w:t> </w:t>
      </w:r>
      <w:r>
        <w:rPr>
          <w:spacing w:val="-2"/>
        </w:rPr>
        <w:t>before</w:t>
      </w:r>
    </w:p>
    <w:p>
      <w:pPr>
        <w:pStyle w:val="BodyText"/>
        <w:spacing w:after="0"/>
        <w:sectPr>
          <w:pgSz w:w="12240" w:h="15840"/>
          <w:pgMar w:header="0" w:footer="0" w:top="920" w:bottom="280" w:left="1080" w:right="1080"/>
        </w:sectPr>
      </w:pPr>
    </w:p>
    <w:p>
      <w:pPr>
        <w:pStyle w:val="BodyText"/>
      </w:pPr>
    </w:p>
    <w:p>
      <w:pPr>
        <w:pStyle w:val="BodyText"/>
        <w:spacing w:before="57"/>
      </w:pPr>
    </w:p>
    <w:p>
      <w:pPr>
        <w:pStyle w:val="BodyText"/>
        <w:ind w:left="360"/>
      </w:pPr>
      <w:r>
        <w:rPr/>
        <w:t>discard</w:t>
      </w:r>
      <w:r>
        <w:rPr>
          <w:spacing w:val="-4"/>
        </w:rPr>
        <w:t> </w:t>
      </w:r>
      <w:r>
        <w:rPr/>
        <w:t>or</w:t>
      </w:r>
      <w:r>
        <w:rPr>
          <w:spacing w:val="-3"/>
        </w:rPr>
        <w:t> </w:t>
      </w:r>
      <w:r>
        <w:rPr>
          <w:spacing w:val="-2"/>
        </w:rPr>
        <w:t>reuse.</w:t>
      </w:r>
    </w:p>
    <w:p>
      <w:pPr>
        <w:pStyle w:val="BodyText"/>
        <w:spacing w:before="230"/>
        <w:ind w:left="360" w:right="477"/>
      </w:pPr>
      <w:r>
        <w:rPr>
          <w:b/>
        </w:rPr>
        <w:t>Appendix</w:t>
      </w:r>
      <w:r>
        <w:rPr>
          <w:b/>
          <w:spacing w:val="-4"/>
        </w:rPr>
        <w:t> </w:t>
      </w:r>
      <w:r>
        <w:rPr>
          <w:b/>
        </w:rPr>
        <w:t>M-II-D-1-g-(11).</w:t>
      </w:r>
      <w:r>
        <w:rPr>
          <w:b/>
          <w:spacing w:val="40"/>
        </w:rPr>
        <w:t> </w:t>
      </w:r>
      <w:r>
        <w:rPr/>
        <w:t>An</w:t>
      </w:r>
      <w:r>
        <w:rPr>
          <w:spacing w:val="-4"/>
        </w:rPr>
        <w:t> </w:t>
      </w:r>
      <w:r>
        <w:rPr/>
        <w:t>essential</w:t>
      </w:r>
      <w:r>
        <w:rPr>
          <w:spacing w:val="-3"/>
        </w:rPr>
        <w:t> </w:t>
      </w:r>
      <w:r>
        <w:rPr/>
        <w:t>adjunct</w:t>
      </w:r>
      <w:r>
        <w:rPr>
          <w:spacing w:val="-3"/>
        </w:rPr>
        <w:t> </w:t>
      </w:r>
      <w:r>
        <w:rPr/>
        <w:t>to</w:t>
      </w:r>
      <w:r>
        <w:rPr>
          <w:spacing w:val="-3"/>
        </w:rPr>
        <w:t> </w:t>
      </w:r>
      <w:r>
        <w:rPr/>
        <w:t>the</w:t>
      </w:r>
      <w:r>
        <w:rPr>
          <w:spacing w:val="-3"/>
        </w:rPr>
        <w:t> </w:t>
      </w:r>
      <w:r>
        <w:rPr/>
        <w:t>reporting-surveillance</w:t>
      </w:r>
      <w:r>
        <w:rPr>
          <w:spacing w:val="-4"/>
        </w:rPr>
        <w:t> </w:t>
      </w:r>
      <w:r>
        <w:rPr/>
        <w:t>system</w:t>
      </w:r>
      <w:r>
        <w:rPr>
          <w:spacing w:val="-3"/>
        </w:rPr>
        <w:t> </w:t>
      </w:r>
      <w:r>
        <w:rPr/>
        <w:t>is</w:t>
      </w:r>
      <w:r>
        <w:rPr>
          <w:spacing w:val="-3"/>
        </w:rPr>
        <w:t> </w:t>
      </w:r>
      <w:r>
        <w:rPr/>
        <w:t>the</w:t>
      </w:r>
      <w:r>
        <w:rPr>
          <w:spacing w:val="-3"/>
        </w:rPr>
        <w:t> </w:t>
      </w:r>
      <w:r>
        <w:rPr/>
        <w:t>availability</w:t>
      </w:r>
      <w:r>
        <w:rPr>
          <w:spacing w:val="-3"/>
        </w:rPr>
        <w:t> </w:t>
      </w:r>
      <w:r>
        <w:rPr/>
        <w:t>of a facility for quarantine, isolation, and medical care of personnel with potential or known laboratory-associated illnesses.</w:t>
      </w:r>
    </w:p>
    <w:p>
      <w:pPr>
        <w:pStyle w:val="BodyText"/>
      </w:pPr>
    </w:p>
    <w:p>
      <w:pPr>
        <w:pStyle w:val="BodyText"/>
        <w:spacing w:before="1"/>
        <w:ind w:left="360" w:right="389"/>
      </w:pPr>
      <w:r>
        <w:rPr>
          <w:b/>
        </w:rPr>
        <w:t>Appendix</w:t>
      </w:r>
      <w:r>
        <w:rPr>
          <w:b/>
          <w:spacing w:val="-3"/>
        </w:rPr>
        <w:t> </w:t>
      </w:r>
      <w:r>
        <w:rPr>
          <w:b/>
        </w:rPr>
        <w:t>M-II-D-1-g-(12).</w:t>
      </w:r>
      <w:r>
        <w:rPr>
          <w:b/>
          <w:spacing w:val="40"/>
        </w:rPr>
        <w:t> </w:t>
      </w:r>
      <w:r>
        <w:rPr/>
        <w:t>A</w:t>
      </w:r>
      <w:r>
        <w:rPr>
          <w:spacing w:val="-3"/>
        </w:rPr>
        <w:t> </w:t>
      </w:r>
      <w:r>
        <w:rPr/>
        <w:t>biosafety</w:t>
      </w:r>
      <w:r>
        <w:rPr>
          <w:spacing w:val="-4"/>
        </w:rPr>
        <w:t> </w:t>
      </w:r>
      <w:r>
        <w:rPr/>
        <w:t>manual</w:t>
      </w:r>
      <w:r>
        <w:rPr>
          <w:spacing w:val="-4"/>
        </w:rPr>
        <w:t> </w:t>
      </w:r>
      <w:r>
        <w:rPr/>
        <w:t>shall</w:t>
      </w:r>
      <w:r>
        <w:rPr>
          <w:spacing w:val="-4"/>
        </w:rPr>
        <w:t> </w:t>
      </w:r>
      <w:r>
        <w:rPr/>
        <w:t>be</w:t>
      </w:r>
      <w:r>
        <w:rPr>
          <w:spacing w:val="-2"/>
        </w:rPr>
        <w:t> </w:t>
      </w:r>
      <w:r>
        <w:rPr/>
        <w:t>prepared</w:t>
      </w:r>
      <w:r>
        <w:rPr>
          <w:spacing w:val="-4"/>
        </w:rPr>
        <w:t> </w:t>
      </w:r>
      <w:r>
        <w:rPr/>
        <w:t>or</w:t>
      </w:r>
      <w:r>
        <w:rPr>
          <w:spacing w:val="-2"/>
        </w:rPr>
        <w:t> </w:t>
      </w:r>
      <w:r>
        <w:rPr/>
        <w:t>adopted.</w:t>
      </w:r>
      <w:r>
        <w:rPr>
          <w:spacing w:val="40"/>
        </w:rPr>
        <w:t> </w:t>
      </w:r>
      <w:r>
        <w:rPr/>
        <w:t>Personnel</w:t>
      </w:r>
      <w:r>
        <w:rPr>
          <w:spacing w:val="-2"/>
        </w:rPr>
        <w:t> </w:t>
      </w:r>
      <w:r>
        <w:rPr/>
        <w:t>shall</w:t>
      </w:r>
      <w:r>
        <w:rPr>
          <w:spacing w:val="-2"/>
        </w:rPr>
        <w:t> </w:t>
      </w:r>
      <w:r>
        <w:rPr/>
        <w:t>be</w:t>
      </w:r>
      <w:r>
        <w:rPr>
          <w:spacing w:val="-3"/>
        </w:rPr>
        <w:t> </w:t>
      </w:r>
      <w:r>
        <w:rPr/>
        <w:t>advised of special hazards and required to read and follow instructions on practices and procedures.</w:t>
      </w:r>
    </w:p>
    <w:p>
      <w:pPr>
        <w:pStyle w:val="BodyText"/>
        <w:spacing w:before="230"/>
        <w:ind w:left="360" w:right="429"/>
      </w:pPr>
      <w:r>
        <w:rPr>
          <w:b/>
        </w:rPr>
        <w:t>Appendix</w:t>
      </w:r>
      <w:r>
        <w:rPr>
          <w:b/>
          <w:spacing w:val="-4"/>
        </w:rPr>
        <w:t> </w:t>
      </w:r>
      <w:r>
        <w:rPr>
          <w:b/>
        </w:rPr>
        <w:t>M-II-D-1-g-(13).</w:t>
      </w:r>
      <w:r>
        <w:rPr>
          <w:b/>
          <w:spacing w:val="40"/>
        </w:rPr>
        <w:t> </w:t>
      </w:r>
      <w:r>
        <w:rPr/>
        <w:t>Vacuum</w:t>
      </w:r>
      <w:r>
        <w:rPr>
          <w:spacing w:val="-4"/>
        </w:rPr>
        <w:t> </w:t>
      </w:r>
      <w:r>
        <w:rPr/>
        <w:t>lines</w:t>
      </w:r>
      <w:r>
        <w:rPr>
          <w:spacing w:val="-3"/>
        </w:rPr>
        <w:t> </w:t>
      </w:r>
      <w:r>
        <w:rPr/>
        <w:t>shall</w:t>
      </w:r>
      <w:r>
        <w:rPr>
          <w:spacing w:val="-3"/>
        </w:rPr>
        <w:t> </w:t>
      </w:r>
      <w:r>
        <w:rPr/>
        <w:t>be</w:t>
      </w:r>
      <w:r>
        <w:rPr>
          <w:spacing w:val="-4"/>
        </w:rPr>
        <w:t> </w:t>
      </w:r>
      <w:r>
        <w:rPr/>
        <w:t>protected</w:t>
      </w:r>
      <w:r>
        <w:rPr>
          <w:spacing w:val="-3"/>
        </w:rPr>
        <w:t> </w:t>
      </w:r>
      <w:r>
        <w:rPr/>
        <w:t>with</w:t>
      </w:r>
      <w:r>
        <w:rPr>
          <w:spacing w:val="-4"/>
        </w:rPr>
        <w:t> </w:t>
      </w:r>
      <w:r>
        <w:rPr/>
        <w:t>high</w:t>
      </w:r>
      <w:r>
        <w:rPr>
          <w:spacing w:val="-3"/>
        </w:rPr>
        <w:t> </w:t>
      </w:r>
      <w:r>
        <w:rPr/>
        <w:t>efficiency</w:t>
      </w:r>
      <w:r>
        <w:rPr>
          <w:spacing w:val="-3"/>
        </w:rPr>
        <w:t> </w:t>
      </w:r>
      <w:r>
        <w:rPr/>
        <w:t>particulate</w:t>
      </w:r>
      <w:r>
        <w:rPr>
          <w:spacing w:val="-3"/>
        </w:rPr>
        <w:t> </w:t>
      </w:r>
      <w:r>
        <w:rPr/>
        <w:t>air/HEPA filters and liquid disinfectant traps.</w:t>
      </w:r>
    </w:p>
    <w:p>
      <w:pPr>
        <w:pStyle w:val="Heading1"/>
        <w:tabs>
          <w:tab w:pos="2520" w:val="left" w:leader="none"/>
        </w:tabs>
        <w:spacing w:before="228"/>
      </w:pPr>
      <w:bookmarkStart w:name="_bookmark297" w:id="298"/>
      <w:bookmarkEnd w:id="298"/>
      <w:r>
        <w:rPr>
          <w:b w:val="0"/>
        </w:rPr>
      </w:r>
      <w:r>
        <w:rPr/>
        <w:t>Appendix</w:t>
      </w:r>
      <w:r>
        <w:rPr>
          <w:spacing w:val="-7"/>
        </w:rPr>
        <w:t> </w:t>
      </w:r>
      <w:r>
        <w:rPr/>
        <w:t>M-II-D-</w:t>
      </w:r>
      <w:r>
        <w:rPr>
          <w:spacing w:val="-5"/>
        </w:rPr>
        <w:t>2.</w:t>
      </w:r>
      <w:r>
        <w:rPr/>
        <w:tab/>
        <w:t>Animal</w:t>
      </w:r>
      <w:r>
        <w:rPr>
          <w:spacing w:val="-7"/>
        </w:rPr>
        <w:t> </w:t>
      </w:r>
      <w:r>
        <w:rPr/>
        <w:t>Facilities</w:t>
      </w:r>
      <w:r>
        <w:rPr>
          <w:spacing w:val="-3"/>
        </w:rPr>
        <w:t> </w:t>
      </w:r>
      <w:r>
        <w:rPr/>
        <w:t>(BL4-</w:t>
      </w:r>
      <w:r>
        <w:rPr>
          <w:spacing w:val="-5"/>
        </w:rPr>
        <w:t>N)</w:t>
      </w:r>
    </w:p>
    <w:p>
      <w:pPr>
        <w:pStyle w:val="BodyText"/>
        <w:spacing w:before="1"/>
        <w:rPr>
          <w:b/>
        </w:rPr>
      </w:pPr>
    </w:p>
    <w:p>
      <w:pPr>
        <w:pStyle w:val="BodyText"/>
        <w:ind w:left="360" w:right="429"/>
      </w:pPr>
      <w:r>
        <w:rPr>
          <w:b/>
        </w:rPr>
        <w:t>Appendix M-II-D-2-a.</w:t>
      </w:r>
      <w:r>
        <w:rPr>
          <w:b/>
          <w:spacing w:val="40"/>
        </w:rPr>
        <w:t> </w:t>
      </w:r>
      <w:r>
        <w:rPr/>
        <w:t>Animals shall be contained within an enclosed structure (animal room or equivalent)</w:t>
      </w:r>
      <w:r>
        <w:rPr>
          <w:spacing w:val="-3"/>
        </w:rPr>
        <w:t> </w:t>
      </w:r>
      <w:r>
        <w:rPr/>
        <w:t>to</w:t>
      </w:r>
      <w:r>
        <w:rPr>
          <w:spacing w:val="-4"/>
        </w:rPr>
        <w:t> </w:t>
      </w:r>
      <w:r>
        <w:rPr/>
        <w:t>minimize</w:t>
      </w:r>
      <w:r>
        <w:rPr>
          <w:spacing w:val="-3"/>
        </w:rPr>
        <w:t> </w:t>
      </w:r>
      <w:r>
        <w:rPr/>
        <w:t>the</w:t>
      </w:r>
      <w:r>
        <w:rPr>
          <w:spacing w:val="-5"/>
        </w:rPr>
        <w:t> </w:t>
      </w:r>
      <w:r>
        <w:rPr/>
        <w:t>possibility</w:t>
      </w:r>
      <w:r>
        <w:rPr>
          <w:spacing w:val="-3"/>
        </w:rPr>
        <w:t> </w:t>
      </w:r>
      <w:r>
        <w:rPr/>
        <w:t>of</w:t>
      </w:r>
      <w:r>
        <w:rPr>
          <w:spacing w:val="-5"/>
        </w:rPr>
        <w:t> </w:t>
      </w:r>
      <w:r>
        <w:rPr/>
        <w:t>theft</w:t>
      </w:r>
      <w:r>
        <w:rPr>
          <w:spacing w:val="-4"/>
        </w:rPr>
        <w:t> </w:t>
      </w:r>
      <w:r>
        <w:rPr/>
        <w:t>or</w:t>
      </w:r>
      <w:r>
        <w:rPr>
          <w:spacing w:val="-3"/>
        </w:rPr>
        <w:t> </w:t>
      </w:r>
      <w:r>
        <w:rPr/>
        <w:t>unintentional</w:t>
      </w:r>
      <w:r>
        <w:rPr>
          <w:spacing w:val="-3"/>
        </w:rPr>
        <w:t> </w:t>
      </w:r>
      <w:r>
        <w:rPr/>
        <w:t>release</w:t>
      </w:r>
      <w:r>
        <w:rPr>
          <w:spacing w:val="-4"/>
        </w:rPr>
        <w:t> </w:t>
      </w:r>
      <w:r>
        <w:rPr/>
        <w:t>and</w:t>
      </w:r>
      <w:r>
        <w:rPr>
          <w:spacing w:val="-3"/>
        </w:rPr>
        <w:t> </w:t>
      </w:r>
      <w:r>
        <w:rPr/>
        <w:t>avoid</w:t>
      </w:r>
      <w:r>
        <w:rPr>
          <w:spacing w:val="-3"/>
        </w:rPr>
        <w:t> </w:t>
      </w:r>
      <w:r>
        <w:rPr/>
        <w:t>arthropod</w:t>
      </w:r>
      <w:r>
        <w:rPr>
          <w:spacing w:val="-3"/>
        </w:rPr>
        <w:t> </w:t>
      </w:r>
      <w:r>
        <w:rPr/>
        <w:t>access.</w:t>
      </w:r>
    </w:p>
    <w:p>
      <w:pPr>
        <w:pStyle w:val="BodyText"/>
      </w:pPr>
    </w:p>
    <w:p>
      <w:pPr>
        <w:pStyle w:val="BodyText"/>
        <w:ind w:left="360" w:right="371"/>
        <w:jc w:val="both"/>
      </w:pPr>
      <w:r>
        <w:rPr>
          <w:b/>
        </w:rPr>
        <w:t>Appendix</w:t>
      </w:r>
      <w:r>
        <w:rPr>
          <w:b/>
          <w:spacing w:val="-3"/>
        </w:rPr>
        <w:t> </w:t>
      </w:r>
      <w:r>
        <w:rPr>
          <w:b/>
        </w:rPr>
        <w:t>M-II-D-2-b.</w:t>
      </w:r>
      <w:r>
        <w:rPr>
          <w:b/>
          <w:spacing w:val="80"/>
        </w:rPr>
        <w:t> </w:t>
      </w:r>
      <w:r>
        <w:rPr/>
        <w:t>The</w:t>
      </w:r>
      <w:r>
        <w:rPr>
          <w:spacing w:val="-2"/>
        </w:rPr>
        <w:t> </w:t>
      </w:r>
      <w:r>
        <w:rPr/>
        <w:t>interior</w:t>
      </w:r>
      <w:r>
        <w:rPr>
          <w:spacing w:val="-2"/>
        </w:rPr>
        <w:t> </w:t>
      </w:r>
      <w:r>
        <w:rPr/>
        <w:t>walls,</w:t>
      </w:r>
      <w:r>
        <w:rPr>
          <w:spacing w:val="-2"/>
        </w:rPr>
        <w:t> </w:t>
      </w:r>
      <w:r>
        <w:rPr/>
        <w:t>floors,</w:t>
      </w:r>
      <w:r>
        <w:rPr>
          <w:spacing w:val="-3"/>
        </w:rPr>
        <w:t> </w:t>
      </w:r>
      <w:r>
        <w:rPr/>
        <w:t>and</w:t>
      </w:r>
      <w:r>
        <w:rPr>
          <w:spacing w:val="-4"/>
        </w:rPr>
        <w:t> </w:t>
      </w:r>
      <w:r>
        <w:rPr/>
        <w:t>ceilings</w:t>
      </w:r>
      <w:r>
        <w:rPr>
          <w:spacing w:val="-4"/>
        </w:rPr>
        <w:t> </w:t>
      </w:r>
      <w:r>
        <w:rPr/>
        <w:t>shall</w:t>
      </w:r>
      <w:r>
        <w:rPr>
          <w:spacing w:val="-4"/>
        </w:rPr>
        <w:t> </w:t>
      </w:r>
      <w:r>
        <w:rPr/>
        <w:t>be</w:t>
      </w:r>
      <w:r>
        <w:rPr>
          <w:spacing w:val="-2"/>
        </w:rPr>
        <w:t> </w:t>
      </w:r>
      <w:r>
        <w:rPr/>
        <w:t>impervious</w:t>
      </w:r>
      <w:r>
        <w:rPr>
          <w:spacing w:val="-2"/>
        </w:rPr>
        <w:t> </w:t>
      </w:r>
      <w:r>
        <w:rPr/>
        <w:t>to</w:t>
      </w:r>
      <w:r>
        <w:rPr>
          <w:spacing w:val="-3"/>
        </w:rPr>
        <w:t> </w:t>
      </w:r>
      <w:r>
        <w:rPr/>
        <w:t>water</w:t>
      </w:r>
      <w:r>
        <w:rPr>
          <w:spacing w:val="-2"/>
        </w:rPr>
        <w:t> </w:t>
      </w:r>
      <w:r>
        <w:rPr/>
        <w:t>and</w:t>
      </w:r>
      <w:r>
        <w:rPr>
          <w:spacing w:val="-2"/>
        </w:rPr>
        <w:t> </w:t>
      </w:r>
      <w:r>
        <w:rPr/>
        <w:t>resistant</w:t>
      </w:r>
      <w:r>
        <w:rPr>
          <w:spacing w:val="-2"/>
        </w:rPr>
        <w:t> </w:t>
      </w:r>
      <w:r>
        <w:rPr/>
        <w:t>to acids,</w:t>
      </w:r>
      <w:r>
        <w:rPr>
          <w:spacing w:val="-1"/>
        </w:rPr>
        <w:t> </w:t>
      </w:r>
      <w:r>
        <w:rPr/>
        <w:t>alkalis,</w:t>
      </w:r>
      <w:r>
        <w:rPr>
          <w:spacing w:val="-3"/>
        </w:rPr>
        <w:t> </w:t>
      </w:r>
      <w:r>
        <w:rPr/>
        <w:t>organic</w:t>
      </w:r>
      <w:r>
        <w:rPr>
          <w:spacing w:val="-1"/>
        </w:rPr>
        <w:t> </w:t>
      </w:r>
      <w:r>
        <w:rPr/>
        <w:t>solvents,</w:t>
      </w:r>
      <w:r>
        <w:rPr>
          <w:spacing w:val="-1"/>
        </w:rPr>
        <w:t> </w:t>
      </w:r>
      <w:r>
        <w:rPr/>
        <w:t>and</w:t>
      </w:r>
      <w:r>
        <w:rPr>
          <w:spacing w:val="-1"/>
        </w:rPr>
        <w:t> </w:t>
      </w:r>
      <w:r>
        <w:rPr/>
        <w:t>moderate</w:t>
      </w:r>
      <w:r>
        <w:rPr>
          <w:spacing w:val="-2"/>
        </w:rPr>
        <w:t> </w:t>
      </w:r>
      <w:r>
        <w:rPr/>
        <w:t>heat,</w:t>
      </w:r>
      <w:r>
        <w:rPr>
          <w:spacing w:val="-2"/>
        </w:rPr>
        <w:t> </w:t>
      </w:r>
      <w:r>
        <w:rPr/>
        <w:t>to</w:t>
      </w:r>
      <w:r>
        <w:rPr>
          <w:spacing w:val="-1"/>
        </w:rPr>
        <w:t> </w:t>
      </w:r>
      <w:r>
        <w:rPr/>
        <w:t>facilitate</w:t>
      </w:r>
      <w:r>
        <w:rPr>
          <w:spacing w:val="-2"/>
        </w:rPr>
        <w:t> </w:t>
      </w:r>
      <w:r>
        <w:rPr/>
        <w:t>cleaning.</w:t>
      </w:r>
      <w:r>
        <w:rPr>
          <w:spacing w:val="40"/>
        </w:rPr>
        <w:t> </w:t>
      </w:r>
      <w:r>
        <w:rPr/>
        <w:t>Penetrations</w:t>
      </w:r>
      <w:r>
        <w:rPr>
          <w:spacing w:val="-1"/>
        </w:rPr>
        <w:t> </w:t>
      </w:r>
      <w:r>
        <w:rPr/>
        <w:t>in</w:t>
      </w:r>
      <w:r>
        <w:rPr>
          <w:spacing w:val="-1"/>
        </w:rPr>
        <w:t> </w:t>
      </w:r>
      <w:r>
        <w:rPr/>
        <w:t>these</w:t>
      </w:r>
      <w:r>
        <w:rPr>
          <w:spacing w:val="-1"/>
        </w:rPr>
        <w:t> </w:t>
      </w:r>
      <w:r>
        <w:rPr/>
        <w:t>structures and surfaces (e.g., plumbing and utilities) shall be sealed.</w:t>
      </w:r>
    </w:p>
    <w:p>
      <w:pPr>
        <w:pStyle w:val="BodyText"/>
        <w:spacing w:before="230"/>
        <w:ind w:left="360" w:right="477"/>
      </w:pPr>
      <w:r>
        <w:rPr>
          <w:b/>
        </w:rPr>
        <w:t>Appendix</w:t>
      </w:r>
      <w:r>
        <w:rPr>
          <w:b/>
          <w:spacing w:val="-3"/>
        </w:rPr>
        <w:t> </w:t>
      </w:r>
      <w:r>
        <w:rPr>
          <w:b/>
        </w:rPr>
        <w:t>M-II-D-2-c.</w:t>
      </w:r>
      <w:r>
        <w:rPr>
          <w:b/>
          <w:spacing w:val="40"/>
        </w:rPr>
        <w:t> </w:t>
      </w:r>
      <w:r>
        <w:rPr/>
        <w:t>Windows</w:t>
      </w:r>
      <w:r>
        <w:rPr>
          <w:spacing w:val="-2"/>
        </w:rPr>
        <w:t> </w:t>
      </w:r>
      <w:r>
        <w:rPr/>
        <w:t>in</w:t>
      </w:r>
      <w:r>
        <w:rPr>
          <w:spacing w:val="-3"/>
        </w:rPr>
        <w:t> </w:t>
      </w:r>
      <w:r>
        <w:rPr/>
        <w:t>the</w:t>
      </w:r>
      <w:r>
        <w:rPr>
          <w:spacing w:val="-3"/>
        </w:rPr>
        <w:t> </w:t>
      </w:r>
      <w:r>
        <w:rPr/>
        <w:t>animal</w:t>
      </w:r>
      <w:r>
        <w:rPr>
          <w:spacing w:val="-2"/>
        </w:rPr>
        <w:t> </w:t>
      </w:r>
      <w:r>
        <w:rPr/>
        <w:t>facility</w:t>
      </w:r>
      <w:r>
        <w:rPr>
          <w:spacing w:val="-4"/>
        </w:rPr>
        <w:t> </w:t>
      </w:r>
      <w:r>
        <w:rPr/>
        <w:t>shall</w:t>
      </w:r>
      <w:r>
        <w:rPr>
          <w:spacing w:val="-2"/>
        </w:rPr>
        <w:t> </w:t>
      </w:r>
      <w:r>
        <w:rPr/>
        <w:t>be</w:t>
      </w:r>
      <w:r>
        <w:rPr>
          <w:spacing w:val="-2"/>
        </w:rPr>
        <w:t> </w:t>
      </w:r>
      <w:r>
        <w:rPr/>
        <w:t>closed,</w:t>
      </w:r>
      <w:r>
        <w:rPr>
          <w:spacing w:val="-3"/>
        </w:rPr>
        <w:t> </w:t>
      </w:r>
      <w:r>
        <w:rPr/>
        <w:t>sealed,</w:t>
      </w:r>
      <w:r>
        <w:rPr>
          <w:spacing w:val="-3"/>
        </w:rPr>
        <w:t> </w:t>
      </w:r>
      <w:r>
        <w:rPr/>
        <w:t>and</w:t>
      </w:r>
      <w:r>
        <w:rPr>
          <w:spacing w:val="-2"/>
        </w:rPr>
        <w:t> </w:t>
      </w:r>
      <w:r>
        <w:rPr/>
        <w:t>breakage</w:t>
      </w:r>
      <w:r>
        <w:rPr>
          <w:spacing w:val="-2"/>
        </w:rPr>
        <w:t> </w:t>
      </w:r>
      <w:r>
        <w:rPr/>
        <w:t>resistant (e.g., double-pane tempered glass or equivalent).</w:t>
      </w:r>
    </w:p>
    <w:p>
      <w:pPr>
        <w:pStyle w:val="BodyText"/>
        <w:spacing w:before="230"/>
        <w:ind w:left="360" w:right="480"/>
        <w:jc w:val="both"/>
      </w:pPr>
      <w:r>
        <w:rPr>
          <w:b/>
        </w:rPr>
        <w:t>Appendix</w:t>
      </w:r>
      <w:r>
        <w:rPr>
          <w:b/>
          <w:spacing w:val="-4"/>
        </w:rPr>
        <w:t> </w:t>
      </w:r>
      <w:r>
        <w:rPr>
          <w:b/>
        </w:rPr>
        <w:t>M-II-D-2-d.</w:t>
      </w:r>
      <w:r>
        <w:rPr>
          <w:b/>
          <w:spacing w:val="40"/>
        </w:rPr>
        <w:t> </w:t>
      </w:r>
      <w:r>
        <w:rPr/>
        <w:t>An</w:t>
      </w:r>
      <w:r>
        <w:rPr>
          <w:spacing w:val="-4"/>
        </w:rPr>
        <w:t> </w:t>
      </w:r>
      <w:r>
        <w:rPr/>
        <w:t>autoclave,</w:t>
      </w:r>
      <w:r>
        <w:rPr>
          <w:spacing w:val="-4"/>
        </w:rPr>
        <w:t> </w:t>
      </w:r>
      <w:r>
        <w:rPr/>
        <w:t>incinerator,</w:t>
      </w:r>
      <w:r>
        <w:rPr>
          <w:spacing w:val="-3"/>
        </w:rPr>
        <w:t> </w:t>
      </w:r>
      <w:r>
        <w:rPr/>
        <w:t>or</w:t>
      </w:r>
      <w:r>
        <w:rPr>
          <w:spacing w:val="-3"/>
        </w:rPr>
        <w:t> </w:t>
      </w:r>
      <w:r>
        <w:rPr/>
        <w:t>other</w:t>
      </w:r>
      <w:r>
        <w:rPr>
          <w:spacing w:val="-3"/>
        </w:rPr>
        <w:t> </w:t>
      </w:r>
      <w:r>
        <w:rPr/>
        <w:t>effective</w:t>
      </w:r>
      <w:r>
        <w:rPr>
          <w:spacing w:val="-5"/>
        </w:rPr>
        <w:t> </w:t>
      </w:r>
      <w:r>
        <w:rPr/>
        <w:t>means</w:t>
      </w:r>
      <w:r>
        <w:rPr>
          <w:spacing w:val="-3"/>
        </w:rPr>
        <w:t> </w:t>
      </w:r>
      <w:r>
        <w:rPr/>
        <w:t>to</w:t>
      </w:r>
      <w:r>
        <w:rPr>
          <w:spacing w:val="-4"/>
        </w:rPr>
        <w:t> </w:t>
      </w:r>
      <w:r>
        <w:rPr/>
        <w:t>decontaminate</w:t>
      </w:r>
      <w:r>
        <w:rPr>
          <w:spacing w:val="-4"/>
        </w:rPr>
        <w:t> </w:t>
      </w:r>
      <w:r>
        <w:rPr/>
        <w:t>animals</w:t>
      </w:r>
      <w:r>
        <w:rPr>
          <w:spacing w:val="-3"/>
        </w:rPr>
        <w:t> </w:t>
      </w:r>
      <w:r>
        <w:rPr/>
        <w:t>and wastes</w:t>
      </w:r>
      <w:r>
        <w:rPr>
          <w:spacing w:val="-1"/>
        </w:rPr>
        <w:t> </w:t>
      </w:r>
      <w:r>
        <w:rPr/>
        <w:t>shall</w:t>
      </w:r>
      <w:r>
        <w:rPr>
          <w:spacing w:val="-1"/>
        </w:rPr>
        <w:t> </w:t>
      </w:r>
      <w:r>
        <w:rPr/>
        <w:t>be available,</w:t>
      </w:r>
      <w:r>
        <w:rPr>
          <w:spacing w:val="-2"/>
        </w:rPr>
        <w:t> </w:t>
      </w:r>
      <w:r>
        <w:rPr/>
        <w:t>preferably within the containment area.</w:t>
      </w:r>
      <w:r>
        <w:rPr>
          <w:spacing w:val="40"/>
        </w:rPr>
        <w:t> </w:t>
      </w:r>
      <w:r>
        <w:rPr/>
        <w:t>If feasible, a double-door</w:t>
      </w:r>
      <w:r>
        <w:rPr>
          <w:spacing w:val="-1"/>
        </w:rPr>
        <w:t> </w:t>
      </w:r>
      <w:r>
        <w:rPr/>
        <w:t>autoclave is preferred and should be positioned to allow removal of material from the containment area.</w:t>
      </w:r>
    </w:p>
    <w:p>
      <w:pPr>
        <w:pStyle w:val="BodyText"/>
      </w:pPr>
    </w:p>
    <w:p>
      <w:pPr>
        <w:spacing w:before="0"/>
        <w:ind w:left="360" w:right="0" w:firstLine="0"/>
        <w:jc w:val="both"/>
        <w:rPr>
          <w:sz w:val="20"/>
        </w:rPr>
      </w:pPr>
      <w:r>
        <w:rPr>
          <w:b/>
          <w:sz w:val="20"/>
        </w:rPr>
        <w:t>Appendix</w:t>
      </w:r>
      <w:r>
        <w:rPr>
          <w:b/>
          <w:spacing w:val="-6"/>
          <w:sz w:val="20"/>
        </w:rPr>
        <w:t> </w:t>
      </w:r>
      <w:r>
        <w:rPr>
          <w:b/>
          <w:sz w:val="20"/>
        </w:rPr>
        <w:t>M-II-D-2-e.</w:t>
      </w:r>
      <w:r>
        <w:rPr>
          <w:b/>
          <w:spacing w:val="48"/>
          <w:sz w:val="20"/>
        </w:rPr>
        <w:t> </w:t>
      </w:r>
      <w:r>
        <w:rPr>
          <w:sz w:val="20"/>
        </w:rPr>
        <w:t>Access</w:t>
      </w:r>
      <w:r>
        <w:rPr>
          <w:spacing w:val="-2"/>
          <w:sz w:val="20"/>
        </w:rPr>
        <w:t> </w:t>
      </w:r>
      <w:r>
        <w:rPr>
          <w:sz w:val="20"/>
        </w:rPr>
        <w:t>doors</w:t>
      </w:r>
      <w:r>
        <w:rPr>
          <w:spacing w:val="-2"/>
          <w:sz w:val="20"/>
        </w:rPr>
        <w:t> </w:t>
      </w:r>
      <w:r>
        <w:rPr>
          <w:sz w:val="20"/>
        </w:rPr>
        <w:t>to</w:t>
      </w:r>
      <w:r>
        <w:rPr>
          <w:spacing w:val="-4"/>
          <w:sz w:val="20"/>
        </w:rPr>
        <w:t> </w:t>
      </w:r>
      <w:r>
        <w:rPr>
          <w:sz w:val="20"/>
        </w:rPr>
        <w:t>the</w:t>
      </w:r>
      <w:r>
        <w:rPr>
          <w:spacing w:val="-2"/>
          <w:sz w:val="20"/>
        </w:rPr>
        <w:t> </w:t>
      </w:r>
      <w:r>
        <w:rPr>
          <w:sz w:val="20"/>
        </w:rPr>
        <w:t>containment</w:t>
      </w:r>
      <w:r>
        <w:rPr>
          <w:spacing w:val="-3"/>
          <w:sz w:val="20"/>
        </w:rPr>
        <w:t> </w:t>
      </w:r>
      <w:r>
        <w:rPr>
          <w:sz w:val="20"/>
        </w:rPr>
        <w:t>area</w:t>
      </w:r>
      <w:r>
        <w:rPr>
          <w:spacing w:val="-5"/>
          <w:sz w:val="20"/>
        </w:rPr>
        <w:t> </w:t>
      </w:r>
      <w:r>
        <w:rPr>
          <w:sz w:val="20"/>
        </w:rPr>
        <w:t>shall</w:t>
      </w:r>
      <w:r>
        <w:rPr>
          <w:spacing w:val="-4"/>
          <w:sz w:val="20"/>
        </w:rPr>
        <w:t> </w:t>
      </w:r>
      <w:r>
        <w:rPr>
          <w:sz w:val="20"/>
        </w:rPr>
        <w:t>be</w:t>
      </w:r>
      <w:r>
        <w:rPr>
          <w:spacing w:val="-2"/>
          <w:sz w:val="20"/>
        </w:rPr>
        <w:t> </w:t>
      </w:r>
      <w:r>
        <w:rPr>
          <w:sz w:val="20"/>
        </w:rPr>
        <w:t>self-</w:t>
      </w:r>
      <w:r>
        <w:rPr>
          <w:spacing w:val="-2"/>
          <w:sz w:val="20"/>
        </w:rPr>
        <w:t>closing.</w:t>
      </w:r>
    </w:p>
    <w:p>
      <w:pPr>
        <w:pStyle w:val="BodyText"/>
      </w:pPr>
    </w:p>
    <w:p>
      <w:pPr>
        <w:pStyle w:val="BodyText"/>
        <w:ind w:left="360" w:right="429"/>
      </w:pPr>
      <w:r>
        <w:rPr>
          <w:b/>
        </w:rPr>
        <w:t>Appendix</w:t>
      </w:r>
      <w:r>
        <w:rPr>
          <w:b/>
          <w:spacing w:val="-4"/>
        </w:rPr>
        <w:t> </w:t>
      </w:r>
      <w:r>
        <w:rPr>
          <w:b/>
        </w:rPr>
        <w:t>M-II-D-2-f.</w:t>
      </w:r>
      <w:r>
        <w:rPr>
          <w:b/>
          <w:spacing w:val="40"/>
        </w:rPr>
        <w:t> </w:t>
      </w:r>
      <w:r>
        <w:rPr/>
        <w:t>All</w:t>
      </w:r>
      <w:r>
        <w:rPr>
          <w:spacing w:val="-4"/>
        </w:rPr>
        <w:t> </w:t>
      </w:r>
      <w:r>
        <w:rPr/>
        <w:t>perimeter</w:t>
      </w:r>
      <w:r>
        <w:rPr>
          <w:spacing w:val="-3"/>
        </w:rPr>
        <w:t> </w:t>
      </w:r>
      <w:r>
        <w:rPr/>
        <w:t>joints</w:t>
      </w:r>
      <w:r>
        <w:rPr>
          <w:spacing w:val="-3"/>
        </w:rPr>
        <w:t> </w:t>
      </w:r>
      <w:r>
        <w:rPr/>
        <w:t>and</w:t>
      </w:r>
      <w:r>
        <w:rPr>
          <w:spacing w:val="-3"/>
        </w:rPr>
        <w:t> </w:t>
      </w:r>
      <w:r>
        <w:rPr/>
        <w:t>openings</w:t>
      </w:r>
      <w:r>
        <w:rPr>
          <w:spacing w:val="-3"/>
        </w:rPr>
        <w:t> </w:t>
      </w:r>
      <w:r>
        <w:rPr/>
        <w:t>shall</w:t>
      </w:r>
      <w:r>
        <w:rPr>
          <w:spacing w:val="-3"/>
        </w:rPr>
        <w:t> </w:t>
      </w:r>
      <w:r>
        <w:rPr/>
        <w:t>be</w:t>
      </w:r>
      <w:r>
        <w:rPr>
          <w:spacing w:val="-5"/>
        </w:rPr>
        <w:t> </w:t>
      </w:r>
      <w:r>
        <w:rPr/>
        <w:t>sealed</w:t>
      </w:r>
      <w:r>
        <w:rPr>
          <w:spacing w:val="-3"/>
        </w:rPr>
        <w:t> </w:t>
      </w:r>
      <w:r>
        <w:rPr/>
        <w:t>to</w:t>
      </w:r>
      <w:r>
        <w:rPr>
          <w:spacing w:val="-3"/>
        </w:rPr>
        <w:t> </w:t>
      </w:r>
      <w:r>
        <w:rPr/>
        <w:t>form</w:t>
      </w:r>
      <w:r>
        <w:rPr>
          <w:spacing w:val="-4"/>
        </w:rPr>
        <w:t> </w:t>
      </w:r>
      <w:r>
        <w:rPr/>
        <w:t>an</w:t>
      </w:r>
      <w:r>
        <w:rPr>
          <w:spacing w:val="-3"/>
        </w:rPr>
        <w:t> </w:t>
      </w:r>
      <w:r>
        <w:rPr/>
        <w:t>arthropod-proof </w:t>
      </w:r>
      <w:r>
        <w:rPr>
          <w:spacing w:val="-2"/>
        </w:rPr>
        <w:t>structure.</w:t>
      </w:r>
    </w:p>
    <w:p>
      <w:pPr>
        <w:pStyle w:val="BodyText"/>
      </w:pPr>
    </w:p>
    <w:p>
      <w:pPr>
        <w:pStyle w:val="BodyText"/>
        <w:ind w:left="360" w:right="429"/>
      </w:pPr>
      <w:r>
        <w:rPr>
          <w:b/>
        </w:rPr>
        <w:t>Appendix M-II-D-2-g.</w:t>
      </w:r>
      <w:r>
        <w:rPr>
          <w:b/>
          <w:spacing w:val="40"/>
        </w:rPr>
        <w:t> </w:t>
      </w:r>
      <w:r>
        <w:rPr/>
        <w:t>The BL4-N laboratory provides a double barrier to prevent the release of recombinant</w:t>
      </w:r>
      <w:r>
        <w:rPr>
          <w:spacing w:val="-1"/>
        </w:rPr>
        <w:t> </w:t>
      </w:r>
      <w:r>
        <w:rPr/>
        <w:t>or synthetic nucleic acid molecule containing microorganisms into the environment.</w:t>
      </w:r>
      <w:r>
        <w:rPr>
          <w:spacing w:val="40"/>
        </w:rPr>
        <w:t> </w:t>
      </w:r>
      <w:r>
        <w:rPr/>
        <w:t>Design of the animal facility shall be such that if the barrier of the inner facility is breached, the outer barrier will prevent</w:t>
      </w:r>
      <w:r>
        <w:rPr>
          <w:spacing w:val="-3"/>
        </w:rPr>
        <w:t> </w:t>
      </w:r>
      <w:r>
        <w:rPr/>
        <w:t>release</w:t>
      </w:r>
      <w:r>
        <w:rPr>
          <w:spacing w:val="-2"/>
        </w:rPr>
        <w:t> </w:t>
      </w:r>
      <w:r>
        <w:rPr/>
        <w:t>into</w:t>
      </w:r>
      <w:r>
        <w:rPr>
          <w:spacing w:val="-2"/>
        </w:rPr>
        <w:t> </w:t>
      </w:r>
      <w:r>
        <w:rPr/>
        <w:t>the</w:t>
      </w:r>
      <w:r>
        <w:rPr>
          <w:spacing w:val="-2"/>
        </w:rPr>
        <w:t> </w:t>
      </w:r>
      <w:r>
        <w:rPr/>
        <w:t>environment.</w:t>
      </w:r>
      <w:r>
        <w:rPr>
          <w:spacing w:val="40"/>
        </w:rPr>
        <w:t> </w:t>
      </w:r>
      <w:r>
        <w:rPr/>
        <w:t>The</w:t>
      </w:r>
      <w:r>
        <w:rPr>
          <w:spacing w:val="-2"/>
        </w:rPr>
        <w:t> </w:t>
      </w:r>
      <w:r>
        <w:rPr/>
        <w:t>animal</w:t>
      </w:r>
      <w:r>
        <w:rPr>
          <w:spacing w:val="-2"/>
        </w:rPr>
        <w:t> </w:t>
      </w:r>
      <w:r>
        <w:rPr/>
        <w:t>area</w:t>
      </w:r>
      <w:r>
        <w:rPr>
          <w:spacing w:val="-3"/>
        </w:rPr>
        <w:t> </w:t>
      </w:r>
      <w:r>
        <w:rPr/>
        <w:t>shall</w:t>
      </w:r>
      <w:r>
        <w:rPr>
          <w:spacing w:val="-2"/>
        </w:rPr>
        <w:t> </w:t>
      </w:r>
      <w:r>
        <w:rPr/>
        <w:t>be</w:t>
      </w:r>
      <w:r>
        <w:rPr>
          <w:spacing w:val="-2"/>
        </w:rPr>
        <w:t> </w:t>
      </w:r>
      <w:r>
        <w:rPr/>
        <w:t>separated</w:t>
      </w:r>
      <w:r>
        <w:rPr>
          <w:spacing w:val="-2"/>
        </w:rPr>
        <w:t> </w:t>
      </w:r>
      <w:r>
        <w:rPr/>
        <w:t>from</w:t>
      </w:r>
      <w:r>
        <w:rPr>
          <w:spacing w:val="-4"/>
        </w:rPr>
        <w:t> </w:t>
      </w:r>
      <w:r>
        <w:rPr/>
        <w:t>all</w:t>
      </w:r>
      <w:r>
        <w:rPr>
          <w:spacing w:val="-2"/>
        </w:rPr>
        <w:t> </w:t>
      </w:r>
      <w:r>
        <w:rPr/>
        <w:t>other</w:t>
      </w:r>
      <w:r>
        <w:rPr>
          <w:spacing w:val="-2"/>
        </w:rPr>
        <w:t> </w:t>
      </w:r>
      <w:r>
        <w:rPr/>
        <w:t>areas.</w:t>
      </w:r>
      <w:r>
        <w:rPr>
          <w:spacing w:val="40"/>
        </w:rPr>
        <w:t> </w:t>
      </w:r>
      <w:r>
        <w:rPr/>
        <w:t>Passage through two sets of doors shall be the basic requirement for entry into the animal area from access corridors or other contiguous areas.</w:t>
      </w:r>
      <w:r>
        <w:rPr>
          <w:spacing w:val="40"/>
        </w:rPr>
        <w:t> </w:t>
      </w:r>
      <w:r>
        <w:rPr/>
        <w:t>Physical separation of the animal containment area from access corridors or other laboratories or activities shall be provided by a double-door clothes change room equipped with integral showers and airlock.</w:t>
      </w:r>
    </w:p>
    <w:p>
      <w:pPr>
        <w:pStyle w:val="BodyText"/>
      </w:pPr>
    </w:p>
    <w:p>
      <w:pPr>
        <w:spacing w:before="0"/>
        <w:ind w:left="360" w:right="0" w:firstLine="0"/>
        <w:jc w:val="both"/>
        <w:rPr>
          <w:sz w:val="20"/>
        </w:rPr>
      </w:pPr>
      <w:r>
        <w:rPr>
          <w:b/>
          <w:sz w:val="20"/>
        </w:rPr>
        <w:t>Appendix</w:t>
      </w:r>
      <w:r>
        <w:rPr>
          <w:b/>
          <w:spacing w:val="-6"/>
          <w:sz w:val="20"/>
        </w:rPr>
        <w:t> </w:t>
      </w:r>
      <w:r>
        <w:rPr>
          <w:b/>
          <w:sz w:val="20"/>
        </w:rPr>
        <w:t>M-II-D-2-h.</w:t>
      </w:r>
      <w:r>
        <w:rPr>
          <w:b/>
          <w:spacing w:val="48"/>
          <w:sz w:val="20"/>
        </w:rPr>
        <w:t> </w:t>
      </w:r>
      <w:r>
        <w:rPr>
          <w:sz w:val="20"/>
        </w:rPr>
        <w:t>A</w:t>
      </w:r>
      <w:r>
        <w:rPr>
          <w:spacing w:val="-4"/>
          <w:sz w:val="20"/>
        </w:rPr>
        <w:t> </w:t>
      </w:r>
      <w:r>
        <w:rPr>
          <w:sz w:val="20"/>
        </w:rPr>
        <w:t>necropsy</w:t>
      </w:r>
      <w:r>
        <w:rPr>
          <w:spacing w:val="-4"/>
          <w:sz w:val="20"/>
        </w:rPr>
        <w:t> </w:t>
      </w:r>
      <w:r>
        <w:rPr>
          <w:sz w:val="20"/>
        </w:rPr>
        <w:t>room</w:t>
      </w:r>
      <w:r>
        <w:rPr>
          <w:spacing w:val="-4"/>
          <w:sz w:val="20"/>
        </w:rPr>
        <w:t> </w:t>
      </w:r>
      <w:r>
        <w:rPr>
          <w:sz w:val="20"/>
        </w:rPr>
        <w:t>shall</w:t>
      </w:r>
      <w:r>
        <w:rPr>
          <w:spacing w:val="-3"/>
          <w:sz w:val="20"/>
        </w:rPr>
        <w:t> </w:t>
      </w:r>
      <w:r>
        <w:rPr>
          <w:sz w:val="20"/>
        </w:rPr>
        <w:t>be</w:t>
      </w:r>
      <w:r>
        <w:rPr>
          <w:spacing w:val="-3"/>
          <w:sz w:val="20"/>
        </w:rPr>
        <w:t> </w:t>
      </w:r>
      <w:r>
        <w:rPr>
          <w:sz w:val="20"/>
        </w:rPr>
        <w:t>provided</w:t>
      </w:r>
      <w:r>
        <w:rPr>
          <w:spacing w:val="-3"/>
          <w:sz w:val="20"/>
        </w:rPr>
        <w:t> </w:t>
      </w:r>
      <w:r>
        <w:rPr>
          <w:sz w:val="20"/>
        </w:rPr>
        <w:t>within</w:t>
      </w:r>
      <w:r>
        <w:rPr>
          <w:spacing w:val="-2"/>
          <w:sz w:val="20"/>
        </w:rPr>
        <w:t> </w:t>
      </w:r>
      <w:r>
        <w:rPr>
          <w:sz w:val="20"/>
        </w:rPr>
        <w:t>the</w:t>
      </w:r>
      <w:r>
        <w:rPr>
          <w:spacing w:val="-3"/>
          <w:sz w:val="20"/>
        </w:rPr>
        <w:t> </w:t>
      </w:r>
      <w:r>
        <w:rPr>
          <w:sz w:val="20"/>
        </w:rPr>
        <w:t>BL4-N</w:t>
      </w:r>
      <w:r>
        <w:rPr>
          <w:spacing w:val="-3"/>
          <w:sz w:val="20"/>
        </w:rPr>
        <w:t> </w:t>
      </w:r>
      <w:r>
        <w:rPr>
          <w:sz w:val="20"/>
        </w:rPr>
        <w:t>containment</w:t>
      </w:r>
      <w:r>
        <w:rPr>
          <w:spacing w:val="-2"/>
          <w:sz w:val="20"/>
        </w:rPr>
        <w:t> area.</w:t>
      </w:r>
    </w:p>
    <w:p>
      <w:pPr>
        <w:pStyle w:val="BodyText"/>
      </w:pPr>
    </w:p>
    <w:p>
      <w:pPr>
        <w:pStyle w:val="BodyText"/>
        <w:ind w:left="360" w:right="477"/>
      </w:pPr>
      <w:r>
        <w:rPr>
          <w:b/>
        </w:rPr>
        <w:t>Appendix M-II-D-2-i.</w:t>
      </w:r>
      <w:r>
        <w:rPr>
          <w:b/>
          <w:spacing w:val="40"/>
        </w:rPr>
        <w:t> </w:t>
      </w:r>
      <w:r>
        <w:rPr/>
        <w:t>Liquid effluent from containment equipment, sinks, biological safety cabinets, animal rooms, primary barriers, floor drains, and sterilizers shall be decontaminated by heat treatment before being released into the sanitary system.</w:t>
      </w:r>
      <w:r>
        <w:rPr>
          <w:spacing w:val="40"/>
        </w:rPr>
        <w:t> </w:t>
      </w:r>
      <w:r>
        <w:rPr/>
        <w:t>If required by design, regulation, local ordinance or policy, liquid wastes from shower rooms and toilets shall be decontaminated with chemical disinfectants or</w:t>
      </w:r>
      <w:r>
        <w:rPr>
          <w:spacing w:val="-2"/>
        </w:rPr>
        <w:t> </w:t>
      </w:r>
      <w:r>
        <w:rPr/>
        <w:t>heat</w:t>
      </w:r>
      <w:r>
        <w:rPr>
          <w:spacing w:val="-3"/>
        </w:rPr>
        <w:t> </w:t>
      </w:r>
      <w:r>
        <w:rPr/>
        <w:t>by</w:t>
      </w:r>
      <w:r>
        <w:rPr>
          <w:spacing w:val="-2"/>
        </w:rPr>
        <w:t> </w:t>
      </w:r>
      <w:r>
        <w:rPr/>
        <w:t>methods</w:t>
      </w:r>
      <w:r>
        <w:rPr>
          <w:spacing w:val="-2"/>
        </w:rPr>
        <w:t> </w:t>
      </w:r>
      <w:r>
        <w:rPr/>
        <w:t>demonstrated</w:t>
      </w:r>
      <w:r>
        <w:rPr>
          <w:spacing w:val="-3"/>
        </w:rPr>
        <w:t> </w:t>
      </w:r>
      <w:r>
        <w:rPr/>
        <w:t>to</w:t>
      </w:r>
      <w:r>
        <w:rPr>
          <w:spacing w:val="-3"/>
        </w:rPr>
        <w:t> </w:t>
      </w:r>
      <w:r>
        <w:rPr/>
        <w:t>be</w:t>
      </w:r>
      <w:r>
        <w:rPr>
          <w:spacing w:val="-2"/>
        </w:rPr>
        <w:t> </w:t>
      </w:r>
      <w:r>
        <w:rPr/>
        <w:t>effective.</w:t>
      </w:r>
      <w:r>
        <w:rPr>
          <w:spacing w:val="40"/>
        </w:rPr>
        <w:t> </w:t>
      </w:r>
      <w:r>
        <w:rPr/>
        <w:t>The</w:t>
      </w:r>
      <w:r>
        <w:rPr>
          <w:spacing w:val="-2"/>
        </w:rPr>
        <w:t> </w:t>
      </w:r>
      <w:r>
        <w:rPr/>
        <w:t>procedure</w:t>
      </w:r>
      <w:r>
        <w:rPr>
          <w:spacing w:val="-3"/>
        </w:rPr>
        <w:t> </w:t>
      </w:r>
      <w:r>
        <w:rPr/>
        <w:t>used</w:t>
      </w:r>
      <w:r>
        <w:rPr>
          <w:spacing w:val="-2"/>
        </w:rPr>
        <w:t> </w:t>
      </w:r>
      <w:r>
        <w:rPr/>
        <w:t>for</w:t>
      </w:r>
      <w:r>
        <w:rPr>
          <w:spacing w:val="-2"/>
        </w:rPr>
        <w:t> </w:t>
      </w:r>
      <w:r>
        <w:rPr/>
        <w:t>heat</w:t>
      </w:r>
      <w:r>
        <w:rPr>
          <w:spacing w:val="-5"/>
        </w:rPr>
        <w:t> </w:t>
      </w:r>
      <w:r>
        <w:rPr/>
        <w:t>decontamination</w:t>
      </w:r>
      <w:r>
        <w:rPr>
          <w:spacing w:val="-2"/>
        </w:rPr>
        <w:t> </w:t>
      </w:r>
      <w:r>
        <w:rPr/>
        <w:t>of</w:t>
      </w:r>
      <w:r>
        <w:rPr>
          <w:spacing w:val="-3"/>
        </w:rPr>
        <w:t> </w:t>
      </w:r>
      <w:r>
        <w:rPr/>
        <w:t>liquid wastes</w:t>
      </w:r>
      <w:r>
        <w:rPr>
          <w:spacing w:val="-3"/>
        </w:rPr>
        <w:t> </w:t>
      </w:r>
      <w:r>
        <w:rPr/>
        <w:t>shall</w:t>
      </w:r>
      <w:r>
        <w:rPr>
          <w:spacing w:val="-3"/>
        </w:rPr>
        <w:t> </w:t>
      </w:r>
      <w:r>
        <w:rPr/>
        <w:t>be</w:t>
      </w:r>
      <w:r>
        <w:rPr>
          <w:spacing w:val="-1"/>
        </w:rPr>
        <w:t> </w:t>
      </w:r>
      <w:r>
        <w:rPr/>
        <w:t>monitored</w:t>
      </w:r>
      <w:r>
        <w:rPr>
          <w:spacing w:val="-3"/>
        </w:rPr>
        <w:t> </w:t>
      </w:r>
      <w:r>
        <w:rPr/>
        <w:t>with</w:t>
      </w:r>
      <w:r>
        <w:rPr>
          <w:spacing w:val="-1"/>
        </w:rPr>
        <w:t> </w:t>
      </w:r>
      <w:r>
        <w:rPr/>
        <w:t>a</w:t>
      </w:r>
      <w:r>
        <w:rPr>
          <w:spacing w:val="-2"/>
        </w:rPr>
        <w:t> </w:t>
      </w:r>
      <w:r>
        <w:rPr/>
        <w:t>recording</w:t>
      </w:r>
      <w:r>
        <w:rPr>
          <w:spacing w:val="-1"/>
        </w:rPr>
        <w:t> </w:t>
      </w:r>
      <w:r>
        <w:rPr/>
        <w:t>thermometer.</w:t>
      </w:r>
      <w:r>
        <w:rPr>
          <w:spacing w:val="40"/>
        </w:rPr>
        <w:t> </w:t>
      </w:r>
      <w:r>
        <w:rPr/>
        <w:t>The</w:t>
      </w:r>
      <w:r>
        <w:rPr>
          <w:spacing w:val="-2"/>
        </w:rPr>
        <w:t> </w:t>
      </w:r>
      <w:r>
        <w:rPr/>
        <w:t>effectiveness of</w:t>
      </w:r>
      <w:r>
        <w:rPr>
          <w:spacing w:val="-2"/>
        </w:rPr>
        <w:t> </w:t>
      </w:r>
      <w:r>
        <w:rPr/>
        <w:t>the</w:t>
      </w:r>
      <w:r>
        <w:rPr>
          <w:spacing w:val="-1"/>
        </w:rPr>
        <w:t> </w:t>
      </w:r>
      <w:r>
        <w:rPr/>
        <w:t>heat</w:t>
      </w:r>
      <w:r>
        <w:rPr>
          <w:spacing w:val="-2"/>
        </w:rPr>
        <w:t> </w:t>
      </w:r>
      <w:r>
        <w:rPr/>
        <w:t>decontamination process system shall be revalidated at minimum on a yearly basis with an indicator organism.</w:t>
      </w:r>
      <w:r>
        <w:rPr>
          <w:spacing w:val="40"/>
        </w:rPr>
        <w:t> </w:t>
      </w:r>
      <w:r>
        <w:rPr/>
        <w:t>More frequent validation, based on the amount of use or other safety factors, shall be left to the discretion of the IBC.</w:t>
      </w:r>
      <w:r>
        <w:rPr>
          <w:spacing w:val="40"/>
        </w:rPr>
        <w:t> </w:t>
      </w:r>
      <w:r>
        <w:rPr/>
        <w:t>If required by design, regulation, local ordinance or policy, liquid wastes from the shower shall be chemically decontaminated using an Environmental Protection Agency-approved germicide.</w:t>
      </w:r>
      <w:r>
        <w:rPr>
          <w:spacing w:val="40"/>
        </w:rPr>
        <w:t> </w:t>
      </w:r>
      <w:r>
        <w:rPr/>
        <w:t>The efficacy of the chemical treatment process shall be validated with an indicator organism.</w:t>
      </w:r>
      <w:r>
        <w:rPr>
          <w:spacing w:val="40"/>
        </w:rPr>
        <w:t> </w:t>
      </w:r>
      <w:r>
        <w:rPr/>
        <w:t>Chemical disinfectants shall be neutralized or diluted before release into general effluent waste systems.</w:t>
      </w:r>
    </w:p>
    <w:p>
      <w:pPr>
        <w:pStyle w:val="BodyText"/>
        <w:spacing w:after="0"/>
        <w:sectPr>
          <w:headerReference w:type="default" r:id="rId91"/>
          <w:pgSz w:w="12240" w:h="15840"/>
          <w:pgMar w:header="0" w:footer="0" w:top="920" w:bottom="280" w:left="1080" w:right="1080"/>
          <w:pgNumType w:start="130"/>
        </w:sectPr>
      </w:pPr>
    </w:p>
    <w:p>
      <w:pPr>
        <w:tabs>
          <w:tab w:pos="8893" w:val="left" w:leader="none"/>
        </w:tabs>
        <w:spacing w:before="84"/>
        <w:ind w:left="360" w:right="0" w:firstLine="0"/>
        <w:jc w:val="left"/>
        <w:rPr>
          <w:sz w:val="16"/>
        </w:rPr>
      </w:pPr>
      <w:r>
        <w:rPr>
          <w:sz w:val="16"/>
        </w:rPr>
        <w:t>Page</w:t>
      </w:r>
      <w:r>
        <w:rPr>
          <w:spacing w:val="-7"/>
          <w:sz w:val="16"/>
        </w:rPr>
        <w:t> </w:t>
      </w:r>
      <w:r>
        <w:rPr>
          <w:sz w:val="16"/>
        </w:rPr>
        <w:t>131</w:t>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rPr>
          <w:sz w:val="16"/>
        </w:rPr>
      </w:pPr>
    </w:p>
    <w:p>
      <w:pPr>
        <w:pStyle w:val="BodyText"/>
        <w:spacing w:before="110"/>
        <w:rPr>
          <w:sz w:val="16"/>
        </w:rPr>
      </w:pPr>
    </w:p>
    <w:p>
      <w:pPr>
        <w:pStyle w:val="BodyText"/>
        <w:ind w:left="360" w:right="422"/>
      </w:pPr>
      <w:r>
        <w:rPr>
          <w:b/>
        </w:rPr>
        <w:t>Appendix M-II-D-2-j.</w:t>
      </w:r>
      <w:r>
        <w:rPr>
          <w:b/>
          <w:spacing w:val="40"/>
        </w:rPr>
        <w:t> </w:t>
      </w:r>
      <w:r>
        <w:rPr/>
        <w:t>A ducted exhaust air ventilation system shall be provided that creates directional airflow</w:t>
      </w:r>
      <w:r>
        <w:rPr>
          <w:spacing w:val="-2"/>
        </w:rPr>
        <w:t> </w:t>
      </w:r>
      <w:r>
        <w:rPr/>
        <w:t>that</w:t>
      </w:r>
      <w:r>
        <w:rPr>
          <w:spacing w:val="-3"/>
        </w:rPr>
        <w:t> </w:t>
      </w:r>
      <w:r>
        <w:rPr/>
        <w:t>draws</w:t>
      </w:r>
      <w:r>
        <w:rPr>
          <w:spacing w:val="-2"/>
        </w:rPr>
        <w:t> </w:t>
      </w:r>
      <w:r>
        <w:rPr/>
        <w:t>air</w:t>
      </w:r>
      <w:r>
        <w:rPr>
          <w:spacing w:val="-2"/>
        </w:rPr>
        <w:t> </w:t>
      </w:r>
      <w:r>
        <w:rPr/>
        <w:t>into</w:t>
      </w:r>
      <w:r>
        <w:rPr>
          <w:spacing w:val="-2"/>
        </w:rPr>
        <w:t> </w:t>
      </w:r>
      <w:r>
        <w:rPr/>
        <w:t>the</w:t>
      </w:r>
      <w:r>
        <w:rPr>
          <w:spacing w:val="-2"/>
        </w:rPr>
        <w:t> </w:t>
      </w:r>
      <w:r>
        <w:rPr/>
        <w:t>laboratory</w:t>
      </w:r>
      <w:r>
        <w:rPr>
          <w:spacing w:val="-3"/>
        </w:rPr>
        <w:t> </w:t>
      </w:r>
      <w:r>
        <w:rPr/>
        <w:t>through</w:t>
      </w:r>
      <w:r>
        <w:rPr>
          <w:spacing w:val="-3"/>
        </w:rPr>
        <w:t> </w:t>
      </w:r>
      <w:r>
        <w:rPr/>
        <w:t>the</w:t>
      </w:r>
      <w:r>
        <w:rPr>
          <w:spacing w:val="-3"/>
        </w:rPr>
        <w:t> </w:t>
      </w:r>
      <w:r>
        <w:rPr/>
        <w:t>entry</w:t>
      </w:r>
      <w:r>
        <w:rPr>
          <w:spacing w:val="-2"/>
        </w:rPr>
        <w:t> </w:t>
      </w:r>
      <w:r>
        <w:rPr/>
        <w:t>area.</w:t>
      </w:r>
      <w:r>
        <w:rPr>
          <w:spacing w:val="40"/>
        </w:rPr>
        <w:t> </w:t>
      </w:r>
      <w:r>
        <w:rPr/>
        <w:t>The</w:t>
      </w:r>
      <w:r>
        <w:rPr>
          <w:spacing w:val="-2"/>
        </w:rPr>
        <w:t> </w:t>
      </w:r>
      <w:r>
        <w:rPr/>
        <w:t>exhaust</w:t>
      </w:r>
      <w:r>
        <w:rPr>
          <w:spacing w:val="-2"/>
        </w:rPr>
        <w:t> </w:t>
      </w:r>
      <w:r>
        <w:rPr/>
        <w:t>air,</w:t>
      </w:r>
      <w:r>
        <w:rPr>
          <w:spacing w:val="-3"/>
        </w:rPr>
        <w:t> </w:t>
      </w:r>
      <w:r>
        <w:rPr/>
        <w:t>which</w:t>
      </w:r>
      <w:r>
        <w:rPr>
          <w:spacing w:val="-2"/>
        </w:rPr>
        <w:t> </w:t>
      </w:r>
      <w:r>
        <w:rPr/>
        <w:t>is</w:t>
      </w:r>
      <w:r>
        <w:rPr>
          <w:spacing w:val="-2"/>
        </w:rPr>
        <w:t> </w:t>
      </w:r>
      <w:r>
        <w:rPr/>
        <w:t>not</w:t>
      </w:r>
      <w:r>
        <w:rPr>
          <w:spacing w:val="-3"/>
        </w:rPr>
        <w:t> </w:t>
      </w:r>
      <w:r>
        <w:rPr/>
        <w:t>recirculated to any other area of the building, shall be discharged to the outside and dispersed away from the occupied areas and air intakes.</w:t>
      </w:r>
      <w:r>
        <w:rPr>
          <w:spacing w:val="40"/>
        </w:rPr>
        <w:t> </w:t>
      </w:r>
      <w:r>
        <w:rPr/>
        <w:t>Personnel shall verify that the direction of the airflow (into the animal room) is proper.</w:t>
      </w:r>
    </w:p>
    <w:p>
      <w:pPr>
        <w:pStyle w:val="BodyText"/>
        <w:spacing w:before="1"/>
      </w:pPr>
    </w:p>
    <w:p>
      <w:pPr>
        <w:pStyle w:val="BodyText"/>
        <w:ind w:left="360" w:right="700"/>
      </w:pPr>
      <w:r>
        <w:rPr>
          <w:b/>
        </w:rPr>
        <w:t>Appendix M-II-D-2-k.</w:t>
      </w:r>
      <w:r>
        <w:rPr>
          <w:b/>
          <w:spacing w:val="40"/>
        </w:rPr>
        <w:t> </w:t>
      </w:r>
      <w:r>
        <w:rPr/>
        <w:t>Exhaust air from BL4-N containment area shall be double high efficiency particulate</w:t>
      </w:r>
      <w:r>
        <w:rPr>
          <w:spacing w:val="-2"/>
        </w:rPr>
        <w:t> </w:t>
      </w:r>
      <w:r>
        <w:rPr/>
        <w:t>air/HEPA</w:t>
      </w:r>
      <w:r>
        <w:rPr>
          <w:spacing w:val="-3"/>
        </w:rPr>
        <w:t> </w:t>
      </w:r>
      <w:r>
        <w:rPr/>
        <w:t>filtered</w:t>
      </w:r>
      <w:r>
        <w:rPr>
          <w:spacing w:val="-2"/>
        </w:rPr>
        <w:t> </w:t>
      </w:r>
      <w:r>
        <w:rPr/>
        <w:t>or</w:t>
      </w:r>
      <w:r>
        <w:rPr>
          <w:spacing w:val="-2"/>
        </w:rPr>
        <w:t> </w:t>
      </w:r>
      <w:r>
        <w:rPr/>
        <w:t>treated</w:t>
      </w:r>
      <w:r>
        <w:rPr>
          <w:spacing w:val="-2"/>
        </w:rPr>
        <w:t> </w:t>
      </w:r>
      <w:r>
        <w:rPr/>
        <w:t>by</w:t>
      </w:r>
      <w:r>
        <w:rPr>
          <w:spacing w:val="-2"/>
        </w:rPr>
        <w:t> </w:t>
      </w:r>
      <w:r>
        <w:rPr/>
        <w:t>passing</w:t>
      </w:r>
      <w:r>
        <w:rPr>
          <w:spacing w:val="-2"/>
        </w:rPr>
        <w:t> </w:t>
      </w:r>
      <w:r>
        <w:rPr/>
        <w:t>through</w:t>
      </w:r>
      <w:r>
        <w:rPr>
          <w:spacing w:val="-2"/>
        </w:rPr>
        <w:t> </w:t>
      </w:r>
      <w:r>
        <w:rPr/>
        <w:t>a</w:t>
      </w:r>
      <w:r>
        <w:rPr>
          <w:spacing w:val="-4"/>
        </w:rPr>
        <w:t> </w:t>
      </w:r>
      <w:r>
        <w:rPr/>
        <w:t>certified</w:t>
      </w:r>
      <w:r>
        <w:rPr>
          <w:spacing w:val="-2"/>
        </w:rPr>
        <w:t> </w:t>
      </w:r>
      <w:r>
        <w:rPr/>
        <w:t>HEPA</w:t>
      </w:r>
      <w:r>
        <w:rPr>
          <w:spacing w:val="-3"/>
        </w:rPr>
        <w:t> </w:t>
      </w:r>
      <w:r>
        <w:rPr/>
        <w:t>filter</w:t>
      </w:r>
      <w:r>
        <w:rPr>
          <w:spacing w:val="-2"/>
        </w:rPr>
        <w:t> </w:t>
      </w:r>
      <w:r>
        <w:rPr/>
        <w:t>and</w:t>
      </w:r>
      <w:r>
        <w:rPr>
          <w:spacing w:val="-2"/>
        </w:rPr>
        <w:t> </w:t>
      </w:r>
      <w:r>
        <w:rPr/>
        <w:t>an</w:t>
      </w:r>
      <w:r>
        <w:rPr>
          <w:spacing w:val="-3"/>
        </w:rPr>
        <w:t> </w:t>
      </w:r>
      <w:r>
        <w:rPr/>
        <w:t>air</w:t>
      </w:r>
      <w:r>
        <w:rPr>
          <w:spacing w:val="-2"/>
        </w:rPr>
        <w:t> </w:t>
      </w:r>
      <w:r>
        <w:rPr/>
        <w:t>incinerator before</w:t>
      </w:r>
      <w:r>
        <w:rPr>
          <w:spacing w:val="-4"/>
        </w:rPr>
        <w:t> </w:t>
      </w:r>
      <w:r>
        <w:rPr/>
        <w:t>release</w:t>
      </w:r>
      <w:r>
        <w:rPr>
          <w:spacing w:val="-3"/>
        </w:rPr>
        <w:t> </w:t>
      </w:r>
      <w:r>
        <w:rPr/>
        <w:t>to</w:t>
      </w:r>
      <w:r>
        <w:rPr>
          <w:spacing w:val="-3"/>
        </w:rPr>
        <w:t> </w:t>
      </w:r>
      <w:r>
        <w:rPr/>
        <w:t>the</w:t>
      </w:r>
      <w:r>
        <w:rPr>
          <w:spacing w:val="-3"/>
        </w:rPr>
        <w:t> </w:t>
      </w:r>
      <w:r>
        <w:rPr/>
        <w:t>atmosphere.</w:t>
      </w:r>
      <w:r>
        <w:rPr>
          <w:spacing w:val="40"/>
        </w:rPr>
        <w:t> </w:t>
      </w:r>
      <w:r>
        <w:rPr/>
        <w:t>Double</w:t>
      </w:r>
      <w:r>
        <w:rPr>
          <w:spacing w:val="-2"/>
        </w:rPr>
        <w:t> </w:t>
      </w:r>
      <w:r>
        <w:rPr/>
        <w:t>HEPA</w:t>
      </w:r>
      <w:r>
        <w:rPr>
          <w:spacing w:val="-3"/>
        </w:rPr>
        <w:t> </w:t>
      </w:r>
      <w:r>
        <w:rPr/>
        <w:t>filters</w:t>
      </w:r>
      <w:r>
        <w:rPr>
          <w:spacing w:val="-4"/>
        </w:rPr>
        <w:t> </w:t>
      </w:r>
      <w:r>
        <w:rPr/>
        <w:t>shall</w:t>
      </w:r>
      <w:r>
        <w:rPr>
          <w:spacing w:val="-2"/>
        </w:rPr>
        <w:t> </w:t>
      </w:r>
      <w:r>
        <w:rPr/>
        <w:t>be</w:t>
      </w:r>
      <w:r>
        <w:rPr>
          <w:spacing w:val="-2"/>
        </w:rPr>
        <w:t> </w:t>
      </w:r>
      <w:r>
        <w:rPr/>
        <w:t>required</w:t>
      </w:r>
      <w:r>
        <w:rPr>
          <w:spacing w:val="-2"/>
        </w:rPr>
        <w:t> </w:t>
      </w:r>
      <w:r>
        <w:rPr/>
        <w:t>for</w:t>
      </w:r>
      <w:r>
        <w:rPr>
          <w:spacing w:val="-2"/>
        </w:rPr>
        <w:t> </w:t>
      </w:r>
      <w:r>
        <w:rPr/>
        <w:t>the</w:t>
      </w:r>
      <w:r>
        <w:rPr>
          <w:spacing w:val="-2"/>
        </w:rPr>
        <w:t> </w:t>
      </w:r>
      <w:r>
        <w:rPr/>
        <w:t>supply</w:t>
      </w:r>
      <w:r>
        <w:rPr>
          <w:spacing w:val="-2"/>
        </w:rPr>
        <w:t> </w:t>
      </w:r>
      <w:r>
        <w:rPr/>
        <w:t>air</w:t>
      </w:r>
      <w:r>
        <w:rPr>
          <w:spacing w:val="-2"/>
        </w:rPr>
        <w:t> </w:t>
      </w:r>
      <w:r>
        <w:rPr/>
        <w:t>system</w:t>
      </w:r>
      <w:r>
        <w:rPr>
          <w:spacing w:val="-3"/>
        </w:rPr>
        <w:t> </w:t>
      </w:r>
      <w:r>
        <w:rPr/>
        <w:t>in</w:t>
      </w:r>
      <w:r>
        <w:rPr>
          <w:spacing w:val="-2"/>
        </w:rPr>
        <w:t> </w:t>
      </w:r>
      <w:r>
        <w:rPr/>
        <w:t>a BL4-N containment area.</w:t>
      </w:r>
    </w:p>
    <w:p>
      <w:pPr>
        <w:pStyle w:val="BodyText"/>
        <w:spacing w:before="229"/>
        <w:ind w:left="360" w:right="439"/>
      </w:pPr>
      <w:r>
        <w:rPr>
          <w:b/>
        </w:rPr>
        <w:t>Appendix M-II-D-2-l.</w:t>
      </w:r>
      <w:r>
        <w:rPr>
          <w:b/>
          <w:spacing w:val="40"/>
        </w:rPr>
        <w:t> </w:t>
      </w:r>
      <w:r>
        <w:rPr/>
        <w:t>All high efficiency particulate air/HEPA filters' frames and housings shall be certified</w:t>
      </w:r>
      <w:r>
        <w:rPr>
          <w:spacing w:val="-2"/>
        </w:rPr>
        <w:t> </w:t>
      </w:r>
      <w:r>
        <w:rPr/>
        <w:t>to</w:t>
      </w:r>
      <w:r>
        <w:rPr>
          <w:spacing w:val="-2"/>
        </w:rPr>
        <w:t> </w:t>
      </w:r>
      <w:r>
        <w:rPr/>
        <w:t>have</w:t>
      </w:r>
      <w:r>
        <w:rPr>
          <w:spacing w:val="-2"/>
        </w:rPr>
        <w:t> </w:t>
      </w:r>
      <w:r>
        <w:rPr/>
        <w:t>no</w:t>
      </w:r>
      <w:r>
        <w:rPr>
          <w:spacing w:val="-3"/>
        </w:rPr>
        <w:t> </w:t>
      </w:r>
      <w:r>
        <w:rPr/>
        <w:t>detectable</w:t>
      </w:r>
      <w:r>
        <w:rPr>
          <w:spacing w:val="-2"/>
        </w:rPr>
        <w:t> </w:t>
      </w:r>
      <w:r>
        <w:rPr/>
        <w:t>smoke</w:t>
      </w:r>
      <w:r>
        <w:rPr>
          <w:spacing w:val="-2"/>
        </w:rPr>
        <w:t> </w:t>
      </w:r>
      <w:r>
        <w:rPr/>
        <w:t>[dioctyl</w:t>
      </w:r>
      <w:r>
        <w:rPr>
          <w:spacing w:val="-2"/>
        </w:rPr>
        <w:t> </w:t>
      </w:r>
      <w:r>
        <w:rPr/>
        <w:t>phthalate]</w:t>
      </w:r>
      <w:r>
        <w:rPr>
          <w:spacing w:val="-3"/>
        </w:rPr>
        <w:t> </w:t>
      </w:r>
      <w:r>
        <w:rPr/>
        <w:t>leaks</w:t>
      </w:r>
      <w:r>
        <w:rPr>
          <w:spacing w:val="-2"/>
        </w:rPr>
        <w:t> </w:t>
      </w:r>
      <w:r>
        <w:rPr/>
        <w:t>when</w:t>
      </w:r>
      <w:r>
        <w:rPr>
          <w:spacing w:val="-3"/>
        </w:rPr>
        <w:t> </w:t>
      </w:r>
      <w:r>
        <w:rPr/>
        <w:t>the</w:t>
      </w:r>
      <w:r>
        <w:rPr>
          <w:spacing w:val="-2"/>
        </w:rPr>
        <w:t> </w:t>
      </w:r>
      <w:r>
        <w:rPr/>
        <w:t>exit</w:t>
      </w:r>
      <w:r>
        <w:rPr>
          <w:spacing w:val="-4"/>
        </w:rPr>
        <w:t> </w:t>
      </w:r>
      <w:r>
        <w:rPr/>
        <w:t>face</w:t>
      </w:r>
      <w:r>
        <w:rPr>
          <w:spacing w:val="-4"/>
        </w:rPr>
        <w:t> </w:t>
      </w:r>
      <w:r>
        <w:rPr/>
        <w:t>(direction</w:t>
      </w:r>
      <w:r>
        <w:rPr>
          <w:spacing w:val="-2"/>
        </w:rPr>
        <w:t> </w:t>
      </w:r>
      <w:r>
        <w:rPr/>
        <w:t>of</w:t>
      </w:r>
      <w:r>
        <w:rPr>
          <w:spacing w:val="-3"/>
        </w:rPr>
        <w:t> </w:t>
      </w:r>
      <w:r>
        <w:rPr/>
        <w:t>flow)</w:t>
      </w:r>
      <w:r>
        <w:rPr>
          <w:spacing w:val="-2"/>
        </w:rPr>
        <w:t> </w:t>
      </w:r>
      <w:r>
        <w:rPr/>
        <w:t>of</w:t>
      </w:r>
      <w:r>
        <w:rPr>
          <w:spacing w:val="-3"/>
        </w:rPr>
        <w:t> </w:t>
      </w:r>
      <w:r>
        <w:rPr/>
        <w:t>the filter is scanned above 0.01 percent when measured by a linear or logarithmic photometer.</w:t>
      </w:r>
      <w:r>
        <w:rPr>
          <w:spacing w:val="40"/>
        </w:rPr>
        <w:t> </w:t>
      </w:r>
      <w:r>
        <w:rPr/>
        <w:t>The instrument must demonstrate a threshold sensitivity of at least 1x10</w:t>
      </w:r>
      <w:r>
        <w:rPr>
          <w:vertAlign w:val="superscript"/>
        </w:rPr>
        <w:t>-3</w:t>
      </w:r>
      <w:r>
        <w:rPr>
          <w:vertAlign w:val="baseline"/>
        </w:rPr>
        <w:t> micrograms per liter for 0.3 micrometer diameter dioctyl phthalate particles and a</w:t>
      </w:r>
      <w:r>
        <w:rPr>
          <w:spacing w:val="-1"/>
          <w:vertAlign w:val="baseline"/>
        </w:rPr>
        <w:t> </w:t>
      </w:r>
      <w:r>
        <w:rPr>
          <w:vertAlign w:val="baseline"/>
        </w:rPr>
        <w:t>challenge</w:t>
      </w:r>
      <w:r>
        <w:rPr>
          <w:spacing w:val="-1"/>
          <w:vertAlign w:val="baseline"/>
        </w:rPr>
        <w:t> </w:t>
      </w:r>
      <w:r>
        <w:rPr>
          <w:vertAlign w:val="baseline"/>
        </w:rPr>
        <w:t>concentration of</w:t>
      </w:r>
      <w:r>
        <w:rPr>
          <w:spacing w:val="-1"/>
          <w:vertAlign w:val="baseline"/>
        </w:rPr>
        <w:t> </w:t>
      </w:r>
      <w:r>
        <w:rPr>
          <w:vertAlign w:val="baseline"/>
        </w:rPr>
        <w:t>80-120 micrograms per liter.</w:t>
      </w:r>
      <w:r>
        <w:rPr>
          <w:spacing w:val="40"/>
          <w:vertAlign w:val="baseline"/>
        </w:rPr>
        <w:t> </w:t>
      </w:r>
      <w:r>
        <w:rPr>
          <w:vertAlign w:val="baseline"/>
        </w:rPr>
        <w:t>The air sampling rate should be at least 1 cfm (28.3 liters per minute).</w:t>
      </w:r>
    </w:p>
    <w:p>
      <w:pPr>
        <w:pStyle w:val="BodyText"/>
        <w:spacing w:before="1"/>
      </w:pPr>
    </w:p>
    <w:p>
      <w:pPr>
        <w:pStyle w:val="BodyText"/>
        <w:ind w:left="360" w:right="479"/>
      </w:pPr>
      <w:r>
        <w:rPr>
          <w:b/>
        </w:rPr>
        <w:t>Appendix M-II-D-2-m.</w:t>
      </w:r>
      <w:r>
        <w:rPr>
          <w:b/>
          <w:spacing w:val="40"/>
        </w:rPr>
        <w:t> </w:t>
      </w:r>
      <w:r>
        <w:rPr/>
        <w:t>If an air incinerator is used in lieu of the second high efficiency particulate air/HEPA filter, it shall be biologically challenged to prove all viable test agents are sterilized.</w:t>
      </w:r>
      <w:r>
        <w:rPr>
          <w:spacing w:val="40"/>
        </w:rPr>
        <w:t> </w:t>
      </w:r>
      <w:r>
        <w:rPr/>
        <w:t>The biological challenge must be minimally 1x10</w:t>
      </w:r>
      <w:r>
        <w:rPr>
          <w:vertAlign w:val="superscript"/>
        </w:rPr>
        <w:t>8</w:t>
      </w:r>
      <w:r>
        <w:rPr>
          <w:vertAlign w:val="baseline"/>
        </w:rPr>
        <w:t> organisms per cubic foot of airflow through the incinerator. It is universally accepted if bacterial spores are used to challenge and verify that the equipment is capable of killing spores, then assurance is provided that all other known agents are inactivated by the parameters</w:t>
      </w:r>
      <w:r>
        <w:rPr>
          <w:spacing w:val="-3"/>
          <w:vertAlign w:val="baseline"/>
        </w:rPr>
        <w:t> </w:t>
      </w:r>
      <w:r>
        <w:rPr>
          <w:vertAlign w:val="baseline"/>
        </w:rPr>
        <w:t>established</w:t>
      </w:r>
      <w:r>
        <w:rPr>
          <w:spacing w:val="-3"/>
          <w:vertAlign w:val="baseline"/>
        </w:rPr>
        <w:t> </w:t>
      </w:r>
      <w:r>
        <w:rPr>
          <w:vertAlign w:val="baseline"/>
        </w:rPr>
        <w:t>to</w:t>
      </w:r>
      <w:r>
        <w:rPr>
          <w:spacing w:val="-3"/>
          <w:vertAlign w:val="baseline"/>
        </w:rPr>
        <w:t> </w:t>
      </w:r>
      <w:r>
        <w:rPr>
          <w:vertAlign w:val="baseline"/>
        </w:rPr>
        <w:t>operate</w:t>
      </w:r>
      <w:r>
        <w:rPr>
          <w:spacing w:val="-3"/>
          <w:vertAlign w:val="baseline"/>
        </w:rPr>
        <w:t> </w:t>
      </w:r>
      <w:r>
        <w:rPr>
          <w:vertAlign w:val="baseline"/>
        </w:rPr>
        <w:t>the</w:t>
      </w:r>
      <w:r>
        <w:rPr>
          <w:spacing w:val="-3"/>
          <w:vertAlign w:val="baseline"/>
        </w:rPr>
        <w:t> </w:t>
      </w:r>
      <w:r>
        <w:rPr>
          <w:vertAlign w:val="baseline"/>
        </w:rPr>
        <w:t>equipment.</w:t>
      </w:r>
      <w:r>
        <w:rPr>
          <w:spacing w:val="40"/>
          <w:vertAlign w:val="baseline"/>
        </w:rPr>
        <w:t> </w:t>
      </w:r>
      <w:r>
        <w:rPr>
          <w:vertAlign w:val="baseline"/>
        </w:rPr>
        <w:t>Test</w:t>
      </w:r>
      <w:r>
        <w:rPr>
          <w:spacing w:val="-4"/>
          <w:vertAlign w:val="baseline"/>
        </w:rPr>
        <w:t> </w:t>
      </w:r>
      <w:r>
        <w:rPr>
          <w:vertAlign w:val="baseline"/>
        </w:rPr>
        <w:t>spores</w:t>
      </w:r>
      <w:r>
        <w:rPr>
          <w:spacing w:val="-3"/>
          <w:vertAlign w:val="baseline"/>
        </w:rPr>
        <w:t> </w:t>
      </w:r>
      <w:r>
        <w:rPr>
          <w:vertAlign w:val="baseline"/>
        </w:rPr>
        <w:t>meeting</w:t>
      </w:r>
      <w:r>
        <w:rPr>
          <w:spacing w:val="-3"/>
          <w:vertAlign w:val="baseline"/>
        </w:rPr>
        <w:t> </w:t>
      </w:r>
      <w:r>
        <w:rPr>
          <w:vertAlign w:val="baseline"/>
        </w:rPr>
        <w:t>this</w:t>
      </w:r>
      <w:r>
        <w:rPr>
          <w:spacing w:val="-3"/>
          <w:vertAlign w:val="baseline"/>
        </w:rPr>
        <w:t> </w:t>
      </w:r>
      <w:r>
        <w:rPr>
          <w:vertAlign w:val="baseline"/>
        </w:rPr>
        <w:t>criterion</w:t>
      </w:r>
      <w:r>
        <w:rPr>
          <w:spacing w:val="-3"/>
          <w:vertAlign w:val="baseline"/>
        </w:rPr>
        <w:t> </w:t>
      </w:r>
      <w:r>
        <w:rPr>
          <w:vertAlign w:val="baseline"/>
        </w:rPr>
        <w:t>are</w:t>
      </w:r>
      <w:r>
        <w:rPr>
          <w:spacing w:val="-1"/>
          <w:vertAlign w:val="baseline"/>
        </w:rPr>
        <w:t> </w:t>
      </w:r>
      <w:r>
        <w:rPr>
          <w:i/>
          <w:vertAlign w:val="baseline"/>
        </w:rPr>
        <w:t>Bacillus</w:t>
      </w:r>
      <w:r>
        <w:rPr>
          <w:i/>
          <w:spacing w:val="-3"/>
          <w:vertAlign w:val="baseline"/>
        </w:rPr>
        <w:t> </w:t>
      </w:r>
      <w:r>
        <w:rPr>
          <w:i/>
          <w:vertAlign w:val="baseline"/>
        </w:rPr>
        <w:t>subtilis</w:t>
      </w:r>
      <w:r>
        <w:rPr>
          <w:i/>
          <w:vertAlign w:val="baseline"/>
        </w:rPr>
        <w:t> </w:t>
      </w:r>
      <w:r>
        <w:rPr>
          <w:vertAlign w:val="baseline"/>
        </w:rPr>
        <w:t>var. </w:t>
      </w:r>
      <w:r>
        <w:rPr>
          <w:i/>
          <w:vertAlign w:val="baseline"/>
        </w:rPr>
        <w:t>niger </w:t>
      </w:r>
      <w:r>
        <w:rPr>
          <w:vertAlign w:val="baseline"/>
        </w:rPr>
        <w:t>or </w:t>
      </w:r>
      <w:r>
        <w:rPr>
          <w:i/>
          <w:vertAlign w:val="baseline"/>
        </w:rPr>
        <w:t>Bacillus stearothermophilus</w:t>
      </w:r>
      <w:r>
        <w:rPr>
          <w:vertAlign w:val="baseline"/>
        </w:rPr>
        <w:t>.</w:t>
      </w:r>
      <w:r>
        <w:rPr>
          <w:spacing w:val="40"/>
          <w:vertAlign w:val="baseline"/>
        </w:rPr>
        <w:t> </w:t>
      </w:r>
      <w:r>
        <w:rPr>
          <w:vertAlign w:val="baseline"/>
        </w:rPr>
        <w:t>The operating temperature of the incinerator shall be continuously monitored and recorded during use.</w:t>
      </w:r>
    </w:p>
    <w:p>
      <w:pPr>
        <w:pStyle w:val="BodyText"/>
      </w:pPr>
    </w:p>
    <w:p>
      <w:pPr>
        <w:pStyle w:val="BodyText"/>
        <w:ind w:left="360" w:right="429"/>
      </w:pPr>
      <w:r>
        <w:rPr>
          <w:b/>
        </w:rPr>
        <w:t>Appendix</w:t>
      </w:r>
      <w:r>
        <w:rPr>
          <w:b/>
          <w:spacing w:val="-3"/>
        </w:rPr>
        <w:t> </w:t>
      </w:r>
      <w:r>
        <w:rPr>
          <w:b/>
        </w:rPr>
        <w:t>M-II-D-2-n.</w:t>
      </w:r>
      <w:r>
        <w:rPr>
          <w:b/>
          <w:spacing w:val="40"/>
        </w:rPr>
        <w:t> </w:t>
      </w:r>
      <w:r>
        <w:rPr/>
        <w:t>All</w:t>
      </w:r>
      <w:r>
        <w:rPr>
          <w:spacing w:val="-3"/>
        </w:rPr>
        <w:t> </w:t>
      </w:r>
      <w:r>
        <w:rPr/>
        <w:t>equipment</w:t>
      </w:r>
      <w:r>
        <w:rPr>
          <w:spacing w:val="-3"/>
        </w:rPr>
        <w:t> </w:t>
      </w:r>
      <w:r>
        <w:rPr/>
        <w:t>and</w:t>
      </w:r>
      <w:r>
        <w:rPr>
          <w:spacing w:val="-2"/>
        </w:rPr>
        <w:t> </w:t>
      </w:r>
      <w:r>
        <w:rPr/>
        <w:t>floor</w:t>
      </w:r>
      <w:r>
        <w:rPr>
          <w:spacing w:val="-2"/>
        </w:rPr>
        <w:t> </w:t>
      </w:r>
      <w:r>
        <w:rPr/>
        <w:t>drains</w:t>
      </w:r>
      <w:r>
        <w:rPr>
          <w:spacing w:val="-2"/>
        </w:rPr>
        <w:t> </w:t>
      </w:r>
      <w:r>
        <w:rPr/>
        <w:t>shall</w:t>
      </w:r>
      <w:r>
        <w:rPr>
          <w:spacing w:val="-2"/>
        </w:rPr>
        <w:t> </w:t>
      </w:r>
      <w:r>
        <w:rPr/>
        <w:t>be</w:t>
      </w:r>
      <w:r>
        <w:rPr>
          <w:spacing w:val="-2"/>
        </w:rPr>
        <w:t> </w:t>
      </w:r>
      <w:r>
        <w:rPr/>
        <w:t>equipped</w:t>
      </w:r>
      <w:r>
        <w:rPr>
          <w:spacing w:val="-4"/>
        </w:rPr>
        <w:t> </w:t>
      </w:r>
      <w:r>
        <w:rPr/>
        <w:t>with</w:t>
      </w:r>
      <w:r>
        <w:rPr>
          <w:spacing w:val="-2"/>
        </w:rPr>
        <w:t> </w:t>
      </w:r>
      <w:r>
        <w:rPr/>
        <w:t>deep</w:t>
      </w:r>
      <w:r>
        <w:rPr>
          <w:spacing w:val="-2"/>
        </w:rPr>
        <w:t> </w:t>
      </w:r>
      <w:r>
        <w:rPr/>
        <w:t>traps</w:t>
      </w:r>
      <w:r>
        <w:rPr>
          <w:spacing w:val="-2"/>
        </w:rPr>
        <w:t> </w:t>
      </w:r>
      <w:r>
        <w:rPr/>
        <w:t>(minimally</w:t>
      </w:r>
      <w:r>
        <w:rPr>
          <w:spacing w:val="-2"/>
        </w:rPr>
        <w:t> </w:t>
      </w:r>
      <w:r>
        <w:rPr/>
        <w:t>5 inches).</w:t>
      </w:r>
      <w:r>
        <w:rPr>
          <w:spacing w:val="40"/>
        </w:rPr>
        <w:t> </w:t>
      </w:r>
      <w:r>
        <w:rPr/>
        <w:t>Floor drains shall be fitted with isolation plugs or fitted with automatic water fill devices.</w:t>
      </w:r>
    </w:p>
    <w:p>
      <w:pPr>
        <w:pStyle w:val="BodyText"/>
      </w:pPr>
    </w:p>
    <w:p>
      <w:pPr>
        <w:pStyle w:val="BodyText"/>
        <w:spacing w:before="1"/>
        <w:ind w:left="360" w:right="429"/>
      </w:pPr>
      <w:r>
        <w:rPr>
          <w:b/>
        </w:rPr>
        <w:t>Appendix</w:t>
      </w:r>
      <w:r>
        <w:rPr>
          <w:b/>
          <w:spacing w:val="-3"/>
        </w:rPr>
        <w:t> </w:t>
      </w:r>
      <w:r>
        <w:rPr>
          <w:b/>
        </w:rPr>
        <w:t>M-II-D-2-o.</w:t>
      </w:r>
      <w:r>
        <w:rPr>
          <w:b/>
          <w:spacing w:val="40"/>
        </w:rPr>
        <w:t> </w:t>
      </w:r>
      <w:r>
        <w:rPr/>
        <w:t>Each</w:t>
      </w:r>
      <w:r>
        <w:rPr>
          <w:spacing w:val="-2"/>
        </w:rPr>
        <w:t> </w:t>
      </w:r>
      <w:r>
        <w:rPr/>
        <w:t>animal</w:t>
      </w:r>
      <w:r>
        <w:rPr>
          <w:spacing w:val="-3"/>
        </w:rPr>
        <w:t> </w:t>
      </w:r>
      <w:r>
        <w:rPr/>
        <w:t>area</w:t>
      </w:r>
      <w:r>
        <w:rPr>
          <w:spacing w:val="-3"/>
        </w:rPr>
        <w:t> </w:t>
      </w:r>
      <w:r>
        <w:rPr/>
        <w:t>shall</w:t>
      </w:r>
      <w:r>
        <w:rPr>
          <w:spacing w:val="-2"/>
        </w:rPr>
        <w:t> </w:t>
      </w:r>
      <w:r>
        <w:rPr/>
        <w:t>contain</w:t>
      </w:r>
      <w:r>
        <w:rPr>
          <w:spacing w:val="-4"/>
        </w:rPr>
        <w:t> </w:t>
      </w:r>
      <w:r>
        <w:rPr/>
        <w:t>a</w:t>
      </w:r>
      <w:r>
        <w:rPr>
          <w:spacing w:val="-2"/>
        </w:rPr>
        <w:t> </w:t>
      </w:r>
      <w:r>
        <w:rPr/>
        <w:t>foot,</w:t>
      </w:r>
      <w:r>
        <w:rPr>
          <w:spacing w:val="-3"/>
        </w:rPr>
        <w:t> </w:t>
      </w:r>
      <w:r>
        <w:rPr/>
        <w:t>elbow,</w:t>
      </w:r>
      <w:r>
        <w:rPr>
          <w:spacing w:val="-4"/>
        </w:rPr>
        <w:t> </w:t>
      </w:r>
      <w:r>
        <w:rPr/>
        <w:t>or</w:t>
      </w:r>
      <w:r>
        <w:rPr>
          <w:spacing w:val="-2"/>
        </w:rPr>
        <w:t> </w:t>
      </w:r>
      <w:r>
        <w:rPr/>
        <w:t>automatically</w:t>
      </w:r>
      <w:r>
        <w:rPr>
          <w:spacing w:val="-2"/>
        </w:rPr>
        <w:t> </w:t>
      </w:r>
      <w:r>
        <w:rPr/>
        <w:t>operated</w:t>
      </w:r>
      <w:r>
        <w:rPr>
          <w:spacing w:val="-2"/>
        </w:rPr>
        <w:t> </w:t>
      </w:r>
      <w:r>
        <w:rPr/>
        <w:t>sink</w:t>
      </w:r>
      <w:r>
        <w:rPr>
          <w:spacing w:val="-2"/>
        </w:rPr>
        <w:t> </w:t>
      </w:r>
      <w:r>
        <w:rPr/>
        <w:t>for hand washing.</w:t>
      </w:r>
      <w:r>
        <w:rPr>
          <w:spacing w:val="40"/>
        </w:rPr>
        <w:t> </w:t>
      </w:r>
      <w:r>
        <w:rPr/>
        <w:t>The sink shall be located near the exit door.</w:t>
      </w:r>
    </w:p>
    <w:p>
      <w:pPr>
        <w:pStyle w:val="BodyText"/>
        <w:spacing w:before="230"/>
        <w:ind w:left="360" w:right="477"/>
      </w:pPr>
      <w:r>
        <w:rPr>
          <w:b/>
        </w:rPr>
        <w:t>Appendix</w:t>
      </w:r>
      <w:r>
        <w:rPr>
          <w:b/>
          <w:spacing w:val="-4"/>
        </w:rPr>
        <w:t> </w:t>
      </w:r>
      <w:r>
        <w:rPr>
          <w:b/>
        </w:rPr>
        <w:t>M-II-D-2-p.</w:t>
      </w:r>
      <w:r>
        <w:rPr>
          <w:b/>
          <w:spacing w:val="40"/>
        </w:rPr>
        <w:t> </w:t>
      </w:r>
      <w:r>
        <w:rPr/>
        <w:t>Restraining</w:t>
      </w:r>
      <w:r>
        <w:rPr>
          <w:spacing w:val="-3"/>
        </w:rPr>
        <w:t> </w:t>
      </w:r>
      <w:r>
        <w:rPr/>
        <w:t>devices</w:t>
      </w:r>
      <w:r>
        <w:rPr>
          <w:spacing w:val="-3"/>
        </w:rPr>
        <w:t> </w:t>
      </w:r>
      <w:r>
        <w:rPr/>
        <w:t>for</w:t>
      </w:r>
      <w:r>
        <w:rPr>
          <w:spacing w:val="-3"/>
        </w:rPr>
        <w:t> </w:t>
      </w:r>
      <w:r>
        <w:rPr/>
        <w:t>animals</w:t>
      </w:r>
      <w:r>
        <w:rPr>
          <w:spacing w:val="-3"/>
        </w:rPr>
        <w:t> </w:t>
      </w:r>
      <w:r>
        <w:rPr/>
        <w:t>may</w:t>
      </w:r>
      <w:r>
        <w:rPr>
          <w:spacing w:val="-3"/>
        </w:rPr>
        <w:t> </w:t>
      </w:r>
      <w:r>
        <w:rPr/>
        <w:t>be</w:t>
      </w:r>
      <w:r>
        <w:rPr>
          <w:spacing w:val="-3"/>
        </w:rPr>
        <w:t> </w:t>
      </w:r>
      <w:r>
        <w:rPr/>
        <w:t>required</w:t>
      </w:r>
      <w:r>
        <w:rPr>
          <w:spacing w:val="-3"/>
        </w:rPr>
        <w:t> </w:t>
      </w:r>
      <w:r>
        <w:rPr/>
        <w:t>to</w:t>
      </w:r>
      <w:r>
        <w:rPr>
          <w:spacing w:val="-3"/>
        </w:rPr>
        <w:t> </w:t>
      </w:r>
      <w:r>
        <w:rPr/>
        <w:t>avoid</w:t>
      </w:r>
      <w:r>
        <w:rPr>
          <w:spacing w:val="-5"/>
        </w:rPr>
        <w:t> </w:t>
      </w:r>
      <w:r>
        <w:rPr/>
        <w:t>damage</w:t>
      </w:r>
      <w:r>
        <w:rPr>
          <w:spacing w:val="-3"/>
        </w:rPr>
        <w:t> </w:t>
      </w:r>
      <w:r>
        <w:rPr/>
        <w:t>to</w:t>
      </w:r>
      <w:r>
        <w:rPr>
          <w:spacing w:val="-3"/>
        </w:rPr>
        <w:t> </w:t>
      </w:r>
      <w:r>
        <w:rPr/>
        <w:t>the</w:t>
      </w:r>
      <w:r>
        <w:rPr>
          <w:spacing w:val="-3"/>
        </w:rPr>
        <w:t> </w:t>
      </w:r>
      <w:r>
        <w:rPr/>
        <w:t>integrity of the containment animal facility.</w:t>
      </w:r>
    </w:p>
    <w:p>
      <w:pPr>
        <w:pStyle w:val="BodyText"/>
        <w:spacing w:before="230"/>
        <w:ind w:left="360" w:right="389"/>
      </w:pPr>
      <w:r>
        <w:rPr>
          <w:b/>
        </w:rPr>
        <w:t>Appendix</w:t>
      </w:r>
      <w:r>
        <w:rPr>
          <w:b/>
          <w:spacing w:val="-3"/>
        </w:rPr>
        <w:t> </w:t>
      </w:r>
      <w:r>
        <w:rPr>
          <w:b/>
        </w:rPr>
        <w:t>M-II-D-2-q.</w:t>
      </w:r>
      <w:r>
        <w:rPr>
          <w:b/>
          <w:spacing w:val="40"/>
        </w:rPr>
        <w:t> </w:t>
      </w:r>
      <w:r>
        <w:rPr/>
        <w:t>The</w:t>
      </w:r>
      <w:r>
        <w:rPr>
          <w:spacing w:val="-3"/>
        </w:rPr>
        <w:t> </w:t>
      </w:r>
      <w:r>
        <w:rPr/>
        <w:t>supply</w:t>
      </w:r>
      <w:r>
        <w:rPr>
          <w:spacing w:val="-2"/>
        </w:rPr>
        <w:t> </w:t>
      </w:r>
      <w:r>
        <w:rPr/>
        <w:t>water</w:t>
      </w:r>
      <w:r>
        <w:rPr>
          <w:spacing w:val="-3"/>
        </w:rPr>
        <w:t> </w:t>
      </w:r>
      <w:r>
        <w:rPr/>
        <w:t>distribution</w:t>
      </w:r>
      <w:r>
        <w:rPr>
          <w:spacing w:val="-2"/>
        </w:rPr>
        <w:t> </w:t>
      </w:r>
      <w:r>
        <w:rPr/>
        <w:t>system</w:t>
      </w:r>
      <w:r>
        <w:rPr>
          <w:spacing w:val="-3"/>
        </w:rPr>
        <w:t> </w:t>
      </w:r>
      <w:r>
        <w:rPr/>
        <w:t>shall</w:t>
      </w:r>
      <w:r>
        <w:rPr>
          <w:spacing w:val="-3"/>
        </w:rPr>
        <w:t> </w:t>
      </w:r>
      <w:r>
        <w:rPr/>
        <w:t>be</w:t>
      </w:r>
      <w:r>
        <w:rPr>
          <w:spacing w:val="-2"/>
        </w:rPr>
        <w:t> </w:t>
      </w:r>
      <w:r>
        <w:rPr/>
        <w:t>fitted</w:t>
      </w:r>
      <w:r>
        <w:rPr>
          <w:spacing w:val="-2"/>
        </w:rPr>
        <w:t> </w:t>
      </w:r>
      <w:r>
        <w:rPr/>
        <w:t>with</w:t>
      </w:r>
      <w:r>
        <w:rPr>
          <w:spacing w:val="-2"/>
        </w:rPr>
        <w:t> </w:t>
      </w:r>
      <w:r>
        <w:rPr/>
        <w:t>a</w:t>
      </w:r>
      <w:r>
        <w:rPr>
          <w:spacing w:val="-3"/>
        </w:rPr>
        <w:t> </w:t>
      </w:r>
      <w:r>
        <w:rPr/>
        <w:t>back-flow</w:t>
      </w:r>
      <w:r>
        <w:rPr>
          <w:spacing w:val="-2"/>
        </w:rPr>
        <w:t> </w:t>
      </w:r>
      <w:r>
        <w:rPr/>
        <w:t>preventer</w:t>
      </w:r>
      <w:r>
        <w:rPr>
          <w:spacing w:val="-2"/>
        </w:rPr>
        <w:t> </w:t>
      </w:r>
      <w:r>
        <w:rPr/>
        <w:t>or break tank.</w:t>
      </w:r>
    </w:p>
    <w:p>
      <w:pPr>
        <w:pStyle w:val="BodyText"/>
      </w:pPr>
    </w:p>
    <w:p>
      <w:pPr>
        <w:pStyle w:val="BodyText"/>
        <w:ind w:left="360" w:right="369"/>
      </w:pPr>
      <w:r>
        <w:rPr>
          <w:b/>
        </w:rPr>
        <w:t>Appendix</w:t>
      </w:r>
      <w:r>
        <w:rPr>
          <w:b/>
          <w:spacing w:val="-3"/>
        </w:rPr>
        <w:t> </w:t>
      </w:r>
      <w:r>
        <w:rPr>
          <w:b/>
        </w:rPr>
        <w:t>M-II-D-2-r.</w:t>
      </w:r>
      <w:r>
        <w:rPr>
          <w:b/>
          <w:spacing w:val="40"/>
        </w:rPr>
        <w:t> </w:t>
      </w:r>
      <w:r>
        <w:rPr/>
        <w:t>All</w:t>
      </w:r>
      <w:r>
        <w:rPr>
          <w:spacing w:val="-3"/>
        </w:rPr>
        <w:t> </w:t>
      </w:r>
      <w:r>
        <w:rPr/>
        <w:t>utilities,</w:t>
      </w:r>
      <w:r>
        <w:rPr>
          <w:spacing w:val="-3"/>
        </w:rPr>
        <w:t> </w:t>
      </w:r>
      <w:r>
        <w:rPr/>
        <w:t>liquid</w:t>
      </w:r>
      <w:r>
        <w:rPr>
          <w:spacing w:val="-2"/>
        </w:rPr>
        <w:t> </w:t>
      </w:r>
      <w:r>
        <w:rPr/>
        <w:t>and</w:t>
      </w:r>
      <w:r>
        <w:rPr>
          <w:spacing w:val="-2"/>
        </w:rPr>
        <w:t> </w:t>
      </w:r>
      <w:r>
        <w:rPr/>
        <w:t>gas</w:t>
      </w:r>
      <w:r>
        <w:rPr>
          <w:spacing w:val="-2"/>
        </w:rPr>
        <w:t> </w:t>
      </w:r>
      <w:r>
        <w:rPr/>
        <w:t>services,</w:t>
      </w:r>
      <w:r>
        <w:rPr>
          <w:spacing w:val="-3"/>
        </w:rPr>
        <w:t> </w:t>
      </w:r>
      <w:r>
        <w:rPr/>
        <w:t>shall</w:t>
      </w:r>
      <w:r>
        <w:rPr>
          <w:spacing w:val="-2"/>
        </w:rPr>
        <w:t> </w:t>
      </w:r>
      <w:r>
        <w:rPr/>
        <w:t>be</w:t>
      </w:r>
      <w:r>
        <w:rPr>
          <w:spacing w:val="-2"/>
        </w:rPr>
        <w:t> </w:t>
      </w:r>
      <w:r>
        <w:rPr/>
        <w:t>protected</w:t>
      </w:r>
      <w:r>
        <w:rPr>
          <w:spacing w:val="-2"/>
        </w:rPr>
        <w:t> </w:t>
      </w:r>
      <w:r>
        <w:rPr/>
        <w:t>with</w:t>
      </w:r>
      <w:r>
        <w:rPr>
          <w:spacing w:val="-2"/>
        </w:rPr>
        <w:t> </w:t>
      </w:r>
      <w:r>
        <w:rPr/>
        <w:t>devices</w:t>
      </w:r>
      <w:r>
        <w:rPr>
          <w:spacing w:val="-2"/>
        </w:rPr>
        <w:t> </w:t>
      </w:r>
      <w:r>
        <w:rPr/>
        <w:t>that</w:t>
      </w:r>
      <w:r>
        <w:rPr>
          <w:spacing w:val="-3"/>
        </w:rPr>
        <w:t> </w:t>
      </w:r>
      <w:r>
        <w:rPr/>
        <w:t>avoid</w:t>
      </w:r>
      <w:r>
        <w:rPr>
          <w:spacing w:val="-2"/>
        </w:rPr>
        <w:t> </w:t>
      </w:r>
      <w:r>
        <w:rPr/>
        <w:t>back-</w:t>
      </w:r>
      <w:r>
        <w:rPr>
          <w:spacing w:val="-2"/>
        </w:rPr>
        <w:t>flow.</w:t>
      </w:r>
    </w:p>
    <w:p>
      <w:pPr>
        <w:pStyle w:val="BodyText"/>
      </w:pPr>
    </w:p>
    <w:p>
      <w:pPr>
        <w:pStyle w:val="BodyText"/>
        <w:ind w:left="360" w:right="429"/>
      </w:pPr>
      <w:r>
        <w:rPr>
          <w:b/>
        </w:rPr>
        <w:t>Appendix</w:t>
      </w:r>
      <w:r>
        <w:rPr>
          <w:b/>
          <w:spacing w:val="-3"/>
        </w:rPr>
        <w:t> </w:t>
      </w:r>
      <w:r>
        <w:rPr>
          <w:b/>
        </w:rPr>
        <w:t>M-II-D-2-s.</w:t>
      </w:r>
      <w:r>
        <w:rPr>
          <w:b/>
          <w:spacing w:val="40"/>
        </w:rPr>
        <w:t> </w:t>
      </w:r>
      <w:r>
        <w:rPr/>
        <w:t>Sewer</w:t>
      </w:r>
      <w:r>
        <w:rPr>
          <w:spacing w:val="-3"/>
        </w:rPr>
        <w:t> </w:t>
      </w:r>
      <w:r>
        <w:rPr/>
        <w:t>and</w:t>
      </w:r>
      <w:r>
        <w:rPr>
          <w:spacing w:val="-3"/>
        </w:rPr>
        <w:t> </w:t>
      </w:r>
      <w:r>
        <w:rPr/>
        <w:t>other</w:t>
      </w:r>
      <w:r>
        <w:rPr>
          <w:spacing w:val="-3"/>
        </w:rPr>
        <w:t> </w:t>
      </w:r>
      <w:r>
        <w:rPr/>
        <w:t>atmospheric</w:t>
      </w:r>
      <w:r>
        <w:rPr>
          <w:spacing w:val="-4"/>
        </w:rPr>
        <w:t> </w:t>
      </w:r>
      <w:r>
        <w:rPr/>
        <w:t>ventilation</w:t>
      </w:r>
      <w:r>
        <w:rPr>
          <w:spacing w:val="-3"/>
        </w:rPr>
        <w:t> </w:t>
      </w:r>
      <w:r>
        <w:rPr/>
        <w:t>lines</w:t>
      </w:r>
      <w:r>
        <w:rPr>
          <w:spacing w:val="-3"/>
        </w:rPr>
        <w:t> </w:t>
      </w:r>
      <w:r>
        <w:rPr/>
        <w:t>shall</w:t>
      </w:r>
      <w:r>
        <w:rPr>
          <w:spacing w:val="-3"/>
        </w:rPr>
        <w:t> </w:t>
      </w:r>
      <w:r>
        <w:rPr/>
        <w:t>be</w:t>
      </w:r>
      <w:r>
        <w:rPr>
          <w:spacing w:val="-3"/>
        </w:rPr>
        <w:t> </w:t>
      </w:r>
      <w:r>
        <w:rPr/>
        <w:t>equipped</w:t>
      </w:r>
      <w:r>
        <w:rPr>
          <w:spacing w:val="-3"/>
        </w:rPr>
        <w:t> </w:t>
      </w:r>
      <w:r>
        <w:rPr/>
        <w:t>minimally</w:t>
      </w:r>
      <w:r>
        <w:rPr>
          <w:spacing w:val="-3"/>
        </w:rPr>
        <w:t> </w:t>
      </w:r>
      <w:r>
        <w:rPr/>
        <w:t>with</w:t>
      </w:r>
      <w:r>
        <w:rPr>
          <w:spacing w:val="-3"/>
        </w:rPr>
        <w:t> </w:t>
      </w:r>
      <w:r>
        <w:rPr/>
        <w:t>a single high efficiency particulate/HEPA filter.</w:t>
      </w:r>
      <w:r>
        <w:rPr>
          <w:spacing w:val="40"/>
        </w:rPr>
        <w:t> </w:t>
      </w:r>
      <w:r>
        <w:rPr/>
        <w:t>Condensate drains from these type housings shall be appropriately connected to a contaminated or sanitary drain system.</w:t>
      </w:r>
      <w:r>
        <w:rPr>
          <w:spacing w:val="40"/>
        </w:rPr>
        <w:t> </w:t>
      </w:r>
      <w:r>
        <w:rPr/>
        <w:t>The drain position in the housing dictates the appropriate system to be used.</w:t>
      </w:r>
    </w:p>
    <w:p>
      <w:pPr>
        <w:pStyle w:val="Heading1"/>
        <w:spacing w:before="229"/>
      </w:pPr>
      <w:bookmarkStart w:name="_bookmark298" w:id="299"/>
      <w:bookmarkEnd w:id="299"/>
      <w:r>
        <w:rPr>
          <w:b w:val="0"/>
        </w:rPr>
      </w:r>
      <w:r>
        <w:rPr/>
        <w:t>Appendix</w:t>
      </w:r>
      <w:r>
        <w:rPr>
          <w:spacing w:val="-7"/>
        </w:rPr>
        <w:t> </w:t>
      </w:r>
      <w:r>
        <w:rPr/>
        <w:t>M-III.</w:t>
      </w:r>
      <w:r>
        <w:rPr>
          <w:spacing w:val="41"/>
        </w:rPr>
        <w:t> </w:t>
      </w:r>
      <w:r>
        <w:rPr/>
        <w:t>Footnotes</w:t>
      </w:r>
      <w:r>
        <w:rPr>
          <w:spacing w:val="-4"/>
        </w:rPr>
        <w:t> </w:t>
      </w:r>
      <w:r>
        <w:rPr/>
        <w:t>and</w:t>
      </w:r>
      <w:r>
        <w:rPr>
          <w:spacing w:val="-4"/>
        </w:rPr>
        <w:t> </w:t>
      </w:r>
      <w:r>
        <w:rPr/>
        <w:t>References</w:t>
      </w:r>
      <w:r>
        <w:rPr>
          <w:spacing w:val="-3"/>
        </w:rPr>
        <w:t> </w:t>
      </w:r>
      <w:r>
        <w:rPr/>
        <w:t>for</w:t>
      </w:r>
      <w:r>
        <w:rPr>
          <w:spacing w:val="-5"/>
        </w:rPr>
        <w:t> </w:t>
      </w:r>
      <w:r>
        <w:rPr/>
        <w:t>Appendix</w:t>
      </w:r>
      <w:r>
        <w:rPr>
          <w:spacing w:val="-4"/>
        </w:rPr>
        <w:t> </w:t>
      </w:r>
      <w:r>
        <w:rPr>
          <w:spacing w:val="-10"/>
        </w:rPr>
        <w:t>M</w:t>
      </w:r>
    </w:p>
    <w:p>
      <w:pPr>
        <w:pStyle w:val="BodyText"/>
        <w:rPr>
          <w:b/>
        </w:rPr>
      </w:pPr>
    </w:p>
    <w:p>
      <w:pPr>
        <w:pStyle w:val="BodyText"/>
        <w:ind w:left="360" w:right="369"/>
      </w:pPr>
      <w:r>
        <w:rPr>
          <w:b/>
        </w:rPr>
        <w:t>Appendix</w:t>
      </w:r>
      <w:r>
        <w:rPr>
          <w:b/>
          <w:spacing w:val="-3"/>
        </w:rPr>
        <w:t> </w:t>
      </w:r>
      <w:r>
        <w:rPr>
          <w:b/>
        </w:rPr>
        <w:t>M-III-A.</w:t>
      </w:r>
      <w:r>
        <w:rPr>
          <w:b/>
          <w:spacing w:val="40"/>
        </w:rPr>
        <w:t> </w:t>
      </w:r>
      <w:r>
        <w:rPr/>
        <w:t>If</w:t>
      </w:r>
      <w:r>
        <w:rPr>
          <w:spacing w:val="-2"/>
        </w:rPr>
        <w:t> </w:t>
      </w:r>
      <w:r>
        <w:rPr/>
        <w:t>a</w:t>
      </w:r>
      <w:r>
        <w:rPr>
          <w:spacing w:val="-3"/>
        </w:rPr>
        <w:t> </w:t>
      </w:r>
      <w:r>
        <w:rPr/>
        <w:t>recombinant</w:t>
      </w:r>
      <w:r>
        <w:rPr>
          <w:spacing w:val="-3"/>
        </w:rPr>
        <w:t> </w:t>
      </w:r>
      <w:r>
        <w:rPr/>
        <w:t>or</w:t>
      </w:r>
      <w:r>
        <w:rPr>
          <w:spacing w:val="-2"/>
        </w:rPr>
        <w:t> </w:t>
      </w:r>
      <w:r>
        <w:rPr/>
        <w:t>synthetic</w:t>
      </w:r>
      <w:r>
        <w:rPr>
          <w:spacing w:val="-2"/>
        </w:rPr>
        <w:t> </w:t>
      </w:r>
      <w:r>
        <w:rPr/>
        <w:t>nucleic</w:t>
      </w:r>
      <w:r>
        <w:rPr>
          <w:spacing w:val="-2"/>
        </w:rPr>
        <w:t> </w:t>
      </w:r>
      <w:r>
        <w:rPr/>
        <w:t>acid</w:t>
      </w:r>
      <w:r>
        <w:rPr>
          <w:spacing w:val="-2"/>
        </w:rPr>
        <w:t> </w:t>
      </w:r>
      <w:r>
        <w:rPr/>
        <w:t>molecule</w:t>
      </w:r>
      <w:r>
        <w:rPr>
          <w:spacing w:val="-3"/>
        </w:rPr>
        <w:t> </w:t>
      </w:r>
      <w:r>
        <w:rPr/>
        <w:t>is</w:t>
      </w:r>
      <w:r>
        <w:rPr>
          <w:spacing w:val="-2"/>
        </w:rPr>
        <w:t> </w:t>
      </w:r>
      <w:r>
        <w:rPr/>
        <w:t>derived</w:t>
      </w:r>
      <w:r>
        <w:rPr>
          <w:spacing w:val="-3"/>
        </w:rPr>
        <w:t> </w:t>
      </w:r>
      <w:r>
        <w:rPr/>
        <w:t>from</w:t>
      </w:r>
      <w:r>
        <w:rPr>
          <w:spacing w:val="-3"/>
        </w:rPr>
        <w:t> </w:t>
      </w:r>
      <w:r>
        <w:rPr/>
        <w:t>a</w:t>
      </w:r>
      <w:r>
        <w:rPr>
          <w:spacing w:val="-2"/>
        </w:rPr>
        <w:t> </w:t>
      </w:r>
      <w:r>
        <w:rPr/>
        <w:t>Class</w:t>
      </w:r>
      <w:r>
        <w:rPr>
          <w:spacing w:val="-2"/>
        </w:rPr>
        <w:t> </w:t>
      </w:r>
      <w:r>
        <w:rPr/>
        <w:t>2</w:t>
      </w:r>
      <w:r>
        <w:rPr>
          <w:spacing w:val="-3"/>
        </w:rPr>
        <w:t> </w:t>
      </w:r>
      <w:r>
        <w:rPr/>
        <w:t>organism requiring BL2 containment, personnel shall be required to have specific training in handling pathogenic agents and directed by knowledgeable scientists.</w:t>
      </w:r>
    </w:p>
    <w:p>
      <w:pPr>
        <w:pStyle w:val="BodyText"/>
        <w:spacing w:before="1"/>
      </w:pPr>
    </w:p>
    <w:p>
      <w:pPr>
        <w:pStyle w:val="BodyText"/>
        <w:ind w:left="360" w:right="429"/>
      </w:pPr>
      <w:r>
        <w:rPr>
          <w:b/>
        </w:rPr>
        <w:t>Appendix</w:t>
      </w:r>
      <w:r>
        <w:rPr>
          <w:b/>
          <w:spacing w:val="-4"/>
        </w:rPr>
        <w:t> </w:t>
      </w:r>
      <w:r>
        <w:rPr>
          <w:b/>
        </w:rPr>
        <w:t>M-III-B.</w:t>
      </w:r>
      <w:r>
        <w:rPr>
          <w:b/>
          <w:spacing w:val="40"/>
        </w:rPr>
        <w:t> </w:t>
      </w:r>
      <w:r>
        <w:rPr/>
        <w:t>Personnel</w:t>
      </w:r>
      <w:r>
        <w:rPr>
          <w:spacing w:val="-3"/>
        </w:rPr>
        <w:t> </w:t>
      </w:r>
      <w:r>
        <w:rPr/>
        <w:t>who</w:t>
      </w:r>
      <w:r>
        <w:rPr>
          <w:spacing w:val="-3"/>
        </w:rPr>
        <w:t> </w:t>
      </w:r>
      <w:r>
        <w:rPr/>
        <w:t>handle</w:t>
      </w:r>
      <w:r>
        <w:rPr>
          <w:spacing w:val="-3"/>
        </w:rPr>
        <w:t> </w:t>
      </w:r>
      <w:r>
        <w:rPr/>
        <w:t>pathogenic</w:t>
      </w:r>
      <w:r>
        <w:rPr>
          <w:spacing w:val="-5"/>
        </w:rPr>
        <w:t> </w:t>
      </w:r>
      <w:r>
        <w:rPr/>
        <w:t>and</w:t>
      </w:r>
      <w:r>
        <w:rPr>
          <w:spacing w:val="-3"/>
        </w:rPr>
        <w:t> </w:t>
      </w:r>
      <w:r>
        <w:rPr/>
        <w:t>potentially</w:t>
      </w:r>
      <w:r>
        <w:rPr>
          <w:spacing w:val="-3"/>
        </w:rPr>
        <w:t> </w:t>
      </w:r>
      <w:r>
        <w:rPr/>
        <w:t>lethal</w:t>
      </w:r>
      <w:r>
        <w:rPr>
          <w:spacing w:val="-4"/>
        </w:rPr>
        <w:t> </w:t>
      </w:r>
      <w:r>
        <w:rPr/>
        <w:t>agents</w:t>
      </w:r>
      <w:r>
        <w:rPr>
          <w:spacing w:val="-3"/>
        </w:rPr>
        <w:t> </w:t>
      </w:r>
      <w:r>
        <w:rPr/>
        <w:t>shall</w:t>
      </w:r>
      <w:r>
        <w:rPr>
          <w:spacing w:val="-3"/>
        </w:rPr>
        <w:t> </w:t>
      </w:r>
      <w:r>
        <w:rPr/>
        <w:t>be</w:t>
      </w:r>
      <w:r>
        <w:rPr>
          <w:spacing w:val="-3"/>
        </w:rPr>
        <w:t> </w:t>
      </w:r>
      <w:r>
        <w:rPr/>
        <w:t>required</w:t>
      </w:r>
      <w:r>
        <w:rPr>
          <w:spacing w:val="-3"/>
        </w:rPr>
        <w:t> </w:t>
      </w:r>
      <w:r>
        <w:rPr/>
        <w:t>to have specific training and be supervised by knowledgeable scientists who are experienced in working</w:t>
      </w:r>
    </w:p>
    <w:p>
      <w:pPr>
        <w:pStyle w:val="BodyText"/>
        <w:spacing w:after="0"/>
        <w:sectPr>
          <w:headerReference w:type="default" r:id="rId92"/>
          <w:pgSz w:w="12240" w:h="15840"/>
          <w:pgMar w:header="0" w:footer="0" w:top="920" w:bottom="280" w:left="1080" w:right="1080"/>
        </w:sectPr>
      </w:pPr>
    </w:p>
    <w:p>
      <w:pPr>
        <w:tabs>
          <w:tab w:pos="8893" w:val="left" w:leader="none"/>
        </w:tabs>
        <w:spacing w:before="84"/>
        <w:ind w:left="360" w:right="0" w:firstLine="0"/>
        <w:jc w:val="left"/>
        <w:rPr>
          <w:sz w:val="16"/>
        </w:rPr>
      </w:pPr>
      <w:r>
        <w:rPr>
          <w:sz w:val="16"/>
        </w:rPr>
        <w:t>Page</w:t>
      </w:r>
      <w:r>
        <w:rPr>
          <w:spacing w:val="-7"/>
          <w:sz w:val="16"/>
        </w:rPr>
        <w:t> </w:t>
      </w:r>
      <w:r>
        <w:rPr>
          <w:sz w:val="16"/>
        </w:rPr>
        <w:t>132</w:t>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r>
        <w:rPr>
          <w:sz w:val="16"/>
        </w:rPr>
        <w:tab/>
        <w:t>(April</w:t>
      </w:r>
      <w:r>
        <w:rPr>
          <w:spacing w:val="-8"/>
          <w:sz w:val="16"/>
        </w:rPr>
        <w:t> </w:t>
      </w:r>
      <w:r>
        <w:rPr>
          <w:spacing w:val="-2"/>
          <w:sz w:val="16"/>
        </w:rPr>
        <w:t>2024)</w:t>
      </w:r>
    </w:p>
    <w:p>
      <w:pPr>
        <w:pStyle w:val="BodyText"/>
        <w:spacing w:before="65"/>
        <w:rPr>
          <w:sz w:val="16"/>
        </w:rPr>
      </w:pPr>
    </w:p>
    <w:p>
      <w:pPr>
        <w:pStyle w:val="BodyText"/>
        <w:ind w:left="360" w:right="658"/>
      </w:pPr>
      <w:r>
        <w:rPr/>
        <w:t>with</w:t>
      </w:r>
      <w:r>
        <w:rPr>
          <w:spacing w:val="-3"/>
        </w:rPr>
        <w:t> </w:t>
      </w:r>
      <w:r>
        <w:rPr/>
        <w:t>these</w:t>
      </w:r>
      <w:r>
        <w:rPr>
          <w:spacing w:val="-3"/>
        </w:rPr>
        <w:t> </w:t>
      </w:r>
      <w:r>
        <w:rPr/>
        <w:t>agents.</w:t>
      </w:r>
      <w:r>
        <w:rPr>
          <w:spacing w:val="40"/>
        </w:rPr>
        <w:t> </w:t>
      </w:r>
      <w:r>
        <w:rPr/>
        <w:t>BL3-N</w:t>
      </w:r>
      <w:r>
        <w:rPr>
          <w:spacing w:val="-3"/>
        </w:rPr>
        <w:t> </w:t>
      </w:r>
      <w:r>
        <w:rPr/>
        <w:t>containment</w:t>
      </w:r>
      <w:r>
        <w:rPr>
          <w:spacing w:val="-5"/>
        </w:rPr>
        <w:t> </w:t>
      </w:r>
      <w:r>
        <w:rPr/>
        <w:t>also</w:t>
      </w:r>
      <w:r>
        <w:rPr>
          <w:spacing w:val="-3"/>
        </w:rPr>
        <w:t> </w:t>
      </w:r>
      <w:r>
        <w:rPr/>
        <w:t>minimizes</w:t>
      </w:r>
      <w:r>
        <w:rPr>
          <w:spacing w:val="-3"/>
        </w:rPr>
        <w:t> </w:t>
      </w:r>
      <w:r>
        <w:rPr/>
        <w:t>escape</w:t>
      </w:r>
      <w:r>
        <w:rPr>
          <w:spacing w:val="-3"/>
        </w:rPr>
        <w:t> </w:t>
      </w:r>
      <w:r>
        <w:rPr/>
        <w:t>of</w:t>
      </w:r>
      <w:r>
        <w:rPr>
          <w:spacing w:val="-4"/>
        </w:rPr>
        <w:t> </w:t>
      </w:r>
      <w:r>
        <w:rPr/>
        <w:t>recombinant</w:t>
      </w:r>
      <w:r>
        <w:rPr>
          <w:spacing w:val="-4"/>
        </w:rPr>
        <w:t> </w:t>
      </w:r>
      <w:r>
        <w:rPr/>
        <w:t>or</w:t>
      </w:r>
      <w:r>
        <w:rPr>
          <w:spacing w:val="-3"/>
        </w:rPr>
        <w:t> </w:t>
      </w:r>
      <w:r>
        <w:rPr/>
        <w:t>synthetic</w:t>
      </w:r>
      <w:r>
        <w:rPr>
          <w:spacing w:val="-3"/>
        </w:rPr>
        <w:t> </w:t>
      </w:r>
      <w:r>
        <w:rPr/>
        <w:t>nucleic</w:t>
      </w:r>
      <w:r>
        <w:rPr>
          <w:spacing w:val="-3"/>
        </w:rPr>
        <w:t> </w:t>
      </w:r>
      <w:r>
        <w:rPr/>
        <w:t>acid molecule-containing organisms from exhaust air or waste material from the containment area.</w:t>
      </w:r>
    </w:p>
    <w:p>
      <w:pPr>
        <w:pStyle w:val="BodyText"/>
      </w:pPr>
    </w:p>
    <w:p>
      <w:pPr>
        <w:spacing w:before="0"/>
        <w:ind w:left="360" w:right="381" w:firstLine="0"/>
        <w:jc w:val="left"/>
        <w:rPr>
          <w:sz w:val="20"/>
        </w:rPr>
      </w:pPr>
      <w:r>
        <w:rPr>
          <w:b/>
          <w:sz w:val="20"/>
        </w:rPr>
        <w:t>Appendix M-III-C.</w:t>
      </w:r>
      <w:r>
        <w:rPr>
          <w:b/>
          <w:spacing w:val="70"/>
          <w:sz w:val="20"/>
        </w:rPr>
        <w:t> </w:t>
      </w:r>
      <w:r>
        <w:rPr>
          <w:sz w:val="20"/>
        </w:rPr>
        <w:t>Risk Group 4 and restricted microorganisms (see </w:t>
      </w:r>
      <w:hyperlink w:history="true" w:anchor="_bookmark78">
        <w:r>
          <w:rPr>
            <w:color w:val="0000FF"/>
            <w:sz w:val="20"/>
          </w:rPr>
          <w:t>Appendix B</w:t>
        </w:r>
        <w:r>
          <w:rPr>
            <w:sz w:val="20"/>
          </w:rPr>
          <w:t>,</w:t>
        </w:r>
      </w:hyperlink>
      <w:r>
        <w:rPr>
          <w:sz w:val="20"/>
        </w:rPr>
        <w:t> </w:t>
      </w:r>
      <w:r>
        <w:rPr>
          <w:i/>
          <w:sz w:val="20"/>
        </w:rPr>
        <w:t>Classification of</w:t>
      </w:r>
      <w:r>
        <w:rPr>
          <w:i/>
          <w:sz w:val="20"/>
        </w:rPr>
        <w:t> Human</w:t>
      </w:r>
      <w:r>
        <w:rPr>
          <w:i/>
          <w:spacing w:val="-2"/>
          <w:sz w:val="20"/>
        </w:rPr>
        <w:t> </w:t>
      </w:r>
      <w:r>
        <w:rPr>
          <w:i/>
          <w:sz w:val="20"/>
        </w:rPr>
        <w:t>Etiologic</w:t>
      </w:r>
      <w:r>
        <w:rPr>
          <w:i/>
          <w:spacing w:val="-2"/>
          <w:sz w:val="20"/>
        </w:rPr>
        <w:t> </w:t>
      </w:r>
      <w:r>
        <w:rPr>
          <w:i/>
          <w:sz w:val="20"/>
        </w:rPr>
        <w:t>Agents</w:t>
      </w:r>
      <w:r>
        <w:rPr>
          <w:i/>
          <w:spacing w:val="-2"/>
          <w:sz w:val="20"/>
        </w:rPr>
        <w:t> </w:t>
      </w:r>
      <w:r>
        <w:rPr>
          <w:i/>
          <w:sz w:val="20"/>
        </w:rPr>
        <w:t>on</w:t>
      </w:r>
      <w:r>
        <w:rPr>
          <w:i/>
          <w:spacing w:val="-3"/>
          <w:sz w:val="20"/>
        </w:rPr>
        <w:t> </w:t>
      </w:r>
      <w:r>
        <w:rPr>
          <w:i/>
          <w:sz w:val="20"/>
        </w:rPr>
        <w:t>the</w:t>
      </w:r>
      <w:r>
        <w:rPr>
          <w:i/>
          <w:spacing w:val="-2"/>
          <w:sz w:val="20"/>
        </w:rPr>
        <w:t> </w:t>
      </w:r>
      <w:r>
        <w:rPr>
          <w:i/>
          <w:sz w:val="20"/>
        </w:rPr>
        <w:t>Basis</w:t>
      </w:r>
      <w:r>
        <w:rPr>
          <w:i/>
          <w:spacing w:val="-2"/>
          <w:sz w:val="20"/>
        </w:rPr>
        <w:t> </w:t>
      </w:r>
      <w:r>
        <w:rPr>
          <w:i/>
          <w:sz w:val="20"/>
        </w:rPr>
        <w:t>of</w:t>
      </w:r>
      <w:r>
        <w:rPr>
          <w:i/>
          <w:spacing w:val="-4"/>
          <w:sz w:val="20"/>
        </w:rPr>
        <w:t> </w:t>
      </w:r>
      <w:r>
        <w:rPr>
          <w:i/>
          <w:sz w:val="20"/>
        </w:rPr>
        <w:t>Hazard</w:t>
      </w:r>
      <w:r>
        <w:rPr>
          <w:sz w:val="20"/>
        </w:rPr>
        <w:t>,</w:t>
      </w:r>
      <w:r>
        <w:rPr>
          <w:spacing w:val="-3"/>
          <w:sz w:val="20"/>
        </w:rPr>
        <w:t> </w:t>
      </w:r>
      <w:r>
        <w:rPr>
          <w:sz w:val="20"/>
        </w:rPr>
        <w:t>and</w:t>
      </w:r>
      <w:r>
        <w:rPr>
          <w:spacing w:val="-4"/>
          <w:sz w:val="20"/>
        </w:rPr>
        <w:t> </w:t>
      </w:r>
      <w:hyperlink w:history="true" w:anchor="_bookmark70">
        <w:r>
          <w:rPr>
            <w:color w:val="0000FF"/>
            <w:sz w:val="20"/>
          </w:rPr>
          <w:t>Sections</w:t>
        </w:r>
        <w:r>
          <w:rPr>
            <w:color w:val="0000FF"/>
            <w:spacing w:val="-2"/>
            <w:sz w:val="20"/>
          </w:rPr>
          <w:t> </w:t>
        </w:r>
        <w:r>
          <w:rPr>
            <w:color w:val="0000FF"/>
            <w:sz w:val="20"/>
          </w:rPr>
          <w:t>V-G</w:t>
        </w:r>
        <w:r>
          <w:rPr>
            <w:color w:val="0000FF"/>
            <w:spacing w:val="-4"/>
            <w:sz w:val="20"/>
          </w:rPr>
          <w:t> </w:t>
        </w:r>
        <w:r>
          <w:rPr>
            <w:color w:val="0000FF"/>
            <w:sz w:val="20"/>
          </w:rPr>
          <w:t>and</w:t>
        </w:r>
        <w:r>
          <w:rPr>
            <w:color w:val="0000FF"/>
            <w:spacing w:val="-2"/>
            <w:sz w:val="20"/>
          </w:rPr>
          <w:t> </w:t>
        </w:r>
        <w:r>
          <w:rPr>
            <w:color w:val="0000FF"/>
            <w:sz w:val="20"/>
          </w:rPr>
          <w:t>V-L</w:t>
        </w:r>
        <w:r>
          <w:rPr>
            <w:sz w:val="20"/>
          </w:rPr>
          <w:t>,</w:t>
        </w:r>
      </w:hyperlink>
      <w:r>
        <w:rPr>
          <w:spacing w:val="-3"/>
          <w:sz w:val="20"/>
        </w:rPr>
        <w:t> </w:t>
      </w:r>
      <w:r>
        <w:rPr>
          <w:i/>
          <w:sz w:val="20"/>
        </w:rPr>
        <w:t>Footnotes</w:t>
      </w:r>
      <w:r>
        <w:rPr>
          <w:i/>
          <w:spacing w:val="-2"/>
          <w:sz w:val="20"/>
        </w:rPr>
        <w:t> </w:t>
      </w:r>
      <w:r>
        <w:rPr>
          <w:i/>
          <w:sz w:val="20"/>
        </w:rPr>
        <w:t>and</w:t>
      </w:r>
      <w:r>
        <w:rPr>
          <w:i/>
          <w:spacing w:val="-2"/>
          <w:sz w:val="20"/>
        </w:rPr>
        <w:t> </w:t>
      </w:r>
      <w:r>
        <w:rPr>
          <w:i/>
          <w:sz w:val="20"/>
        </w:rPr>
        <w:t>References</w:t>
      </w:r>
      <w:r>
        <w:rPr>
          <w:i/>
          <w:spacing w:val="-2"/>
          <w:sz w:val="20"/>
        </w:rPr>
        <w:t> </w:t>
      </w:r>
      <w:r>
        <w:rPr>
          <w:i/>
          <w:sz w:val="20"/>
        </w:rPr>
        <w:t>of</w:t>
      </w:r>
      <w:r>
        <w:rPr>
          <w:i/>
          <w:sz w:val="20"/>
        </w:rPr>
        <w:t> Sections I through IV</w:t>
      </w:r>
      <w:r>
        <w:rPr>
          <w:sz w:val="20"/>
        </w:rPr>
        <w:t>) pose a high level of individual risk for acquiring life-threatening diseases to personnel and/or animals.</w:t>
      </w:r>
      <w:r>
        <w:rPr>
          <w:spacing w:val="40"/>
          <w:sz w:val="20"/>
        </w:rPr>
        <w:t> </w:t>
      </w:r>
      <w:r>
        <w:rPr>
          <w:sz w:val="20"/>
        </w:rPr>
        <w:t>To import animal or plant pathogens, special approval must be obtained from</w:t>
      </w:r>
    </w:p>
    <w:p>
      <w:pPr>
        <w:pStyle w:val="BodyText"/>
        <w:ind w:left="360" w:right="366"/>
      </w:pPr>
      <w:hyperlink r:id="rId45">
        <w:r>
          <w:rPr>
            <w:color w:val="0000FF"/>
          </w:rPr>
          <w:t>U.S.</w:t>
        </w:r>
        <w:r>
          <w:rPr>
            <w:color w:val="0000FF"/>
            <w:spacing w:val="-4"/>
          </w:rPr>
          <w:t> </w:t>
        </w:r>
        <w:r>
          <w:rPr>
            <w:color w:val="0000FF"/>
          </w:rPr>
          <w:t>Department</w:t>
        </w:r>
        <w:r>
          <w:rPr>
            <w:color w:val="0000FF"/>
            <w:spacing w:val="-4"/>
          </w:rPr>
          <w:t> </w:t>
        </w:r>
        <w:r>
          <w:rPr>
            <w:color w:val="0000FF"/>
          </w:rPr>
          <w:t>of</w:t>
        </w:r>
        <w:r>
          <w:rPr>
            <w:color w:val="0000FF"/>
            <w:spacing w:val="-4"/>
          </w:rPr>
          <w:t> </w:t>
        </w:r>
        <w:r>
          <w:rPr>
            <w:color w:val="0000FF"/>
          </w:rPr>
          <w:t>Agriculture,</w:t>
        </w:r>
        <w:r>
          <w:rPr>
            <w:color w:val="0000FF"/>
            <w:spacing w:val="-4"/>
          </w:rPr>
          <w:t> </w:t>
        </w:r>
        <w:r>
          <w:rPr>
            <w:color w:val="0000FF"/>
          </w:rPr>
          <w:t>Animal</w:t>
        </w:r>
        <w:r>
          <w:rPr>
            <w:color w:val="0000FF"/>
            <w:spacing w:val="-4"/>
          </w:rPr>
          <w:t> </w:t>
        </w:r>
        <w:r>
          <w:rPr>
            <w:color w:val="0000FF"/>
          </w:rPr>
          <w:t>and</w:t>
        </w:r>
        <w:r>
          <w:rPr>
            <w:color w:val="0000FF"/>
            <w:spacing w:val="-3"/>
          </w:rPr>
          <w:t> </w:t>
        </w:r>
        <w:r>
          <w:rPr>
            <w:color w:val="0000FF"/>
          </w:rPr>
          <w:t>Plant</w:t>
        </w:r>
        <w:r>
          <w:rPr>
            <w:color w:val="0000FF"/>
            <w:spacing w:val="-4"/>
          </w:rPr>
          <w:t> </w:t>
        </w:r>
        <w:r>
          <w:rPr>
            <w:color w:val="0000FF"/>
          </w:rPr>
          <w:t>Health</w:t>
        </w:r>
        <w:r>
          <w:rPr>
            <w:color w:val="0000FF"/>
            <w:spacing w:val="-4"/>
          </w:rPr>
          <w:t> </w:t>
        </w:r>
        <w:r>
          <w:rPr>
            <w:color w:val="0000FF"/>
          </w:rPr>
          <w:t>Inspection</w:t>
        </w:r>
        <w:r>
          <w:rPr>
            <w:color w:val="0000FF"/>
            <w:spacing w:val="-5"/>
          </w:rPr>
          <w:t> </w:t>
        </w:r>
        <w:r>
          <w:rPr>
            <w:color w:val="0000FF"/>
          </w:rPr>
          <w:t>Service</w:t>
        </w:r>
        <w:r>
          <w:rPr>
            <w:color w:val="0000FF"/>
            <w:spacing w:val="-3"/>
          </w:rPr>
          <w:t> </w:t>
        </w:r>
        <w:r>
          <w:rPr>
            <w:color w:val="0000FF"/>
          </w:rPr>
          <w:t>(APHIS)</w:t>
        </w:r>
        <w:r>
          <w:rPr/>
          <w:t>,</w:t>
        </w:r>
      </w:hyperlink>
      <w:r>
        <w:rPr>
          <w:spacing w:val="-4"/>
        </w:rPr>
        <w:t> </w:t>
      </w:r>
      <w:r>
        <w:rPr/>
        <w:t>Veterinary</w:t>
      </w:r>
      <w:r>
        <w:rPr>
          <w:spacing w:val="-3"/>
        </w:rPr>
        <w:t> </w:t>
      </w:r>
      <w:r>
        <w:rPr/>
        <w:t>Services, National Center for Import-Export, Products Program, 4700 River Road, Unit 40, Riverdale, MD 20737. Phone:</w:t>
      </w:r>
      <w:r>
        <w:rPr>
          <w:spacing w:val="40"/>
        </w:rPr>
        <w:t> </w:t>
      </w:r>
      <w:r>
        <w:rPr/>
        <w:t>(301) 734-8499; Fax:</w:t>
      </w:r>
      <w:r>
        <w:rPr>
          <w:spacing w:val="40"/>
        </w:rPr>
        <w:t> </w:t>
      </w:r>
      <w:r>
        <w:rPr/>
        <w:t>(301) 734-8226.</w:t>
      </w:r>
    </w:p>
    <w:p>
      <w:pPr>
        <w:pStyle w:val="BodyText"/>
      </w:pPr>
    </w:p>
    <w:p>
      <w:pPr>
        <w:pStyle w:val="BodyText"/>
        <w:ind w:left="360" w:right="389"/>
      </w:pPr>
      <w:r>
        <w:rPr/>
        <w:t>Laboratory</w:t>
      </w:r>
      <w:r>
        <w:rPr>
          <w:spacing w:val="-4"/>
        </w:rPr>
        <w:t> </w:t>
      </w:r>
      <w:r>
        <w:rPr/>
        <w:t>staff</w:t>
      </w:r>
      <w:r>
        <w:rPr>
          <w:spacing w:val="-4"/>
        </w:rPr>
        <w:t> </w:t>
      </w:r>
      <w:r>
        <w:rPr/>
        <w:t>shall</w:t>
      </w:r>
      <w:r>
        <w:rPr>
          <w:spacing w:val="-3"/>
        </w:rPr>
        <w:t> </w:t>
      </w:r>
      <w:r>
        <w:rPr/>
        <w:t>be</w:t>
      </w:r>
      <w:r>
        <w:rPr>
          <w:spacing w:val="-3"/>
        </w:rPr>
        <w:t> </w:t>
      </w:r>
      <w:r>
        <w:rPr/>
        <w:t>required</w:t>
      </w:r>
      <w:r>
        <w:rPr>
          <w:spacing w:val="-3"/>
        </w:rPr>
        <w:t> </w:t>
      </w:r>
      <w:r>
        <w:rPr/>
        <w:t>to</w:t>
      </w:r>
      <w:r>
        <w:rPr>
          <w:spacing w:val="-3"/>
        </w:rPr>
        <w:t> </w:t>
      </w:r>
      <w:r>
        <w:rPr/>
        <w:t>have</w:t>
      </w:r>
      <w:r>
        <w:rPr>
          <w:spacing w:val="-4"/>
        </w:rPr>
        <w:t> </w:t>
      </w:r>
      <w:r>
        <w:rPr/>
        <w:t>specific</w:t>
      </w:r>
      <w:r>
        <w:rPr>
          <w:spacing w:val="-3"/>
        </w:rPr>
        <w:t> </w:t>
      </w:r>
      <w:r>
        <w:rPr/>
        <w:t>and</w:t>
      </w:r>
      <w:r>
        <w:rPr>
          <w:spacing w:val="-4"/>
        </w:rPr>
        <w:t> </w:t>
      </w:r>
      <w:r>
        <w:rPr/>
        <w:t>thorough</w:t>
      </w:r>
      <w:r>
        <w:rPr>
          <w:spacing w:val="-3"/>
        </w:rPr>
        <w:t> </w:t>
      </w:r>
      <w:r>
        <w:rPr/>
        <w:t>training</w:t>
      </w:r>
      <w:r>
        <w:rPr>
          <w:spacing w:val="-3"/>
        </w:rPr>
        <w:t> </w:t>
      </w:r>
      <w:r>
        <w:rPr/>
        <w:t>in</w:t>
      </w:r>
      <w:r>
        <w:rPr>
          <w:spacing w:val="-3"/>
        </w:rPr>
        <w:t> </w:t>
      </w:r>
      <w:r>
        <w:rPr/>
        <w:t>handling</w:t>
      </w:r>
      <w:r>
        <w:rPr>
          <w:spacing w:val="-3"/>
        </w:rPr>
        <w:t> </w:t>
      </w:r>
      <w:r>
        <w:rPr/>
        <w:t>extremely</w:t>
      </w:r>
      <w:r>
        <w:rPr>
          <w:spacing w:val="-5"/>
        </w:rPr>
        <w:t> </w:t>
      </w:r>
      <w:r>
        <w:rPr/>
        <w:t>hazardous infectious agents, primary and secondary containment, standard and special practices, and laboratory design characteristics.</w:t>
      </w:r>
      <w:r>
        <w:rPr>
          <w:spacing w:val="40"/>
        </w:rPr>
        <w:t> </w:t>
      </w:r>
      <w:r>
        <w:rPr/>
        <w:t>The laboratory staff shall be supervised by knowledgeable scientists who are trained and experienced in working with these agents and in the special containment facilities.</w:t>
      </w:r>
    </w:p>
    <w:p>
      <w:pPr>
        <w:pStyle w:val="BodyText"/>
      </w:pPr>
    </w:p>
    <w:p>
      <w:pPr>
        <w:pStyle w:val="BodyText"/>
        <w:ind w:left="360" w:right="429"/>
      </w:pPr>
      <w:r>
        <w:rPr/>
        <w:t>Within work areas of the animal facility, all activities shall be confined to the specially equipped animal rooms or support areas.</w:t>
      </w:r>
      <w:r>
        <w:rPr>
          <w:spacing w:val="40"/>
        </w:rPr>
        <w:t> </w:t>
      </w:r>
      <w:r>
        <w:rPr/>
        <w:t>The maximum animal containment area and support areas shall have special engineering</w:t>
      </w:r>
      <w:r>
        <w:rPr>
          <w:spacing w:val="-3"/>
        </w:rPr>
        <w:t> </w:t>
      </w:r>
      <w:r>
        <w:rPr/>
        <w:t>and</w:t>
      </w:r>
      <w:r>
        <w:rPr>
          <w:spacing w:val="-3"/>
        </w:rPr>
        <w:t> </w:t>
      </w:r>
      <w:r>
        <w:rPr/>
        <w:t>design</w:t>
      </w:r>
      <w:r>
        <w:rPr>
          <w:spacing w:val="-3"/>
        </w:rPr>
        <w:t> </w:t>
      </w:r>
      <w:r>
        <w:rPr/>
        <w:t>features</w:t>
      </w:r>
      <w:r>
        <w:rPr>
          <w:spacing w:val="-3"/>
        </w:rPr>
        <w:t> </w:t>
      </w:r>
      <w:r>
        <w:rPr/>
        <w:t>to</w:t>
      </w:r>
      <w:r>
        <w:rPr>
          <w:spacing w:val="-3"/>
        </w:rPr>
        <w:t> </w:t>
      </w:r>
      <w:r>
        <w:rPr/>
        <w:t>prevent</w:t>
      </w:r>
      <w:r>
        <w:rPr>
          <w:spacing w:val="-4"/>
        </w:rPr>
        <w:t> </w:t>
      </w:r>
      <w:r>
        <w:rPr/>
        <w:t>the</w:t>
      </w:r>
      <w:r>
        <w:rPr>
          <w:spacing w:val="-4"/>
        </w:rPr>
        <w:t> </w:t>
      </w:r>
      <w:r>
        <w:rPr/>
        <w:t>dissemination</w:t>
      </w:r>
      <w:r>
        <w:rPr>
          <w:spacing w:val="-3"/>
        </w:rPr>
        <w:t> </w:t>
      </w:r>
      <w:r>
        <w:rPr/>
        <w:t>of</w:t>
      </w:r>
      <w:r>
        <w:rPr>
          <w:spacing w:val="-4"/>
        </w:rPr>
        <w:t> </w:t>
      </w:r>
      <w:r>
        <w:rPr/>
        <w:t>microorganisms</w:t>
      </w:r>
      <w:r>
        <w:rPr>
          <w:spacing w:val="-3"/>
        </w:rPr>
        <w:t> </w:t>
      </w:r>
      <w:r>
        <w:rPr/>
        <w:t>into</w:t>
      </w:r>
      <w:r>
        <w:rPr>
          <w:spacing w:val="-4"/>
        </w:rPr>
        <w:t> </w:t>
      </w:r>
      <w:r>
        <w:rPr/>
        <w:t>the</w:t>
      </w:r>
      <w:r>
        <w:rPr>
          <w:spacing w:val="-4"/>
        </w:rPr>
        <w:t> </w:t>
      </w:r>
      <w:r>
        <w:rPr/>
        <w:t>environment</w:t>
      </w:r>
      <w:r>
        <w:rPr>
          <w:spacing w:val="-4"/>
        </w:rPr>
        <w:t> </w:t>
      </w:r>
      <w:r>
        <w:rPr/>
        <w:t>via exhaust air or waste disposal.</w:t>
      </w:r>
    </w:p>
    <w:p>
      <w:pPr>
        <w:pStyle w:val="BodyText"/>
        <w:spacing w:before="230"/>
        <w:ind w:left="360" w:right="401"/>
      </w:pPr>
      <w:r>
        <w:rPr>
          <w:b/>
        </w:rPr>
        <w:t>Appendix M-III-D.</w:t>
      </w:r>
      <w:r>
        <w:rPr>
          <w:b/>
          <w:spacing w:val="40"/>
        </w:rPr>
        <w:t> </w:t>
      </w:r>
      <w:r>
        <w:rPr/>
        <w:t>Research with animals, which may not appropriately be conducted under conditions described in </w:t>
      </w:r>
      <w:hyperlink w:history="true" w:anchor="_bookmark258">
        <w:r>
          <w:rPr>
            <w:color w:val="0000FF"/>
          </w:rPr>
          <w:t>Appendix M</w:t>
        </w:r>
        <w:r>
          <w:rPr/>
          <w:t>,</w:t>
        </w:r>
      </w:hyperlink>
      <w:r>
        <w:rPr/>
        <w:t> may be conducted safely by applying practices routinely used for controlled culture of these biota. In aquatic systems, for example, BL1 equivalent conditions could be met by</w:t>
      </w:r>
      <w:r>
        <w:rPr/>
        <w:t> utilizing growth tanks that provide adequate physical means to avoid the escape of the aquatic species, its gametes, and introduced exogenous genetic material. A mechanism shall be provided to ensure that neither the organisms nor their gametes can escape into the supply or discharge system of the rearing container (e.g., tank, aquarium, etc.) Acceptable barriers include appropriate filtration, irradiation, heat treatment, chemical treatment, etc. Moreover, the top of the rearing container shall be covered to avoid escape of the organism and its gametes. In the event of tank rupture, leakage, or overflow, the construction</w:t>
      </w:r>
      <w:r>
        <w:rPr>
          <w:spacing w:val="-4"/>
        </w:rPr>
        <w:t> </w:t>
      </w:r>
      <w:r>
        <w:rPr/>
        <w:t>of</w:t>
      </w:r>
      <w:r>
        <w:rPr>
          <w:spacing w:val="-3"/>
        </w:rPr>
        <w:t> </w:t>
      </w:r>
      <w:r>
        <w:rPr/>
        <w:t>the</w:t>
      </w:r>
      <w:r>
        <w:rPr>
          <w:spacing w:val="-3"/>
        </w:rPr>
        <w:t> </w:t>
      </w:r>
      <w:r>
        <w:rPr/>
        <w:t>room</w:t>
      </w:r>
      <w:r>
        <w:rPr>
          <w:spacing w:val="-2"/>
        </w:rPr>
        <w:t> </w:t>
      </w:r>
      <w:r>
        <w:rPr/>
        <w:t>containing</w:t>
      </w:r>
      <w:r>
        <w:rPr>
          <w:spacing w:val="-2"/>
        </w:rPr>
        <w:t> </w:t>
      </w:r>
      <w:r>
        <w:rPr/>
        <w:t>these</w:t>
      </w:r>
      <w:r>
        <w:rPr>
          <w:spacing w:val="-2"/>
        </w:rPr>
        <w:t> </w:t>
      </w:r>
      <w:r>
        <w:rPr/>
        <w:t>tanks</w:t>
      </w:r>
      <w:r>
        <w:rPr>
          <w:spacing w:val="-3"/>
        </w:rPr>
        <w:t> </w:t>
      </w:r>
      <w:r>
        <w:rPr/>
        <w:t>should</w:t>
      </w:r>
      <w:r>
        <w:rPr>
          <w:spacing w:val="-2"/>
        </w:rPr>
        <w:t> </w:t>
      </w:r>
      <w:r>
        <w:rPr/>
        <w:t>prevent</w:t>
      </w:r>
      <w:r>
        <w:rPr>
          <w:spacing w:val="-3"/>
        </w:rPr>
        <w:t> </w:t>
      </w:r>
      <w:r>
        <w:rPr/>
        <w:t>the</w:t>
      </w:r>
      <w:r>
        <w:rPr>
          <w:spacing w:val="-2"/>
        </w:rPr>
        <w:t> </w:t>
      </w:r>
      <w:r>
        <w:rPr/>
        <w:t>organisms</w:t>
      </w:r>
      <w:r>
        <w:rPr>
          <w:spacing w:val="-4"/>
        </w:rPr>
        <w:t> </w:t>
      </w:r>
      <w:r>
        <w:rPr/>
        <w:t>and</w:t>
      </w:r>
      <w:r>
        <w:rPr>
          <w:spacing w:val="-2"/>
        </w:rPr>
        <w:t> </w:t>
      </w:r>
      <w:r>
        <w:rPr/>
        <w:t>gametes</w:t>
      </w:r>
      <w:r>
        <w:rPr>
          <w:spacing w:val="-4"/>
        </w:rPr>
        <w:t> </w:t>
      </w:r>
      <w:r>
        <w:rPr/>
        <w:t>from</w:t>
      </w:r>
      <w:r>
        <w:rPr>
          <w:spacing w:val="-2"/>
        </w:rPr>
        <w:t> </w:t>
      </w:r>
      <w:r>
        <w:rPr/>
        <w:t>entering the building's drains before the organism and its gametes have been inactivated.</w:t>
      </w:r>
    </w:p>
    <w:p>
      <w:pPr>
        <w:pStyle w:val="BodyText"/>
      </w:pPr>
    </w:p>
    <w:p>
      <w:pPr>
        <w:pStyle w:val="BodyText"/>
        <w:ind w:left="360" w:right="369"/>
      </w:pPr>
      <w:r>
        <w:rPr/>
        <w:t>Other types of animals (e.g., nematodes, arthropods, and certain forms of smaller animals) may be accommodated</w:t>
      </w:r>
      <w:r>
        <w:rPr>
          <w:spacing w:val="-3"/>
        </w:rPr>
        <w:t> </w:t>
      </w:r>
      <w:r>
        <w:rPr/>
        <w:t>by</w:t>
      </w:r>
      <w:r>
        <w:rPr>
          <w:spacing w:val="-3"/>
        </w:rPr>
        <w:t> </w:t>
      </w:r>
      <w:r>
        <w:rPr/>
        <w:t>using</w:t>
      </w:r>
      <w:r>
        <w:rPr>
          <w:spacing w:val="-4"/>
        </w:rPr>
        <w:t> </w:t>
      </w:r>
      <w:r>
        <w:rPr/>
        <w:t>the</w:t>
      </w:r>
      <w:r>
        <w:rPr>
          <w:spacing w:val="-4"/>
        </w:rPr>
        <w:t> </w:t>
      </w:r>
      <w:r>
        <w:rPr/>
        <w:t>appropriate</w:t>
      </w:r>
      <w:r>
        <w:rPr>
          <w:spacing w:val="-3"/>
        </w:rPr>
        <w:t> </w:t>
      </w:r>
      <w:r>
        <w:rPr/>
        <w:t>BL1</w:t>
      </w:r>
      <w:r>
        <w:rPr>
          <w:spacing w:val="-3"/>
        </w:rPr>
        <w:t> </w:t>
      </w:r>
      <w:r>
        <w:rPr/>
        <w:t>through</w:t>
      </w:r>
      <w:r>
        <w:rPr>
          <w:spacing w:val="-3"/>
        </w:rPr>
        <w:t> </w:t>
      </w:r>
      <w:r>
        <w:rPr/>
        <w:t>BL4</w:t>
      </w:r>
      <w:r>
        <w:rPr>
          <w:spacing w:val="-3"/>
        </w:rPr>
        <w:t> </w:t>
      </w:r>
      <w:r>
        <w:rPr/>
        <w:t>or</w:t>
      </w:r>
      <w:r>
        <w:rPr>
          <w:spacing w:val="-3"/>
        </w:rPr>
        <w:t> </w:t>
      </w:r>
      <w:r>
        <w:rPr/>
        <w:t>BL1-P</w:t>
      </w:r>
      <w:r>
        <w:rPr>
          <w:spacing w:val="-4"/>
        </w:rPr>
        <w:t> </w:t>
      </w:r>
      <w:r>
        <w:rPr/>
        <w:t>through</w:t>
      </w:r>
      <w:r>
        <w:rPr>
          <w:spacing w:val="-4"/>
        </w:rPr>
        <w:t> </w:t>
      </w:r>
      <w:r>
        <w:rPr/>
        <w:t>BL4-P</w:t>
      </w:r>
      <w:r>
        <w:rPr>
          <w:spacing w:val="-4"/>
        </w:rPr>
        <w:t> </w:t>
      </w:r>
      <w:r>
        <w:rPr/>
        <w:t>containment</w:t>
      </w:r>
      <w:r>
        <w:rPr>
          <w:spacing w:val="-4"/>
        </w:rPr>
        <w:t> </w:t>
      </w:r>
      <w:r>
        <w:rPr/>
        <w:t>practices and procedures as specified in </w:t>
      </w:r>
      <w:hyperlink w:history="true" w:anchor="_bookmark136">
        <w:r>
          <w:rPr>
            <w:color w:val="0000FF"/>
          </w:rPr>
          <w:t>Appendices G</w:t>
        </w:r>
      </w:hyperlink>
      <w:r>
        <w:rPr>
          <w:color w:val="0000FF"/>
        </w:rPr>
        <w:t> </w:t>
      </w:r>
      <w:r>
        <w:rPr/>
        <w:t>and </w:t>
      </w:r>
      <w:hyperlink w:history="true" w:anchor="_bookmark191">
        <w:r>
          <w:rPr>
            <w:color w:val="0000FF"/>
          </w:rPr>
          <w:t>L</w:t>
        </w:r>
        <w:r>
          <w:rPr/>
          <w:t>.</w:t>
        </w:r>
      </w:hyperlink>
      <w:r>
        <w:rPr/>
        <w:t> Containment for arthropods is described in the Arthropod Containment Guidelines and Addendum 1 Containment Practices for Arthropods Modified with Engineered Transgenes Capable of Gene Drive (see </w:t>
      </w:r>
      <w:hyperlink w:history="true" w:anchor="_bookmark166">
        <w:r>
          <w:rPr>
            <w:color w:val="0000FF"/>
          </w:rPr>
          <w:t>Appendix G-III-B</w:t>
        </w:r>
      </w:hyperlink>
      <w:r>
        <w:rPr/>
        <w:t>).</w:t>
      </w:r>
    </w:p>
    <w:p>
      <w:pPr>
        <w:pStyle w:val="BodyText"/>
        <w:spacing w:before="25"/>
      </w:pPr>
      <w:r>
        <w:rPr/>
        <mc:AlternateContent>
          <mc:Choice Requires="wps">
            <w:drawing>
              <wp:anchor distT="0" distB="0" distL="0" distR="0" allowOverlap="1" layoutInCell="1" locked="0" behindDoc="1" simplePos="0" relativeHeight="487587840">
                <wp:simplePos x="0" y="0"/>
                <wp:positionH relativeFrom="page">
                  <wp:posOffset>895350</wp:posOffset>
                </wp:positionH>
                <wp:positionV relativeFrom="paragraph">
                  <wp:posOffset>177187</wp:posOffset>
                </wp:positionV>
                <wp:extent cx="5982970" cy="1270"/>
                <wp:effectExtent l="0" t="0" r="0" b="0"/>
                <wp:wrapTopAndBottom/>
                <wp:docPr id="135" name="Graphic 135"/>
                <wp:cNvGraphicFramePr>
                  <a:graphicFrameLocks/>
                </wp:cNvGraphicFramePr>
                <a:graphic>
                  <a:graphicData uri="http://schemas.microsoft.com/office/word/2010/wordprocessingShape">
                    <wps:wsp>
                      <wps:cNvPr id="135" name="Graphic 135"/>
                      <wps:cNvSpPr/>
                      <wps:spPr>
                        <a:xfrm>
                          <a:off x="0" y="0"/>
                          <a:ext cx="5982970" cy="1270"/>
                        </a:xfrm>
                        <a:custGeom>
                          <a:avLst/>
                          <a:gdLst/>
                          <a:ahLst/>
                          <a:cxnLst/>
                          <a:rect l="l" t="t" r="r" b="b"/>
                          <a:pathLst>
                            <a:path w="5982970" h="0">
                              <a:moveTo>
                                <a:pt x="0" y="0"/>
                              </a:moveTo>
                              <a:lnTo>
                                <a:pt x="5982462" y="0"/>
                              </a:lnTo>
                            </a:path>
                          </a:pathLst>
                        </a:custGeom>
                        <a:ln w="38100">
                          <a:solidFill>
                            <a:srgbClr val="000000"/>
                          </a:solidFill>
                          <a:prstDash val="sysDot"/>
                        </a:ln>
                      </wps:spPr>
                      <wps:bodyPr wrap="square" lIns="0" tIns="0" rIns="0" bIns="0" rtlCol="0">
                        <a:prstTxWarp prst="textNoShape">
                          <a:avLst/>
                        </a:prstTxWarp>
                        <a:noAutofit/>
                      </wps:bodyPr>
                    </wps:wsp>
                  </a:graphicData>
                </a:graphic>
              </wp:anchor>
            </w:drawing>
          </mc:Choice>
          <mc:Fallback>
            <w:pict>
              <v:shape style="position:absolute;margin-left:70.5pt;margin-top:13.951777pt;width:471.1pt;height:.1pt;mso-position-horizontal-relative:page;mso-position-vertical-relative:paragraph;z-index:-15728640;mso-wrap-distance-left:0;mso-wrap-distance-right:0" id="docshape135" coordorigin="1410,279" coordsize="9422,0" path="m1410,279l10831,279e" filled="false" stroked="true" strokeweight="3pt" strokecolor="#000000">
                <v:path arrowok="t"/>
                <v:stroke dashstyle="shortdot"/>
                <w10:wrap type="topAndBottom"/>
              </v:shape>
            </w:pict>
          </mc:Fallback>
        </mc:AlternateContent>
      </w:r>
    </w:p>
    <w:sectPr>
      <w:pgSz w:w="12240" w:h="15840"/>
      <w:pgMar w:header="0" w:footer="0" w:top="92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588544">
              <wp:simplePos x="0" y="0"/>
              <wp:positionH relativeFrom="page">
                <wp:posOffset>0</wp:posOffset>
              </wp:positionH>
              <wp:positionV relativeFrom="page">
                <wp:posOffset>0</wp:posOffset>
              </wp:positionV>
              <wp:extent cx="7772400" cy="54864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727936" id="docshape1"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589056">
              <wp:simplePos x="0" y="0"/>
              <wp:positionH relativeFrom="page">
                <wp:posOffset>561365</wp:posOffset>
              </wp:positionH>
              <wp:positionV relativeFrom="page">
                <wp:posOffset>91588</wp:posOffset>
              </wp:positionV>
              <wp:extent cx="6652259" cy="37909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652259" cy="379095"/>
                      </a:xfrm>
                      <a:prstGeom prst="rect">
                        <a:avLst/>
                      </a:prstGeom>
                    </wps:spPr>
                    <wps:txbx>
                      <w:txbxContent>
                        <w:p>
                          <w:pPr>
                            <w:spacing w:before="12"/>
                            <w:ind w:left="0" w:right="1"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3"/>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1" w:right="1"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1"/>
                              <w:sz w:val="24"/>
                            </w:rPr>
                            <w:t> </w:t>
                          </w:r>
                          <w:r>
                            <w:rPr>
                              <w:color w:val="FFFFFF"/>
                              <w:sz w:val="24"/>
                            </w:rPr>
                            <w:t>please</w:t>
                          </w:r>
                          <w:r>
                            <w:rPr>
                              <w:color w:val="FFFFFF"/>
                              <w:spacing w:val="-2"/>
                              <w:sz w:val="24"/>
                            </w:rPr>
                            <w:t> </w:t>
                          </w:r>
                          <w:r>
                            <w:rPr>
                              <w:color w:val="FFFFFF"/>
                              <w:sz w:val="24"/>
                            </w:rPr>
                            <w:t>visit:</w:t>
                          </w:r>
                          <w:r>
                            <w:rPr>
                              <w:color w:val="FFFFFF"/>
                              <w:spacing w:val="-1"/>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4.201996pt;margin-top:7.211694pt;width:523.8pt;height:29.85pt;mso-position-horizontal-relative:page;mso-position-vertical-relative:page;z-index:-18727424" type="#_x0000_t202" id="docshape2" filled="false" stroked="false">
              <v:textbox inset="0,0,0,0">
                <w:txbxContent>
                  <w:p>
                    <w:pPr>
                      <w:spacing w:before="12"/>
                      <w:ind w:left="0" w:right="1"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3"/>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1" w:right="1"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1"/>
                        <w:sz w:val="24"/>
                      </w:rPr>
                      <w:t> </w:t>
                    </w:r>
                    <w:r>
                      <w:rPr>
                        <w:color w:val="FFFFFF"/>
                        <w:sz w:val="24"/>
                      </w:rPr>
                      <w:t>please</w:t>
                    </w:r>
                    <w:r>
                      <w:rPr>
                        <w:color w:val="FFFFFF"/>
                        <w:spacing w:val="-2"/>
                        <w:sz w:val="24"/>
                      </w:rPr>
                      <w:t> </w:t>
                    </w:r>
                    <w:r>
                      <w:rPr>
                        <w:color w:val="FFFFFF"/>
                        <w:sz w:val="24"/>
                      </w:rPr>
                      <w:t>visit:</w:t>
                    </w:r>
                    <w:r>
                      <w:rPr>
                        <w:color w:val="FFFFFF"/>
                        <w:spacing w:val="-1"/>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01856">
              <wp:simplePos x="0" y="0"/>
              <wp:positionH relativeFrom="page">
                <wp:posOffset>0</wp:posOffset>
              </wp:positionH>
              <wp:positionV relativeFrom="page">
                <wp:posOffset>0</wp:posOffset>
              </wp:positionV>
              <wp:extent cx="7772400" cy="54864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714624" id="docshape27"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02368">
              <wp:simplePos x="0" y="0"/>
              <wp:positionH relativeFrom="page">
                <wp:posOffset>561365</wp:posOffset>
              </wp:positionH>
              <wp:positionV relativeFrom="page">
                <wp:posOffset>91588</wp:posOffset>
              </wp:positionV>
              <wp:extent cx="6651625" cy="379095"/>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714112" type="#_x0000_t202" id="docshape28"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r>
      <w:rPr/>
      <mc:AlternateContent>
        <mc:Choice Requires="wps">
          <w:drawing>
            <wp:anchor distT="0" distB="0" distL="0" distR="0" allowOverlap="1" layoutInCell="1" locked="0" behindDoc="1" simplePos="0" relativeHeight="484602880">
              <wp:simplePos x="0" y="0"/>
              <wp:positionH relativeFrom="page">
                <wp:posOffset>901700</wp:posOffset>
              </wp:positionH>
              <wp:positionV relativeFrom="page">
                <wp:posOffset>630884</wp:posOffset>
              </wp:positionV>
              <wp:extent cx="4481195" cy="13906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4481195" cy="139065"/>
                      </a:xfrm>
                      <a:prstGeom prst="rect">
                        <a:avLst/>
                      </a:prstGeom>
                    </wps:spPr>
                    <wps:txbx>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25</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wps:txbx>
                    <wps:bodyPr wrap="square" lIns="0" tIns="0" rIns="0" bIns="0" rtlCol="0">
                      <a:noAutofit/>
                    </wps:bodyPr>
                  </wps:wsp>
                </a:graphicData>
              </a:graphic>
            </wp:anchor>
          </w:drawing>
        </mc:Choice>
        <mc:Fallback>
          <w:pict>
            <v:shape style="position:absolute;margin-left:71pt;margin-top:49.675919pt;width:352.85pt;height:10.95pt;mso-position-horizontal-relative:page;mso-position-vertical-relative:page;z-index:-18713600" type="#_x0000_t202" id="docshape29" filled="false" stroked="false">
              <v:textbox inset="0,0,0,0">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25</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v:textbox>
              <w10:wrap type="none"/>
            </v:shape>
          </w:pict>
        </mc:Fallback>
      </mc:AlternateContent>
    </w:r>
    <w:r>
      <w:rPr/>
      <mc:AlternateContent>
        <mc:Choice Requires="wps">
          <w:drawing>
            <wp:anchor distT="0" distB="0" distL="0" distR="0" allowOverlap="1" layoutInCell="1" locked="0" behindDoc="1" simplePos="0" relativeHeight="484603392">
              <wp:simplePos x="0" y="0"/>
              <wp:positionH relativeFrom="page">
                <wp:posOffset>6320790</wp:posOffset>
              </wp:positionH>
              <wp:positionV relativeFrom="page">
                <wp:posOffset>630884</wp:posOffset>
              </wp:positionV>
              <wp:extent cx="550545" cy="13906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550545" cy="139065"/>
                      </a:xfrm>
                      <a:prstGeom prst="rect">
                        <a:avLst/>
                      </a:prstGeom>
                    </wps:spPr>
                    <wps:txbx>
                      <w:txbxContent>
                        <w:p>
                          <w:pPr>
                            <w:spacing w:before="14"/>
                            <w:ind w:left="20" w:right="0" w:firstLine="0"/>
                            <w:jc w:val="left"/>
                            <w:rPr>
                              <w:sz w:val="16"/>
                            </w:rPr>
                          </w:pPr>
                          <w:r>
                            <w:rPr>
                              <w:sz w:val="16"/>
                            </w:rPr>
                            <w:t>(April</w:t>
                          </w:r>
                          <w:r>
                            <w:rPr>
                              <w:spacing w:val="-8"/>
                              <w:sz w:val="16"/>
                            </w:rPr>
                            <w:t> </w:t>
                          </w:r>
                          <w:r>
                            <w:rPr>
                              <w:spacing w:val="-2"/>
                              <w:sz w:val="16"/>
                            </w:rPr>
                            <w:t>2024)</w:t>
                          </w:r>
                        </w:p>
                      </w:txbxContent>
                    </wps:txbx>
                    <wps:bodyPr wrap="square" lIns="0" tIns="0" rIns="0" bIns="0" rtlCol="0">
                      <a:noAutofit/>
                    </wps:bodyPr>
                  </wps:wsp>
                </a:graphicData>
              </a:graphic>
            </wp:anchor>
          </w:drawing>
        </mc:Choice>
        <mc:Fallback>
          <w:pict>
            <v:shape style="position:absolute;margin-left:497.700012pt;margin-top:49.675919pt;width:43.35pt;height:10.95pt;mso-position-horizontal-relative:page;mso-position-vertical-relative:page;z-index:-18713088" type="#_x0000_t202" id="docshape30" filled="false" stroked="false">
              <v:textbox inset="0,0,0,0">
                <w:txbxContent>
                  <w:p>
                    <w:pPr>
                      <w:spacing w:before="14"/>
                      <w:ind w:left="20" w:right="0" w:firstLine="0"/>
                      <w:jc w:val="left"/>
                      <w:rPr>
                        <w:sz w:val="16"/>
                      </w:rPr>
                    </w:pPr>
                    <w:r>
                      <w:rPr>
                        <w:sz w:val="16"/>
                      </w:rPr>
                      <w:t>(April</w:t>
                    </w:r>
                    <w:r>
                      <w:rPr>
                        <w:spacing w:val="-8"/>
                        <w:sz w:val="16"/>
                      </w:rPr>
                      <w:t> </w:t>
                    </w:r>
                    <w:r>
                      <w:rPr>
                        <w:spacing w:val="-2"/>
                        <w:sz w:val="16"/>
                      </w:rPr>
                      <w:t>2024)</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03904">
              <wp:simplePos x="0" y="0"/>
              <wp:positionH relativeFrom="page">
                <wp:posOffset>0</wp:posOffset>
              </wp:positionH>
              <wp:positionV relativeFrom="page">
                <wp:posOffset>0</wp:posOffset>
              </wp:positionV>
              <wp:extent cx="7772400" cy="54864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712576" id="docshape31"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04416">
              <wp:simplePos x="0" y="0"/>
              <wp:positionH relativeFrom="page">
                <wp:posOffset>561365</wp:posOffset>
              </wp:positionH>
              <wp:positionV relativeFrom="page">
                <wp:posOffset>91588</wp:posOffset>
              </wp:positionV>
              <wp:extent cx="6651625" cy="37909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712064" type="#_x0000_t202" id="docshape32"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p>
</w:hdr>
</file>

<file path=word/header1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04928">
              <wp:simplePos x="0" y="0"/>
              <wp:positionH relativeFrom="page">
                <wp:posOffset>0</wp:posOffset>
              </wp:positionH>
              <wp:positionV relativeFrom="page">
                <wp:posOffset>0</wp:posOffset>
              </wp:positionV>
              <wp:extent cx="7772400" cy="54864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711552" id="docshape33"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05440">
              <wp:simplePos x="0" y="0"/>
              <wp:positionH relativeFrom="page">
                <wp:posOffset>561365</wp:posOffset>
              </wp:positionH>
              <wp:positionV relativeFrom="page">
                <wp:posOffset>91588</wp:posOffset>
              </wp:positionV>
              <wp:extent cx="6651625" cy="37909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711040" type="#_x0000_t202" id="docshape34"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r>
      <w:rPr/>
      <mc:AlternateContent>
        <mc:Choice Requires="wps">
          <w:drawing>
            <wp:anchor distT="0" distB="0" distL="0" distR="0" allowOverlap="1" layoutInCell="1" locked="0" behindDoc="1" simplePos="0" relativeHeight="484605952">
              <wp:simplePos x="0" y="0"/>
              <wp:positionH relativeFrom="page">
                <wp:posOffset>901700</wp:posOffset>
              </wp:positionH>
              <wp:positionV relativeFrom="page">
                <wp:posOffset>630884</wp:posOffset>
              </wp:positionV>
              <wp:extent cx="4481195" cy="139065"/>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4481195" cy="139065"/>
                      </a:xfrm>
                      <a:prstGeom prst="rect">
                        <a:avLst/>
                      </a:prstGeom>
                    </wps:spPr>
                    <wps:txbx>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27</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wps:txbx>
                    <wps:bodyPr wrap="square" lIns="0" tIns="0" rIns="0" bIns="0" rtlCol="0">
                      <a:noAutofit/>
                    </wps:bodyPr>
                  </wps:wsp>
                </a:graphicData>
              </a:graphic>
            </wp:anchor>
          </w:drawing>
        </mc:Choice>
        <mc:Fallback>
          <w:pict>
            <v:shape style="position:absolute;margin-left:71pt;margin-top:49.675919pt;width:352.85pt;height:10.95pt;mso-position-horizontal-relative:page;mso-position-vertical-relative:page;z-index:-18710528" type="#_x0000_t202" id="docshape35" filled="false" stroked="false">
              <v:textbox inset="0,0,0,0">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27</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v:textbox>
              <w10:wrap type="none"/>
            </v:shape>
          </w:pict>
        </mc:Fallback>
      </mc:AlternateContent>
    </w:r>
    <w:r>
      <w:rPr/>
      <mc:AlternateContent>
        <mc:Choice Requires="wps">
          <w:drawing>
            <wp:anchor distT="0" distB="0" distL="0" distR="0" allowOverlap="1" layoutInCell="1" locked="0" behindDoc="1" simplePos="0" relativeHeight="484606464">
              <wp:simplePos x="0" y="0"/>
              <wp:positionH relativeFrom="page">
                <wp:posOffset>6320790</wp:posOffset>
              </wp:positionH>
              <wp:positionV relativeFrom="page">
                <wp:posOffset>630884</wp:posOffset>
              </wp:positionV>
              <wp:extent cx="550545" cy="13906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550545" cy="139065"/>
                      </a:xfrm>
                      <a:prstGeom prst="rect">
                        <a:avLst/>
                      </a:prstGeom>
                    </wps:spPr>
                    <wps:txbx>
                      <w:txbxContent>
                        <w:p>
                          <w:pPr>
                            <w:spacing w:before="14"/>
                            <w:ind w:left="20" w:right="0" w:firstLine="0"/>
                            <w:jc w:val="left"/>
                            <w:rPr>
                              <w:sz w:val="16"/>
                            </w:rPr>
                          </w:pPr>
                          <w:r>
                            <w:rPr>
                              <w:sz w:val="16"/>
                            </w:rPr>
                            <w:t>(April</w:t>
                          </w:r>
                          <w:r>
                            <w:rPr>
                              <w:spacing w:val="-8"/>
                              <w:sz w:val="16"/>
                            </w:rPr>
                            <w:t> </w:t>
                          </w:r>
                          <w:r>
                            <w:rPr>
                              <w:spacing w:val="-2"/>
                              <w:sz w:val="16"/>
                            </w:rPr>
                            <w:t>2024)</w:t>
                          </w:r>
                        </w:p>
                      </w:txbxContent>
                    </wps:txbx>
                    <wps:bodyPr wrap="square" lIns="0" tIns="0" rIns="0" bIns="0" rtlCol="0">
                      <a:noAutofit/>
                    </wps:bodyPr>
                  </wps:wsp>
                </a:graphicData>
              </a:graphic>
            </wp:anchor>
          </w:drawing>
        </mc:Choice>
        <mc:Fallback>
          <w:pict>
            <v:shape style="position:absolute;margin-left:497.700012pt;margin-top:49.675919pt;width:43.35pt;height:10.95pt;mso-position-horizontal-relative:page;mso-position-vertical-relative:page;z-index:-18710016" type="#_x0000_t202" id="docshape36" filled="false" stroked="false">
              <v:textbox inset="0,0,0,0">
                <w:txbxContent>
                  <w:p>
                    <w:pPr>
                      <w:spacing w:before="14"/>
                      <w:ind w:left="20" w:right="0" w:firstLine="0"/>
                      <w:jc w:val="left"/>
                      <w:rPr>
                        <w:sz w:val="16"/>
                      </w:rPr>
                    </w:pPr>
                    <w:r>
                      <w:rPr>
                        <w:sz w:val="16"/>
                      </w:rPr>
                      <w:t>(April</w:t>
                    </w:r>
                    <w:r>
                      <w:rPr>
                        <w:spacing w:val="-8"/>
                        <w:sz w:val="16"/>
                      </w:rPr>
                      <w:t> </w:t>
                    </w:r>
                    <w:r>
                      <w:rPr>
                        <w:spacing w:val="-2"/>
                        <w:sz w:val="16"/>
                      </w:rPr>
                      <w:t>2024)</w:t>
                    </w:r>
                  </w:p>
                </w:txbxContent>
              </v:textbox>
              <w10:wrap type="none"/>
            </v:shape>
          </w:pict>
        </mc:Fallback>
      </mc:AlternateContent>
    </w:r>
  </w:p>
</w:hdr>
</file>

<file path=word/header1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06976">
              <wp:simplePos x="0" y="0"/>
              <wp:positionH relativeFrom="page">
                <wp:posOffset>0</wp:posOffset>
              </wp:positionH>
              <wp:positionV relativeFrom="page">
                <wp:posOffset>0</wp:posOffset>
              </wp:positionV>
              <wp:extent cx="7772400" cy="54864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709504" id="docshape37"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07488">
              <wp:simplePos x="0" y="0"/>
              <wp:positionH relativeFrom="page">
                <wp:posOffset>561365</wp:posOffset>
              </wp:positionH>
              <wp:positionV relativeFrom="page">
                <wp:posOffset>91588</wp:posOffset>
              </wp:positionV>
              <wp:extent cx="6651625" cy="37909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708992" type="#_x0000_t202" id="docshape38"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p>
</w:hdr>
</file>

<file path=word/header1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08000">
              <wp:simplePos x="0" y="0"/>
              <wp:positionH relativeFrom="page">
                <wp:posOffset>0</wp:posOffset>
              </wp:positionH>
              <wp:positionV relativeFrom="page">
                <wp:posOffset>0</wp:posOffset>
              </wp:positionV>
              <wp:extent cx="7772400" cy="54864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708480" id="docshape39"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08512">
              <wp:simplePos x="0" y="0"/>
              <wp:positionH relativeFrom="page">
                <wp:posOffset>561365</wp:posOffset>
              </wp:positionH>
              <wp:positionV relativeFrom="page">
                <wp:posOffset>91588</wp:posOffset>
              </wp:positionV>
              <wp:extent cx="6651625" cy="37909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707968" type="#_x0000_t202" id="docshape40"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r>
      <w:rPr/>
      <mc:AlternateContent>
        <mc:Choice Requires="wps">
          <w:drawing>
            <wp:anchor distT="0" distB="0" distL="0" distR="0" allowOverlap="1" layoutInCell="1" locked="0" behindDoc="1" simplePos="0" relativeHeight="484609024">
              <wp:simplePos x="0" y="0"/>
              <wp:positionH relativeFrom="page">
                <wp:posOffset>901700</wp:posOffset>
              </wp:positionH>
              <wp:positionV relativeFrom="page">
                <wp:posOffset>630884</wp:posOffset>
              </wp:positionV>
              <wp:extent cx="4481195" cy="13906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4481195" cy="139065"/>
                      </a:xfrm>
                      <a:prstGeom prst="rect">
                        <a:avLst/>
                      </a:prstGeom>
                    </wps:spPr>
                    <wps:txbx>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36</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wps:txbx>
                    <wps:bodyPr wrap="square" lIns="0" tIns="0" rIns="0" bIns="0" rtlCol="0">
                      <a:noAutofit/>
                    </wps:bodyPr>
                  </wps:wsp>
                </a:graphicData>
              </a:graphic>
            </wp:anchor>
          </w:drawing>
        </mc:Choice>
        <mc:Fallback>
          <w:pict>
            <v:shape style="position:absolute;margin-left:71pt;margin-top:49.675919pt;width:352.85pt;height:10.95pt;mso-position-horizontal-relative:page;mso-position-vertical-relative:page;z-index:-18707456" type="#_x0000_t202" id="docshape41" filled="false" stroked="false">
              <v:textbox inset="0,0,0,0">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36</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v:textbox>
              <w10:wrap type="none"/>
            </v:shape>
          </w:pict>
        </mc:Fallback>
      </mc:AlternateContent>
    </w:r>
    <w:r>
      <w:rPr/>
      <mc:AlternateContent>
        <mc:Choice Requires="wps">
          <w:drawing>
            <wp:anchor distT="0" distB="0" distL="0" distR="0" allowOverlap="1" layoutInCell="1" locked="0" behindDoc="1" simplePos="0" relativeHeight="484609536">
              <wp:simplePos x="0" y="0"/>
              <wp:positionH relativeFrom="page">
                <wp:posOffset>6320790</wp:posOffset>
              </wp:positionH>
              <wp:positionV relativeFrom="page">
                <wp:posOffset>630884</wp:posOffset>
              </wp:positionV>
              <wp:extent cx="550545" cy="13906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550545" cy="139065"/>
                      </a:xfrm>
                      <a:prstGeom prst="rect">
                        <a:avLst/>
                      </a:prstGeom>
                    </wps:spPr>
                    <wps:txbx>
                      <w:txbxContent>
                        <w:p>
                          <w:pPr>
                            <w:spacing w:before="14"/>
                            <w:ind w:left="20" w:right="0" w:firstLine="0"/>
                            <w:jc w:val="left"/>
                            <w:rPr>
                              <w:sz w:val="16"/>
                            </w:rPr>
                          </w:pPr>
                          <w:r>
                            <w:rPr>
                              <w:sz w:val="16"/>
                            </w:rPr>
                            <w:t>(April</w:t>
                          </w:r>
                          <w:r>
                            <w:rPr>
                              <w:spacing w:val="-8"/>
                              <w:sz w:val="16"/>
                            </w:rPr>
                            <w:t> </w:t>
                          </w:r>
                          <w:r>
                            <w:rPr>
                              <w:spacing w:val="-2"/>
                              <w:sz w:val="16"/>
                            </w:rPr>
                            <w:t>2024)</w:t>
                          </w:r>
                        </w:p>
                      </w:txbxContent>
                    </wps:txbx>
                    <wps:bodyPr wrap="square" lIns="0" tIns="0" rIns="0" bIns="0" rtlCol="0">
                      <a:noAutofit/>
                    </wps:bodyPr>
                  </wps:wsp>
                </a:graphicData>
              </a:graphic>
            </wp:anchor>
          </w:drawing>
        </mc:Choice>
        <mc:Fallback>
          <w:pict>
            <v:shape style="position:absolute;margin-left:497.700012pt;margin-top:49.675919pt;width:43.35pt;height:10.95pt;mso-position-horizontal-relative:page;mso-position-vertical-relative:page;z-index:-18706944" type="#_x0000_t202" id="docshape42" filled="false" stroked="false">
              <v:textbox inset="0,0,0,0">
                <w:txbxContent>
                  <w:p>
                    <w:pPr>
                      <w:spacing w:before="14"/>
                      <w:ind w:left="20" w:right="0" w:firstLine="0"/>
                      <w:jc w:val="left"/>
                      <w:rPr>
                        <w:sz w:val="16"/>
                      </w:rPr>
                    </w:pPr>
                    <w:r>
                      <w:rPr>
                        <w:sz w:val="16"/>
                      </w:rPr>
                      <w:t>(April</w:t>
                    </w:r>
                    <w:r>
                      <w:rPr>
                        <w:spacing w:val="-8"/>
                        <w:sz w:val="16"/>
                      </w:rPr>
                      <w:t> </w:t>
                    </w:r>
                    <w:r>
                      <w:rPr>
                        <w:spacing w:val="-2"/>
                        <w:sz w:val="16"/>
                      </w:rPr>
                      <w:t>2024)</w:t>
                    </w:r>
                  </w:p>
                </w:txbxContent>
              </v:textbox>
              <w10:wrap type="none"/>
            </v:shape>
          </w:pict>
        </mc:Fallback>
      </mc:AlternateContent>
    </w:r>
  </w:p>
</w:hdr>
</file>

<file path=word/header1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10048">
              <wp:simplePos x="0" y="0"/>
              <wp:positionH relativeFrom="page">
                <wp:posOffset>0</wp:posOffset>
              </wp:positionH>
              <wp:positionV relativeFrom="page">
                <wp:posOffset>0</wp:posOffset>
              </wp:positionV>
              <wp:extent cx="7772400" cy="54864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706432" id="docshape43"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10560">
              <wp:simplePos x="0" y="0"/>
              <wp:positionH relativeFrom="page">
                <wp:posOffset>561365</wp:posOffset>
              </wp:positionH>
              <wp:positionV relativeFrom="page">
                <wp:posOffset>91588</wp:posOffset>
              </wp:positionV>
              <wp:extent cx="6651625" cy="379095"/>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705920" type="#_x0000_t202" id="docshape44"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p>
</w:hdr>
</file>

<file path=word/header1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11072">
              <wp:simplePos x="0" y="0"/>
              <wp:positionH relativeFrom="page">
                <wp:posOffset>0</wp:posOffset>
              </wp:positionH>
              <wp:positionV relativeFrom="page">
                <wp:posOffset>0</wp:posOffset>
              </wp:positionV>
              <wp:extent cx="7772400" cy="548640"/>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705408" id="docshape45"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11584">
              <wp:simplePos x="0" y="0"/>
              <wp:positionH relativeFrom="page">
                <wp:posOffset>561365</wp:posOffset>
              </wp:positionH>
              <wp:positionV relativeFrom="page">
                <wp:posOffset>91588</wp:posOffset>
              </wp:positionV>
              <wp:extent cx="6651625" cy="379095"/>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704896" type="#_x0000_t202" id="docshape46"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r>
      <w:rPr/>
      <mc:AlternateContent>
        <mc:Choice Requires="wps">
          <w:drawing>
            <wp:anchor distT="0" distB="0" distL="0" distR="0" allowOverlap="1" layoutInCell="1" locked="0" behindDoc="1" simplePos="0" relativeHeight="484612096">
              <wp:simplePos x="0" y="0"/>
              <wp:positionH relativeFrom="page">
                <wp:posOffset>901700</wp:posOffset>
              </wp:positionH>
              <wp:positionV relativeFrom="page">
                <wp:posOffset>630884</wp:posOffset>
              </wp:positionV>
              <wp:extent cx="4481195" cy="139065"/>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4481195" cy="139065"/>
                      </a:xfrm>
                      <a:prstGeom prst="rect">
                        <a:avLst/>
                      </a:prstGeom>
                    </wps:spPr>
                    <wps:txbx>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38</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wps:txbx>
                    <wps:bodyPr wrap="square" lIns="0" tIns="0" rIns="0" bIns="0" rtlCol="0">
                      <a:noAutofit/>
                    </wps:bodyPr>
                  </wps:wsp>
                </a:graphicData>
              </a:graphic>
            </wp:anchor>
          </w:drawing>
        </mc:Choice>
        <mc:Fallback>
          <w:pict>
            <v:shape style="position:absolute;margin-left:71pt;margin-top:49.675919pt;width:352.85pt;height:10.95pt;mso-position-horizontal-relative:page;mso-position-vertical-relative:page;z-index:-18704384" type="#_x0000_t202" id="docshape47" filled="false" stroked="false">
              <v:textbox inset="0,0,0,0">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38</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v:textbox>
              <w10:wrap type="none"/>
            </v:shape>
          </w:pict>
        </mc:Fallback>
      </mc:AlternateContent>
    </w:r>
    <w:r>
      <w:rPr/>
      <mc:AlternateContent>
        <mc:Choice Requires="wps">
          <w:drawing>
            <wp:anchor distT="0" distB="0" distL="0" distR="0" allowOverlap="1" layoutInCell="1" locked="0" behindDoc="1" simplePos="0" relativeHeight="484612608">
              <wp:simplePos x="0" y="0"/>
              <wp:positionH relativeFrom="page">
                <wp:posOffset>6320790</wp:posOffset>
              </wp:positionH>
              <wp:positionV relativeFrom="page">
                <wp:posOffset>630884</wp:posOffset>
              </wp:positionV>
              <wp:extent cx="550545" cy="139065"/>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550545" cy="139065"/>
                      </a:xfrm>
                      <a:prstGeom prst="rect">
                        <a:avLst/>
                      </a:prstGeom>
                    </wps:spPr>
                    <wps:txbx>
                      <w:txbxContent>
                        <w:p>
                          <w:pPr>
                            <w:spacing w:before="14"/>
                            <w:ind w:left="20" w:right="0" w:firstLine="0"/>
                            <w:jc w:val="left"/>
                            <w:rPr>
                              <w:sz w:val="16"/>
                            </w:rPr>
                          </w:pPr>
                          <w:r>
                            <w:rPr>
                              <w:sz w:val="16"/>
                            </w:rPr>
                            <w:t>(April</w:t>
                          </w:r>
                          <w:r>
                            <w:rPr>
                              <w:spacing w:val="-8"/>
                              <w:sz w:val="16"/>
                            </w:rPr>
                            <w:t> </w:t>
                          </w:r>
                          <w:r>
                            <w:rPr>
                              <w:spacing w:val="-2"/>
                              <w:sz w:val="16"/>
                            </w:rPr>
                            <w:t>2024)</w:t>
                          </w:r>
                        </w:p>
                      </w:txbxContent>
                    </wps:txbx>
                    <wps:bodyPr wrap="square" lIns="0" tIns="0" rIns="0" bIns="0" rtlCol="0">
                      <a:noAutofit/>
                    </wps:bodyPr>
                  </wps:wsp>
                </a:graphicData>
              </a:graphic>
            </wp:anchor>
          </w:drawing>
        </mc:Choice>
        <mc:Fallback>
          <w:pict>
            <v:shape style="position:absolute;margin-left:497.700012pt;margin-top:49.675919pt;width:43.35pt;height:10.95pt;mso-position-horizontal-relative:page;mso-position-vertical-relative:page;z-index:-18703872" type="#_x0000_t202" id="docshape48" filled="false" stroked="false">
              <v:textbox inset="0,0,0,0">
                <w:txbxContent>
                  <w:p>
                    <w:pPr>
                      <w:spacing w:before="14"/>
                      <w:ind w:left="20" w:right="0" w:firstLine="0"/>
                      <w:jc w:val="left"/>
                      <w:rPr>
                        <w:sz w:val="16"/>
                      </w:rPr>
                    </w:pPr>
                    <w:r>
                      <w:rPr>
                        <w:sz w:val="16"/>
                      </w:rPr>
                      <w:t>(April</w:t>
                    </w:r>
                    <w:r>
                      <w:rPr>
                        <w:spacing w:val="-8"/>
                        <w:sz w:val="16"/>
                      </w:rPr>
                      <w:t> </w:t>
                    </w:r>
                    <w:r>
                      <w:rPr>
                        <w:spacing w:val="-2"/>
                        <w:sz w:val="16"/>
                      </w:rPr>
                      <w:t>2024)</w:t>
                    </w:r>
                  </w:p>
                </w:txbxContent>
              </v:textbox>
              <w10:wrap type="none"/>
            </v:shape>
          </w:pict>
        </mc:Fallback>
      </mc:AlternateContent>
    </w:r>
  </w:p>
</w:hdr>
</file>

<file path=word/header1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13120">
              <wp:simplePos x="0" y="0"/>
              <wp:positionH relativeFrom="page">
                <wp:posOffset>0</wp:posOffset>
              </wp:positionH>
              <wp:positionV relativeFrom="page">
                <wp:posOffset>0</wp:posOffset>
              </wp:positionV>
              <wp:extent cx="7772400" cy="54864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703360" id="docshape49"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13632">
              <wp:simplePos x="0" y="0"/>
              <wp:positionH relativeFrom="page">
                <wp:posOffset>561365</wp:posOffset>
              </wp:positionH>
              <wp:positionV relativeFrom="page">
                <wp:posOffset>91588</wp:posOffset>
              </wp:positionV>
              <wp:extent cx="6651625" cy="37909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702848" type="#_x0000_t202" id="docshape50"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p>
</w:hdr>
</file>

<file path=word/header1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14144">
              <wp:simplePos x="0" y="0"/>
              <wp:positionH relativeFrom="page">
                <wp:posOffset>0</wp:posOffset>
              </wp:positionH>
              <wp:positionV relativeFrom="page">
                <wp:posOffset>0</wp:posOffset>
              </wp:positionV>
              <wp:extent cx="7772400" cy="54864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702336" id="docshape51"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14656">
              <wp:simplePos x="0" y="0"/>
              <wp:positionH relativeFrom="page">
                <wp:posOffset>561365</wp:posOffset>
              </wp:positionH>
              <wp:positionV relativeFrom="page">
                <wp:posOffset>91588</wp:posOffset>
              </wp:positionV>
              <wp:extent cx="6651625" cy="379095"/>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701824" type="#_x0000_t202" id="docshape52"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r>
      <w:rPr/>
      <mc:AlternateContent>
        <mc:Choice Requires="wps">
          <w:drawing>
            <wp:anchor distT="0" distB="0" distL="0" distR="0" allowOverlap="1" layoutInCell="1" locked="0" behindDoc="1" simplePos="0" relativeHeight="484615168">
              <wp:simplePos x="0" y="0"/>
              <wp:positionH relativeFrom="page">
                <wp:posOffset>901700</wp:posOffset>
              </wp:positionH>
              <wp:positionV relativeFrom="page">
                <wp:posOffset>630884</wp:posOffset>
              </wp:positionV>
              <wp:extent cx="4481195" cy="139065"/>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4481195" cy="139065"/>
                      </a:xfrm>
                      <a:prstGeom prst="rect">
                        <a:avLst/>
                      </a:prstGeom>
                    </wps:spPr>
                    <wps:txbx>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50</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wps:txbx>
                    <wps:bodyPr wrap="square" lIns="0" tIns="0" rIns="0" bIns="0" rtlCol="0">
                      <a:noAutofit/>
                    </wps:bodyPr>
                  </wps:wsp>
                </a:graphicData>
              </a:graphic>
            </wp:anchor>
          </w:drawing>
        </mc:Choice>
        <mc:Fallback>
          <w:pict>
            <v:shape style="position:absolute;margin-left:71pt;margin-top:49.675919pt;width:352.85pt;height:10.95pt;mso-position-horizontal-relative:page;mso-position-vertical-relative:page;z-index:-18701312" type="#_x0000_t202" id="docshape53" filled="false" stroked="false">
              <v:textbox inset="0,0,0,0">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50</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v:textbox>
              <w10:wrap type="none"/>
            </v:shape>
          </w:pict>
        </mc:Fallback>
      </mc:AlternateContent>
    </w:r>
    <w:r>
      <w:rPr/>
      <mc:AlternateContent>
        <mc:Choice Requires="wps">
          <w:drawing>
            <wp:anchor distT="0" distB="0" distL="0" distR="0" allowOverlap="1" layoutInCell="1" locked="0" behindDoc="1" simplePos="0" relativeHeight="484615680">
              <wp:simplePos x="0" y="0"/>
              <wp:positionH relativeFrom="page">
                <wp:posOffset>6320790</wp:posOffset>
              </wp:positionH>
              <wp:positionV relativeFrom="page">
                <wp:posOffset>630884</wp:posOffset>
              </wp:positionV>
              <wp:extent cx="550545" cy="139065"/>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550545" cy="139065"/>
                      </a:xfrm>
                      <a:prstGeom prst="rect">
                        <a:avLst/>
                      </a:prstGeom>
                    </wps:spPr>
                    <wps:txbx>
                      <w:txbxContent>
                        <w:p>
                          <w:pPr>
                            <w:spacing w:before="14"/>
                            <w:ind w:left="20" w:right="0" w:firstLine="0"/>
                            <w:jc w:val="left"/>
                            <w:rPr>
                              <w:sz w:val="16"/>
                            </w:rPr>
                          </w:pPr>
                          <w:r>
                            <w:rPr>
                              <w:sz w:val="16"/>
                            </w:rPr>
                            <w:t>(April</w:t>
                          </w:r>
                          <w:r>
                            <w:rPr>
                              <w:spacing w:val="-8"/>
                              <w:sz w:val="16"/>
                            </w:rPr>
                            <w:t> </w:t>
                          </w:r>
                          <w:r>
                            <w:rPr>
                              <w:spacing w:val="-2"/>
                              <w:sz w:val="16"/>
                            </w:rPr>
                            <w:t>2024)</w:t>
                          </w:r>
                        </w:p>
                      </w:txbxContent>
                    </wps:txbx>
                    <wps:bodyPr wrap="square" lIns="0" tIns="0" rIns="0" bIns="0" rtlCol="0">
                      <a:noAutofit/>
                    </wps:bodyPr>
                  </wps:wsp>
                </a:graphicData>
              </a:graphic>
            </wp:anchor>
          </w:drawing>
        </mc:Choice>
        <mc:Fallback>
          <w:pict>
            <v:shape style="position:absolute;margin-left:497.700012pt;margin-top:49.675919pt;width:43.35pt;height:10.95pt;mso-position-horizontal-relative:page;mso-position-vertical-relative:page;z-index:-18700800" type="#_x0000_t202" id="docshape54" filled="false" stroked="false">
              <v:textbox inset="0,0,0,0">
                <w:txbxContent>
                  <w:p>
                    <w:pPr>
                      <w:spacing w:before="14"/>
                      <w:ind w:left="20" w:right="0" w:firstLine="0"/>
                      <w:jc w:val="left"/>
                      <w:rPr>
                        <w:sz w:val="16"/>
                      </w:rPr>
                    </w:pPr>
                    <w:r>
                      <w:rPr>
                        <w:sz w:val="16"/>
                      </w:rPr>
                      <w:t>(April</w:t>
                    </w:r>
                    <w:r>
                      <w:rPr>
                        <w:spacing w:val="-8"/>
                        <w:sz w:val="16"/>
                      </w:rPr>
                      <w:t> </w:t>
                    </w:r>
                    <w:r>
                      <w:rPr>
                        <w:spacing w:val="-2"/>
                        <w:sz w:val="16"/>
                      </w:rPr>
                      <w:t>2024)</w:t>
                    </w:r>
                  </w:p>
                </w:txbxContent>
              </v:textbox>
              <w10:wrap type="none"/>
            </v:shape>
          </w:pict>
        </mc:Fallback>
      </mc:AlternateContent>
    </w:r>
  </w:p>
</w:hdr>
</file>

<file path=word/header1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16192">
              <wp:simplePos x="0" y="0"/>
              <wp:positionH relativeFrom="page">
                <wp:posOffset>0</wp:posOffset>
              </wp:positionH>
              <wp:positionV relativeFrom="page">
                <wp:posOffset>0</wp:posOffset>
              </wp:positionV>
              <wp:extent cx="7772400" cy="548640"/>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700288" id="docshape55"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16704">
              <wp:simplePos x="0" y="0"/>
              <wp:positionH relativeFrom="page">
                <wp:posOffset>561365</wp:posOffset>
              </wp:positionH>
              <wp:positionV relativeFrom="page">
                <wp:posOffset>91588</wp:posOffset>
              </wp:positionV>
              <wp:extent cx="6651625" cy="37909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699776" type="#_x0000_t202" id="docshape56"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589568">
              <wp:simplePos x="0" y="0"/>
              <wp:positionH relativeFrom="page">
                <wp:posOffset>0</wp:posOffset>
              </wp:positionH>
              <wp:positionV relativeFrom="page">
                <wp:posOffset>0</wp:posOffset>
              </wp:positionV>
              <wp:extent cx="7772400" cy="54864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726912" id="docshape3"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590080">
              <wp:simplePos x="0" y="0"/>
              <wp:positionH relativeFrom="page">
                <wp:posOffset>561365</wp:posOffset>
              </wp:positionH>
              <wp:positionV relativeFrom="page">
                <wp:posOffset>91588</wp:posOffset>
              </wp:positionV>
              <wp:extent cx="6651625" cy="37909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726400" type="#_x0000_t202" id="docshape4"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r>
      <w:rPr/>
      <mc:AlternateContent>
        <mc:Choice Requires="wps">
          <w:drawing>
            <wp:anchor distT="0" distB="0" distL="0" distR="0" allowOverlap="1" layoutInCell="1" locked="0" behindDoc="1" simplePos="0" relativeHeight="484590592">
              <wp:simplePos x="0" y="0"/>
              <wp:positionH relativeFrom="page">
                <wp:posOffset>901700</wp:posOffset>
              </wp:positionH>
              <wp:positionV relativeFrom="page">
                <wp:posOffset>630884</wp:posOffset>
              </wp:positionV>
              <wp:extent cx="4481195" cy="13906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481195" cy="139065"/>
                      </a:xfrm>
                      <a:prstGeom prst="rect">
                        <a:avLst/>
                      </a:prstGeom>
                    </wps:spPr>
                    <wps:txbx>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10</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wps:txbx>
                    <wps:bodyPr wrap="square" lIns="0" tIns="0" rIns="0" bIns="0" rtlCol="0">
                      <a:noAutofit/>
                    </wps:bodyPr>
                  </wps:wsp>
                </a:graphicData>
              </a:graphic>
            </wp:anchor>
          </w:drawing>
        </mc:Choice>
        <mc:Fallback>
          <w:pict>
            <v:shape style="position:absolute;margin-left:71pt;margin-top:49.675919pt;width:352.85pt;height:10.95pt;mso-position-horizontal-relative:page;mso-position-vertical-relative:page;z-index:-18725888" type="#_x0000_t202" id="docshape5" filled="false" stroked="false">
              <v:textbox inset="0,0,0,0">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10</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v:textbox>
              <w10:wrap type="none"/>
            </v:shape>
          </w:pict>
        </mc:Fallback>
      </mc:AlternateContent>
    </w:r>
    <w:r>
      <w:rPr/>
      <mc:AlternateContent>
        <mc:Choice Requires="wps">
          <w:drawing>
            <wp:anchor distT="0" distB="0" distL="0" distR="0" allowOverlap="1" layoutInCell="1" locked="0" behindDoc="1" simplePos="0" relativeHeight="484591104">
              <wp:simplePos x="0" y="0"/>
              <wp:positionH relativeFrom="page">
                <wp:posOffset>6320790</wp:posOffset>
              </wp:positionH>
              <wp:positionV relativeFrom="page">
                <wp:posOffset>630884</wp:posOffset>
              </wp:positionV>
              <wp:extent cx="550545" cy="1390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50545" cy="139065"/>
                      </a:xfrm>
                      <a:prstGeom prst="rect">
                        <a:avLst/>
                      </a:prstGeom>
                    </wps:spPr>
                    <wps:txbx>
                      <w:txbxContent>
                        <w:p>
                          <w:pPr>
                            <w:spacing w:before="14"/>
                            <w:ind w:left="20" w:right="0" w:firstLine="0"/>
                            <w:jc w:val="left"/>
                            <w:rPr>
                              <w:sz w:val="16"/>
                            </w:rPr>
                          </w:pPr>
                          <w:r>
                            <w:rPr>
                              <w:sz w:val="16"/>
                            </w:rPr>
                            <w:t>(April</w:t>
                          </w:r>
                          <w:r>
                            <w:rPr>
                              <w:spacing w:val="-8"/>
                              <w:sz w:val="16"/>
                            </w:rPr>
                            <w:t> </w:t>
                          </w:r>
                          <w:r>
                            <w:rPr>
                              <w:spacing w:val="-2"/>
                              <w:sz w:val="16"/>
                            </w:rPr>
                            <w:t>2024)</w:t>
                          </w:r>
                        </w:p>
                      </w:txbxContent>
                    </wps:txbx>
                    <wps:bodyPr wrap="square" lIns="0" tIns="0" rIns="0" bIns="0" rtlCol="0">
                      <a:noAutofit/>
                    </wps:bodyPr>
                  </wps:wsp>
                </a:graphicData>
              </a:graphic>
            </wp:anchor>
          </w:drawing>
        </mc:Choice>
        <mc:Fallback>
          <w:pict>
            <v:shape style="position:absolute;margin-left:497.700012pt;margin-top:49.675919pt;width:43.35pt;height:10.95pt;mso-position-horizontal-relative:page;mso-position-vertical-relative:page;z-index:-18725376" type="#_x0000_t202" id="docshape6" filled="false" stroked="false">
              <v:textbox inset="0,0,0,0">
                <w:txbxContent>
                  <w:p>
                    <w:pPr>
                      <w:spacing w:before="14"/>
                      <w:ind w:left="20" w:right="0" w:firstLine="0"/>
                      <w:jc w:val="left"/>
                      <w:rPr>
                        <w:sz w:val="16"/>
                      </w:rPr>
                    </w:pPr>
                    <w:r>
                      <w:rPr>
                        <w:sz w:val="16"/>
                      </w:rPr>
                      <w:t>(April</w:t>
                    </w:r>
                    <w:r>
                      <w:rPr>
                        <w:spacing w:val="-8"/>
                        <w:sz w:val="16"/>
                      </w:rPr>
                      <w:t> </w:t>
                    </w:r>
                    <w:r>
                      <w:rPr>
                        <w:spacing w:val="-2"/>
                        <w:sz w:val="16"/>
                      </w:rPr>
                      <w:t>2024)</w:t>
                    </w:r>
                  </w:p>
                </w:txbxContent>
              </v:textbox>
              <w10:wrap type="none"/>
            </v:shape>
          </w:pict>
        </mc:Fallback>
      </mc:AlternateContent>
    </w:r>
  </w:p>
</w:hdr>
</file>

<file path=word/header2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17216">
              <wp:simplePos x="0" y="0"/>
              <wp:positionH relativeFrom="page">
                <wp:posOffset>0</wp:posOffset>
              </wp:positionH>
              <wp:positionV relativeFrom="page">
                <wp:posOffset>0</wp:posOffset>
              </wp:positionV>
              <wp:extent cx="7772400" cy="54864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699264" id="docshape57"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17728">
              <wp:simplePos x="0" y="0"/>
              <wp:positionH relativeFrom="page">
                <wp:posOffset>561365</wp:posOffset>
              </wp:positionH>
              <wp:positionV relativeFrom="page">
                <wp:posOffset>91588</wp:posOffset>
              </wp:positionV>
              <wp:extent cx="6651625" cy="37909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698752" type="#_x0000_t202" id="docshape58"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r>
      <w:rPr/>
      <mc:AlternateContent>
        <mc:Choice Requires="wps">
          <w:drawing>
            <wp:anchor distT="0" distB="0" distL="0" distR="0" allowOverlap="1" layoutInCell="1" locked="0" behindDoc="1" simplePos="0" relativeHeight="484618240">
              <wp:simplePos x="0" y="0"/>
              <wp:positionH relativeFrom="page">
                <wp:posOffset>901700</wp:posOffset>
              </wp:positionH>
              <wp:positionV relativeFrom="page">
                <wp:posOffset>630884</wp:posOffset>
              </wp:positionV>
              <wp:extent cx="4481195" cy="139065"/>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4481195" cy="139065"/>
                      </a:xfrm>
                      <a:prstGeom prst="rect">
                        <a:avLst/>
                      </a:prstGeom>
                    </wps:spPr>
                    <wps:txbx>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59</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wps:txbx>
                    <wps:bodyPr wrap="square" lIns="0" tIns="0" rIns="0" bIns="0" rtlCol="0">
                      <a:noAutofit/>
                    </wps:bodyPr>
                  </wps:wsp>
                </a:graphicData>
              </a:graphic>
            </wp:anchor>
          </w:drawing>
        </mc:Choice>
        <mc:Fallback>
          <w:pict>
            <v:shape style="position:absolute;margin-left:71pt;margin-top:49.675919pt;width:352.85pt;height:10.95pt;mso-position-horizontal-relative:page;mso-position-vertical-relative:page;z-index:-18698240" type="#_x0000_t202" id="docshape59" filled="false" stroked="false">
              <v:textbox inset="0,0,0,0">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59</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v:textbox>
              <w10:wrap type="none"/>
            </v:shape>
          </w:pict>
        </mc:Fallback>
      </mc:AlternateContent>
    </w:r>
    <w:r>
      <w:rPr/>
      <mc:AlternateContent>
        <mc:Choice Requires="wps">
          <w:drawing>
            <wp:anchor distT="0" distB="0" distL="0" distR="0" allowOverlap="1" layoutInCell="1" locked="0" behindDoc="1" simplePos="0" relativeHeight="484618752">
              <wp:simplePos x="0" y="0"/>
              <wp:positionH relativeFrom="page">
                <wp:posOffset>6320790</wp:posOffset>
              </wp:positionH>
              <wp:positionV relativeFrom="page">
                <wp:posOffset>630884</wp:posOffset>
              </wp:positionV>
              <wp:extent cx="550545" cy="13906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550545" cy="139065"/>
                      </a:xfrm>
                      <a:prstGeom prst="rect">
                        <a:avLst/>
                      </a:prstGeom>
                    </wps:spPr>
                    <wps:txbx>
                      <w:txbxContent>
                        <w:p>
                          <w:pPr>
                            <w:spacing w:before="14"/>
                            <w:ind w:left="20" w:right="0" w:firstLine="0"/>
                            <w:jc w:val="left"/>
                            <w:rPr>
                              <w:sz w:val="16"/>
                            </w:rPr>
                          </w:pPr>
                          <w:r>
                            <w:rPr>
                              <w:sz w:val="16"/>
                            </w:rPr>
                            <w:t>(April</w:t>
                          </w:r>
                          <w:r>
                            <w:rPr>
                              <w:spacing w:val="-8"/>
                              <w:sz w:val="16"/>
                            </w:rPr>
                            <w:t> </w:t>
                          </w:r>
                          <w:r>
                            <w:rPr>
                              <w:spacing w:val="-2"/>
                              <w:sz w:val="16"/>
                            </w:rPr>
                            <w:t>2024)</w:t>
                          </w:r>
                        </w:p>
                      </w:txbxContent>
                    </wps:txbx>
                    <wps:bodyPr wrap="square" lIns="0" tIns="0" rIns="0" bIns="0" rtlCol="0">
                      <a:noAutofit/>
                    </wps:bodyPr>
                  </wps:wsp>
                </a:graphicData>
              </a:graphic>
            </wp:anchor>
          </w:drawing>
        </mc:Choice>
        <mc:Fallback>
          <w:pict>
            <v:shape style="position:absolute;margin-left:497.700012pt;margin-top:49.675919pt;width:43.35pt;height:10.95pt;mso-position-horizontal-relative:page;mso-position-vertical-relative:page;z-index:-18697728" type="#_x0000_t202" id="docshape60" filled="false" stroked="false">
              <v:textbox inset="0,0,0,0">
                <w:txbxContent>
                  <w:p>
                    <w:pPr>
                      <w:spacing w:before="14"/>
                      <w:ind w:left="20" w:right="0" w:firstLine="0"/>
                      <w:jc w:val="left"/>
                      <w:rPr>
                        <w:sz w:val="16"/>
                      </w:rPr>
                    </w:pPr>
                    <w:r>
                      <w:rPr>
                        <w:sz w:val="16"/>
                      </w:rPr>
                      <w:t>(April</w:t>
                    </w:r>
                    <w:r>
                      <w:rPr>
                        <w:spacing w:val="-8"/>
                        <w:sz w:val="16"/>
                      </w:rPr>
                      <w:t> </w:t>
                    </w:r>
                    <w:r>
                      <w:rPr>
                        <w:spacing w:val="-2"/>
                        <w:sz w:val="16"/>
                      </w:rPr>
                      <w:t>2024)</w:t>
                    </w:r>
                  </w:p>
                </w:txbxContent>
              </v:textbox>
              <w10:wrap type="none"/>
            </v:shape>
          </w:pict>
        </mc:Fallback>
      </mc:AlternateContent>
    </w:r>
  </w:p>
</w:hdr>
</file>

<file path=word/header2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19264">
              <wp:simplePos x="0" y="0"/>
              <wp:positionH relativeFrom="page">
                <wp:posOffset>0</wp:posOffset>
              </wp:positionH>
              <wp:positionV relativeFrom="page">
                <wp:posOffset>0</wp:posOffset>
              </wp:positionV>
              <wp:extent cx="7772400" cy="54864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697216" id="docshape61"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19776">
              <wp:simplePos x="0" y="0"/>
              <wp:positionH relativeFrom="page">
                <wp:posOffset>561365</wp:posOffset>
              </wp:positionH>
              <wp:positionV relativeFrom="page">
                <wp:posOffset>91588</wp:posOffset>
              </wp:positionV>
              <wp:extent cx="6651625" cy="37909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696704" type="#_x0000_t202" id="docshape62"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p>
</w:hdr>
</file>

<file path=word/header2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20288">
              <wp:simplePos x="0" y="0"/>
              <wp:positionH relativeFrom="page">
                <wp:posOffset>0</wp:posOffset>
              </wp:positionH>
              <wp:positionV relativeFrom="page">
                <wp:posOffset>0</wp:posOffset>
              </wp:positionV>
              <wp:extent cx="7772400" cy="54864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696192" id="docshape63"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20800">
              <wp:simplePos x="0" y="0"/>
              <wp:positionH relativeFrom="page">
                <wp:posOffset>561365</wp:posOffset>
              </wp:positionH>
              <wp:positionV relativeFrom="page">
                <wp:posOffset>91588</wp:posOffset>
              </wp:positionV>
              <wp:extent cx="6651625" cy="37909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695680" type="#_x0000_t202" id="docshape64"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r>
      <w:rPr/>
      <mc:AlternateContent>
        <mc:Choice Requires="wps">
          <w:drawing>
            <wp:anchor distT="0" distB="0" distL="0" distR="0" allowOverlap="1" layoutInCell="1" locked="0" behindDoc="1" simplePos="0" relativeHeight="484621312">
              <wp:simplePos x="0" y="0"/>
              <wp:positionH relativeFrom="page">
                <wp:posOffset>901700</wp:posOffset>
              </wp:positionH>
              <wp:positionV relativeFrom="page">
                <wp:posOffset>630884</wp:posOffset>
              </wp:positionV>
              <wp:extent cx="4481195" cy="139065"/>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4481195" cy="139065"/>
                      </a:xfrm>
                      <a:prstGeom prst="rect">
                        <a:avLst/>
                      </a:prstGeom>
                    </wps:spPr>
                    <wps:txbx>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73</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wps:txbx>
                    <wps:bodyPr wrap="square" lIns="0" tIns="0" rIns="0" bIns="0" rtlCol="0">
                      <a:noAutofit/>
                    </wps:bodyPr>
                  </wps:wsp>
                </a:graphicData>
              </a:graphic>
            </wp:anchor>
          </w:drawing>
        </mc:Choice>
        <mc:Fallback>
          <w:pict>
            <v:shape style="position:absolute;margin-left:71pt;margin-top:49.675919pt;width:352.85pt;height:10.95pt;mso-position-horizontal-relative:page;mso-position-vertical-relative:page;z-index:-18695168" type="#_x0000_t202" id="docshape65" filled="false" stroked="false">
              <v:textbox inset="0,0,0,0">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73</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v:textbox>
              <w10:wrap type="none"/>
            </v:shape>
          </w:pict>
        </mc:Fallback>
      </mc:AlternateContent>
    </w:r>
    <w:r>
      <w:rPr/>
      <mc:AlternateContent>
        <mc:Choice Requires="wps">
          <w:drawing>
            <wp:anchor distT="0" distB="0" distL="0" distR="0" allowOverlap="1" layoutInCell="1" locked="0" behindDoc="1" simplePos="0" relativeHeight="484621824">
              <wp:simplePos x="0" y="0"/>
              <wp:positionH relativeFrom="page">
                <wp:posOffset>6320790</wp:posOffset>
              </wp:positionH>
              <wp:positionV relativeFrom="page">
                <wp:posOffset>630884</wp:posOffset>
              </wp:positionV>
              <wp:extent cx="550545" cy="13906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550545" cy="139065"/>
                      </a:xfrm>
                      <a:prstGeom prst="rect">
                        <a:avLst/>
                      </a:prstGeom>
                    </wps:spPr>
                    <wps:txbx>
                      <w:txbxContent>
                        <w:p>
                          <w:pPr>
                            <w:spacing w:before="14"/>
                            <w:ind w:left="20" w:right="0" w:firstLine="0"/>
                            <w:jc w:val="left"/>
                            <w:rPr>
                              <w:sz w:val="16"/>
                            </w:rPr>
                          </w:pPr>
                          <w:r>
                            <w:rPr>
                              <w:sz w:val="16"/>
                            </w:rPr>
                            <w:t>(April</w:t>
                          </w:r>
                          <w:r>
                            <w:rPr>
                              <w:spacing w:val="-8"/>
                              <w:sz w:val="16"/>
                            </w:rPr>
                            <w:t> </w:t>
                          </w:r>
                          <w:r>
                            <w:rPr>
                              <w:spacing w:val="-2"/>
                              <w:sz w:val="16"/>
                            </w:rPr>
                            <w:t>2024)</w:t>
                          </w:r>
                        </w:p>
                      </w:txbxContent>
                    </wps:txbx>
                    <wps:bodyPr wrap="square" lIns="0" tIns="0" rIns="0" bIns="0" rtlCol="0">
                      <a:noAutofit/>
                    </wps:bodyPr>
                  </wps:wsp>
                </a:graphicData>
              </a:graphic>
            </wp:anchor>
          </w:drawing>
        </mc:Choice>
        <mc:Fallback>
          <w:pict>
            <v:shape style="position:absolute;margin-left:497.700012pt;margin-top:49.675919pt;width:43.35pt;height:10.95pt;mso-position-horizontal-relative:page;mso-position-vertical-relative:page;z-index:-18694656" type="#_x0000_t202" id="docshape66" filled="false" stroked="false">
              <v:textbox inset="0,0,0,0">
                <w:txbxContent>
                  <w:p>
                    <w:pPr>
                      <w:spacing w:before="14"/>
                      <w:ind w:left="20" w:right="0" w:firstLine="0"/>
                      <w:jc w:val="left"/>
                      <w:rPr>
                        <w:sz w:val="16"/>
                      </w:rPr>
                    </w:pPr>
                    <w:r>
                      <w:rPr>
                        <w:sz w:val="16"/>
                      </w:rPr>
                      <w:t>(April</w:t>
                    </w:r>
                    <w:r>
                      <w:rPr>
                        <w:spacing w:val="-8"/>
                        <w:sz w:val="16"/>
                      </w:rPr>
                      <w:t> </w:t>
                    </w:r>
                    <w:r>
                      <w:rPr>
                        <w:spacing w:val="-2"/>
                        <w:sz w:val="16"/>
                      </w:rPr>
                      <w:t>2024)</w:t>
                    </w:r>
                  </w:p>
                </w:txbxContent>
              </v:textbox>
              <w10:wrap type="none"/>
            </v:shape>
          </w:pict>
        </mc:Fallback>
      </mc:AlternateContent>
    </w:r>
  </w:p>
</w:hdr>
</file>

<file path=word/header2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22336">
              <wp:simplePos x="0" y="0"/>
              <wp:positionH relativeFrom="page">
                <wp:posOffset>0</wp:posOffset>
              </wp:positionH>
              <wp:positionV relativeFrom="page">
                <wp:posOffset>0</wp:posOffset>
              </wp:positionV>
              <wp:extent cx="7772400" cy="54864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694144" id="docshape67"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22848">
              <wp:simplePos x="0" y="0"/>
              <wp:positionH relativeFrom="page">
                <wp:posOffset>561365</wp:posOffset>
              </wp:positionH>
              <wp:positionV relativeFrom="page">
                <wp:posOffset>91588</wp:posOffset>
              </wp:positionV>
              <wp:extent cx="6651625" cy="379095"/>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693632" type="#_x0000_t202" id="docshape68"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p>
</w:hdr>
</file>

<file path=word/header2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23360">
              <wp:simplePos x="0" y="0"/>
              <wp:positionH relativeFrom="page">
                <wp:posOffset>0</wp:posOffset>
              </wp:positionH>
              <wp:positionV relativeFrom="page">
                <wp:posOffset>0</wp:posOffset>
              </wp:positionV>
              <wp:extent cx="7772400" cy="54864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693120" id="docshape69"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23872">
              <wp:simplePos x="0" y="0"/>
              <wp:positionH relativeFrom="page">
                <wp:posOffset>561365</wp:posOffset>
              </wp:positionH>
              <wp:positionV relativeFrom="page">
                <wp:posOffset>91588</wp:posOffset>
              </wp:positionV>
              <wp:extent cx="6651625" cy="37909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692608" type="#_x0000_t202" id="docshape70"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r>
      <w:rPr/>
      <mc:AlternateContent>
        <mc:Choice Requires="wps">
          <w:drawing>
            <wp:anchor distT="0" distB="0" distL="0" distR="0" allowOverlap="1" layoutInCell="1" locked="0" behindDoc="1" simplePos="0" relativeHeight="484624384">
              <wp:simplePos x="0" y="0"/>
              <wp:positionH relativeFrom="page">
                <wp:posOffset>901700</wp:posOffset>
              </wp:positionH>
              <wp:positionV relativeFrom="page">
                <wp:posOffset>630884</wp:posOffset>
              </wp:positionV>
              <wp:extent cx="4481195" cy="139065"/>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4481195" cy="139065"/>
                      </a:xfrm>
                      <a:prstGeom prst="rect">
                        <a:avLst/>
                      </a:prstGeom>
                    </wps:spPr>
                    <wps:txbx>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79</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wps:txbx>
                    <wps:bodyPr wrap="square" lIns="0" tIns="0" rIns="0" bIns="0" rtlCol="0">
                      <a:noAutofit/>
                    </wps:bodyPr>
                  </wps:wsp>
                </a:graphicData>
              </a:graphic>
            </wp:anchor>
          </w:drawing>
        </mc:Choice>
        <mc:Fallback>
          <w:pict>
            <v:shape style="position:absolute;margin-left:71pt;margin-top:49.675919pt;width:352.85pt;height:10.95pt;mso-position-horizontal-relative:page;mso-position-vertical-relative:page;z-index:-18692096" type="#_x0000_t202" id="docshape71" filled="false" stroked="false">
              <v:textbox inset="0,0,0,0">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79</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v:textbox>
              <w10:wrap type="none"/>
            </v:shape>
          </w:pict>
        </mc:Fallback>
      </mc:AlternateContent>
    </w:r>
    <w:r>
      <w:rPr/>
      <mc:AlternateContent>
        <mc:Choice Requires="wps">
          <w:drawing>
            <wp:anchor distT="0" distB="0" distL="0" distR="0" allowOverlap="1" layoutInCell="1" locked="0" behindDoc="1" simplePos="0" relativeHeight="484624896">
              <wp:simplePos x="0" y="0"/>
              <wp:positionH relativeFrom="page">
                <wp:posOffset>6320790</wp:posOffset>
              </wp:positionH>
              <wp:positionV relativeFrom="page">
                <wp:posOffset>630884</wp:posOffset>
              </wp:positionV>
              <wp:extent cx="550545" cy="13906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550545" cy="139065"/>
                      </a:xfrm>
                      <a:prstGeom prst="rect">
                        <a:avLst/>
                      </a:prstGeom>
                    </wps:spPr>
                    <wps:txbx>
                      <w:txbxContent>
                        <w:p>
                          <w:pPr>
                            <w:spacing w:before="14"/>
                            <w:ind w:left="20" w:right="0" w:firstLine="0"/>
                            <w:jc w:val="left"/>
                            <w:rPr>
                              <w:sz w:val="16"/>
                            </w:rPr>
                          </w:pPr>
                          <w:r>
                            <w:rPr>
                              <w:sz w:val="16"/>
                            </w:rPr>
                            <w:t>(April</w:t>
                          </w:r>
                          <w:r>
                            <w:rPr>
                              <w:spacing w:val="-8"/>
                              <w:sz w:val="16"/>
                            </w:rPr>
                            <w:t> </w:t>
                          </w:r>
                          <w:r>
                            <w:rPr>
                              <w:spacing w:val="-2"/>
                              <w:sz w:val="16"/>
                            </w:rPr>
                            <w:t>2024)</w:t>
                          </w:r>
                        </w:p>
                      </w:txbxContent>
                    </wps:txbx>
                    <wps:bodyPr wrap="square" lIns="0" tIns="0" rIns="0" bIns="0" rtlCol="0">
                      <a:noAutofit/>
                    </wps:bodyPr>
                  </wps:wsp>
                </a:graphicData>
              </a:graphic>
            </wp:anchor>
          </w:drawing>
        </mc:Choice>
        <mc:Fallback>
          <w:pict>
            <v:shape style="position:absolute;margin-left:497.700012pt;margin-top:49.675919pt;width:43.35pt;height:10.95pt;mso-position-horizontal-relative:page;mso-position-vertical-relative:page;z-index:-18691584" type="#_x0000_t202" id="docshape72" filled="false" stroked="false">
              <v:textbox inset="0,0,0,0">
                <w:txbxContent>
                  <w:p>
                    <w:pPr>
                      <w:spacing w:before="14"/>
                      <w:ind w:left="20" w:right="0" w:firstLine="0"/>
                      <w:jc w:val="left"/>
                      <w:rPr>
                        <w:sz w:val="16"/>
                      </w:rPr>
                    </w:pPr>
                    <w:r>
                      <w:rPr>
                        <w:sz w:val="16"/>
                      </w:rPr>
                      <w:t>(April</w:t>
                    </w:r>
                    <w:r>
                      <w:rPr>
                        <w:spacing w:val="-8"/>
                        <w:sz w:val="16"/>
                      </w:rPr>
                      <w:t> </w:t>
                    </w:r>
                    <w:r>
                      <w:rPr>
                        <w:spacing w:val="-2"/>
                        <w:sz w:val="16"/>
                      </w:rPr>
                      <w:t>2024)</w:t>
                    </w:r>
                  </w:p>
                </w:txbxContent>
              </v:textbox>
              <w10:wrap type="none"/>
            </v:shape>
          </w:pict>
        </mc:Fallback>
      </mc:AlternateContent>
    </w:r>
  </w:p>
</w:hdr>
</file>

<file path=word/header2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25408">
              <wp:simplePos x="0" y="0"/>
              <wp:positionH relativeFrom="page">
                <wp:posOffset>0</wp:posOffset>
              </wp:positionH>
              <wp:positionV relativeFrom="page">
                <wp:posOffset>0</wp:posOffset>
              </wp:positionV>
              <wp:extent cx="7772400" cy="548640"/>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691072" id="docshape73"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25920">
              <wp:simplePos x="0" y="0"/>
              <wp:positionH relativeFrom="page">
                <wp:posOffset>561365</wp:posOffset>
              </wp:positionH>
              <wp:positionV relativeFrom="page">
                <wp:posOffset>91588</wp:posOffset>
              </wp:positionV>
              <wp:extent cx="6651625" cy="379095"/>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690560" type="#_x0000_t202" id="docshape74"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p>
</w:hdr>
</file>

<file path=word/header2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26432">
              <wp:simplePos x="0" y="0"/>
              <wp:positionH relativeFrom="page">
                <wp:posOffset>0</wp:posOffset>
              </wp:positionH>
              <wp:positionV relativeFrom="page">
                <wp:posOffset>0</wp:posOffset>
              </wp:positionV>
              <wp:extent cx="7772400" cy="548640"/>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690048" id="docshape75"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26944">
              <wp:simplePos x="0" y="0"/>
              <wp:positionH relativeFrom="page">
                <wp:posOffset>561365</wp:posOffset>
              </wp:positionH>
              <wp:positionV relativeFrom="page">
                <wp:posOffset>91588</wp:posOffset>
              </wp:positionV>
              <wp:extent cx="6651625" cy="379095"/>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689536" type="#_x0000_t202" id="docshape76"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r>
      <w:rPr/>
      <mc:AlternateContent>
        <mc:Choice Requires="wps">
          <w:drawing>
            <wp:anchor distT="0" distB="0" distL="0" distR="0" allowOverlap="1" layoutInCell="1" locked="0" behindDoc="1" simplePos="0" relativeHeight="484627456">
              <wp:simplePos x="0" y="0"/>
              <wp:positionH relativeFrom="page">
                <wp:posOffset>901700</wp:posOffset>
              </wp:positionH>
              <wp:positionV relativeFrom="page">
                <wp:posOffset>630884</wp:posOffset>
              </wp:positionV>
              <wp:extent cx="4481195" cy="139065"/>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4481195" cy="139065"/>
                      </a:xfrm>
                      <a:prstGeom prst="rect">
                        <a:avLst/>
                      </a:prstGeom>
                    </wps:spPr>
                    <wps:txbx>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81</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wps:txbx>
                    <wps:bodyPr wrap="square" lIns="0" tIns="0" rIns="0" bIns="0" rtlCol="0">
                      <a:noAutofit/>
                    </wps:bodyPr>
                  </wps:wsp>
                </a:graphicData>
              </a:graphic>
            </wp:anchor>
          </w:drawing>
        </mc:Choice>
        <mc:Fallback>
          <w:pict>
            <v:shape style="position:absolute;margin-left:71pt;margin-top:49.675919pt;width:352.85pt;height:10.95pt;mso-position-horizontal-relative:page;mso-position-vertical-relative:page;z-index:-18689024" type="#_x0000_t202" id="docshape77" filled="false" stroked="false">
              <v:textbox inset="0,0,0,0">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81</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v:textbox>
              <w10:wrap type="none"/>
            </v:shape>
          </w:pict>
        </mc:Fallback>
      </mc:AlternateContent>
    </w:r>
    <w:r>
      <w:rPr/>
      <mc:AlternateContent>
        <mc:Choice Requires="wps">
          <w:drawing>
            <wp:anchor distT="0" distB="0" distL="0" distR="0" allowOverlap="1" layoutInCell="1" locked="0" behindDoc="1" simplePos="0" relativeHeight="484627968">
              <wp:simplePos x="0" y="0"/>
              <wp:positionH relativeFrom="page">
                <wp:posOffset>6320790</wp:posOffset>
              </wp:positionH>
              <wp:positionV relativeFrom="page">
                <wp:posOffset>630884</wp:posOffset>
              </wp:positionV>
              <wp:extent cx="550545" cy="139065"/>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550545" cy="139065"/>
                      </a:xfrm>
                      <a:prstGeom prst="rect">
                        <a:avLst/>
                      </a:prstGeom>
                    </wps:spPr>
                    <wps:txbx>
                      <w:txbxContent>
                        <w:p>
                          <w:pPr>
                            <w:spacing w:before="14"/>
                            <w:ind w:left="20" w:right="0" w:firstLine="0"/>
                            <w:jc w:val="left"/>
                            <w:rPr>
                              <w:sz w:val="16"/>
                            </w:rPr>
                          </w:pPr>
                          <w:r>
                            <w:rPr>
                              <w:sz w:val="16"/>
                            </w:rPr>
                            <w:t>(April</w:t>
                          </w:r>
                          <w:r>
                            <w:rPr>
                              <w:spacing w:val="-8"/>
                              <w:sz w:val="16"/>
                            </w:rPr>
                            <w:t> </w:t>
                          </w:r>
                          <w:r>
                            <w:rPr>
                              <w:spacing w:val="-2"/>
                              <w:sz w:val="16"/>
                            </w:rPr>
                            <w:t>2024)</w:t>
                          </w:r>
                        </w:p>
                      </w:txbxContent>
                    </wps:txbx>
                    <wps:bodyPr wrap="square" lIns="0" tIns="0" rIns="0" bIns="0" rtlCol="0">
                      <a:noAutofit/>
                    </wps:bodyPr>
                  </wps:wsp>
                </a:graphicData>
              </a:graphic>
            </wp:anchor>
          </w:drawing>
        </mc:Choice>
        <mc:Fallback>
          <w:pict>
            <v:shape style="position:absolute;margin-left:497.700012pt;margin-top:49.675919pt;width:43.35pt;height:10.95pt;mso-position-horizontal-relative:page;mso-position-vertical-relative:page;z-index:-18688512" type="#_x0000_t202" id="docshape78" filled="false" stroked="false">
              <v:textbox inset="0,0,0,0">
                <w:txbxContent>
                  <w:p>
                    <w:pPr>
                      <w:spacing w:before="14"/>
                      <w:ind w:left="20" w:right="0" w:firstLine="0"/>
                      <w:jc w:val="left"/>
                      <w:rPr>
                        <w:sz w:val="16"/>
                      </w:rPr>
                    </w:pPr>
                    <w:r>
                      <w:rPr>
                        <w:sz w:val="16"/>
                      </w:rPr>
                      <w:t>(April</w:t>
                    </w:r>
                    <w:r>
                      <w:rPr>
                        <w:spacing w:val="-8"/>
                        <w:sz w:val="16"/>
                      </w:rPr>
                      <w:t> </w:t>
                    </w:r>
                    <w:r>
                      <w:rPr>
                        <w:spacing w:val="-2"/>
                        <w:sz w:val="16"/>
                      </w:rPr>
                      <w:t>2024)</w:t>
                    </w:r>
                  </w:p>
                </w:txbxContent>
              </v:textbox>
              <w10:wrap type="none"/>
            </v:shape>
          </w:pict>
        </mc:Fallback>
      </mc:AlternateContent>
    </w:r>
  </w:p>
</w:hdr>
</file>

<file path=word/header2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28480">
              <wp:simplePos x="0" y="0"/>
              <wp:positionH relativeFrom="page">
                <wp:posOffset>0</wp:posOffset>
              </wp:positionH>
              <wp:positionV relativeFrom="page">
                <wp:posOffset>0</wp:posOffset>
              </wp:positionV>
              <wp:extent cx="7772400" cy="548640"/>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688000" id="docshape79"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28992">
              <wp:simplePos x="0" y="0"/>
              <wp:positionH relativeFrom="page">
                <wp:posOffset>561365</wp:posOffset>
              </wp:positionH>
              <wp:positionV relativeFrom="page">
                <wp:posOffset>91588</wp:posOffset>
              </wp:positionV>
              <wp:extent cx="6651625" cy="37909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687488" type="#_x0000_t202" id="docshape80"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p>
</w:hdr>
</file>

<file path=word/header2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29504">
              <wp:simplePos x="0" y="0"/>
              <wp:positionH relativeFrom="page">
                <wp:posOffset>0</wp:posOffset>
              </wp:positionH>
              <wp:positionV relativeFrom="page">
                <wp:posOffset>0</wp:posOffset>
              </wp:positionV>
              <wp:extent cx="7772400" cy="548640"/>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686976" id="docshape81"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30016">
              <wp:simplePos x="0" y="0"/>
              <wp:positionH relativeFrom="page">
                <wp:posOffset>561365</wp:posOffset>
              </wp:positionH>
              <wp:positionV relativeFrom="page">
                <wp:posOffset>91588</wp:posOffset>
              </wp:positionV>
              <wp:extent cx="6651625" cy="379095"/>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686464" type="#_x0000_t202" id="docshape82"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r>
      <w:rPr/>
      <mc:AlternateContent>
        <mc:Choice Requires="wps">
          <w:drawing>
            <wp:anchor distT="0" distB="0" distL="0" distR="0" allowOverlap="1" layoutInCell="1" locked="0" behindDoc="1" simplePos="0" relativeHeight="484630528">
              <wp:simplePos x="0" y="0"/>
              <wp:positionH relativeFrom="page">
                <wp:posOffset>901700</wp:posOffset>
              </wp:positionH>
              <wp:positionV relativeFrom="page">
                <wp:posOffset>630884</wp:posOffset>
              </wp:positionV>
              <wp:extent cx="4481195" cy="139065"/>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4481195" cy="139065"/>
                      </a:xfrm>
                      <a:prstGeom prst="rect">
                        <a:avLst/>
                      </a:prstGeom>
                    </wps:spPr>
                    <wps:txbx>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88</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wps:txbx>
                    <wps:bodyPr wrap="square" lIns="0" tIns="0" rIns="0" bIns="0" rtlCol="0">
                      <a:noAutofit/>
                    </wps:bodyPr>
                  </wps:wsp>
                </a:graphicData>
              </a:graphic>
            </wp:anchor>
          </w:drawing>
        </mc:Choice>
        <mc:Fallback>
          <w:pict>
            <v:shape style="position:absolute;margin-left:71pt;margin-top:49.675919pt;width:352.85pt;height:10.95pt;mso-position-horizontal-relative:page;mso-position-vertical-relative:page;z-index:-18685952" type="#_x0000_t202" id="docshape83" filled="false" stroked="false">
              <v:textbox inset="0,0,0,0">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88</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v:textbox>
              <w10:wrap type="none"/>
            </v:shape>
          </w:pict>
        </mc:Fallback>
      </mc:AlternateContent>
    </w:r>
    <w:r>
      <w:rPr/>
      <mc:AlternateContent>
        <mc:Choice Requires="wps">
          <w:drawing>
            <wp:anchor distT="0" distB="0" distL="0" distR="0" allowOverlap="1" layoutInCell="1" locked="0" behindDoc="1" simplePos="0" relativeHeight="484631040">
              <wp:simplePos x="0" y="0"/>
              <wp:positionH relativeFrom="page">
                <wp:posOffset>6320790</wp:posOffset>
              </wp:positionH>
              <wp:positionV relativeFrom="page">
                <wp:posOffset>630884</wp:posOffset>
              </wp:positionV>
              <wp:extent cx="550545" cy="139065"/>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550545" cy="139065"/>
                      </a:xfrm>
                      <a:prstGeom prst="rect">
                        <a:avLst/>
                      </a:prstGeom>
                    </wps:spPr>
                    <wps:txbx>
                      <w:txbxContent>
                        <w:p>
                          <w:pPr>
                            <w:spacing w:before="14"/>
                            <w:ind w:left="20" w:right="0" w:firstLine="0"/>
                            <w:jc w:val="left"/>
                            <w:rPr>
                              <w:sz w:val="16"/>
                            </w:rPr>
                          </w:pPr>
                          <w:r>
                            <w:rPr>
                              <w:sz w:val="16"/>
                            </w:rPr>
                            <w:t>(April</w:t>
                          </w:r>
                          <w:r>
                            <w:rPr>
                              <w:spacing w:val="-8"/>
                              <w:sz w:val="16"/>
                            </w:rPr>
                            <w:t> </w:t>
                          </w:r>
                          <w:r>
                            <w:rPr>
                              <w:spacing w:val="-2"/>
                              <w:sz w:val="16"/>
                            </w:rPr>
                            <w:t>2024)</w:t>
                          </w:r>
                        </w:p>
                      </w:txbxContent>
                    </wps:txbx>
                    <wps:bodyPr wrap="square" lIns="0" tIns="0" rIns="0" bIns="0" rtlCol="0">
                      <a:noAutofit/>
                    </wps:bodyPr>
                  </wps:wsp>
                </a:graphicData>
              </a:graphic>
            </wp:anchor>
          </w:drawing>
        </mc:Choice>
        <mc:Fallback>
          <w:pict>
            <v:shape style="position:absolute;margin-left:497.700012pt;margin-top:49.675919pt;width:43.35pt;height:10.95pt;mso-position-horizontal-relative:page;mso-position-vertical-relative:page;z-index:-18685440" type="#_x0000_t202" id="docshape84" filled="false" stroked="false">
              <v:textbox inset="0,0,0,0">
                <w:txbxContent>
                  <w:p>
                    <w:pPr>
                      <w:spacing w:before="14"/>
                      <w:ind w:left="20" w:right="0" w:firstLine="0"/>
                      <w:jc w:val="left"/>
                      <w:rPr>
                        <w:sz w:val="16"/>
                      </w:rPr>
                    </w:pPr>
                    <w:r>
                      <w:rPr>
                        <w:sz w:val="16"/>
                      </w:rPr>
                      <w:t>(April</w:t>
                    </w:r>
                    <w:r>
                      <w:rPr>
                        <w:spacing w:val="-8"/>
                        <w:sz w:val="16"/>
                      </w:rPr>
                      <w:t> </w:t>
                    </w:r>
                    <w:r>
                      <w:rPr>
                        <w:spacing w:val="-2"/>
                        <w:sz w:val="16"/>
                      </w:rPr>
                      <w:t>2024)</w:t>
                    </w:r>
                  </w:p>
                </w:txbxContent>
              </v:textbox>
              <w10:wrap type="none"/>
            </v:shape>
          </w:pict>
        </mc:Fallback>
      </mc:AlternateContent>
    </w:r>
  </w:p>
</w:hdr>
</file>

<file path=word/header2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31552">
              <wp:simplePos x="0" y="0"/>
              <wp:positionH relativeFrom="page">
                <wp:posOffset>0</wp:posOffset>
              </wp:positionH>
              <wp:positionV relativeFrom="page">
                <wp:posOffset>0</wp:posOffset>
              </wp:positionV>
              <wp:extent cx="7772400" cy="548640"/>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684928" id="docshape85"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32064">
              <wp:simplePos x="0" y="0"/>
              <wp:positionH relativeFrom="page">
                <wp:posOffset>561365</wp:posOffset>
              </wp:positionH>
              <wp:positionV relativeFrom="page">
                <wp:posOffset>91588</wp:posOffset>
              </wp:positionV>
              <wp:extent cx="6651625" cy="379095"/>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684416" type="#_x0000_t202" id="docshape86"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591616">
              <wp:simplePos x="0" y="0"/>
              <wp:positionH relativeFrom="page">
                <wp:posOffset>0</wp:posOffset>
              </wp:positionH>
              <wp:positionV relativeFrom="page">
                <wp:posOffset>0</wp:posOffset>
              </wp:positionV>
              <wp:extent cx="7772400" cy="54864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724864" id="docshape7"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592128">
              <wp:simplePos x="0" y="0"/>
              <wp:positionH relativeFrom="page">
                <wp:posOffset>561365</wp:posOffset>
              </wp:positionH>
              <wp:positionV relativeFrom="page">
                <wp:posOffset>91588</wp:posOffset>
              </wp:positionV>
              <wp:extent cx="6651625" cy="37909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724352" type="#_x0000_t202" id="docshape8"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p>
</w:hdr>
</file>

<file path=word/header3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32576">
              <wp:simplePos x="0" y="0"/>
              <wp:positionH relativeFrom="page">
                <wp:posOffset>0</wp:posOffset>
              </wp:positionH>
              <wp:positionV relativeFrom="page">
                <wp:posOffset>0</wp:posOffset>
              </wp:positionV>
              <wp:extent cx="7772400" cy="548640"/>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683904" id="docshape87"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33088">
              <wp:simplePos x="0" y="0"/>
              <wp:positionH relativeFrom="page">
                <wp:posOffset>561365</wp:posOffset>
              </wp:positionH>
              <wp:positionV relativeFrom="page">
                <wp:posOffset>91588</wp:posOffset>
              </wp:positionV>
              <wp:extent cx="6651625" cy="379095"/>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683392" type="#_x0000_t202" id="docshape88"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r>
      <w:rPr/>
      <mc:AlternateContent>
        <mc:Choice Requires="wps">
          <w:drawing>
            <wp:anchor distT="0" distB="0" distL="0" distR="0" allowOverlap="1" layoutInCell="1" locked="0" behindDoc="1" simplePos="0" relativeHeight="484633600">
              <wp:simplePos x="0" y="0"/>
              <wp:positionH relativeFrom="page">
                <wp:posOffset>901700</wp:posOffset>
              </wp:positionH>
              <wp:positionV relativeFrom="page">
                <wp:posOffset>630884</wp:posOffset>
              </wp:positionV>
              <wp:extent cx="4481195" cy="139065"/>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4481195" cy="139065"/>
                      </a:xfrm>
                      <a:prstGeom prst="rect">
                        <a:avLst/>
                      </a:prstGeom>
                    </wps:spPr>
                    <wps:txbx>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92</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wps:txbx>
                    <wps:bodyPr wrap="square" lIns="0" tIns="0" rIns="0" bIns="0" rtlCol="0">
                      <a:noAutofit/>
                    </wps:bodyPr>
                  </wps:wsp>
                </a:graphicData>
              </a:graphic>
            </wp:anchor>
          </w:drawing>
        </mc:Choice>
        <mc:Fallback>
          <w:pict>
            <v:shape style="position:absolute;margin-left:71pt;margin-top:49.675919pt;width:352.85pt;height:10.95pt;mso-position-horizontal-relative:page;mso-position-vertical-relative:page;z-index:-18682880" type="#_x0000_t202" id="docshape89" filled="false" stroked="false">
              <v:textbox inset="0,0,0,0">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92</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v:textbox>
              <w10:wrap type="none"/>
            </v:shape>
          </w:pict>
        </mc:Fallback>
      </mc:AlternateContent>
    </w:r>
    <w:r>
      <w:rPr/>
      <mc:AlternateContent>
        <mc:Choice Requires="wps">
          <w:drawing>
            <wp:anchor distT="0" distB="0" distL="0" distR="0" allowOverlap="1" layoutInCell="1" locked="0" behindDoc="1" simplePos="0" relativeHeight="484634112">
              <wp:simplePos x="0" y="0"/>
              <wp:positionH relativeFrom="page">
                <wp:posOffset>6320790</wp:posOffset>
              </wp:positionH>
              <wp:positionV relativeFrom="page">
                <wp:posOffset>630884</wp:posOffset>
              </wp:positionV>
              <wp:extent cx="550545" cy="13906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550545" cy="139065"/>
                      </a:xfrm>
                      <a:prstGeom prst="rect">
                        <a:avLst/>
                      </a:prstGeom>
                    </wps:spPr>
                    <wps:txbx>
                      <w:txbxContent>
                        <w:p>
                          <w:pPr>
                            <w:spacing w:before="14"/>
                            <w:ind w:left="20" w:right="0" w:firstLine="0"/>
                            <w:jc w:val="left"/>
                            <w:rPr>
                              <w:sz w:val="16"/>
                            </w:rPr>
                          </w:pPr>
                          <w:r>
                            <w:rPr>
                              <w:sz w:val="16"/>
                            </w:rPr>
                            <w:t>(April</w:t>
                          </w:r>
                          <w:r>
                            <w:rPr>
                              <w:spacing w:val="-8"/>
                              <w:sz w:val="16"/>
                            </w:rPr>
                            <w:t> </w:t>
                          </w:r>
                          <w:r>
                            <w:rPr>
                              <w:spacing w:val="-2"/>
                              <w:sz w:val="16"/>
                            </w:rPr>
                            <w:t>2024)</w:t>
                          </w:r>
                        </w:p>
                      </w:txbxContent>
                    </wps:txbx>
                    <wps:bodyPr wrap="square" lIns="0" tIns="0" rIns="0" bIns="0" rtlCol="0">
                      <a:noAutofit/>
                    </wps:bodyPr>
                  </wps:wsp>
                </a:graphicData>
              </a:graphic>
            </wp:anchor>
          </w:drawing>
        </mc:Choice>
        <mc:Fallback>
          <w:pict>
            <v:shape style="position:absolute;margin-left:497.700012pt;margin-top:49.675919pt;width:43.35pt;height:10.95pt;mso-position-horizontal-relative:page;mso-position-vertical-relative:page;z-index:-18682368" type="#_x0000_t202" id="docshape90" filled="false" stroked="false">
              <v:textbox inset="0,0,0,0">
                <w:txbxContent>
                  <w:p>
                    <w:pPr>
                      <w:spacing w:before="14"/>
                      <w:ind w:left="20" w:right="0" w:firstLine="0"/>
                      <w:jc w:val="left"/>
                      <w:rPr>
                        <w:sz w:val="16"/>
                      </w:rPr>
                    </w:pPr>
                    <w:r>
                      <w:rPr>
                        <w:sz w:val="16"/>
                      </w:rPr>
                      <w:t>(April</w:t>
                    </w:r>
                    <w:r>
                      <w:rPr>
                        <w:spacing w:val="-8"/>
                        <w:sz w:val="16"/>
                      </w:rPr>
                      <w:t> </w:t>
                    </w:r>
                    <w:r>
                      <w:rPr>
                        <w:spacing w:val="-2"/>
                        <w:sz w:val="16"/>
                      </w:rPr>
                      <w:t>2024)</w:t>
                    </w:r>
                  </w:p>
                </w:txbxContent>
              </v:textbox>
              <w10:wrap type="none"/>
            </v:shape>
          </w:pict>
        </mc:Fallback>
      </mc:AlternateContent>
    </w:r>
  </w:p>
</w:hdr>
</file>

<file path=word/header3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34624">
              <wp:simplePos x="0" y="0"/>
              <wp:positionH relativeFrom="page">
                <wp:posOffset>0</wp:posOffset>
              </wp:positionH>
              <wp:positionV relativeFrom="page">
                <wp:posOffset>0</wp:posOffset>
              </wp:positionV>
              <wp:extent cx="7772400" cy="548640"/>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681856" id="docshape91"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35136">
              <wp:simplePos x="0" y="0"/>
              <wp:positionH relativeFrom="page">
                <wp:posOffset>561365</wp:posOffset>
              </wp:positionH>
              <wp:positionV relativeFrom="page">
                <wp:posOffset>91588</wp:posOffset>
              </wp:positionV>
              <wp:extent cx="6651625" cy="379095"/>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681344" type="#_x0000_t202" id="docshape92"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p>
</w:hdr>
</file>

<file path=word/header3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35648">
              <wp:simplePos x="0" y="0"/>
              <wp:positionH relativeFrom="page">
                <wp:posOffset>0</wp:posOffset>
              </wp:positionH>
              <wp:positionV relativeFrom="page">
                <wp:posOffset>0</wp:posOffset>
              </wp:positionV>
              <wp:extent cx="7772400" cy="548640"/>
              <wp:effectExtent l="0" t="0" r="0" b="0"/>
              <wp:wrapNone/>
              <wp:docPr id="93" name="Graphic 93"/>
              <wp:cNvGraphicFramePr>
                <a:graphicFrameLocks/>
              </wp:cNvGraphicFramePr>
              <a:graphic>
                <a:graphicData uri="http://schemas.microsoft.com/office/word/2010/wordprocessingShape">
                  <wps:wsp>
                    <wps:cNvPr id="93" name="Graphic 93"/>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680832" id="docshape93"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36160">
              <wp:simplePos x="0" y="0"/>
              <wp:positionH relativeFrom="page">
                <wp:posOffset>561365</wp:posOffset>
              </wp:positionH>
              <wp:positionV relativeFrom="page">
                <wp:posOffset>91588</wp:posOffset>
              </wp:positionV>
              <wp:extent cx="6651625" cy="379095"/>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680320" type="#_x0000_t202" id="docshape94"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r>
      <w:rPr/>
      <mc:AlternateContent>
        <mc:Choice Requires="wps">
          <w:drawing>
            <wp:anchor distT="0" distB="0" distL="0" distR="0" allowOverlap="1" layoutInCell="1" locked="0" behindDoc="1" simplePos="0" relativeHeight="484636672">
              <wp:simplePos x="0" y="0"/>
              <wp:positionH relativeFrom="page">
                <wp:posOffset>901700</wp:posOffset>
              </wp:positionH>
              <wp:positionV relativeFrom="page">
                <wp:posOffset>630884</wp:posOffset>
              </wp:positionV>
              <wp:extent cx="4481195" cy="139065"/>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4481195" cy="139065"/>
                      </a:xfrm>
                      <a:prstGeom prst="rect">
                        <a:avLst/>
                      </a:prstGeom>
                    </wps:spPr>
                    <wps:txbx>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94</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wps:txbx>
                    <wps:bodyPr wrap="square" lIns="0" tIns="0" rIns="0" bIns="0" rtlCol="0">
                      <a:noAutofit/>
                    </wps:bodyPr>
                  </wps:wsp>
                </a:graphicData>
              </a:graphic>
            </wp:anchor>
          </w:drawing>
        </mc:Choice>
        <mc:Fallback>
          <w:pict>
            <v:shape style="position:absolute;margin-left:71pt;margin-top:49.675919pt;width:352.85pt;height:10.95pt;mso-position-horizontal-relative:page;mso-position-vertical-relative:page;z-index:-18679808" type="#_x0000_t202" id="docshape95" filled="false" stroked="false">
              <v:textbox inset="0,0,0,0">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94</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v:textbox>
              <w10:wrap type="none"/>
            </v:shape>
          </w:pict>
        </mc:Fallback>
      </mc:AlternateContent>
    </w:r>
    <w:r>
      <w:rPr/>
      <mc:AlternateContent>
        <mc:Choice Requires="wps">
          <w:drawing>
            <wp:anchor distT="0" distB="0" distL="0" distR="0" allowOverlap="1" layoutInCell="1" locked="0" behindDoc="1" simplePos="0" relativeHeight="484637184">
              <wp:simplePos x="0" y="0"/>
              <wp:positionH relativeFrom="page">
                <wp:posOffset>6320790</wp:posOffset>
              </wp:positionH>
              <wp:positionV relativeFrom="page">
                <wp:posOffset>630884</wp:posOffset>
              </wp:positionV>
              <wp:extent cx="550545" cy="139065"/>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550545" cy="139065"/>
                      </a:xfrm>
                      <a:prstGeom prst="rect">
                        <a:avLst/>
                      </a:prstGeom>
                    </wps:spPr>
                    <wps:txbx>
                      <w:txbxContent>
                        <w:p>
                          <w:pPr>
                            <w:spacing w:before="14"/>
                            <w:ind w:left="20" w:right="0" w:firstLine="0"/>
                            <w:jc w:val="left"/>
                            <w:rPr>
                              <w:sz w:val="16"/>
                            </w:rPr>
                          </w:pPr>
                          <w:r>
                            <w:rPr>
                              <w:sz w:val="16"/>
                            </w:rPr>
                            <w:t>(April</w:t>
                          </w:r>
                          <w:r>
                            <w:rPr>
                              <w:spacing w:val="-8"/>
                              <w:sz w:val="16"/>
                            </w:rPr>
                            <w:t> </w:t>
                          </w:r>
                          <w:r>
                            <w:rPr>
                              <w:spacing w:val="-2"/>
                              <w:sz w:val="16"/>
                            </w:rPr>
                            <w:t>2024)</w:t>
                          </w:r>
                        </w:p>
                      </w:txbxContent>
                    </wps:txbx>
                    <wps:bodyPr wrap="square" lIns="0" tIns="0" rIns="0" bIns="0" rtlCol="0">
                      <a:noAutofit/>
                    </wps:bodyPr>
                  </wps:wsp>
                </a:graphicData>
              </a:graphic>
            </wp:anchor>
          </w:drawing>
        </mc:Choice>
        <mc:Fallback>
          <w:pict>
            <v:shape style="position:absolute;margin-left:497.700012pt;margin-top:49.675919pt;width:43.35pt;height:10.95pt;mso-position-horizontal-relative:page;mso-position-vertical-relative:page;z-index:-18679296" type="#_x0000_t202" id="docshape96" filled="false" stroked="false">
              <v:textbox inset="0,0,0,0">
                <w:txbxContent>
                  <w:p>
                    <w:pPr>
                      <w:spacing w:before="14"/>
                      <w:ind w:left="20" w:right="0" w:firstLine="0"/>
                      <w:jc w:val="left"/>
                      <w:rPr>
                        <w:sz w:val="16"/>
                      </w:rPr>
                    </w:pPr>
                    <w:r>
                      <w:rPr>
                        <w:sz w:val="16"/>
                      </w:rPr>
                      <w:t>(April</w:t>
                    </w:r>
                    <w:r>
                      <w:rPr>
                        <w:spacing w:val="-8"/>
                        <w:sz w:val="16"/>
                      </w:rPr>
                      <w:t> </w:t>
                    </w:r>
                    <w:r>
                      <w:rPr>
                        <w:spacing w:val="-2"/>
                        <w:sz w:val="16"/>
                      </w:rPr>
                      <w:t>2024)</w:t>
                    </w:r>
                  </w:p>
                </w:txbxContent>
              </v:textbox>
              <w10:wrap type="none"/>
            </v:shape>
          </w:pict>
        </mc:Fallback>
      </mc:AlternateContent>
    </w:r>
  </w:p>
</w:hdr>
</file>

<file path=word/header3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37696">
              <wp:simplePos x="0" y="0"/>
              <wp:positionH relativeFrom="page">
                <wp:posOffset>0</wp:posOffset>
              </wp:positionH>
              <wp:positionV relativeFrom="page">
                <wp:posOffset>0</wp:posOffset>
              </wp:positionV>
              <wp:extent cx="7772400" cy="548640"/>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678784" id="docshape97"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38208">
              <wp:simplePos x="0" y="0"/>
              <wp:positionH relativeFrom="page">
                <wp:posOffset>561365</wp:posOffset>
              </wp:positionH>
              <wp:positionV relativeFrom="page">
                <wp:posOffset>91588</wp:posOffset>
              </wp:positionV>
              <wp:extent cx="6651625" cy="379095"/>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678272" type="#_x0000_t202" id="docshape98"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p>
</w:hdr>
</file>

<file path=word/header3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38720">
              <wp:simplePos x="0" y="0"/>
              <wp:positionH relativeFrom="page">
                <wp:posOffset>0</wp:posOffset>
              </wp:positionH>
              <wp:positionV relativeFrom="page">
                <wp:posOffset>0</wp:posOffset>
              </wp:positionV>
              <wp:extent cx="7772400" cy="548640"/>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677760" id="docshape99"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39232">
              <wp:simplePos x="0" y="0"/>
              <wp:positionH relativeFrom="page">
                <wp:posOffset>561365</wp:posOffset>
              </wp:positionH>
              <wp:positionV relativeFrom="page">
                <wp:posOffset>91588</wp:posOffset>
              </wp:positionV>
              <wp:extent cx="6651625" cy="379095"/>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677248" type="#_x0000_t202" id="docshape100"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r>
      <w:rPr/>
      <mc:AlternateContent>
        <mc:Choice Requires="wps">
          <w:drawing>
            <wp:anchor distT="0" distB="0" distL="0" distR="0" allowOverlap="1" layoutInCell="1" locked="0" behindDoc="1" simplePos="0" relativeHeight="484639744">
              <wp:simplePos x="0" y="0"/>
              <wp:positionH relativeFrom="page">
                <wp:posOffset>901700</wp:posOffset>
              </wp:positionH>
              <wp:positionV relativeFrom="page">
                <wp:posOffset>630884</wp:posOffset>
              </wp:positionV>
              <wp:extent cx="4481195" cy="139065"/>
              <wp:effectExtent l="0" t="0" r="0" b="0"/>
              <wp:wrapNone/>
              <wp:docPr id="101" name="Textbox 101"/>
              <wp:cNvGraphicFramePr>
                <a:graphicFrameLocks/>
              </wp:cNvGraphicFramePr>
              <a:graphic>
                <a:graphicData uri="http://schemas.microsoft.com/office/word/2010/wordprocessingShape">
                  <wps:wsp>
                    <wps:cNvPr id="101" name="Textbox 101"/>
                    <wps:cNvSpPr txBox="1"/>
                    <wps:spPr>
                      <a:xfrm>
                        <a:off x="0" y="0"/>
                        <a:ext cx="4481195" cy="139065"/>
                      </a:xfrm>
                      <a:prstGeom prst="rect">
                        <a:avLst/>
                      </a:prstGeom>
                    </wps:spPr>
                    <wps:txbx>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96</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wps:txbx>
                    <wps:bodyPr wrap="square" lIns="0" tIns="0" rIns="0" bIns="0" rtlCol="0">
                      <a:noAutofit/>
                    </wps:bodyPr>
                  </wps:wsp>
                </a:graphicData>
              </a:graphic>
            </wp:anchor>
          </w:drawing>
        </mc:Choice>
        <mc:Fallback>
          <w:pict>
            <v:shape style="position:absolute;margin-left:71pt;margin-top:49.675919pt;width:352.85pt;height:10.95pt;mso-position-horizontal-relative:page;mso-position-vertical-relative:page;z-index:-18676736" type="#_x0000_t202" id="docshape101" filled="false" stroked="false">
              <v:textbox inset="0,0,0,0">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96</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v:textbox>
              <w10:wrap type="none"/>
            </v:shape>
          </w:pict>
        </mc:Fallback>
      </mc:AlternateContent>
    </w:r>
    <w:r>
      <w:rPr/>
      <mc:AlternateContent>
        <mc:Choice Requires="wps">
          <w:drawing>
            <wp:anchor distT="0" distB="0" distL="0" distR="0" allowOverlap="1" layoutInCell="1" locked="0" behindDoc="1" simplePos="0" relativeHeight="484640256">
              <wp:simplePos x="0" y="0"/>
              <wp:positionH relativeFrom="page">
                <wp:posOffset>6320790</wp:posOffset>
              </wp:positionH>
              <wp:positionV relativeFrom="page">
                <wp:posOffset>630884</wp:posOffset>
              </wp:positionV>
              <wp:extent cx="550545" cy="139065"/>
              <wp:effectExtent l="0" t="0" r="0" b="0"/>
              <wp:wrapNone/>
              <wp:docPr id="102" name="Textbox 102"/>
              <wp:cNvGraphicFramePr>
                <a:graphicFrameLocks/>
              </wp:cNvGraphicFramePr>
              <a:graphic>
                <a:graphicData uri="http://schemas.microsoft.com/office/word/2010/wordprocessingShape">
                  <wps:wsp>
                    <wps:cNvPr id="102" name="Textbox 102"/>
                    <wps:cNvSpPr txBox="1"/>
                    <wps:spPr>
                      <a:xfrm>
                        <a:off x="0" y="0"/>
                        <a:ext cx="550545" cy="139065"/>
                      </a:xfrm>
                      <a:prstGeom prst="rect">
                        <a:avLst/>
                      </a:prstGeom>
                    </wps:spPr>
                    <wps:txbx>
                      <w:txbxContent>
                        <w:p>
                          <w:pPr>
                            <w:spacing w:before="14"/>
                            <w:ind w:left="20" w:right="0" w:firstLine="0"/>
                            <w:jc w:val="left"/>
                            <w:rPr>
                              <w:sz w:val="16"/>
                            </w:rPr>
                          </w:pPr>
                          <w:r>
                            <w:rPr>
                              <w:sz w:val="16"/>
                            </w:rPr>
                            <w:t>(April</w:t>
                          </w:r>
                          <w:r>
                            <w:rPr>
                              <w:spacing w:val="-8"/>
                              <w:sz w:val="16"/>
                            </w:rPr>
                            <w:t> </w:t>
                          </w:r>
                          <w:r>
                            <w:rPr>
                              <w:spacing w:val="-2"/>
                              <w:sz w:val="16"/>
                            </w:rPr>
                            <w:t>2024)</w:t>
                          </w:r>
                        </w:p>
                      </w:txbxContent>
                    </wps:txbx>
                    <wps:bodyPr wrap="square" lIns="0" tIns="0" rIns="0" bIns="0" rtlCol="0">
                      <a:noAutofit/>
                    </wps:bodyPr>
                  </wps:wsp>
                </a:graphicData>
              </a:graphic>
            </wp:anchor>
          </w:drawing>
        </mc:Choice>
        <mc:Fallback>
          <w:pict>
            <v:shape style="position:absolute;margin-left:497.700012pt;margin-top:49.675919pt;width:43.35pt;height:10.95pt;mso-position-horizontal-relative:page;mso-position-vertical-relative:page;z-index:-18676224" type="#_x0000_t202" id="docshape102" filled="false" stroked="false">
              <v:textbox inset="0,0,0,0">
                <w:txbxContent>
                  <w:p>
                    <w:pPr>
                      <w:spacing w:before="14"/>
                      <w:ind w:left="20" w:right="0" w:firstLine="0"/>
                      <w:jc w:val="left"/>
                      <w:rPr>
                        <w:sz w:val="16"/>
                      </w:rPr>
                    </w:pPr>
                    <w:r>
                      <w:rPr>
                        <w:sz w:val="16"/>
                      </w:rPr>
                      <w:t>(April</w:t>
                    </w:r>
                    <w:r>
                      <w:rPr>
                        <w:spacing w:val="-8"/>
                        <w:sz w:val="16"/>
                      </w:rPr>
                      <w:t> </w:t>
                    </w:r>
                    <w:r>
                      <w:rPr>
                        <w:spacing w:val="-2"/>
                        <w:sz w:val="16"/>
                      </w:rPr>
                      <w:t>2024)</w:t>
                    </w:r>
                  </w:p>
                </w:txbxContent>
              </v:textbox>
              <w10:wrap type="none"/>
            </v:shape>
          </w:pict>
        </mc:Fallback>
      </mc:AlternateContent>
    </w:r>
  </w:p>
</w:hdr>
</file>

<file path=word/header3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40768">
              <wp:simplePos x="0" y="0"/>
              <wp:positionH relativeFrom="page">
                <wp:posOffset>0</wp:posOffset>
              </wp:positionH>
              <wp:positionV relativeFrom="page">
                <wp:posOffset>0</wp:posOffset>
              </wp:positionV>
              <wp:extent cx="7772400" cy="548640"/>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675712" id="docshape103"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41280">
              <wp:simplePos x="0" y="0"/>
              <wp:positionH relativeFrom="page">
                <wp:posOffset>561365</wp:posOffset>
              </wp:positionH>
              <wp:positionV relativeFrom="page">
                <wp:posOffset>91588</wp:posOffset>
              </wp:positionV>
              <wp:extent cx="6651625" cy="379095"/>
              <wp:effectExtent l="0" t="0" r="0" b="0"/>
              <wp:wrapNone/>
              <wp:docPr id="104" name="Textbox 104"/>
              <wp:cNvGraphicFramePr>
                <a:graphicFrameLocks/>
              </wp:cNvGraphicFramePr>
              <a:graphic>
                <a:graphicData uri="http://schemas.microsoft.com/office/word/2010/wordprocessingShape">
                  <wps:wsp>
                    <wps:cNvPr id="104" name="Textbox 104"/>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675200" type="#_x0000_t202" id="docshape104"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p>
</w:hdr>
</file>

<file path=word/header3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41792">
              <wp:simplePos x="0" y="0"/>
              <wp:positionH relativeFrom="page">
                <wp:posOffset>0</wp:posOffset>
              </wp:positionH>
              <wp:positionV relativeFrom="page">
                <wp:posOffset>0</wp:posOffset>
              </wp:positionV>
              <wp:extent cx="7772400" cy="548640"/>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674688" id="docshape105"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42304">
              <wp:simplePos x="0" y="0"/>
              <wp:positionH relativeFrom="page">
                <wp:posOffset>561365</wp:posOffset>
              </wp:positionH>
              <wp:positionV relativeFrom="page">
                <wp:posOffset>91588</wp:posOffset>
              </wp:positionV>
              <wp:extent cx="6651625" cy="379095"/>
              <wp:effectExtent l="0" t="0" r="0" b="0"/>
              <wp:wrapNone/>
              <wp:docPr id="106" name="Textbox 106"/>
              <wp:cNvGraphicFramePr>
                <a:graphicFrameLocks/>
              </wp:cNvGraphicFramePr>
              <a:graphic>
                <a:graphicData uri="http://schemas.microsoft.com/office/word/2010/wordprocessingShape">
                  <wps:wsp>
                    <wps:cNvPr id="106" name="Textbox 106"/>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674176" type="#_x0000_t202" id="docshape106"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r>
      <w:rPr/>
      <mc:AlternateContent>
        <mc:Choice Requires="wps">
          <w:drawing>
            <wp:anchor distT="0" distB="0" distL="0" distR="0" allowOverlap="1" layoutInCell="1" locked="0" behindDoc="1" simplePos="0" relativeHeight="484642816">
              <wp:simplePos x="0" y="0"/>
              <wp:positionH relativeFrom="page">
                <wp:posOffset>901700</wp:posOffset>
              </wp:positionH>
              <wp:positionV relativeFrom="page">
                <wp:posOffset>630884</wp:posOffset>
              </wp:positionV>
              <wp:extent cx="4535805" cy="139065"/>
              <wp:effectExtent l="0" t="0" r="0" b="0"/>
              <wp:wrapNone/>
              <wp:docPr id="107" name="Textbox 107"/>
              <wp:cNvGraphicFramePr>
                <a:graphicFrameLocks/>
              </wp:cNvGraphicFramePr>
              <a:graphic>
                <a:graphicData uri="http://schemas.microsoft.com/office/word/2010/wordprocessingShape">
                  <wps:wsp>
                    <wps:cNvPr id="107" name="Textbox 107"/>
                    <wps:cNvSpPr txBox="1"/>
                    <wps:spPr>
                      <a:xfrm>
                        <a:off x="0" y="0"/>
                        <a:ext cx="4535805" cy="139065"/>
                      </a:xfrm>
                      <a:prstGeom prst="rect">
                        <a:avLst/>
                      </a:prstGeom>
                    </wps:spPr>
                    <wps:txbx>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103</w:t>
                          </w:r>
                          <w:r>
                            <w:rPr>
                              <w:sz w:val="16"/>
                            </w:rPr>
                            <w:fldChar w:fldCharType="end"/>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p>
                      </w:txbxContent>
                    </wps:txbx>
                    <wps:bodyPr wrap="square" lIns="0" tIns="0" rIns="0" bIns="0" rtlCol="0">
                      <a:noAutofit/>
                    </wps:bodyPr>
                  </wps:wsp>
                </a:graphicData>
              </a:graphic>
            </wp:anchor>
          </w:drawing>
        </mc:Choice>
        <mc:Fallback>
          <w:pict>
            <v:shape style="position:absolute;margin-left:71pt;margin-top:49.675919pt;width:357.15pt;height:10.95pt;mso-position-horizontal-relative:page;mso-position-vertical-relative:page;z-index:-18673664" type="#_x0000_t202" id="docshape107" filled="false" stroked="false">
              <v:textbox inset="0,0,0,0">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103</w:t>
                    </w:r>
                    <w:r>
                      <w:rPr>
                        <w:sz w:val="16"/>
                      </w:rPr>
                      <w:fldChar w:fldCharType="end"/>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p>
                </w:txbxContent>
              </v:textbox>
              <w10:wrap type="none"/>
            </v:shape>
          </w:pict>
        </mc:Fallback>
      </mc:AlternateContent>
    </w:r>
    <w:r>
      <w:rPr/>
      <mc:AlternateContent>
        <mc:Choice Requires="wps">
          <w:drawing>
            <wp:anchor distT="0" distB="0" distL="0" distR="0" allowOverlap="1" layoutInCell="1" locked="0" behindDoc="1" simplePos="0" relativeHeight="484643328">
              <wp:simplePos x="0" y="0"/>
              <wp:positionH relativeFrom="page">
                <wp:posOffset>6320790</wp:posOffset>
              </wp:positionH>
              <wp:positionV relativeFrom="page">
                <wp:posOffset>630884</wp:posOffset>
              </wp:positionV>
              <wp:extent cx="550545" cy="139065"/>
              <wp:effectExtent l="0" t="0" r="0" b="0"/>
              <wp:wrapNone/>
              <wp:docPr id="108" name="Textbox 108"/>
              <wp:cNvGraphicFramePr>
                <a:graphicFrameLocks/>
              </wp:cNvGraphicFramePr>
              <a:graphic>
                <a:graphicData uri="http://schemas.microsoft.com/office/word/2010/wordprocessingShape">
                  <wps:wsp>
                    <wps:cNvPr id="108" name="Textbox 108"/>
                    <wps:cNvSpPr txBox="1"/>
                    <wps:spPr>
                      <a:xfrm>
                        <a:off x="0" y="0"/>
                        <a:ext cx="550545" cy="139065"/>
                      </a:xfrm>
                      <a:prstGeom prst="rect">
                        <a:avLst/>
                      </a:prstGeom>
                    </wps:spPr>
                    <wps:txbx>
                      <w:txbxContent>
                        <w:p>
                          <w:pPr>
                            <w:spacing w:before="14"/>
                            <w:ind w:left="20" w:right="0" w:firstLine="0"/>
                            <w:jc w:val="left"/>
                            <w:rPr>
                              <w:sz w:val="16"/>
                            </w:rPr>
                          </w:pPr>
                          <w:r>
                            <w:rPr>
                              <w:sz w:val="16"/>
                            </w:rPr>
                            <w:t>(April</w:t>
                          </w:r>
                          <w:r>
                            <w:rPr>
                              <w:spacing w:val="-8"/>
                              <w:sz w:val="16"/>
                            </w:rPr>
                            <w:t> </w:t>
                          </w:r>
                          <w:r>
                            <w:rPr>
                              <w:spacing w:val="-2"/>
                              <w:sz w:val="16"/>
                            </w:rPr>
                            <w:t>2024)</w:t>
                          </w:r>
                        </w:p>
                      </w:txbxContent>
                    </wps:txbx>
                    <wps:bodyPr wrap="square" lIns="0" tIns="0" rIns="0" bIns="0" rtlCol="0">
                      <a:noAutofit/>
                    </wps:bodyPr>
                  </wps:wsp>
                </a:graphicData>
              </a:graphic>
            </wp:anchor>
          </w:drawing>
        </mc:Choice>
        <mc:Fallback>
          <w:pict>
            <v:shape style="position:absolute;margin-left:497.700012pt;margin-top:49.675919pt;width:43.35pt;height:10.95pt;mso-position-horizontal-relative:page;mso-position-vertical-relative:page;z-index:-18673152" type="#_x0000_t202" id="docshape108" filled="false" stroked="false">
              <v:textbox inset="0,0,0,0">
                <w:txbxContent>
                  <w:p>
                    <w:pPr>
                      <w:spacing w:before="14"/>
                      <w:ind w:left="20" w:right="0" w:firstLine="0"/>
                      <w:jc w:val="left"/>
                      <w:rPr>
                        <w:sz w:val="16"/>
                      </w:rPr>
                    </w:pPr>
                    <w:r>
                      <w:rPr>
                        <w:sz w:val="16"/>
                      </w:rPr>
                      <w:t>(April</w:t>
                    </w:r>
                    <w:r>
                      <w:rPr>
                        <w:spacing w:val="-8"/>
                        <w:sz w:val="16"/>
                      </w:rPr>
                      <w:t> </w:t>
                    </w:r>
                    <w:r>
                      <w:rPr>
                        <w:spacing w:val="-2"/>
                        <w:sz w:val="16"/>
                      </w:rPr>
                      <w:t>2024)</w:t>
                    </w:r>
                  </w:p>
                </w:txbxContent>
              </v:textbox>
              <w10:wrap type="none"/>
            </v:shape>
          </w:pict>
        </mc:Fallback>
      </mc:AlternateContent>
    </w:r>
  </w:p>
</w:hdr>
</file>

<file path=word/header3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43840">
              <wp:simplePos x="0" y="0"/>
              <wp:positionH relativeFrom="page">
                <wp:posOffset>0</wp:posOffset>
              </wp:positionH>
              <wp:positionV relativeFrom="page">
                <wp:posOffset>0</wp:posOffset>
              </wp:positionV>
              <wp:extent cx="7772400" cy="548640"/>
              <wp:effectExtent l="0" t="0" r="0" b="0"/>
              <wp:wrapNone/>
              <wp:docPr id="109" name="Graphic 109"/>
              <wp:cNvGraphicFramePr>
                <a:graphicFrameLocks/>
              </wp:cNvGraphicFramePr>
              <a:graphic>
                <a:graphicData uri="http://schemas.microsoft.com/office/word/2010/wordprocessingShape">
                  <wps:wsp>
                    <wps:cNvPr id="109" name="Graphic 109"/>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672640" id="docshape109"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44352">
              <wp:simplePos x="0" y="0"/>
              <wp:positionH relativeFrom="page">
                <wp:posOffset>561365</wp:posOffset>
              </wp:positionH>
              <wp:positionV relativeFrom="page">
                <wp:posOffset>91588</wp:posOffset>
              </wp:positionV>
              <wp:extent cx="6651625" cy="379095"/>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672128" type="#_x0000_t202" id="docshape110"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p>
</w:hdr>
</file>

<file path=word/header3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44864">
              <wp:simplePos x="0" y="0"/>
              <wp:positionH relativeFrom="page">
                <wp:posOffset>0</wp:posOffset>
              </wp:positionH>
              <wp:positionV relativeFrom="page">
                <wp:posOffset>0</wp:posOffset>
              </wp:positionV>
              <wp:extent cx="7772400" cy="548640"/>
              <wp:effectExtent l="0" t="0" r="0" b="0"/>
              <wp:wrapNone/>
              <wp:docPr id="111" name="Graphic 111"/>
              <wp:cNvGraphicFramePr>
                <a:graphicFrameLocks/>
              </wp:cNvGraphicFramePr>
              <a:graphic>
                <a:graphicData uri="http://schemas.microsoft.com/office/word/2010/wordprocessingShape">
                  <wps:wsp>
                    <wps:cNvPr id="111" name="Graphic 111"/>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671616" id="docshape111"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45376">
              <wp:simplePos x="0" y="0"/>
              <wp:positionH relativeFrom="page">
                <wp:posOffset>561365</wp:posOffset>
              </wp:positionH>
              <wp:positionV relativeFrom="page">
                <wp:posOffset>91588</wp:posOffset>
              </wp:positionV>
              <wp:extent cx="6651625" cy="379095"/>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671104" type="#_x0000_t202" id="docshape112"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r>
      <w:rPr/>
      <mc:AlternateContent>
        <mc:Choice Requires="wps">
          <w:drawing>
            <wp:anchor distT="0" distB="0" distL="0" distR="0" allowOverlap="1" layoutInCell="1" locked="0" behindDoc="1" simplePos="0" relativeHeight="484645888">
              <wp:simplePos x="0" y="0"/>
              <wp:positionH relativeFrom="page">
                <wp:posOffset>901700</wp:posOffset>
              </wp:positionH>
              <wp:positionV relativeFrom="page">
                <wp:posOffset>630884</wp:posOffset>
              </wp:positionV>
              <wp:extent cx="4535805" cy="139065"/>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4535805" cy="139065"/>
                      </a:xfrm>
                      <a:prstGeom prst="rect">
                        <a:avLst/>
                      </a:prstGeom>
                    </wps:spPr>
                    <wps:txbx>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109</w:t>
                          </w:r>
                          <w:r>
                            <w:rPr>
                              <w:sz w:val="16"/>
                            </w:rPr>
                            <w:fldChar w:fldCharType="end"/>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p>
                      </w:txbxContent>
                    </wps:txbx>
                    <wps:bodyPr wrap="square" lIns="0" tIns="0" rIns="0" bIns="0" rtlCol="0">
                      <a:noAutofit/>
                    </wps:bodyPr>
                  </wps:wsp>
                </a:graphicData>
              </a:graphic>
            </wp:anchor>
          </w:drawing>
        </mc:Choice>
        <mc:Fallback>
          <w:pict>
            <v:shape style="position:absolute;margin-left:71pt;margin-top:49.675919pt;width:357.15pt;height:10.95pt;mso-position-horizontal-relative:page;mso-position-vertical-relative:page;z-index:-18670592" type="#_x0000_t202" id="docshape113" filled="false" stroked="false">
              <v:textbox inset="0,0,0,0">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109</w:t>
                    </w:r>
                    <w:r>
                      <w:rPr>
                        <w:sz w:val="16"/>
                      </w:rPr>
                      <w:fldChar w:fldCharType="end"/>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p>
                </w:txbxContent>
              </v:textbox>
              <w10:wrap type="none"/>
            </v:shape>
          </w:pict>
        </mc:Fallback>
      </mc:AlternateContent>
    </w:r>
    <w:r>
      <w:rPr/>
      <mc:AlternateContent>
        <mc:Choice Requires="wps">
          <w:drawing>
            <wp:anchor distT="0" distB="0" distL="0" distR="0" allowOverlap="1" layoutInCell="1" locked="0" behindDoc="1" simplePos="0" relativeHeight="484646400">
              <wp:simplePos x="0" y="0"/>
              <wp:positionH relativeFrom="page">
                <wp:posOffset>6320790</wp:posOffset>
              </wp:positionH>
              <wp:positionV relativeFrom="page">
                <wp:posOffset>630884</wp:posOffset>
              </wp:positionV>
              <wp:extent cx="550545" cy="139065"/>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550545" cy="139065"/>
                      </a:xfrm>
                      <a:prstGeom prst="rect">
                        <a:avLst/>
                      </a:prstGeom>
                    </wps:spPr>
                    <wps:txbx>
                      <w:txbxContent>
                        <w:p>
                          <w:pPr>
                            <w:spacing w:before="14"/>
                            <w:ind w:left="20" w:right="0" w:firstLine="0"/>
                            <w:jc w:val="left"/>
                            <w:rPr>
                              <w:sz w:val="16"/>
                            </w:rPr>
                          </w:pPr>
                          <w:r>
                            <w:rPr>
                              <w:sz w:val="16"/>
                            </w:rPr>
                            <w:t>(April</w:t>
                          </w:r>
                          <w:r>
                            <w:rPr>
                              <w:spacing w:val="-8"/>
                              <w:sz w:val="16"/>
                            </w:rPr>
                            <w:t> </w:t>
                          </w:r>
                          <w:r>
                            <w:rPr>
                              <w:spacing w:val="-2"/>
                              <w:sz w:val="16"/>
                            </w:rPr>
                            <w:t>2024)</w:t>
                          </w:r>
                        </w:p>
                      </w:txbxContent>
                    </wps:txbx>
                    <wps:bodyPr wrap="square" lIns="0" tIns="0" rIns="0" bIns="0" rtlCol="0">
                      <a:noAutofit/>
                    </wps:bodyPr>
                  </wps:wsp>
                </a:graphicData>
              </a:graphic>
            </wp:anchor>
          </w:drawing>
        </mc:Choice>
        <mc:Fallback>
          <w:pict>
            <v:shape style="position:absolute;margin-left:497.700012pt;margin-top:49.675919pt;width:43.35pt;height:10.95pt;mso-position-horizontal-relative:page;mso-position-vertical-relative:page;z-index:-18670080" type="#_x0000_t202" id="docshape114" filled="false" stroked="false">
              <v:textbox inset="0,0,0,0">
                <w:txbxContent>
                  <w:p>
                    <w:pPr>
                      <w:spacing w:before="14"/>
                      <w:ind w:left="20" w:right="0" w:firstLine="0"/>
                      <w:jc w:val="left"/>
                      <w:rPr>
                        <w:sz w:val="16"/>
                      </w:rPr>
                    </w:pPr>
                    <w:r>
                      <w:rPr>
                        <w:sz w:val="16"/>
                      </w:rPr>
                      <w:t>(April</w:t>
                    </w:r>
                    <w:r>
                      <w:rPr>
                        <w:spacing w:val="-8"/>
                        <w:sz w:val="16"/>
                      </w:rPr>
                      <w:t> </w:t>
                    </w:r>
                    <w:r>
                      <w:rPr>
                        <w:spacing w:val="-2"/>
                        <w:sz w:val="16"/>
                      </w:rPr>
                      <w:t>2024)</w:t>
                    </w:r>
                  </w:p>
                </w:txbxContent>
              </v:textbox>
              <w10:wrap type="none"/>
            </v:shape>
          </w:pict>
        </mc:Fallback>
      </mc:AlternateContent>
    </w:r>
  </w:p>
</w:hdr>
</file>

<file path=word/header3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46912">
              <wp:simplePos x="0" y="0"/>
              <wp:positionH relativeFrom="page">
                <wp:posOffset>0</wp:posOffset>
              </wp:positionH>
              <wp:positionV relativeFrom="page">
                <wp:posOffset>0</wp:posOffset>
              </wp:positionV>
              <wp:extent cx="7772400" cy="548640"/>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669568" id="docshape115"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47424">
              <wp:simplePos x="0" y="0"/>
              <wp:positionH relativeFrom="page">
                <wp:posOffset>561365</wp:posOffset>
              </wp:positionH>
              <wp:positionV relativeFrom="page">
                <wp:posOffset>91588</wp:posOffset>
              </wp:positionV>
              <wp:extent cx="6651625" cy="379095"/>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669056" type="#_x0000_t202" id="docshape116"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592640">
              <wp:simplePos x="0" y="0"/>
              <wp:positionH relativeFrom="page">
                <wp:posOffset>0</wp:posOffset>
              </wp:positionH>
              <wp:positionV relativeFrom="page">
                <wp:posOffset>0</wp:posOffset>
              </wp:positionV>
              <wp:extent cx="7772400" cy="54864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723840" id="docshape9"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593152">
              <wp:simplePos x="0" y="0"/>
              <wp:positionH relativeFrom="page">
                <wp:posOffset>561365</wp:posOffset>
              </wp:positionH>
              <wp:positionV relativeFrom="page">
                <wp:posOffset>91588</wp:posOffset>
              </wp:positionV>
              <wp:extent cx="6651625" cy="37909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723328" type="#_x0000_t202" id="docshape10"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r>
      <w:rPr/>
      <mc:AlternateContent>
        <mc:Choice Requires="wps">
          <w:drawing>
            <wp:anchor distT="0" distB="0" distL="0" distR="0" allowOverlap="1" layoutInCell="1" locked="0" behindDoc="1" simplePos="0" relativeHeight="484593664">
              <wp:simplePos x="0" y="0"/>
              <wp:positionH relativeFrom="page">
                <wp:posOffset>901700</wp:posOffset>
              </wp:positionH>
              <wp:positionV relativeFrom="page">
                <wp:posOffset>630884</wp:posOffset>
              </wp:positionV>
              <wp:extent cx="4481195" cy="13906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4481195" cy="139065"/>
                      </a:xfrm>
                      <a:prstGeom prst="rect">
                        <a:avLst/>
                      </a:prstGeom>
                    </wps:spPr>
                    <wps:txbx>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14</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wps:txbx>
                    <wps:bodyPr wrap="square" lIns="0" tIns="0" rIns="0" bIns="0" rtlCol="0">
                      <a:noAutofit/>
                    </wps:bodyPr>
                  </wps:wsp>
                </a:graphicData>
              </a:graphic>
            </wp:anchor>
          </w:drawing>
        </mc:Choice>
        <mc:Fallback>
          <w:pict>
            <v:shape style="position:absolute;margin-left:71pt;margin-top:49.675919pt;width:352.85pt;height:10.95pt;mso-position-horizontal-relative:page;mso-position-vertical-relative:page;z-index:-18722816" type="#_x0000_t202" id="docshape11" filled="false" stroked="false">
              <v:textbox inset="0,0,0,0">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14</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v:textbox>
              <w10:wrap type="none"/>
            </v:shape>
          </w:pict>
        </mc:Fallback>
      </mc:AlternateContent>
    </w:r>
    <w:r>
      <w:rPr/>
      <mc:AlternateContent>
        <mc:Choice Requires="wps">
          <w:drawing>
            <wp:anchor distT="0" distB="0" distL="0" distR="0" allowOverlap="1" layoutInCell="1" locked="0" behindDoc="1" simplePos="0" relativeHeight="484594176">
              <wp:simplePos x="0" y="0"/>
              <wp:positionH relativeFrom="page">
                <wp:posOffset>6320790</wp:posOffset>
              </wp:positionH>
              <wp:positionV relativeFrom="page">
                <wp:posOffset>630884</wp:posOffset>
              </wp:positionV>
              <wp:extent cx="550545" cy="13906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550545" cy="139065"/>
                      </a:xfrm>
                      <a:prstGeom prst="rect">
                        <a:avLst/>
                      </a:prstGeom>
                    </wps:spPr>
                    <wps:txbx>
                      <w:txbxContent>
                        <w:p>
                          <w:pPr>
                            <w:spacing w:before="14"/>
                            <w:ind w:left="20" w:right="0" w:firstLine="0"/>
                            <w:jc w:val="left"/>
                            <w:rPr>
                              <w:sz w:val="16"/>
                            </w:rPr>
                          </w:pPr>
                          <w:r>
                            <w:rPr>
                              <w:sz w:val="16"/>
                            </w:rPr>
                            <w:t>(April</w:t>
                          </w:r>
                          <w:r>
                            <w:rPr>
                              <w:spacing w:val="-8"/>
                              <w:sz w:val="16"/>
                            </w:rPr>
                            <w:t> </w:t>
                          </w:r>
                          <w:r>
                            <w:rPr>
                              <w:spacing w:val="-2"/>
                              <w:sz w:val="16"/>
                            </w:rPr>
                            <w:t>2024)</w:t>
                          </w:r>
                        </w:p>
                      </w:txbxContent>
                    </wps:txbx>
                    <wps:bodyPr wrap="square" lIns="0" tIns="0" rIns="0" bIns="0" rtlCol="0">
                      <a:noAutofit/>
                    </wps:bodyPr>
                  </wps:wsp>
                </a:graphicData>
              </a:graphic>
            </wp:anchor>
          </w:drawing>
        </mc:Choice>
        <mc:Fallback>
          <w:pict>
            <v:shape style="position:absolute;margin-left:497.700012pt;margin-top:49.675919pt;width:43.35pt;height:10.95pt;mso-position-horizontal-relative:page;mso-position-vertical-relative:page;z-index:-18722304" type="#_x0000_t202" id="docshape12" filled="false" stroked="false">
              <v:textbox inset="0,0,0,0">
                <w:txbxContent>
                  <w:p>
                    <w:pPr>
                      <w:spacing w:before="14"/>
                      <w:ind w:left="20" w:right="0" w:firstLine="0"/>
                      <w:jc w:val="left"/>
                      <w:rPr>
                        <w:sz w:val="16"/>
                      </w:rPr>
                    </w:pPr>
                    <w:r>
                      <w:rPr>
                        <w:sz w:val="16"/>
                      </w:rPr>
                      <w:t>(April</w:t>
                    </w:r>
                    <w:r>
                      <w:rPr>
                        <w:spacing w:val="-8"/>
                        <w:sz w:val="16"/>
                      </w:rPr>
                      <w:t> </w:t>
                    </w:r>
                    <w:r>
                      <w:rPr>
                        <w:spacing w:val="-2"/>
                        <w:sz w:val="16"/>
                      </w:rPr>
                      <w:t>2024)</w:t>
                    </w:r>
                  </w:p>
                </w:txbxContent>
              </v:textbox>
              <w10:wrap type="none"/>
            </v:shape>
          </w:pict>
        </mc:Fallback>
      </mc:AlternateContent>
    </w:r>
  </w:p>
</w:hdr>
</file>

<file path=word/header4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47936">
              <wp:simplePos x="0" y="0"/>
              <wp:positionH relativeFrom="page">
                <wp:posOffset>0</wp:posOffset>
              </wp:positionH>
              <wp:positionV relativeFrom="page">
                <wp:posOffset>0</wp:posOffset>
              </wp:positionV>
              <wp:extent cx="7772400" cy="548640"/>
              <wp:effectExtent l="0" t="0" r="0" b="0"/>
              <wp:wrapNone/>
              <wp:docPr id="117" name="Graphic 117"/>
              <wp:cNvGraphicFramePr>
                <a:graphicFrameLocks/>
              </wp:cNvGraphicFramePr>
              <a:graphic>
                <a:graphicData uri="http://schemas.microsoft.com/office/word/2010/wordprocessingShape">
                  <wps:wsp>
                    <wps:cNvPr id="117" name="Graphic 117"/>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668544" id="docshape117"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48448">
              <wp:simplePos x="0" y="0"/>
              <wp:positionH relativeFrom="page">
                <wp:posOffset>561365</wp:posOffset>
              </wp:positionH>
              <wp:positionV relativeFrom="page">
                <wp:posOffset>91588</wp:posOffset>
              </wp:positionV>
              <wp:extent cx="6651625" cy="379095"/>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668032" type="#_x0000_t202" id="docshape118"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r>
      <w:rPr/>
      <mc:AlternateContent>
        <mc:Choice Requires="wps">
          <w:drawing>
            <wp:anchor distT="0" distB="0" distL="0" distR="0" allowOverlap="1" layoutInCell="1" locked="0" behindDoc="1" simplePos="0" relativeHeight="484648960">
              <wp:simplePos x="0" y="0"/>
              <wp:positionH relativeFrom="page">
                <wp:posOffset>901700</wp:posOffset>
              </wp:positionH>
              <wp:positionV relativeFrom="page">
                <wp:posOffset>630884</wp:posOffset>
              </wp:positionV>
              <wp:extent cx="4535805" cy="139065"/>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4535805" cy="139065"/>
                      </a:xfrm>
                      <a:prstGeom prst="rect">
                        <a:avLst/>
                      </a:prstGeom>
                    </wps:spPr>
                    <wps:txbx>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116</w:t>
                          </w:r>
                          <w:r>
                            <w:rPr>
                              <w:sz w:val="16"/>
                            </w:rPr>
                            <w:fldChar w:fldCharType="end"/>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p>
                      </w:txbxContent>
                    </wps:txbx>
                    <wps:bodyPr wrap="square" lIns="0" tIns="0" rIns="0" bIns="0" rtlCol="0">
                      <a:noAutofit/>
                    </wps:bodyPr>
                  </wps:wsp>
                </a:graphicData>
              </a:graphic>
            </wp:anchor>
          </w:drawing>
        </mc:Choice>
        <mc:Fallback>
          <w:pict>
            <v:shape style="position:absolute;margin-left:71pt;margin-top:49.675919pt;width:357.15pt;height:10.95pt;mso-position-horizontal-relative:page;mso-position-vertical-relative:page;z-index:-18667520" type="#_x0000_t202" id="docshape119" filled="false" stroked="false">
              <v:textbox inset="0,0,0,0">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116</w:t>
                    </w:r>
                    <w:r>
                      <w:rPr>
                        <w:sz w:val="16"/>
                      </w:rPr>
                      <w:fldChar w:fldCharType="end"/>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p>
                </w:txbxContent>
              </v:textbox>
              <w10:wrap type="none"/>
            </v:shape>
          </w:pict>
        </mc:Fallback>
      </mc:AlternateContent>
    </w:r>
    <w:r>
      <w:rPr/>
      <mc:AlternateContent>
        <mc:Choice Requires="wps">
          <w:drawing>
            <wp:anchor distT="0" distB="0" distL="0" distR="0" allowOverlap="1" layoutInCell="1" locked="0" behindDoc="1" simplePos="0" relativeHeight="484649472">
              <wp:simplePos x="0" y="0"/>
              <wp:positionH relativeFrom="page">
                <wp:posOffset>6320790</wp:posOffset>
              </wp:positionH>
              <wp:positionV relativeFrom="page">
                <wp:posOffset>630884</wp:posOffset>
              </wp:positionV>
              <wp:extent cx="550545" cy="139065"/>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550545" cy="139065"/>
                      </a:xfrm>
                      <a:prstGeom prst="rect">
                        <a:avLst/>
                      </a:prstGeom>
                    </wps:spPr>
                    <wps:txbx>
                      <w:txbxContent>
                        <w:p>
                          <w:pPr>
                            <w:spacing w:before="14"/>
                            <w:ind w:left="20" w:right="0" w:firstLine="0"/>
                            <w:jc w:val="left"/>
                            <w:rPr>
                              <w:sz w:val="16"/>
                            </w:rPr>
                          </w:pPr>
                          <w:r>
                            <w:rPr>
                              <w:sz w:val="16"/>
                            </w:rPr>
                            <w:t>(April</w:t>
                          </w:r>
                          <w:r>
                            <w:rPr>
                              <w:spacing w:val="-8"/>
                              <w:sz w:val="16"/>
                            </w:rPr>
                            <w:t> </w:t>
                          </w:r>
                          <w:r>
                            <w:rPr>
                              <w:spacing w:val="-2"/>
                              <w:sz w:val="16"/>
                            </w:rPr>
                            <w:t>2024)</w:t>
                          </w:r>
                        </w:p>
                      </w:txbxContent>
                    </wps:txbx>
                    <wps:bodyPr wrap="square" lIns="0" tIns="0" rIns="0" bIns="0" rtlCol="0">
                      <a:noAutofit/>
                    </wps:bodyPr>
                  </wps:wsp>
                </a:graphicData>
              </a:graphic>
            </wp:anchor>
          </w:drawing>
        </mc:Choice>
        <mc:Fallback>
          <w:pict>
            <v:shape style="position:absolute;margin-left:497.700012pt;margin-top:49.675919pt;width:43.35pt;height:10.95pt;mso-position-horizontal-relative:page;mso-position-vertical-relative:page;z-index:-18667008" type="#_x0000_t202" id="docshape120" filled="false" stroked="false">
              <v:textbox inset="0,0,0,0">
                <w:txbxContent>
                  <w:p>
                    <w:pPr>
                      <w:spacing w:before="14"/>
                      <w:ind w:left="20" w:right="0" w:firstLine="0"/>
                      <w:jc w:val="left"/>
                      <w:rPr>
                        <w:sz w:val="16"/>
                      </w:rPr>
                    </w:pPr>
                    <w:r>
                      <w:rPr>
                        <w:sz w:val="16"/>
                      </w:rPr>
                      <w:t>(April</w:t>
                    </w:r>
                    <w:r>
                      <w:rPr>
                        <w:spacing w:val="-8"/>
                        <w:sz w:val="16"/>
                      </w:rPr>
                      <w:t> </w:t>
                    </w:r>
                    <w:r>
                      <w:rPr>
                        <w:spacing w:val="-2"/>
                        <w:sz w:val="16"/>
                      </w:rPr>
                      <w:t>2024)</w:t>
                    </w:r>
                  </w:p>
                </w:txbxContent>
              </v:textbox>
              <w10:wrap type="none"/>
            </v:shape>
          </w:pict>
        </mc:Fallback>
      </mc:AlternateContent>
    </w:r>
  </w:p>
</w:hdr>
</file>

<file path=word/header4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49984">
              <wp:simplePos x="0" y="0"/>
              <wp:positionH relativeFrom="page">
                <wp:posOffset>0</wp:posOffset>
              </wp:positionH>
              <wp:positionV relativeFrom="page">
                <wp:posOffset>0</wp:posOffset>
              </wp:positionV>
              <wp:extent cx="7772400" cy="548640"/>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666496" id="docshape121"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50496">
              <wp:simplePos x="0" y="0"/>
              <wp:positionH relativeFrom="page">
                <wp:posOffset>561365</wp:posOffset>
              </wp:positionH>
              <wp:positionV relativeFrom="page">
                <wp:posOffset>91588</wp:posOffset>
              </wp:positionV>
              <wp:extent cx="6651625" cy="379095"/>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665984" type="#_x0000_t202" id="docshape122"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p>
</w:hdr>
</file>

<file path=word/header4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51008">
              <wp:simplePos x="0" y="0"/>
              <wp:positionH relativeFrom="page">
                <wp:posOffset>0</wp:posOffset>
              </wp:positionH>
              <wp:positionV relativeFrom="page">
                <wp:posOffset>0</wp:posOffset>
              </wp:positionV>
              <wp:extent cx="7772400" cy="548640"/>
              <wp:effectExtent l="0" t="0" r="0" b="0"/>
              <wp:wrapNone/>
              <wp:docPr id="123" name="Graphic 123"/>
              <wp:cNvGraphicFramePr>
                <a:graphicFrameLocks/>
              </wp:cNvGraphicFramePr>
              <a:graphic>
                <a:graphicData uri="http://schemas.microsoft.com/office/word/2010/wordprocessingShape">
                  <wps:wsp>
                    <wps:cNvPr id="123" name="Graphic 123"/>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665472" id="docshape123"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51520">
              <wp:simplePos x="0" y="0"/>
              <wp:positionH relativeFrom="page">
                <wp:posOffset>561365</wp:posOffset>
              </wp:positionH>
              <wp:positionV relativeFrom="page">
                <wp:posOffset>91588</wp:posOffset>
              </wp:positionV>
              <wp:extent cx="6651625" cy="379095"/>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664960" type="#_x0000_t202" id="docshape124"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r>
      <w:rPr/>
      <mc:AlternateContent>
        <mc:Choice Requires="wps">
          <w:drawing>
            <wp:anchor distT="0" distB="0" distL="0" distR="0" allowOverlap="1" layoutInCell="1" locked="0" behindDoc="1" simplePos="0" relativeHeight="484652032">
              <wp:simplePos x="0" y="0"/>
              <wp:positionH relativeFrom="page">
                <wp:posOffset>901700</wp:posOffset>
              </wp:positionH>
              <wp:positionV relativeFrom="page">
                <wp:posOffset>630884</wp:posOffset>
              </wp:positionV>
              <wp:extent cx="4535805" cy="139065"/>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4535805" cy="139065"/>
                      </a:xfrm>
                      <a:prstGeom prst="rect">
                        <a:avLst/>
                      </a:prstGeom>
                    </wps:spPr>
                    <wps:txbx>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121</w:t>
                          </w:r>
                          <w:r>
                            <w:rPr>
                              <w:sz w:val="16"/>
                            </w:rPr>
                            <w:fldChar w:fldCharType="end"/>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p>
                      </w:txbxContent>
                    </wps:txbx>
                    <wps:bodyPr wrap="square" lIns="0" tIns="0" rIns="0" bIns="0" rtlCol="0">
                      <a:noAutofit/>
                    </wps:bodyPr>
                  </wps:wsp>
                </a:graphicData>
              </a:graphic>
            </wp:anchor>
          </w:drawing>
        </mc:Choice>
        <mc:Fallback>
          <w:pict>
            <v:shape style="position:absolute;margin-left:71pt;margin-top:49.675919pt;width:357.15pt;height:10.95pt;mso-position-horizontal-relative:page;mso-position-vertical-relative:page;z-index:-18664448" type="#_x0000_t202" id="docshape125" filled="false" stroked="false">
              <v:textbox inset="0,0,0,0">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121</w:t>
                    </w:r>
                    <w:r>
                      <w:rPr>
                        <w:sz w:val="16"/>
                      </w:rPr>
                      <w:fldChar w:fldCharType="end"/>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p>
                </w:txbxContent>
              </v:textbox>
              <w10:wrap type="none"/>
            </v:shape>
          </w:pict>
        </mc:Fallback>
      </mc:AlternateContent>
    </w:r>
    <w:r>
      <w:rPr/>
      <mc:AlternateContent>
        <mc:Choice Requires="wps">
          <w:drawing>
            <wp:anchor distT="0" distB="0" distL="0" distR="0" allowOverlap="1" layoutInCell="1" locked="0" behindDoc="1" simplePos="0" relativeHeight="484652544">
              <wp:simplePos x="0" y="0"/>
              <wp:positionH relativeFrom="page">
                <wp:posOffset>6320790</wp:posOffset>
              </wp:positionH>
              <wp:positionV relativeFrom="page">
                <wp:posOffset>630884</wp:posOffset>
              </wp:positionV>
              <wp:extent cx="550545" cy="139065"/>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550545" cy="139065"/>
                      </a:xfrm>
                      <a:prstGeom prst="rect">
                        <a:avLst/>
                      </a:prstGeom>
                    </wps:spPr>
                    <wps:txbx>
                      <w:txbxContent>
                        <w:p>
                          <w:pPr>
                            <w:spacing w:before="14"/>
                            <w:ind w:left="20" w:right="0" w:firstLine="0"/>
                            <w:jc w:val="left"/>
                            <w:rPr>
                              <w:sz w:val="16"/>
                            </w:rPr>
                          </w:pPr>
                          <w:r>
                            <w:rPr>
                              <w:sz w:val="16"/>
                            </w:rPr>
                            <w:t>(April</w:t>
                          </w:r>
                          <w:r>
                            <w:rPr>
                              <w:spacing w:val="-8"/>
                              <w:sz w:val="16"/>
                            </w:rPr>
                            <w:t> </w:t>
                          </w:r>
                          <w:r>
                            <w:rPr>
                              <w:spacing w:val="-2"/>
                              <w:sz w:val="16"/>
                            </w:rPr>
                            <w:t>2024)</w:t>
                          </w:r>
                        </w:p>
                      </w:txbxContent>
                    </wps:txbx>
                    <wps:bodyPr wrap="square" lIns="0" tIns="0" rIns="0" bIns="0" rtlCol="0">
                      <a:noAutofit/>
                    </wps:bodyPr>
                  </wps:wsp>
                </a:graphicData>
              </a:graphic>
            </wp:anchor>
          </w:drawing>
        </mc:Choice>
        <mc:Fallback>
          <w:pict>
            <v:shape style="position:absolute;margin-left:497.700012pt;margin-top:49.675919pt;width:43.35pt;height:10.95pt;mso-position-horizontal-relative:page;mso-position-vertical-relative:page;z-index:-18663936" type="#_x0000_t202" id="docshape126" filled="false" stroked="false">
              <v:textbox inset="0,0,0,0">
                <w:txbxContent>
                  <w:p>
                    <w:pPr>
                      <w:spacing w:before="14"/>
                      <w:ind w:left="20" w:right="0" w:firstLine="0"/>
                      <w:jc w:val="left"/>
                      <w:rPr>
                        <w:sz w:val="16"/>
                      </w:rPr>
                    </w:pPr>
                    <w:r>
                      <w:rPr>
                        <w:sz w:val="16"/>
                      </w:rPr>
                      <w:t>(April</w:t>
                    </w:r>
                    <w:r>
                      <w:rPr>
                        <w:spacing w:val="-8"/>
                        <w:sz w:val="16"/>
                      </w:rPr>
                      <w:t> </w:t>
                    </w:r>
                    <w:r>
                      <w:rPr>
                        <w:spacing w:val="-2"/>
                        <w:sz w:val="16"/>
                      </w:rPr>
                      <w:t>2024)</w:t>
                    </w:r>
                  </w:p>
                </w:txbxContent>
              </v:textbox>
              <w10:wrap type="none"/>
            </v:shape>
          </w:pict>
        </mc:Fallback>
      </mc:AlternateContent>
    </w:r>
  </w:p>
</w:hdr>
</file>

<file path=word/header4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53056">
              <wp:simplePos x="0" y="0"/>
              <wp:positionH relativeFrom="page">
                <wp:posOffset>0</wp:posOffset>
              </wp:positionH>
              <wp:positionV relativeFrom="page">
                <wp:posOffset>0</wp:posOffset>
              </wp:positionV>
              <wp:extent cx="7772400" cy="548640"/>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663424" id="docshape127"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53568">
              <wp:simplePos x="0" y="0"/>
              <wp:positionH relativeFrom="page">
                <wp:posOffset>561365</wp:posOffset>
              </wp:positionH>
              <wp:positionV relativeFrom="page">
                <wp:posOffset>91588</wp:posOffset>
              </wp:positionV>
              <wp:extent cx="6651625" cy="379095"/>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662912" type="#_x0000_t202" id="docshape128"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p>
</w:hdr>
</file>

<file path=word/header4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54080">
              <wp:simplePos x="0" y="0"/>
              <wp:positionH relativeFrom="page">
                <wp:posOffset>0</wp:posOffset>
              </wp:positionH>
              <wp:positionV relativeFrom="page">
                <wp:posOffset>0</wp:posOffset>
              </wp:positionV>
              <wp:extent cx="7772400" cy="548640"/>
              <wp:effectExtent l="0" t="0" r="0" b="0"/>
              <wp:wrapNone/>
              <wp:docPr id="129" name="Graphic 129"/>
              <wp:cNvGraphicFramePr>
                <a:graphicFrameLocks/>
              </wp:cNvGraphicFramePr>
              <a:graphic>
                <a:graphicData uri="http://schemas.microsoft.com/office/word/2010/wordprocessingShape">
                  <wps:wsp>
                    <wps:cNvPr id="129" name="Graphic 129"/>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662400" id="docshape129"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54592">
              <wp:simplePos x="0" y="0"/>
              <wp:positionH relativeFrom="page">
                <wp:posOffset>561365</wp:posOffset>
              </wp:positionH>
              <wp:positionV relativeFrom="page">
                <wp:posOffset>91588</wp:posOffset>
              </wp:positionV>
              <wp:extent cx="6651625" cy="379095"/>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661888" type="#_x0000_t202" id="docshape130"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r>
      <w:rPr/>
      <mc:AlternateContent>
        <mc:Choice Requires="wps">
          <w:drawing>
            <wp:anchor distT="0" distB="0" distL="0" distR="0" allowOverlap="1" layoutInCell="1" locked="0" behindDoc="1" simplePos="0" relativeHeight="484655104">
              <wp:simplePos x="0" y="0"/>
              <wp:positionH relativeFrom="page">
                <wp:posOffset>901700</wp:posOffset>
              </wp:positionH>
              <wp:positionV relativeFrom="page">
                <wp:posOffset>630884</wp:posOffset>
              </wp:positionV>
              <wp:extent cx="4535805" cy="139065"/>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4535805" cy="139065"/>
                      </a:xfrm>
                      <a:prstGeom prst="rect">
                        <a:avLst/>
                      </a:prstGeom>
                    </wps:spPr>
                    <wps:txbx>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130</w:t>
                          </w:r>
                          <w:r>
                            <w:rPr>
                              <w:sz w:val="16"/>
                            </w:rPr>
                            <w:fldChar w:fldCharType="end"/>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p>
                      </w:txbxContent>
                    </wps:txbx>
                    <wps:bodyPr wrap="square" lIns="0" tIns="0" rIns="0" bIns="0" rtlCol="0">
                      <a:noAutofit/>
                    </wps:bodyPr>
                  </wps:wsp>
                </a:graphicData>
              </a:graphic>
            </wp:anchor>
          </w:drawing>
        </mc:Choice>
        <mc:Fallback>
          <w:pict>
            <v:shape style="position:absolute;margin-left:71pt;margin-top:49.675919pt;width:357.15pt;height:10.95pt;mso-position-horizontal-relative:page;mso-position-vertical-relative:page;z-index:-18661376" type="#_x0000_t202" id="docshape131" filled="false" stroked="false">
              <v:textbox inset="0,0,0,0">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130</w:t>
                    </w:r>
                    <w:r>
                      <w:rPr>
                        <w:sz w:val="16"/>
                      </w:rPr>
                      <w:fldChar w:fldCharType="end"/>
                    </w:r>
                    <w:r>
                      <w:rPr>
                        <w:spacing w:val="-6"/>
                        <w:sz w:val="16"/>
                      </w:rPr>
                      <w:t> </w:t>
                    </w:r>
                    <w:r>
                      <w:rPr>
                        <w:sz w:val="16"/>
                      </w:rPr>
                      <w:t>-</w:t>
                    </w:r>
                    <w:r>
                      <w:rPr>
                        <w:spacing w:val="-6"/>
                        <w:sz w:val="16"/>
                      </w:rPr>
                      <w:t> </w:t>
                    </w:r>
                    <w:r>
                      <w:rPr>
                        <w:sz w:val="16"/>
                      </w:rPr>
                      <w:t>NIH</w:t>
                    </w:r>
                    <w:r>
                      <w:rPr>
                        <w:spacing w:val="-5"/>
                        <w:sz w:val="16"/>
                      </w:rPr>
                      <w:t> </w:t>
                    </w:r>
                    <w:r>
                      <w:rPr>
                        <w:sz w:val="16"/>
                      </w:rPr>
                      <w:t>Guidelines</w:t>
                    </w:r>
                    <w:r>
                      <w:rPr>
                        <w:spacing w:val="-7"/>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7"/>
                        <w:sz w:val="16"/>
                      </w:rPr>
                      <w:t> </w:t>
                    </w:r>
                    <w:r>
                      <w:rPr>
                        <w:sz w:val="16"/>
                      </w:rPr>
                      <w:t>Synthetic</w:t>
                    </w:r>
                    <w:r>
                      <w:rPr>
                        <w:spacing w:val="-6"/>
                        <w:sz w:val="16"/>
                      </w:rPr>
                      <w:t> </w:t>
                    </w:r>
                    <w:r>
                      <w:rPr>
                        <w:sz w:val="16"/>
                      </w:rPr>
                      <w:t>Nucleic</w:t>
                    </w:r>
                    <w:r>
                      <w:rPr>
                        <w:spacing w:val="-7"/>
                        <w:sz w:val="16"/>
                      </w:rPr>
                      <w:t> </w:t>
                    </w:r>
                    <w:r>
                      <w:rPr>
                        <w:sz w:val="16"/>
                      </w:rPr>
                      <w:t>Acid</w:t>
                    </w:r>
                    <w:r>
                      <w:rPr>
                        <w:spacing w:val="-7"/>
                        <w:sz w:val="16"/>
                      </w:rPr>
                      <w:t> </w:t>
                    </w:r>
                    <w:r>
                      <w:rPr>
                        <w:spacing w:val="-2"/>
                        <w:sz w:val="16"/>
                      </w:rPr>
                      <w:t>Molecules</w:t>
                    </w:r>
                  </w:p>
                </w:txbxContent>
              </v:textbox>
              <w10:wrap type="none"/>
            </v:shape>
          </w:pict>
        </mc:Fallback>
      </mc:AlternateContent>
    </w:r>
    <w:r>
      <w:rPr/>
      <mc:AlternateContent>
        <mc:Choice Requires="wps">
          <w:drawing>
            <wp:anchor distT="0" distB="0" distL="0" distR="0" allowOverlap="1" layoutInCell="1" locked="0" behindDoc="1" simplePos="0" relativeHeight="484655616">
              <wp:simplePos x="0" y="0"/>
              <wp:positionH relativeFrom="page">
                <wp:posOffset>6320790</wp:posOffset>
              </wp:positionH>
              <wp:positionV relativeFrom="page">
                <wp:posOffset>630884</wp:posOffset>
              </wp:positionV>
              <wp:extent cx="550545" cy="139065"/>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550545" cy="139065"/>
                      </a:xfrm>
                      <a:prstGeom prst="rect">
                        <a:avLst/>
                      </a:prstGeom>
                    </wps:spPr>
                    <wps:txbx>
                      <w:txbxContent>
                        <w:p>
                          <w:pPr>
                            <w:spacing w:before="14"/>
                            <w:ind w:left="20" w:right="0" w:firstLine="0"/>
                            <w:jc w:val="left"/>
                            <w:rPr>
                              <w:sz w:val="16"/>
                            </w:rPr>
                          </w:pPr>
                          <w:r>
                            <w:rPr>
                              <w:sz w:val="16"/>
                            </w:rPr>
                            <w:t>(April</w:t>
                          </w:r>
                          <w:r>
                            <w:rPr>
                              <w:spacing w:val="-8"/>
                              <w:sz w:val="16"/>
                            </w:rPr>
                            <w:t> </w:t>
                          </w:r>
                          <w:r>
                            <w:rPr>
                              <w:spacing w:val="-2"/>
                              <w:sz w:val="16"/>
                            </w:rPr>
                            <w:t>2024)</w:t>
                          </w:r>
                        </w:p>
                      </w:txbxContent>
                    </wps:txbx>
                    <wps:bodyPr wrap="square" lIns="0" tIns="0" rIns="0" bIns="0" rtlCol="0">
                      <a:noAutofit/>
                    </wps:bodyPr>
                  </wps:wsp>
                </a:graphicData>
              </a:graphic>
            </wp:anchor>
          </w:drawing>
        </mc:Choice>
        <mc:Fallback>
          <w:pict>
            <v:shape style="position:absolute;margin-left:497.700012pt;margin-top:49.675919pt;width:43.35pt;height:10.95pt;mso-position-horizontal-relative:page;mso-position-vertical-relative:page;z-index:-18660864" type="#_x0000_t202" id="docshape132" filled="false" stroked="false">
              <v:textbox inset="0,0,0,0">
                <w:txbxContent>
                  <w:p>
                    <w:pPr>
                      <w:spacing w:before="14"/>
                      <w:ind w:left="20" w:right="0" w:firstLine="0"/>
                      <w:jc w:val="left"/>
                      <w:rPr>
                        <w:sz w:val="16"/>
                      </w:rPr>
                    </w:pPr>
                    <w:r>
                      <w:rPr>
                        <w:sz w:val="16"/>
                      </w:rPr>
                      <w:t>(April</w:t>
                    </w:r>
                    <w:r>
                      <w:rPr>
                        <w:spacing w:val="-8"/>
                        <w:sz w:val="16"/>
                      </w:rPr>
                      <w:t> </w:t>
                    </w:r>
                    <w:r>
                      <w:rPr>
                        <w:spacing w:val="-2"/>
                        <w:sz w:val="16"/>
                      </w:rPr>
                      <w:t>2024)</w:t>
                    </w:r>
                  </w:p>
                </w:txbxContent>
              </v:textbox>
              <w10:wrap type="none"/>
            </v:shape>
          </w:pict>
        </mc:Fallback>
      </mc:AlternateContent>
    </w:r>
  </w:p>
</w:hdr>
</file>

<file path=word/header4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56128">
              <wp:simplePos x="0" y="0"/>
              <wp:positionH relativeFrom="page">
                <wp:posOffset>0</wp:posOffset>
              </wp:positionH>
              <wp:positionV relativeFrom="page">
                <wp:posOffset>0</wp:posOffset>
              </wp:positionV>
              <wp:extent cx="7772400" cy="548640"/>
              <wp:effectExtent l="0" t="0" r="0" b="0"/>
              <wp:wrapNone/>
              <wp:docPr id="133" name="Graphic 133"/>
              <wp:cNvGraphicFramePr>
                <a:graphicFrameLocks/>
              </wp:cNvGraphicFramePr>
              <a:graphic>
                <a:graphicData uri="http://schemas.microsoft.com/office/word/2010/wordprocessingShape">
                  <wps:wsp>
                    <wps:cNvPr id="133" name="Graphic 133"/>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660352" id="docshape133"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56640">
              <wp:simplePos x="0" y="0"/>
              <wp:positionH relativeFrom="page">
                <wp:posOffset>561365</wp:posOffset>
              </wp:positionH>
              <wp:positionV relativeFrom="page">
                <wp:posOffset>91588</wp:posOffset>
              </wp:positionV>
              <wp:extent cx="6651625" cy="379095"/>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659840" type="#_x0000_t202" id="docshape134"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594688">
              <wp:simplePos x="0" y="0"/>
              <wp:positionH relativeFrom="page">
                <wp:posOffset>0</wp:posOffset>
              </wp:positionH>
              <wp:positionV relativeFrom="page">
                <wp:posOffset>0</wp:posOffset>
              </wp:positionV>
              <wp:extent cx="7772400" cy="54864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721792" id="docshape13"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595200">
              <wp:simplePos x="0" y="0"/>
              <wp:positionH relativeFrom="page">
                <wp:posOffset>561365</wp:posOffset>
              </wp:positionH>
              <wp:positionV relativeFrom="page">
                <wp:posOffset>91588</wp:posOffset>
              </wp:positionV>
              <wp:extent cx="6651625" cy="37909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721280" type="#_x0000_t202" id="docshape14"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595712">
              <wp:simplePos x="0" y="0"/>
              <wp:positionH relativeFrom="page">
                <wp:posOffset>0</wp:posOffset>
              </wp:positionH>
              <wp:positionV relativeFrom="page">
                <wp:posOffset>0</wp:posOffset>
              </wp:positionV>
              <wp:extent cx="7772400" cy="54864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720768" id="docshape15"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596224">
              <wp:simplePos x="0" y="0"/>
              <wp:positionH relativeFrom="page">
                <wp:posOffset>561365</wp:posOffset>
              </wp:positionH>
              <wp:positionV relativeFrom="page">
                <wp:posOffset>91588</wp:posOffset>
              </wp:positionV>
              <wp:extent cx="6651625" cy="37909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720256" type="#_x0000_t202" id="docshape16"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r>
      <w:rPr/>
      <mc:AlternateContent>
        <mc:Choice Requires="wps">
          <w:drawing>
            <wp:anchor distT="0" distB="0" distL="0" distR="0" allowOverlap="1" layoutInCell="1" locked="0" behindDoc="1" simplePos="0" relativeHeight="484596736">
              <wp:simplePos x="0" y="0"/>
              <wp:positionH relativeFrom="page">
                <wp:posOffset>901700</wp:posOffset>
              </wp:positionH>
              <wp:positionV relativeFrom="page">
                <wp:posOffset>630884</wp:posOffset>
              </wp:positionV>
              <wp:extent cx="4481195" cy="13906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4481195" cy="139065"/>
                      </a:xfrm>
                      <a:prstGeom prst="rect">
                        <a:avLst/>
                      </a:prstGeom>
                    </wps:spPr>
                    <wps:txbx>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16</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wps:txbx>
                    <wps:bodyPr wrap="square" lIns="0" tIns="0" rIns="0" bIns="0" rtlCol="0">
                      <a:noAutofit/>
                    </wps:bodyPr>
                  </wps:wsp>
                </a:graphicData>
              </a:graphic>
            </wp:anchor>
          </w:drawing>
        </mc:Choice>
        <mc:Fallback>
          <w:pict>
            <v:shape style="position:absolute;margin-left:71pt;margin-top:49.675919pt;width:352.85pt;height:10.95pt;mso-position-horizontal-relative:page;mso-position-vertical-relative:page;z-index:-18719744" type="#_x0000_t202" id="docshape17" filled="false" stroked="false">
              <v:textbox inset="0,0,0,0">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16</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v:textbox>
              <w10:wrap type="none"/>
            </v:shape>
          </w:pict>
        </mc:Fallback>
      </mc:AlternateContent>
    </w:r>
    <w:r>
      <w:rPr/>
      <mc:AlternateContent>
        <mc:Choice Requires="wps">
          <w:drawing>
            <wp:anchor distT="0" distB="0" distL="0" distR="0" allowOverlap="1" layoutInCell="1" locked="0" behindDoc="1" simplePos="0" relativeHeight="484597248">
              <wp:simplePos x="0" y="0"/>
              <wp:positionH relativeFrom="page">
                <wp:posOffset>6320790</wp:posOffset>
              </wp:positionH>
              <wp:positionV relativeFrom="page">
                <wp:posOffset>630884</wp:posOffset>
              </wp:positionV>
              <wp:extent cx="550545" cy="13906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550545" cy="139065"/>
                      </a:xfrm>
                      <a:prstGeom prst="rect">
                        <a:avLst/>
                      </a:prstGeom>
                    </wps:spPr>
                    <wps:txbx>
                      <w:txbxContent>
                        <w:p>
                          <w:pPr>
                            <w:spacing w:before="14"/>
                            <w:ind w:left="20" w:right="0" w:firstLine="0"/>
                            <w:jc w:val="left"/>
                            <w:rPr>
                              <w:sz w:val="16"/>
                            </w:rPr>
                          </w:pPr>
                          <w:r>
                            <w:rPr>
                              <w:sz w:val="16"/>
                            </w:rPr>
                            <w:t>(April</w:t>
                          </w:r>
                          <w:r>
                            <w:rPr>
                              <w:spacing w:val="-8"/>
                              <w:sz w:val="16"/>
                            </w:rPr>
                            <w:t> </w:t>
                          </w:r>
                          <w:r>
                            <w:rPr>
                              <w:spacing w:val="-2"/>
                              <w:sz w:val="16"/>
                            </w:rPr>
                            <w:t>2024)</w:t>
                          </w:r>
                        </w:p>
                      </w:txbxContent>
                    </wps:txbx>
                    <wps:bodyPr wrap="square" lIns="0" tIns="0" rIns="0" bIns="0" rtlCol="0">
                      <a:noAutofit/>
                    </wps:bodyPr>
                  </wps:wsp>
                </a:graphicData>
              </a:graphic>
            </wp:anchor>
          </w:drawing>
        </mc:Choice>
        <mc:Fallback>
          <w:pict>
            <v:shape style="position:absolute;margin-left:497.700012pt;margin-top:49.675919pt;width:43.35pt;height:10.95pt;mso-position-horizontal-relative:page;mso-position-vertical-relative:page;z-index:-18719232" type="#_x0000_t202" id="docshape18" filled="false" stroked="false">
              <v:textbox inset="0,0,0,0">
                <w:txbxContent>
                  <w:p>
                    <w:pPr>
                      <w:spacing w:before="14"/>
                      <w:ind w:left="20" w:right="0" w:firstLine="0"/>
                      <w:jc w:val="left"/>
                      <w:rPr>
                        <w:sz w:val="16"/>
                      </w:rPr>
                    </w:pPr>
                    <w:r>
                      <w:rPr>
                        <w:sz w:val="16"/>
                      </w:rPr>
                      <w:t>(April</w:t>
                    </w:r>
                    <w:r>
                      <w:rPr>
                        <w:spacing w:val="-8"/>
                        <w:sz w:val="16"/>
                      </w:rPr>
                      <w:t> </w:t>
                    </w:r>
                    <w:r>
                      <w:rPr>
                        <w:spacing w:val="-2"/>
                        <w:sz w:val="16"/>
                      </w:rPr>
                      <w:t>2024)</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597760">
              <wp:simplePos x="0" y="0"/>
              <wp:positionH relativeFrom="page">
                <wp:posOffset>0</wp:posOffset>
              </wp:positionH>
              <wp:positionV relativeFrom="page">
                <wp:posOffset>0</wp:posOffset>
              </wp:positionV>
              <wp:extent cx="7772400" cy="54864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718720" id="docshape19"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598272">
              <wp:simplePos x="0" y="0"/>
              <wp:positionH relativeFrom="page">
                <wp:posOffset>561365</wp:posOffset>
              </wp:positionH>
              <wp:positionV relativeFrom="page">
                <wp:posOffset>91588</wp:posOffset>
              </wp:positionV>
              <wp:extent cx="6651625" cy="37909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718208" type="#_x0000_t202" id="docshape20"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598784">
              <wp:simplePos x="0" y="0"/>
              <wp:positionH relativeFrom="page">
                <wp:posOffset>0</wp:posOffset>
              </wp:positionH>
              <wp:positionV relativeFrom="page">
                <wp:posOffset>0</wp:posOffset>
              </wp:positionV>
              <wp:extent cx="7772400" cy="54864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717696" id="docshape21"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599296">
              <wp:simplePos x="0" y="0"/>
              <wp:positionH relativeFrom="page">
                <wp:posOffset>561365</wp:posOffset>
              </wp:positionH>
              <wp:positionV relativeFrom="page">
                <wp:posOffset>91588</wp:posOffset>
              </wp:positionV>
              <wp:extent cx="6651625" cy="379095"/>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717184" type="#_x0000_t202" id="docshape22"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r>
      <w:rPr/>
      <mc:AlternateContent>
        <mc:Choice Requires="wps">
          <w:drawing>
            <wp:anchor distT="0" distB="0" distL="0" distR="0" allowOverlap="1" layoutInCell="1" locked="0" behindDoc="1" simplePos="0" relativeHeight="484599808">
              <wp:simplePos x="0" y="0"/>
              <wp:positionH relativeFrom="page">
                <wp:posOffset>901700</wp:posOffset>
              </wp:positionH>
              <wp:positionV relativeFrom="page">
                <wp:posOffset>630884</wp:posOffset>
              </wp:positionV>
              <wp:extent cx="4481195" cy="13906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4481195" cy="139065"/>
                      </a:xfrm>
                      <a:prstGeom prst="rect">
                        <a:avLst/>
                      </a:prstGeom>
                    </wps:spPr>
                    <wps:txbx>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18</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wps:txbx>
                    <wps:bodyPr wrap="square" lIns="0" tIns="0" rIns="0" bIns="0" rtlCol="0">
                      <a:noAutofit/>
                    </wps:bodyPr>
                  </wps:wsp>
                </a:graphicData>
              </a:graphic>
            </wp:anchor>
          </w:drawing>
        </mc:Choice>
        <mc:Fallback>
          <w:pict>
            <v:shape style="position:absolute;margin-left:71pt;margin-top:49.675919pt;width:352.85pt;height:10.95pt;mso-position-horizontal-relative:page;mso-position-vertical-relative:page;z-index:-18716672" type="#_x0000_t202" id="docshape23" filled="false" stroked="false">
              <v:textbox inset="0,0,0,0">
                <w:txbxContent>
                  <w:p>
                    <w:pPr>
                      <w:spacing w:before="14"/>
                      <w:ind w:left="20" w:right="0" w:firstLine="0"/>
                      <w:jc w:val="left"/>
                      <w:rPr>
                        <w:sz w:val="16"/>
                      </w:rPr>
                    </w:pPr>
                    <w:r>
                      <w:rPr>
                        <w:sz w:val="16"/>
                      </w:rPr>
                      <w:t>Page</w:t>
                    </w:r>
                    <w:r>
                      <w:rPr>
                        <w:spacing w:val="-7"/>
                        <w:sz w:val="16"/>
                      </w:rPr>
                      <w:t> </w:t>
                    </w:r>
                    <w:r>
                      <w:rPr>
                        <w:sz w:val="16"/>
                      </w:rPr>
                      <w:fldChar w:fldCharType="begin"/>
                    </w:r>
                    <w:r>
                      <w:rPr>
                        <w:sz w:val="16"/>
                      </w:rPr>
                      <w:instrText> PAGE </w:instrText>
                    </w:r>
                    <w:r>
                      <w:rPr>
                        <w:sz w:val="16"/>
                      </w:rPr>
                      <w:fldChar w:fldCharType="separate"/>
                    </w:r>
                    <w:r>
                      <w:rPr>
                        <w:sz w:val="16"/>
                      </w:rPr>
                      <w:t>18</w:t>
                    </w:r>
                    <w:r>
                      <w:rPr>
                        <w:sz w:val="16"/>
                      </w:rPr>
                      <w:fldChar w:fldCharType="end"/>
                    </w:r>
                    <w:r>
                      <w:rPr>
                        <w:spacing w:val="-6"/>
                        <w:sz w:val="16"/>
                      </w:rPr>
                      <w:t> </w:t>
                    </w:r>
                    <w:r>
                      <w:rPr>
                        <w:sz w:val="16"/>
                      </w:rPr>
                      <w:t>-</w:t>
                    </w:r>
                    <w:r>
                      <w:rPr>
                        <w:spacing w:val="-7"/>
                        <w:sz w:val="16"/>
                      </w:rPr>
                      <w:t> </w:t>
                    </w:r>
                    <w:r>
                      <w:rPr>
                        <w:sz w:val="16"/>
                      </w:rPr>
                      <w:t>NIH</w:t>
                    </w:r>
                    <w:r>
                      <w:rPr>
                        <w:spacing w:val="-6"/>
                        <w:sz w:val="16"/>
                      </w:rPr>
                      <w:t> </w:t>
                    </w:r>
                    <w:r>
                      <w:rPr>
                        <w:sz w:val="16"/>
                      </w:rPr>
                      <w:t>Guidelines</w:t>
                    </w:r>
                    <w:r>
                      <w:rPr>
                        <w:spacing w:val="-6"/>
                        <w:sz w:val="16"/>
                      </w:rPr>
                      <w:t> </w:t>
                    </w:r>
                    <w:r>
                      <w:rPr>
                        <w:sz w:val="16"/>
                      </w:rPr>
                      <w:t>for</w:t>
                    </w:r>
                    <w:r>
                      <w:rPr>
                        <w:spacing w:val="-7"/>
                        <w:sz w:val="16"/>
                      </w:rPr>
                      <w:t> </w:t>
                    </w:r>
                    <w:r>
                      <w:rPr>
                        <w:sz w:val="16"/>
                      </w:rPr>
                      <w:t>Research</w:t>
                    </w:r>
                    <w:r>
                      <w:rPr>
                        <w:spacing w:val="-7"/>
                        <w:sz w:val="16"/>
                      </w:rPr>
                      <w:t> </w:t>
                    </w:r>
                    <w:r>
                      <w:rPr>
                        <w:sz w:val="16"/>
                      </w:rPr>
                      <w:t>Involving</w:t>
                    </w:r>
                    <w:r>
                      <w:rPr>
                        <w:spacing w:val="-5"/>
                        <w:sz w:val="16"/>
                      </w:rPr>
                      <w:t> </w:t>
                    </w:r>
                    <w:r>
                      <w:rPr>
                        <w:sz w:val="16"/>
                      </w:rPr>
                      <w:t>Recombinant</w:t>
                    </w:r>
                    <w:r>
                      <w:rPr>
                        <w:spacing w:val="-7"/>
                        <w:sz w:val="16"/>
                      </w:rPr>
                      <w:t> </w:t>
                    </w:r>
                    <w:r>
                      <w:rPr>
                        <w:sz w:val="16"/>
                      </w:rPr>
                      <w:t>or</w:t>
                    </w:r>
                    <w:r>
                      <w:rPr>
                        <w:spacing w:val="-6"/>
                        <w:sz w:val="16"/>
                      </w:rPr>
                      <w:t> </w:t>
                    </w:r>
                    <w:r>
                      <w:rPr>
                        <w:sz w:val="16"/>
                      </w:rPr>
                      <w:t>Synthetic</w:t>
                    </w:r>
                    <w:r>
                      <w:rPr>
                        <w:spacing w:val="-6"/>
                        <w:sz w:val="16"/>
                      </w:rPr>
                      <w:t> </w:t>
                    </w:r>
                    <w:r>
                      <w:rPr>
                        <w:sz w:val="16"/>
                      </w:rPr>
                      <w:t>Nucleic</w:t>
                    </w:r>
                    <w:r>
                      <w:rPr>
                        <w:spacing w:val="-8"/>
                        <w:sz w:val="16"/>
                      </w:rPr>
                      <w:t> </w:t>
                    </w:r>
                    <w:r>
                      <w:rPr>
                        <w:sz w:val="16"/>
                      </w:rPr>
                      <w:t>Acid</w:t>
                    </w:r>
                    <w:r>
                      <w:rPr>
                        <w:spacing w:val="-7"/>
                        <w:sz w:val="16"/>
                      </w:rPr>
                      <w:t> </w:t>
                    </w:r>
                    <w:r>
                      <w:rPr>
                        <w:spacing w:val="-2"/>
                        <w:sz w:val="16"/>
                      </w:rPr>
                      <w:t>Molecules</w:t>
                    </w:r>
                  </w:p>
                </w:txbxContent>
              </v:textbox>
              <w10:wrap type="none"/>
            </v:shape>
          </w:pict>
        </mc:Fallback>
      </mc:AlternateContent>
    </w:r>
    <w:r>
      <w:rPr/>
      <mc:AlternateContent>
        <mc:Choice Requires="wps">
          <w:drawing>
            <wp:anchor distT="0" distB="0" distL="0" distR="0" allowOverlap="1" layoutInCell="1" locked="0" behindDoc="1" simplePos="0" relativeHeight="484600320">
              <wp:simplePos x="0" y="0"/>
              <wp:positionH relativeFrom="page">
                <wp:posOffset>6320790</wp:posOffset>
              </wp:positionH>
              <wp:positionV relativeFrom="page">
                <wp:posOffset>630884</wp:posOffset>
              </wp:positionV>
              <wp:extent cx="550545" cy="13906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550545" cy="139065"/>
                      </a:xfrm>
                      <a:prstGeom prst="rect">
                        <a:avLst/>
                      </a:prstGeom>
                    </wps:spPr>
                    <wps:txbx>
                      <w:txbxContent>
                        <w:p>
                          <w:pPr>
                            <w:spacing w:before="14"/>
                            <w:ind w:left="20" w:right="0" w:firstLine="0"/>
                            <w:jc w:val="left"/>
                            <w:rPr>
                              <w:sz w:val="16"/>
                            </w:rPr>
                          </w:pPr>
                          <w:r>
                            <w:rPr>
                              <w:sz w:val="16"/>
                            </w:rPr>
                            <w:t>(April</w:t>
                          </w:r>
                          <w:r>
                            <w:rPr>
                              <w:spacing w:val="-8"/>
                              <w:sz w:val="16"/>
                            </w:rPr>
                            <w:t> </w:t>
                          </w:r>
                          <w:r>
                            <w:rPr>
                              <w:spacing w:val="-2"/>
                              <w:sz w:val="16"/>
                            </w:rPr>
                            <w:t>2024)</w:t>
                          </w:r>
                        </w:p>
                      </w:txbxContent>
                    </wps:txbx>
                    <wps:bodyPr wrap="square" lIns="0" tIns="0" rIns="0" bIns="0" rtlCol="0">
                      <a:noAutofit/>
                    </wps:bodyPr>
                  </wps:wsp>
                </a:graphicData>
              </a:graphic>
            </wp:anchor>
          </w:drawing>
        </mc:Choice>
        <mc:Fallback>
          <w:pict>
            <v:shape style="position:absolute;margin-left:497.700012pt;margin-top:49.675919pt;width:43.35pt;height:10.95pt;mso-position-horizontal-relative:page;mso-position-vertical-relative:page;z-index:-18716160" type="#_x0000_t202" id="docshape24" filled="false" stroked="false">
              <v:textbox inset="0,0,0,0">
                <w:txbxContent>
                  <w:p>
                    <w:pPr>
                      <w:spacing w:before="14"/>
                      <w:ind w:left="20" w:right="0" w:firstLine="0"/>
                      <w:jc w:val="left"/>
                      <w:rPr>
                        <w:sz w:val="16"/>
                      </w:rPr>
                    </w:pPr>
                    <w:r>
                      <w:rPr>
                        <w:sz w:val="16"/>
                      </w:rPr>
                      <w:t>(April</w:t>
                    </w:r>
                    <w:r>
                      <w:rPr>
                        <w:spacing w:val="-8"/>
                        <w:sz w:val="16"/>
                      </w:rPr>
                      <w:t> </w:t>
                    </w:r>
                    <w:r>
                      <w:rPr>
                        <w:spacing w:val="-2"/>
                        <w:sz w:val="16"/>
                      </w:rPr>
                      <w:t>2024)</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4600832">
              <wp:simplePos x="0" y="0"/>
              <wp:positionH relativeFrom="page">
                <wp:posOffset>0</wp:posOffset>
              </wp:positionH>
              <wp:positionV relativeFrom="page">
                <wp:posOffset>0</wp:posOffset>
              </wp:positionV>
              <wp:extent cx="7772400" cy="548640"/>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7772400" cy="548640"/>
                      </a:xfrm>
                      <a:custGeom>
                        <a:avLst/>
                        <a:gdLst/>
                        <a:ahLst/>
                        <a:cxnLst/>
                        <a:rect l="l" t="t" r="r" b="b"/>
                        <a:pathLst>
                          <a:path w="7772400" h="548640">
                            <a:moveTo>
                              <a:pt x="7772400" y="0"/>
                            </a:moveTo>
                            <a:lnTo>
                              <a:pt x="0" y="0"/>
                            </a:lnTo>
                            <a:lnTo>
                              <a:pt x="0" y="548645"/>
                            </a:lnTo>
                            <a:lnTo>
                              <a:pt x="7772400" y="548645"/>
                            </a:lnTo>
                            <a:lnTo>
                              <a:pt x="7772400" y="0"/>
                            </a:lnTo>
                            <a:close/>
                          </a:path>
                        </a:pathLst>
                      </a:custGeom>
                      <a:solidFill>
                        <a:srgbClr val="0080C0"/>
                      </a:solidFill>
                    </wps:spPr>
                    <wps:bodyPr wrap="square" lIns="0" tIns="0" rIns="0" bIns="0" rtlCol="0">
                      <a:prstTxWarp prst="textNoShape">
                        <a:avLst/>
                      </a:prstTxWarp>
                      <a:noAutofit/>
                    </wps:bodyPr>
                  </wps:wsp>
                </a:graphicData>
              </a:graphic>
            </wp:anchor>
          </w:drawing>
        </mc:Choice>
        <mc:Fallback>
          <w:pict>
            <v:rect style="position:absolute;margin-left:0pt;margin-top:.0pt;width:612pt;height:43.20044pt;mso-position-horizontal-relative:page;mso-position-vertical-relative:page;z-index:-18715648" id="docshape25" filled="true" fillcolor="#0080c0" stroked="false">
              <v:fill type="solid"/>
              <w10:wrap type="none"/>
            </v:rect>
          </w:pict>
        </mc:Fallback>
      </mc:AlternateContent>
    </w:r>
    <w:r>
      <w:rPr/>
      <mc:AlternateContent>
        <mc:Choice Requires="wps">
          <w:drawing>
            <wp:anchor distT="0" distB="0" distL="0" distR="0" allowOverlap="1" layoutInCell="1" locked="0" behindDoc="1" simplePos="0" relativeHeight="484601344">
              <wp:simplePos x="0" y="0"/>
              <wp:positionH relativeFrom="page">
                <wp:posOffset>561365</wp:posOffset>
              </wp:positionH>
              <wp:positionV relativeFrom="page">
                <wp:posOffset>91588</wp:posOffset>
              </wp:positionV>
              <wp:extent cx="6651625" cy="379095"/>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6651625" cy="379095"/>
                      </a:xfrm>
                      <a:prstGeom prst="rect">
                        <a:avLst/>
                      </a:prstGeom>
                    </wps:spPr>
                    <wps:txbx>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wps:txbx>
                    <wps:bodyPr wrap="square" lIns="0" tIns="0" rIns="0" bIns="0" rtlCol="0">
                      <a:noAutofit/>
                    </wps:bodyPr>
                  </wps:wsp>
                </a:graphicData>
              </a:graphic>
            </wp:anchor>
          </w:drawing>
        </mc:Choice>
        <mc:Fallback>
          <w:pict>
            <v:shape style="position:absolute;margin-left:44.201996pt;margin-top:7.211694pt;width:523.75pt;height:29.85pt;mso-position-horizontal-relative:page;mso-position-vertical-relative:page;z-index:-18715136" type="#_x0000_t202" id="docshape26" filled="false" stroked="false">
              <v:textbox inset="0,0,0,0">
                <w:txbxContent>
                  <w:p>
                    <w:pPr>
                      <w:spacing w:before="12"/>
                      <w:ind w:left="0" w:right="0" w:firstLine="0"/>
                      <w:jc w:val="center"/>
                      <w:rPr>
                        <w:sz w:val="24"/>
                      </w:rPr>
                    </w:pPr>
                    <w:r>
                      <w:rPr>
                        <w:color w:val="FFFFFF"/>
                        <w:sz w:val="24"/>
                      </w:rPr>
                      <w:t>NIH</w:t>
                    </w:r>
                    <w:r>
                      <w:rPr>
                        <w:color w:val="FFFFFF"/>
                        <w:spacing w:val="-3"/>
                        <w:sz w:val="24"/>
                      </w:rPr>
                      <w:t> </w:t>
                    </w:r>
                    <w:r>
                      <w:rPr>
                        <w:color w:val="FFFFFF"/>
                        <w:sz w:val="24"/>
                      </w:rPr>
                      <w:t>is</w:t>
                    </w:r>
                    <w:r>
                      <w:rPr>
                        <w:color w:val="FFFFFF"/>
                        <w:spacing w:val="-3"/>
                        <w:sz w:val="24"/>
                      </w:rPr>
                      <w:t> </w:t>
                    </w:r>
                    <w:r>
                      <w:rPr>
                        <w:color w:val="FFFFFF"/>
                        <w:sz w:val="24"/>
                      </w:rPr>
                      <w:t>in</w:t>
                    </w:r>
                    <w:r>
                      <w:rPr>
                        <w:color w:val="FFFFFF"/>
                        <w:spacing w:val="-3"/>
                        <w:sz w:val="24"/>
                      </w:rPr>
                      <w:t> </w:t>
                    </w:r>
                    <w:r>
                      <w:rPr>
                        <w:color w:val="FFFFFF"/>
                        <w:sz w:val="24"/>
                      </w:rPr>
                      <w:t>the</w:t>
                    </w:r>
                    <w:r>
                      <w:rPr>
                        <w:color w:val="FFFFFF"/>
                        <w:spacing w:val="-3"/>
                        <w:sz w:val="24"/>
                      </w:rPr>
                      <w:t> </w:t>
                    </w:r>
                    <w:r>
                      <w:rPr>
                        <w:color w:val="FFFFFF"/>
                        <w:sz w:val="24"/>
                      </w:rPr>
                      <w:t>process</w:t>
                    </w:r>
                    <w:r>
                      <w:rPr>
                        <w:color w:val="FFFFFF"/>
                        <w:spacing w:val="-3"/>
                        <w:sz w:val="24"/>
                      </w:rPr>
                      <w:t> </w:t>
                    </w:r>
                    <w:r>
                      <w:rPr>
                        <w:color w:val="FFFFFF"/>
                        <w:sz w:val="24"/>
                      </w:rPr>
                      <w:t>of</w:t>
                    </w:r>
                    <w:r>
                      <w:rPr>
                        <w:color w:val="FFFFFF"/>
                        <w:spacing w:val="-4"/>
                        <w:sz w:val="24"/>
                      </w:rPr>
                      <w:t> </w:t>
                    </w:r>
                    <w:r>
                      <w:rPr>
                        <w:color w:val="FFFFFF"/>
                        <w:sz w:val="24"/>
                      </w:rPr>
                      <w:t>strengthening</w:t>
                    </w:r>
                    <w:r>
                      <w:rPr>
                        <w:color w:val="FFFFFF"/>
                        <w:spacing w:val="-3"/>
                        <w:sz w:val="24"/>
                      </w:rPr>
                      <w:t> </w:t>
                    </w:r>
                    <w:r>
                      <w:rPr>
                        <w:color w:val="FFFFFF"/>
                        <w:sz w:val="24"/>
                      </w:rPr>
                      <w:t>and</w:t>
                    </w:r>
                    <w:r>
                      <w:rPr>
                        <w:color w:val="FFFFFF"/>
                        <w:spacing w:val="-3"/>
                        <w:sz w:val="24"/>
                      </w:rPr>
                      <w:t> </w:t>
                    </w:r>
                    <w:r>
                      <w:rPr>
                        <w:color w:val="FFFFFF"/>
                        <w:sz w:val="24"/>
                      </w:rPr>
                      <w:t>modernizing</w:t>
                    </w:r>
                    <w:r>
                      <w:rPr>
                        <w:color w:val="FFFFFF"/>
                        <w:spacing w:val="-3"/>
                        <w:sz w:val="24"/>
                      </w:rPr>
                      <w:t> </w:t>
                    </w:r>
                    <w:r>
                      <w:rPr>
                        <w:color w:val="FFFFFF"/>
                        <w:sz w:val="24"/>
                      </w:rPr>
                      <w:t>biosafety</w:t>
                    </w:r>
                    <w:r>
                      <w:rPr>
                        <w:color w:val="FFFFFF"/>
                        <w:spacing w:val="-2"/>
                        <w:sz w:val="24"/>
                      </w:rPr>
                      <w:t> oversight.</w:t>
                    </w:r>
                  </w:p>
                  <w:p>
                    <w:pPr>
                      <w:spacing w:before="12"/>
                      <w:ind w:left="0" w:right="0" w:firstLine="0"/>
                      <w:jc w:val="center"/>
                      <w:rPr>
                        <w:sz w:val="24"/>
                      </w:rPr>
                    </w:pPr>
                    <w:r>
                      <w:rPr>
                        <w:color w:val="FFFFFF"/>
                        <w:sz w:val="24"/>
                      </w:rPr>
                      <w:t>For</w:t>
                    </w:r>
                    <w:r>
                      <w:rPr>
                        <w:color w:val="FFFFFF"/>
                        <w:spacing w:val="-2"/>
                        <w:sz w:val="24"/>
                      </w:rPr>
                      <w:t> </w:t>
                    </w:r>
                    <w:r>
                      <w:rPr>
                        <w:color w:val="FFFFFF"/>
                        <w:sz w:val="24"/>
                      </w:rPr>
                      <w:t>more</w:t>
                    </w:r>
                    <w:r>
                      <w:rPr>
                        <w:color w:val="FFFFFF"/>
                        <w:spacing w:val="-2"/>
                        <w:sz w:val="24"/>
                      </w:rPr>
                      <w:t> </w:t>
                    </w:r>
                    <w:r>
                      <w:rPr>
                        <w:color w:val="FFFFFF"/>
                        <w:sz w:val="24"/>
                      </w:rPr>
                      <w:t>details,</w:t>
                    </w:r>
                    <w:r>
                      <w:rPr>
                        <w:color w:val="FFFFFF"/>
                        <w:spacing w:val="-2"/>
                        <w:sz w:val="24"/>
                      </w:rPr>
                      <w:t> </w:t>
                    </w:r>
                    <w:r>
                      <w:rPr>
                        <w:color w:val="FFFFFF"/>
                        <w:sz w:val="24"/>
                      </w:rPr>
                      <w:t>please</w:t>
                    </w:r>
                    <w:r>
                      <w:rPr>
                        <w:color w:val="FFFFFF"/>
                        <w:spacing w:val="-2"/>
                        <w:sz w:val="24"/>
                      </w:rPr>
                      <w:t> </w:t>
                    </w:r>
                    <w:r>
                      <w:rPr>
                        <w:color w:val="FFFFFF"/>
                        <w:sz w:val="24"/>
                      </w:rPr>
                      <w:t>visit:</w:t>
                    </w:r>
                    <w:r>
                      <w:rPr>
                        <w:color w:val="FFFFFF"/>
                        <w:spacing w:val="-2"/>
                        <w:sz w:val="24"/>
                      </w:rPr>
                      <w:t> </w:t>
                    </w:r>
                    <w:hyperlink r:id="rId1">
                      <w:r>
                        <w:rPr>
                          <w:color w:val="FFFFFF"/>
                          <w:sz w:val="24"/>
                        </w:rPr>
                        <w:t>https://osp.od.nih.gov/policies/biosafety-and-biosecurity-</w:t>
                      </w:r>
                      <w:r>
                        <w:rPr>
                          <w:color w:val="FFFFFF"/>
                          <w:spacing w:val="-2"/>
                          <w:sz w:val="24"/>
                        </w:rPr>
                        <w:t>policy#tab2/</w:t>
                      </w:r>
                    </w:hyperlink>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lowerRoman"/>
      <w:lvlText w:val="(%1)"/>
      <w:lvlJc w:val="left"/>
      <w:pPr>
        <w:ind w:left="360" w:hanging="290"/>
        <w:jc w:val="left"/>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332" w:hanging="290"/>
      </w:pPr>
      <w:rPr>
        <w:rFonts w:hint="default"/>
        <w:lang w:val="en-US" w:eastAsia="en-US" w:bidi="ar-SA"/>
      </w:rPr>
    </w:lvl>
    <w:lvl w:ilvl="2">
      <w:start w:val="0"/>
      <w:numFmt w:val="bullet"/>
      <w:lvlText w:val="•"/>
      <w:lvlJc w:val="left"/>
      <w:pPr>
        <w:ind w:left="2304" w:hanging="290"/>
      </w:pPr>
      <w:rPr>
        <w:rFonts w:hint="default"/>
        <w:lang w:val="en-US" w:eastAsia="en-US" w:bidi="ar-SA"/>
      </w:rPr>
    </w:lvl>
    <w:lvl w:ilvl="3">
      <w:start w:val="0"/>
      <w:numFmt w:val="bullet"/>
      <w:lvlText w:val="•"/>
      <w:lvlJc w:val="left"/>
      <w:pPr>
        <w:ind w:left="3276" w:hanging="290"/>
      </w:pPr>
      <w:rPr>
        <w:rFonts w:hint="default"/>
        <w:lang w:val="en-US" w:eastAsia="en-US" w:bidi="ar-SA"/>
      </w:rPr>
    </w:lvl>
    <w:lvl w:ilvl="4">
      <w:start w:val="0"/>
      <w:numFmt w:val="bullet"/>
      <w:lvlText w:val="•"/>
      <w:lvlJc w:val="left"/>
      <w:pPr>
        <w:ind w:left="4248" w:hanging="290"/>
      </w:pPr>
      <w:rPr>
        <w:rFonts w:hint="default"/>
        <w:lang w:val="en-US" w:eastAsia="en-US" w:bidi="ar-SA"/>
      </w:rPr>
    </w:lvl>
    <w:lvl w:ilvl="5">
      <w:start w:val="0"/>
      <w:numFmt w:val="bullet"/>
      <w:lvlText w:val="•"/>
      <w:lvlJc w:val="left"/>
      <w:pPr>
        <w:ind w:left="5220" w:hanging="290"/>
      </w:pPr>
      <w:rPr>
        <w:rFonts w:hint="default"/>
        <w:lang w:val="en-US" w:eastAsia="en-US" w:bidi="ar-SA"/>
      </w:rPr>
    </w:lvl>
    <w:lvl w:ilvl="6">
      <w:start w:val="0"/>
      <w:numFmt w:val="bullet"/>
      <w:lvlText w:val="•"/>
      <w:lvlJc w:val="left"/>
      <w:pPr>
        <w:ind w:left="6192" w:hanging="290"/>
      </w:pPr>
      <w:rPr>
        <w:rFonts w:hint="default"/>
        <w:lang w:val="en-US" w:eastAsia="en-US" w:bidi="ar-SA"/>
      </w:rPr>
    </w:lvl>
    <w:lvl w:ilvl="7">
      <w:start w:val="0"/>
      <w:numFmt w:val="bullet"/>
      <w:lvlText w:val="•"/>
      <w:lvlJc w:val="left"/>
      <w:pPr>
        <w:ind w:left="7164" w:hanging="290"/>
      </w:pPr>
      <w:rPr>
        <w:rFonts w:hint="default"/>
        <w:lang w:val="en-US" w:eastAsia="en-US" w:bidi="ar-SA"/>
      </w:rPr>
    </w:lvl>
    <w:lvl w:ilvl="8">
      <w:start w:val="0"/>
      <w:numFmt w:val="bullet"/>
      <w:lvlText w:val="•"/>
      <w:lvlJc w:val="left"/>
      <w:pPr>
        <w:ind w:left="8136" w:hanging="290"/>
      </w:pPr>
      <w:rPr>
        <w:rFonts w:hint="default"/>
        <w:lang w:val="en-US" w:eastAsia="en-US" w:bidi="ar-SA"/>
      </w:rPr>
    </w:lvl>
  </w:abstractNum>
  <w:abstractNum w:abstractNumId="3">
    <w:multiLevelType w:val="hybridMultilevel"/>
    <w:lvl w:ilvl="0">
      <w:start w:val="1"/>
      <w:numFmt w:val="decimal"/>
      <w:lvlText w:val="(%1)"/>
      <w:lvlJc w:val="left"/>
      <w:pPr>
        <w:ind w:left="661" w:hanging="301"/>
        <w:jc w:val="left"/>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602" w:hanging="301"/>
      </w:pPr>
      <w:rPr>
        <w:rFonts w:hint="default"/>
        <w:lang w:val="en-US" w:eastAsia="en-US" w:bidi="ar-SA"/>
      </w:rPr>
    </w:lvl>
    <w:lvl w:ilvl="2">
      <w:start w:val="0"/>
      <w:numFmt w:val="bullet"/>
      <w:lvlText w:val="•"/>
      <w:lvlJc w:val="left"/>
      <w:pPr>
        <w:ind w:left="2544" w:hanging="301"/>
      </w:pPr>
      <w:rPr>
        <w:rFonts w:hint="default"/>
        <w:lang w:val="en-US" w:eastAsia="en-US" w:bidi="ar-SA"/>
      </w:rPr>
    </w:lvl>
    <w:lvl w:ilvl="3">
      <w:start w:val="0"/>
      <w:numFmt w:val="bullet"/>
      <w:lvlText w:val="•"/>
      <w:lvlJc w:val="left"/>
      <w:pPr>
        <w:ind w:left="3486" w:hanging="301"/>
      </w:pPr>
      <w:rPr>
        <w:rFonts w:hint="default"/>
        <w:lang w:val="en-US" w:eastAsia="en-US" w:bidi="ar-SA"/>
      </w:rPr>
    </w:lvl>
    <w:lvl w:ilvl="4">
      <w:start w:val="0"/>
      <w:numFmt w:val="bullet"/>
      <w:lvlText w:val="•"/>
      <w:lvlJc w:val="left"/>
      <w:pPr>
        <w:ind w:left="4428" w:hanging="301"/>
      </w:pPr>
      <w:rPr>
        <w:rFonts w:hint="default"/>
        <w:lang w:val="en-US" w:eastAsia="en-US" w:bidi="ar-SA"/>
      </w:rPr>
    </w:lvl>
    <w:lvl w:ilvl="5">
      <w:start w:val="0"/>
      <w:numFmt w:val="bullet"/>
      <w:lvlText w:val="•"/>
      <w:lvlJc w:val="left"/>
      <w:pPr>
        <w:ind w:left="5370" w:hanging="301"/>
      </w:pPr>
      <w:rPr>
        <w:rFonts w:hint="default"/>
        <w:lang w:val="en-US" w:eastAsia="en-US" w:bidi="ar-SA"/>
      </w:rPr>
    </w:lvl>
    <w:lvl w:ilvl="6">
      <w:start w:val="0"/>
      <w:numFmt w:val="bullet"/>
      <w:lvlText w:val="•"/>
      <w:lvlJc w:val="left"/>
      <w:pPr>
        <w:ind w:left="6312" w:hanging="301"/>
      </w:pPr>
      <w:rPr>
        <w:rFonts w:hint="default"/>
        <w:lang w:val="en-US" w:eastAsia="en-US" w:bidi="ar-SA"/>
      </w:rPr>
    </w:lvl>
    <w:lvl w:ilvl="7">
      <w:start w:val="0"/>
      <w:numFmt w:val="bullet"/>
      <w:lvlText w:val="•"/>
      <w:lvlJc w:val="left"/>
      <w:pPr>
        <w:ind w:left="7254" w:hanging="301"/>
      </w:pPr>
      <w:rPr>
        <w:rFonts w:hint="default"/>
        <w:lang w:val="en-US" w:eastAsia="en-US" w:bidi="ar-SA"/>
      </w:rPr>
    </w:lvl>
    <w:lvl w:ilvl="8">
      <w:start w:val="0"/>
      <w:numFmt w:val="bullet"/>
      <w:lvlText w:val="•"/>
      <w:lvlJc w:val="left"/>
      <w:pPr>
        <w:ind w:left="8196" w:hanging="301"/>
      </w:pPr>
      <w:rPr>
        <w:rFonts w:hint="default"/>
        <w:lang w:val="en-US" w:eastAsia="en-US" w:bidi="ar-SA"/>
      </w:rPr>
    </w:lvl>
  </w:abstractNum>
  <w:abstractNum w:abstractNumId="2">
    <w:multiLevelType w:val="hybridMultilevel"/>
    <w:lvl w:ilvl="0">
      <w:start w:val="1"/>
      <w:numFmt w:val="decimal"/>
      <w:lvlText w:val="%1)"/>
      <w:lvlJc w:val="left"/>
      <w:pPr>
        <w:ind w:left="1080" w:hanging="361"/>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1"/>
      <w:numFmt w:val="lowerLetter"/>
      <w:lvlText w:val="%2)"/>
      <w:lvlJc w:val="left"/>
      <w:pPr>
        <w:ind w:left="1800" w:hanging="360"/>
        <w:jc w:val="left"/>
      </w:pPr>
      <w:rPr>
        <w:rFonts w:hint="default"/>
        <w:spacing w:val="-1"/>
        <w:w w:val="10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1">
    <w:multiLevelType w:val="hybridMultilevel"/>
    <w:lvl w:ilvl="0">
      <w:start w:val="1"/>
      <w:numFmt w:val="decimal"/>
      <w:lvlText w:val="%1)"/>
      <w:lvlJc w:val="left"/>
      <w:pPr>
        <w:ind w:left="1080" w:hanging="361"/>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1"/>
      <w:numFmt w:val="lowerLetter"/>
      <w:lvlText w:val="%2)"/>
      <w:lvlJc w:val="left"/>
      <w:pPr>
        <w:ind w:left="1800" w:hanging="360"/>
        <w:jc w:val="left"/>
      </w:pPr>
      <w:rPr>
        <w:rFonts w:hint="default" w:ascii="Times New Roman" w:hAnsi="Times New Roman" w:eastAsia="Times New Roman" w:cs="Times New Roman"/>
        <w:b w:val="0"/>
        <w:bCs w:val="0"/>
        <w:i w:val="0"/>
        <w:iCs w:val="0"/>
        <w:spacing w:val="-1"/>
        <w:w w:val="100"/>
        <w:sz w:val="20"/>
        <w:szCs w:val="20"/>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0">
    <w:multiLevelType w:val="hybridMultilevel"/>
    <w:lvl w:ilvl="0">
      <w:start w:val="1"/>
      <w:numFmt w:val="lowerRoman"/>
      <w:lvlText w:val="(%1)"/>
      <w:lvlJc w:val="left"/>
      <w:pPr>
        <w:ind w:left="1440" w:hanging="721"/>
        <w:jc w:val="left"/>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2304" w:hanging="721"/>
      </w:pPr>
      <w:rPr>
        <w:rFonts w:hint="default"/>
        <w:lang w:val="en-US" w:eastAsia="en-US" w:bidi="ar-SA"/>
      </w:rPr>
    </w:lvl>
    <w:lvl w:ilvl="2">
      <w:start w:val="0"/>
      <w:numFmt w:val="bullet"/>
      <w:lvlText w:val="•"/>
      <w:lvlJc w:val="left"/>
      <w:pPr>
        <w:ind w:left="3168" w:hanging="721"/>
      </w:pPr>
      <w:rPr>
        <w:rFonts w:hint="default"/>
        <w:lang w:val="en-US" w:eastAsia="en-US" w:bidi="ar-SA"/>
      </w:rPr>
    </w:lvl>
    <w:lvl w:ilvl="3">
      <w:start w:val="0"/>
      <w:numFmt w:val="bullet"/>
      <w:lvlText w:val="•"/>
      <w:lvlJc w:val="left"/>
      <w:pPr>
        <w:ind w:left="4032" w:hanging="721"/>
      </w:pPr>
      <w:rPr>
        <w:rFonts w:hint="default"/>
        <w:lang w:val="en-US" w:eastAsia="en-US" w:bidi="ar-SA"/>
      </w:rPr>
    </w:lvl>
    <w:lvl w:ilvl="4">
      <w:start w:val="0"/>
      <w:numFmt w:val="bullet"/>
      <w:lvlText w:val="•"/>
      <w:lvlJc w:val="left"/>
      <w:pPr>
        <w:ind w:left="4896" w:hanging="721"/>
      </w:pPr>
      <w:rPr>
        <w:rFonts w:hint="default"/>
        <w:lang w:val="en-US" w:eastAsia="en-US" w:bidi="ar-SA"/>
      </w:rPr>
    </w:lvl>
    <w:lvl w:ilvl="5">
      <w:start w:val="0"/>
      <w:numFmt w:val="bullet"/>
      <w:lvlText w:val="•"/>
      <w:lvlJc w:val="left"/>
      <w:pPr>
        <w:ind w:left="5760" w:hanging="721"/>
      </w:pPr>
      <w:rPr>
        <w:rFonts w:hint="default"/>
        <w:lang w:val="en-US" w:eastAsia="en-US" w:bidi="ar-SA"/>
      </w:rPr>
    </w:lvl>
    <w:lvl w:ilvl="6">
      <w:start w:val="0"/>
      <w:numFmt w:val="bullet"/>
      <w:lvlText w:val="•"/>
      <w:lvlJc w:val="left"/>
      <w:pPr>
        <w:ind w:left="6624" w:hanging="721"/>
      </w:pPr>
      <w:rPr>
        <w:rFonts w:hint="default"/>
        <w:lang w:val="en-US" w:eastAsia="en-US" w:bidi="ar-SA"/>
      </w:rPr>
    </w:lvl>
    <w:lvl w:ilvl="7">
      <w:start w:val="0"/>
      <w:numFmt w:val="bullet"/>
      <w:lvlText w:val="•"/>
      <w:lvlJc w:val="left"/>
      <w:pPr>
        <w:ind w:left="7488" w:hanging="721"/>
      </w:pPr>
      <w:rPr>
        <w:rFonts w:hint="default"/>
        <w:lang w:val="en-US" w:eastAsia="en-US" w:bidi="ar-SA"/>
      </w:rPr>
    </w:lvl>
    <w:lvl w:ilvl="8">
      <w:start w:val="0"/>
      <w:numFmt w:val="bullet"/>
      <w:lvlText w:val="•"/>
      <w:lvlJc w:val="left"/>
      <w:pPr>
        <w:ind w:left="8352" w:hanging="721"/>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230"/>
      <w:ind w:left="360"/>
    </w:pPr>
    <w:rPr>
      <w:rFonts w:ascii="Arial" w:hAnsi="Arial" w:eastAsia="Arial" w:cs="Arial"/>
      <w:b/>
      <w:bCs/>
      <w:sz w:val="20"/>
      <w:szCs w:val="20"/>
      <w:lang w:val="en-US" w:eastAsia="en-US" w:bidi="ar-SA"/>
    </w:rPr>
  </w:style>
  <w:style w:styleId="TOC2" w:type="paragraph">
    <w:name w:val="TOC 2"/>
    <w:basedOn w:val="Normal"/>
    <w:uiPriority w:val="1"/>
    <w:qFormat/>
    <w:pPr>
      <w:spacing w:before="84"/>
      <w:ind w:left="360"/>
    </w:pPr>
    <w:rPr>
      <w:rFonts w:ascii="Arial" w:hAnsi="Arial" w:eastAsia="Arial" w:cs="Arial"/>
      <w:sz w:val="16"/>
      <w:szCs w:val="16"/>
      <w:lang w:val="en-US" w:eastAsia="en-US" w:bidi="ar-SA"/>
    </w:rPr>
  </w:style>
  <w:style w:styleId="TOC3" w:type="paragraph">
    <w:name w:val="TOC 3"/>
    <w:basedOn w:val="Normal"/>
    <w:uiPriority w:val="1"/>
    <w:qFormat/>
    <w:pPr>
      <w:spacing w:before="229"/>
      <w:ind w:left="2808" w:right="357" w:hanging="2449"/>
    </w:pPr>
    <w:rPr>
      <w:rFonts w:ascii="Arial" w:hAnsi="Arial" w:eastAsia="Arial" w:cs="Arial"/>
      <w:b/>
      <w:bCs/>
      <w:i/>
      <w:iCs/>
      <w:lang w:val="en-US" w:eastAsia="en-US" w:bidi="ar-SA"/>
    </w:rPr>
  </w:style>
  <w:style w:styleId="TOC4" w:type="paragraph">
    <w:name w:val="TOC 4"/>
    <w:basedOn w:val="Normal"/>
    <w:uiPriority w:val="1"/>
    <w:qFormat/>
    <w:pPr>
      <w:spacing w:line="230" w:lineRule="exact"/>
      <w:ind w:left="648"/>
    </w:pPr>
    <w:rPr>
      <w:rFonts w:ascii="Arial" w:hAnsi="Arial" w:eastAsia="Arial" w:cs="Arial"/>
      <w:sz w:val="20"/>
      <w:szCs w:val="20"/>
      <w:lang w:val="en-US" w:eastAsia="en-US" w:bidi="ar-SA"/>
    </w:rPr>
  </w:style>
  <w:style w:styleId="TOC5" w:type="paragraph">
    <w:name w:val="TOC 5"/>
    <w:basedOn w:val="Normal"/>
    <w:uiPriority w:val="1"/>
    <w:qFormat/>
    <w:pPr>
      <w:ind w:left="648"/>
    </w:pPr>
    <w:rPr>
      <w:rFonts w:ascii="Arial" w:hAnsi="Arial" w:eastAsia="Arial" w:cs="Arial"/>
      <w:b/>
      <w:bCs/>
      <w:i/>
      <w:iCs/>
      <w:lang w:val="en-US" w:eastAsia="en-US" w:bidi="ar-SA"/>
    </w:rPr>
  </w:style>
  <w:style w:styleId="TOC6" w:type="paragraph">
    <w:name w:val="TOC 6"/>
    <w:basedOn w:val="Normal"/>
    <w:uiPriority w:val="1"/>
    <w:qFormat/>
    <w:pPr>
      <w:spacing w:line="230" w:lineRule="exact"/>
      <w:ind w:left="2808"/>
    </w:pPr>
    <w:rPr>
      <w:rFonts w:ascii="Arial" w:hAnsi="Arial" w:eastAsia="Arial" w:cs="Arial"/>
      <w:sz w:val="20"/>
      <w:szCs w:val="20"/>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360"/>
      <w:outlineLvl w:val="1"/>
    </w:pPr>
    <w:rPr>
      <w:rFonts w:ascii="Arial" w:hAnsi="Arial" w:eastAsia="Arial" w:cs="Arial"/>
      <w:b/>
      <w:bCs/>
      <w:sz w:val="20"/>
      <w:szCs w:val="20"/>
      <w:lang w:val="en-US" w:eastAsia="en-US" w:bidi="ar-SA"/>
    </w:rPr>
  </w:style>
  <w:style w:styleId="ListParagraph" w:type="paragraph">
    <w:name w:val="List Paragraph"/>
    <w:basedOn w:val="Normal"/>
    <w:uiPriority w:val="1"/>
    <w:qFormat/>
    <w:pPr>
      <w:ind w:left="360"/>
    </w:pPr>
    <w:rPr>
      <w:rFonts w:ascii="Arial" w:hAnsi="Arial" w:eastAsia="Arial" w:cs="Arial"/>
      <w:lang w:val="en-US" w:eastAsia="en-US" w:bidi="ar-SA"/>
    </w:rPr>
  </w:style>
  <w:style w:styleId="TableParagraph" w:type="paragraph">
    <w:name w:val="Table Paragraph"/>
    <w:basedOn w:val="Normal"/>
    <w:uiPriority w:val="1"/>
    <w:qFormat/>
    <w:pPr>
      <w:ind w:left="14"/>
      <w:jc w:val="center"/>
    </w:pPr>
    <w:rPr>
      <w:rFonts w:ascii="Arial Narrow" w:hAnsi="Arial Narrow" w:eastAsia="Arial Narrow" w:cs="Arial Narrow"/>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https://osp.od.nih.gov/" TargetMode="External"/><Relationship Id="rId7" Type="http://schemas.openxmlformats.org/officeDocument/2006/relationships/hyperlink" Target="mailto:NIHGuidelines@od.nih.gov" TargetMode="External"/><Relationship Id="rId8" Type="http://schemas.openxmlformats.org/officeDocument/2006/relationships/hyperlink" Target="https://archives.federalregister.gov/issue_slice/1994/7/5/34464-34494.pdf#page%3D9" TargetMode="External"/><Relationship Id="rId9" Type="http://schemas.openxmlformats.org/officeDocument/2006/relationships/hyperlink" Target="https://archives.federalregister.gov/issue_slice/1994/8/5/40146-40180.pdf#page%3D25" TargetMode="External"/><Relationship Id="rId10" Type="http://schemas.openxmlformats.org/officeDocument/2006/relationships/hyperlink" Target="https://www.govinfo.gov/content/pkg/FR-1995-04-27/pdf/95-10381.pdf" TargetMode="External"/><Relationship Id="rId11" Type="http://schemas.openxmlformats.org/officeDocument/2006/relationships/hyperlink" Target="https://www.govinfo.gov/content/pkg/FR-1996-01-19/pdf/96-689.pdf" TargetMode="External"/><Relationship Id="rId12" Type="http://schemas.openxmlformats.org/officeDocument/2006/relationships/hyperlink" Target="https://www.govinfo.gov/content/pkg/FR-1996-03-12/pdf/96-5762.pdf" TargetMode="External"/><Relationship Id="rId13" Type="http://schemas.openxmlformats.org/officeDocument/2006/relationships/hyperlink" Target="https://www.govinfo.gov/content/pkg/FR-1997-01-31/pdf/97-2485.pdf" TargetMode="External"/><Relationship Id="rId14" Type="http://schemas.openxmlformats.org/officeDocument/2006/relationships/hyperlink" Target="https://www.govinfo.gov/content/pkg/FR-1997-10-14/pdf/97-27093.pdf" TargetMode="External"/><Relationship Id="rId15" Type="http://schemas.openxmlformats.org/officeDocument/2006/relationships/hyperlink" Target="https://www.govinfo.gov/content/pkg/FR-1997-10-29/pdf/97-28624.pdf" TargetMode="External"/><Relationship Id="rId16" Type="http://schemas.openxmlformats.org/officeDocument/2006/relationships/hyperlink" Target="https://www.govinfo.gov/content/pkg/FR-1997-10-31/pdf/97-28921.pdf" TargetMode="External"/><Relationship Id="rId17" Type="http://schemas.openxmlformats.org/officeDocument/2006/relationships/hyperlink" Target="https://www.govinfo.gov/content/pkg/FR-1998-02-17/pdf/98-3879.pdf" TargetMode="External"/><Relationship Id="rId18" Type="http://schemas.openxmlformats.org/officeDocument/2006/relationships/hyperlink" Target="https://www.govinfo.gov/content/pkg/FR-1998-05-11/pdf/98-12327.pdf" TargetMode="External"/><Relationship Id="rId19" Type="http://schemas.openxmlformats.org/officeDocument/2006/relationships/hyperlink" Target="https://www.govinfo.gov/content/pkg/FR-1999-05-11/pdf/99-11839.pdf" TargetMode="External"/><Relationship Id="rId20" Type="http://schemas.openxmlformats.org/officeDocument/2006/relationships/hyperlink" Target="https://www.govinfo.gov/content/pkg/FR-2000-10-10/pdf/00-25891.pdf" TargetMode="External"/><Relationship Id="rId21" Type="http://schemas.openxmlformats.org/officeDocument/2006/relationships/hyperlink" Target="https://www.govinfo.gov/content/pkg/FR-2001-01-05/pdf/01-337.pdf" TargetMode="External"/><Relationship Id="rId22" Type="http://schemas.openxmlformats.org/officeDocument/2006/relationships/hyperlink" Target="https://www.govinfo.gov/content/pkg/FR-2001-12-11/pdf/01-30513.pdf" TargetMode="External"/><Relationship Id="rId23" Type="http://schemas.openxmlformats.org/officeDocument/2006/relationships/hyperlink" Target="https://www.govinfo.gov/content/pkg/FR-2001-11-19/pdf/01-28774.pdf" TargetMode="External"/><Relationship Id="rId24" Type="http://schemas.openxmlformats.org/officeDocument/2006/relationships/hyperlink" Target="https://www.govinfo.gov/content/pkg/FR-2009-09-22/pdf/E9-22693.pdf" TargetMode="External"/><Relationship Id="rId25" Type="http://schemas.openxmlformats.org/officeDocument/2006/relationships/hyperlink" Target="https://www.govinfo.gov/content/pkg/FR-2011-01-19/pdf/2011-1037.pdf" TargetMode="External"/><Relationship Id="rId26" Type="http://schemas.openxmlformats.org/officeDocument/2006/relationships/hyperlink" Target="https://www.govinfo.gov/content/pkg/FR-2011-05-12/pdf/2011-11668.pdf" TargetMode="External"/><Relationship Id="rId27" Type="http://schemas.openxmlformats.org/officeDocument/2006/relationships/hyperlink" Target="https://www.govinfo.gov/content/pkg/FR-2011-10-11/pdf/2011-26224.pdf" TargetMode="External"/><Relationship Id="rId28" Type="http://schemas.openxmlformats.org/officeDocument/2006/relationships/hyperlink" Target="https://www.govinfo.gov/content/pkg/FR-2013-02-21/pdf/2013-03974.pdf" TargetMode="External"/><Relationship Id="rId29" Type="http://schemas.openxmlformats.org/officeDocument/2006/relationships/hyperlink" Target="https://www.govinfo.gov/content/pkg/FR-2012-09-05/pdf/2012-21849.pdf" TargetMode="External"/><Relationship Id="rId30" Type="http://schemas.openxmlformats.org/officeDocument/2006/relationships/hyperlink" Target="https://www.govinfo.gov/content/pkg/FR-2013-11-06/pdf/2013-26612.pdf" TargetMode="External"/><Relationship Id="rId31" Type="http://schemas.openxmlformats.org/officeDocument/2006/relationships/hyperlink" Target="https://www.govinfo.gov/content/pkg/FR-2016-03-22/pdf/2016-06448.pdf" TargetMode="External"/><Relationship Id="rId32" Type="http://schemas.openxmlformats.org/officeDocument/2006/relationships/hyperlink" Target="https://www.govinfo.gov/content/pkg/FR-2016-04-15/pdf/2016-08810.pdf" TargetMode="External"/><Relationship Id="rId33" Type="http://schemas.openxmlformats.org/officeDocument/2006/relationships/hyperlink" Target="https://www.govinfo.gov/content/pkg/FR-2019-04-26/pdf/2019-08462.pdf" TargetMode="External"/><Relationship Id="rId34" Type="http://schemas.openxmlformats.org/officeDocument/2006/relationships/hyperlink" Target="https://www.federalregister.gov/documents/2024/04/05/2024-07082/final-action-under-the-nih-guidelines-for-research-involving-recombinant-or-synthetic-nucleic-acid" TargetMode="External"/><Relationship Id="rId35" Type="http://schemas.openxmlformats.org/officeDocument/2006/relationships/header" Target="header2.xml"/><Relationship Id="rId36" Type="http://schemas.openxmlformats.org/officeDocument/2006/relationships/header" Target="header3.xml"/><Relationship Id="rId37" Type="http://schemas.openxmlformats.org/officeDocument/2006/relationships/hyperlink" Target="http://www.osp.od.nih.gov/" TargetMode="External"/><Relationship Id="rId38" Type="http://schemas.openxmlformats.org/officeDocument/2006/relationships/header" Target="header4.xml"/><Relationship Id="rId39" Type="http://schemas.openxmlformats.org/officeDocument/2006/relationships/hyperlink" Target="http://www.osha.gov/" TargetMode="External"/><Relationship Id="rId40" Type="http://schemas.openxmlformats.org/officeDocument/2006/relationships/hyperlink" Target="https://www.cdc.gov/labs/BMBL.html" TargetMode="External"/><Relationship Id="rId41" Type="http://schemas.openxmlformats.org/officeDocument/2006/relationships/header" Target="header5.xml"/><Relationship Id="rId42" Type="http://schemas.openxmlformats.org/officeDocument/2006/relationships/header" Target="header6.xml"/><Relationship Id="rId43" Type="http://schemas.openxmlformats.org/officeDocument/2006/relationships/header" Target="header7.xml"/><Relationship Id="rId44" Type="http://schemas.openxmlformats.org/officeDocument/2006/relationships/header" Target="header8.xml"/><Relationship Id="rId45" Type="http://schemas.openxmlformats.org/officeDocument/2006/relationships/hyperlink" Target="http://www.aphis.usda.gov/" TargetMode="External"/><Relationship Id="rId46" Type="http://schemas.openxmlformats.org/officeDocument/2006/relationships/header" Target="header9.xml"/><Relationship Id="rId47" Type="http://schemas.openxmlformats.org/officeDocument/2006/relationships/hyperlink" Target="https://www.ecfr.gov/current/title-9/chapter-I/subchapter-E/part-121/section-121.3" TargetMode="External"/><Relationship Id="rId48" Type="http://schemas.openxmlformats.org/officeDocument/2006/relationships/hyperlink" Target="http://www.cdc.gov/biosafety/publications/bmbl5/index.htm" TargetMode="External"/><Relationship Id="rId49" Type="http://schemas.openxmlformats.org/officeDocument/2006/relationships/header" Target="header10.xml"/><Relationship Id="rId50" Type="http://schemas.openxmlformats.org/officeDocument/2006/relationships/header" Target="header11.xml"/><Relationship Id="rId51" Type="http://schemas.openxmlformats.org/officeDocument/2006/relationships/header" Target="header12.xml"/><Relationship Id="rId52" Type="http://schemas.openxmlformats.org/officeDocument/2006/relationships/header" Target="header13.xml"/><Relationship Id="rId53" Type="http://schemas.openxmlformats.org/officeDocument/2006/relationships/header" Target="header14.xml"/><Relationship Id="rId54" Type="http://schemas.openxmlformats.org/officeDocument/2006/relationships/hyperlink" Target="http://www.cdc.gov/" TargetMode="External"/><Relationship Id="rId55" Type="http://schemas.openxmlformats.org/officeDocument/2006/relationships/hyperlink" Target="http://www.nih.gov/" TargetMode="External"/><Relationship Id="rId56" Type="http://schemas.openxmlformats.org/officeDocument/2006/relationships/hyperlink" Target="http://www.gpo.gov/" TargetMode="External"/><Relationship Id="rId57" Type="http://schemas.openxmlformats.org/officeDocument/2006/relationships/header" Target="header15.xml"/><Relationship Id="rId58" Type="http://schemas.openxmlformats.org/officeDocument/2006/relationships/header" Target="header16.xml"/><Relationship Id="rId59" Type="http://schemas.openxmlformats.org/officeDocument/2006/relationships/header" Target="header17.xml"/><Relationship Id="rId60" Type="http://schemas.openxmlformats.org/officeDocument/2006/relationships/header" Target="header18.xml"/><Relationship Id="rId61" Type="http://schemas.openxmlformats.org/officeDocument/2006/relationships/header" Target="header19.xml"/><Relationship Id="rId62" Type="http://schemas.openxmlformats.org/officeDocument/2006/relationships/header" Target="header20.xml"/><Relationship Id="rId63" Type="http://schemas.openxmlformats.org/officeDocument/2006/relationships/header" Target="header21.xml"/><Relationship Id="rId64" Type="http://schemas.openxmlformats.org/officeDocument/2006/relationships/hyperlink" Target="https://www.federalregister.gov/documents/2007/10/31/E7-21404/office-of-biotechnology-activities-recombinant-dna-research-action-under-the-nih-guidelines-for" TargetMode="External"/><Relationship Id="rId65" Type="http://schemas.openxmlformats.org/officeDocument/2006/relationships/hyperlink" Target="https://www.govinfo.gov/content/pkg/FR-2008-06-10/pdf/E8-12924.pdf" TargetMode="External"/><Relationship Id="rId66" Type="http://schemas.openxmlformats.org/officeDocument/2006/relationships/header" Target="header22.xml"/><Relationship Id="rId67" Type="http://schemas.openxmlformats.org/officeDocument/2006/relationships/header" Target="header23.xml"/><Relationship Id="rId68" Type="http://schemas.openxmlformats.org/officeDocument/2006/relationships/header" Target="header24.xml"/><Relationship Id="rId69" Type="http://schemas.openxmlformats.org/officeDocument/2006/relationships/header" Target="header25.xml"/><Relationship Id="rId70" Type="http://schemas.openxmlformats.org/officeDocument/2006/relationships/header" Target="header26.xml"/><Relationship Id="rId71" Type="http://schemas.openxmlformats.org/officeDocument/2006/relationships/header" Target="header27.xml"/><Relationship Id="rId72" Type="http://schemas.openxmlformats.org/officeDocument/2006/relationships/hyperlink" Target="http://www.selectagents.gov/" TargetMode="External"/><Relationship Id="rId73" Type="http://schemas.openxmlformats.org/officeDocument/2006/relationships/hyperlink" Target="https://osp.od.nih.gov/policies/biosafety-and-biosecurity-policy%23tab2/" TargetMode="External"/><Relationship Id="rId74" Type="http://schemas.openxmlformats.org/officeDocument/2006/relationships/header" Target="header28.xml"/><Relationship Id="rId75" Type="http://schemas.openxmlformats.org/officeDocument/2006/relationships/header" Target="header29.xml"/><Relationship Id="rId76" Type="http://schemas.openxmlformats.org/officeDocument/2006/relationships/hyperlink" Target="https://www.ncbi.nlm.nih.gov/pmc/articles/PMC6396570/" TargetMode="External"/><Relationship Id="rId77" Type="http://schemas.openxmlformats.org/officeDocument/2006/relationships/header" Target="header30.xml"/><Relationship Id="rId78" Type="http://schemas.openxmlformats.org/officeDocument/2006/relationships/header" Target="header31.xml"/><Relationship Id="rId79" Type="http://schemas.openxmlformats.org/officeDocument/2006/relationships/header" Target="header32.xml"/><Relationship Id="rId80" Type="http://schemas.openxmlformats.org/officeDocument/2006/relationships/header" Target="header33.xml"/><Relationship Id="rId81" Type="http://schemas.openxmlformats.org/officeDocument/2006/relationships/header" Target="header34.xml"/><Relationship Id="rId82" Type="http://schemas.openxmlformats.org/officeDocument/2006/relationships/header" Target="header35.xml"/><Relationship Id="rId83" Type="http://schemas.openxmlformats.org/officeDocument/2006/relationships/header" Target="header36.xml"/><Relationship Id="rId84" Type="http://schemas.openxmlformats.org/officeDocument/2006/relationships/header" Target="header37.xml"/><Relationship Id="rId85" Type="http://schemas.openxmlformats.org/officeDocument/2006/relationships/header" Target="header38.xml"/><Relationship Id="rId86" Type="http://schemas.openxmlformats.org/officeDocument/2006/relationships/header" Target="header39.xml"/><Relationship Id="rId87" Type="http://schemas.openxmlformats.org/officeDocument/2006/relationships/header" Target="header40.xml"/><Relationship Id="rId88" Type="http://schemas.openxmlformats.org/officeDocument/2006/relationships/header" Target="header41.xml"/><Relationship Id="rId89" Type="http://schemas.openxmlformats.org/officeDocument/2006/relationships/header" Target="header42.xml"/><Relationship Id="rId90" Type="http://schemas.openxmlformats.org/officeDocument/2006/relationships/header" Target="header43.xml"/><Relationship Id="rId91" Type="http://schemas.openxmlformats.org/officeDocument/2006/relationships/header" Target="header44.xml"/><Relationship Id="rId92" Type="http://schemas.openxmlformats.org/officeDocument/2006/relationships/header" Target="header45.xml"/><Relationship Id="rId9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11.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12.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13.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14.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15.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16.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17.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18.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19.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20.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21.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22.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23.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24.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25.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26.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27.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28.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29.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30.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31.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32.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33.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34.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35.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36.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37.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38.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39.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40.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41.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42.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43.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44.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45.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osp.od.nih.gov/policies/biosafety-and-biosecurity-policy%23tab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 Office of Science Policy</dc:creator>
  <cp:keywords>NIH Guidelines; Recombinant nucleic acids; Synthetic nucleic acids; Biosafety; Containment; Human gene transfer; Gene therapy;</cp:keywords>
  <dc:subject>Biosafety Guidance</dc:subject>
  <dc:title>NIH Guidelines for Research Involving Recombinant or Synthetic Nucleic Acid Molecules (NIH Guidelines)</dc:title>
  <dcterms:created xsi:type="dcterms:W3CDTF">2026-03-17T23:48:18Z</dcterms:created>
  <dcterms:modified xsi:type="dcterms:W3CDTF">2026-03-17T23:48:18Z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Creator">
    <vt:lpwstr>Microsoft® Word for Microsoft 365</vt:lpwstr>
  </property>
  <property fmtid="{D5CDD505-2E9C-101B-9397-08002B2CF9AE}" pid="4" name="LastSaved">
    <vt:filetime>2026-03-17T00:00:00Z</vt:filetime>
  </property>
  <property fmtid="{D5CDD505-2E9C-101B-9397-08002B2CF9AE}" pid="5" name="Producer">
    <vt:lpwstr>Microsoft® Word for Microsoft 365</vt:lpwstr>
  </property>
</Properties>
</file>