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F8" w:rsidRPr="000A0B1A" w:rsidRDefault="00D417F8" w:rsidP="00D417F8">
      <w:pPr>
        <w:pStyle w:val="Heading1"/>
      </w:pPr>
      <w:r w:rsidRPr="000A0B1A">
        <w:t>The College of Business Statement Regarding Academic Dishonesty</w:t>
      </w:r>
    </w:p>
    <w:p w:rsidR="00D417F8" w:rsidRPr="00DE1320" w:rsidRDefault="00D417F8" w:rsidP="00D417F8">
      <w:r w:rsidRPr="00DE1320">
        <w:t>The College of Business regards any act of academic dishonesty as a major violation punishable by severe penalties, including dismissal from the University.  University policy requires that instructors and GAs report all suspected cases of academic dishonesty to the appropriate Academic Judiciary Committee, which is empowered to take strong action against violators, including expulsion from the University.  Please note that there is a link to the Academic Judiciary web site on the Blackboard home page.</w:t>
      </w:r>
    </w:p>
    <w:p w:rsidR="00D417F8" w:rsidRPr="00DE1320" w:rsidRDefault="00D417F8" w:rsidP="00D417F8">
      <w:r w:rsidRPr="00DE1320">
        <w:t>Under no circumstances will the College of Business permit cheating of any kind.  Many activities constitute academic dishonesty.  The following list is not inclusive, only suggestive:</w:t>
      </w:r>
    </w:p>
    <w:p w:rsidR="00D417F8" w:rsidRPr="000A0B1A" w:rsidRDefault="00D417F8" w:rsidP="00D417F8">
      <w:pPr>
        <w:pStyle w:val="Heading2"/>
      </w:pPr>
      <w:r w:rsidRPr="000A0B1A">
        <w:t>On Examinations:</w:t>
      </w:r>
    </w:p>
    <w:p w:rsidR="00D417F8" w:rsidRPr="003C199B" w:rsidRDefault="00D417F8" w:rsidP="00D417F8">
      <w:pPr>
        <w:widowControl w:val="0"/>
        <w:numPr>
          <w:ilvl w:val="0"/>
          <w:numId w:val="1"/>
        </w:numPr>
        <w:spacing w:after="120"/>
        <w:rPr>
          <w:snapToGrid w:val="0"/>
        </w:rPr>
      </w:pPr>
      <w:r w:rsidRPr="003C199B">
        <w:t xml:space="preserve">Referring in any way to </w:t>
      </w:r>
      <w:r w:rsidRPr="003C199B">
        <w:rPr>
          <w:snapToGrid w:val="0"/>
        </w:rPr>
        <w:t>the examination paper of another student.</w:t>
      </w:r>
    </w:p>
    <w:p w:rsidR="00D417F8" w:rsidRPr="003C199B" w:rsidRDefault="00D417F8" w:rsidP="00D417F8">
      <w:pPr>
        <w:widowControl w:val="0"/>
        <w:numPr>
          <w:ilvl w:val="0"/>
          <w:numId w:val="1"/>
        </w:numPr>
        <w:spacing w:after="120"/>
        <w:rPr>
          <w:snapToGrid w:val="0"/>
        </w:rPr>
      </w:pPr>
      <w:r w:rsidRPr="003C199B">
        <w:rPr>
          <w:snapToGrid w:val="0"/>
        </w:rPr>
        <w:t>Use of materials (notes, books, etc.) not explicitly permitted by the instructor.</w:t>
      </w:r>
    </w:p>
    <w:p w:rsidR="00D417F8" w:rsidRPr="003C199B" w:rsidRDefault="00D417F8" w:rsidP="00D417F8">
      <w:pPr>
        <w:widowControl w:val="0"/>
        <w:numPr>
          <w:ilvl w:val="0"/>
          <w:numId w:val="1"/>
        </w:numPr>
        <w:spacing w:after="120"/>
      </w:pPr>
      <w:r w:rsidRPr="003C199B">
        <w:rPr>
          <w:snapToGrid w:val="0"/>
        </w:rPr>
        <w:t>The exchange of any information</w:t>
      </w:r>
      <w:r w:rsidRPr="003C199B">
        <w:t xml:space="preserve"> concerning the examination with any other person after the examination has begun.</w:t>
      </w:r>
    </w:p>
    <w:p w:rsidR="00D417F8" w:rsidRPr="000A0B1A" w:rsidRDefault="00D417F8" w:rsidP="00D417F8">
      <w:pPr>
        <w:pStyle w:val="Heading2"/>
      </w:pPr>
      <w:r w:rsidRPr="000A0B1A">
        <w:t>On Papers:</w:t>
      </w:r>
    </w:p>
    <w:p w:rsidR="00D417F8" w:rsidRPr="003C199B" w:rsidRDefault="00D417F8" w:rsidP="00D417F8">
      <w:pPr>
        <w:widowControl w:val="0"/>
        <w:numPr>
          <w:ilvl w:val="0"/>
          <w:numId w:val="1"/>
        </w:numPr>
        <w:spacing w:after="120"/>
        <w:rPr>
          <w:snapToGrid w:val="0"/>
        </w:rPr>
      </w:pPr>
      <w:r w:rsidRPr="003C199B">
        <w:rPr>
          <w:snapToGrid w:val="0"/>
        </w:rPr>
        <w:t>The submission in whole or part of the work of another person as if it were your own.</w:t>
      </w:r>
    </w:p>
    <w:p w:rsidR="00D417F8" w:rsidRPr="003C199B" w:rsidRDefault="00D417F8" w:rsidP="00D417F8">
      <w:pPr>
        <w:widowControl w:val="0"/>
        <w:numPr>
          <w:ilvl w:val="0"/>
          <w:numId w:val="1"/>
        </w:numPr>
        <w:spacing w:after="120"/>
        <w:rPr>
          <w:snapToGrid w:val="0"/>
        </w:rPr>
      </w:pPr>
      <w:r w:rsidRPr="003C199B">
        <w:rPr>
          <w:snapToGrid w:val="0"/>
        </w:rPr>
        <w:t>The citation of the work of others without proper reference and credit.</w:t>
      </w:r>
    </w:p>
    <w:p w:rsidR="00D417F8" w:rsidRPr="00DE1320" w:rsidRDefault="00D417F8" w:rsidP="00D417F8">
      <w:r w:rsidRPr="00DE1320">
        <w:t>If you have any questions about the honesty of an action, please consult with any faculty member for clarification.  We will not construe such consultation as evidence that you have committed any violation or are even contemplating it.  We will not accept failure to understand the rules as an excuse.</w:t>
      </w:r>
    </w:p>
    <w:p w:rsidR="00D417F8" w:rsidRPr="00DE1320" w:rsidRDefault="00D417F8" w:rsidP="00D417F8">
      <w:r w:rsidRPr="00DE1320">
        <w:t xml:space="preserve">If you are considering any act of academic dishonesty, the College of Business advises you in the strongest possible terms to abstain.  The consequences associated with academic dishonesty are substantial enough literally to ruin your career.  </w:t>
      </w:r>
      <w:r w:rsidRPr="00DE1320">
        <w:rPr>
          <w:b/>
          <w:i/>
        </w:rPr>
        <w:t>DON’T DO IT</w:t>
      </w:r>
      <w:r w:rsidRPr="00DE1320">
        <w:t>.</w:t>
      </w:r>
    </w:p>
    <w:p w:rsidR="00D417F8" w:rsidRPr="000A0B1A" w:rsidRDefault="00D417F8" w:rsidP="00D417F8">
      <w:pPr>
        <w:pStyle w:val="Heading2"/>
      </w:pPr>
      <w:r w:rsidRPr="000A0B1A">
        <w:t>What is Plagiarism?</w:t>
      </w:r>
    </w:p>
    <w:p w:rsidR="00D417F8" w:rsidRPr="00DE1320" w:rsidRDefault="00D417F8" w:rsidP="00D417F8">
      <w:r w:rsidRPr="00DE1320">
        <w:t xml:space="preserve">There is nothing wrong with using the words or thoughts of others or getting help.  Indeed, it is good to do so as long as you explicitly acknowledge your debt.  </w:t>
      </w:r>
      <w:r w:rsidRPr="00DE1320">
        <w:rPr>
          <w:b/>
          <w:i/>
        </w:rPr>
        <w:t>It is plagiarism when you pass off the work of others as though it were your own</w:t>
      </w:r>
      <w:r w:rsidRPr="00DE1320">
        <w:t>:</w:t>
      </w:r>
    </w:p>
    <w:p w:rsidR="00D417F8" w:rsidRPr="003C199B" w:rsidRDefault="00D417F8" w:rsidP="00D417F8">
      <w:pPr>
        <w:widowControl w:val="0"/>
        <w:numPr>
          <w:ilvl w:val="0"/>
          <w:numId w:val="1"/>
        </w:numPr>
        <w:spacing w:after="120"/>
        <w:rPr>
          <w:snapToGrid w:val="0"/>
        </w:rPr>
      </w:pPr>
      <w:r w:rsidRPr="003C199B">
        <w:rPr>
          <w:snapToGrid w:val="0"/>
        </w:rPr>
        <w:t>Copying without quotation marks or paraphrasing without acknowledgment from the writing of someone else.</w:t>
      </w:r>
    </w:p>
    <w:p w:rsidR="00D417F8" w:rsidRPr="003C199B" w:rsidRDefault="00D417F8" w:rsidP="00D417F8">
      <w:pPr>
        <w:widowControl w:val="0"/>
        <w:numPr>
          <w:ilvl w:val="0"/>
          <w:numId w:val="1"/>
        </w:numPr>
        <w:spacing w:after="120"/>
        <w:rPr>
          <w:snapToGrid w:val="0"/>
        </w:rPr>
      </w:pPr>
      <w:r w:rsidRPr="003C199B">
        <w:rPr>
          <w:snapToGrid w:val="0"/>
        </w:rPr>
        <w:t>Using someone else’s facts or ideas without acknowledgment.</w:t>
      </w:r>
    </w:p>
    <w:p w:rsidR="00D417F8" w:rsidRPr="003C199B" w:rsidRDefault="00D417F8" w:rsidP="00D417F8">
      <w:pPr>
        <w:numPr>
          <w:ilvl w:val="0"/>
          <w:numId w:val="1"/>
        </w:numPr>
        <w:spacing w:after="120"/>
        <w:rPr>
          <w:snapToGrid w:val="0"/>
        </w:rPr>
      </w:pPr>
      <w:r w:rsidRPr="003C199B">
        <w:rPr>
          <w:snapToGrid w:val="0"/>
        </w:rPr>
        <w:lastRenderedPageBreak/>
        <w:t>Submitting work in one course that you submitted for credit in another course without the permission of both instructors.</w:t>
      </w:r>
    </w:p>
    <w:p w:rsidR="00D417F8" w:rsidRPr="00DE1320" w:rsidRDefault="00D417F8" w:rsidP="00D417F8">
      <w:r w:rsidRPr="00DE1320">
        <w:t>You can strengthen your paper by using material by others – as long as you acknowledge your use, and as long as you use that material as a building block for your own thinking rather than a substitute for it.  When you use published words, data, or thoughts, you must footnote your use.  (See any handbook or dictionary for footnote formats.)  When you use the words or ideas of friends or classmates, you should thank them in an endnote (e.g., “I am grateful to my friend so-and-so for the argument in the third paragraph.”)  If friends just give you reactions but no suggestions, you need not acknowledge that help in print (though it is gracious to do so).</w:t>
      </w:r>
    </w:p>
    <w:p w:rsidR="00D417F8" w:rsidRPr="00DE1320" w:rsidRDefault="00D417F8" w:rsidP="00D417F8">
      <w:r w:rsidRPr="00DE1320">
        <w:t xml:space="preserve">The academic and business worlds depend on people using the work of others for their own work.  Dishonesty destroys the possibility of working together as colleagues.  Faculty and researchers do not advance knowledge by passing off the work of others as their own.  Students do not learn by copying what they should think out on their own.  Therefore, the University insists that instructors report every case of plagiarism to the Academic Judiciary Committee, which keeps records of all cases.  </w:t>
      </w:r>
      <w:r w:rsidRPr="00DE1320">
        <w:rPr>
          <w:b/>
          <w:bCs/>
          <w:i/>
          <w:iCs/>
        </w:rPr>
        <w:t>The recommended penalty for plagiarism is failure for the course and possible expulsion from the University</w:t>
      </w:r>
      <w:r w:rsidRPr="00DE1320">
        <w:t>.</w:t>
      </w:r>
    </w:p>
    <w:p w:rsidR="00373921" w:rsidRDefault="00D417F8">
      <w:r w:rsidRPr="00DE1320">
        <w:t>Unintentional plagiarism is still plagiarism.  You cannot plead ignorance.  Therefore, if you have any questions about the proper acknowledgment of help, be sure to ask your instructor.</w:t>
      </w:r>
    </w:p>
    <w:sectPr w:rsidR="00373921" w:rsidSect="009008B4">
      <w:headerReference w:type="default" r:id="rId7"/>
      <w:footerReference w:type="even" r:id="rId8"/>
      <w:footerReference w:type="default" r:id="rId9"/>
      <w:footerReference w:type="first" r:id="rId10"/>
      <w:pgSz w:w="12240" w:h="15840" w:code="1"/>
      <w:pgMar w:top="1440" w:right="1440" w:bottom="1440" w:left="1440" w:header="1440" w:footer="144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BA6" w:rsidRDefault="00490BA6" w:rsidP="00E6108F">
      <w:pPr>
        <w:spacing w:after="0" w:line="240" w:lineRule="auto"/>
      </w:pPr>
      <w:r>
        <w:separator/>
      </w:r>
    </w:p>
  </w:endnote>
  <w:endnote w:type="continuationSeparator" w:id="1">
    <w:p w:rsidR="00490BA6" w:rsidRDefault="00490BA6" w:rsidP="00E61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F5" w:rsidRDefault="00E6108F">
    <w:pPr>
      <w:pStyle w:val="Footer"/>
      <w:framePr w:wrap="around" w:vAnchor="text" w:hAnchor="margin" w:xAlign="right" w:y="1"/>
      <w:rPr>
        <w:rStyle w:val="PageNumber"/>
      </w:rPr>
    </w:pPr>
    <w:r>
      <w:rPr>
        <w:rStyle w:val="PageNumber"/>
      </w:rPr>
      <w:fldChar w:fldCharType="begin"/>
    </w:r>
    <w:r w:rsidR="00D417F8">
      <w:rPr>
        <w:rStyle w:val="PageNumber"/>
      </w:rPr>
      <w:instrText xml:space="preserve">PAGE  </w:instrText>
    </w:r>
    <w:r>
      <w:rPr>
        <w:rStyle w:val="PageNumber"/>
      </w:rPr>
      <w:fldChar w:fldCharType="end"/>
    </w:r>
  </w:p>
  <w:p w:rsidR="00501DF5" w:rsidRDefault="00490B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F5" w:rsidRDefault="00E6108F">
    <w:pPr>
      <w:pStyle w:val="Footer"/>
      <w:jc w:val="right"/>
    </w:pPr>
    <w:r w:rsidRPr="006B4358">
      <w:fldChar w:fldCharType="begin"/>
    </w:r>
    <w:r w:rsidR="00D417F8" w:rsidRPr="006B4358">
      <w:instrText xml:space="preserve"> PAGE   \* MERGEFORMAT </w:instrText>
    </w:r>
    <w:r w:rsidRPr="006B4358">
      <w:fldChar w:fldCharType="separate"/>
    </w:r>
    <w:r w:rsidR="00953CF6">
      <w:rPr>
        <w:noProof/>
      </w:rPr>
      <w:t>2</w:t>
    </w:r>
    <w:r w:rsidRPr="006B4358">
      <w:fldChar w:fldCharType="end"/>
    </w:r>
  </w:p>
  <w:p w:rsidR="00501DF5" w:rsidRDefault="00490BA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F5" w:rsidRDefault="00E6108F">
    <w:pPr>
      <w:pStyle w:val="Footer"/>
      <w:jc w:val="right"/>
    </w:pPr>
    <w:r>
      <w:fldChar w:fldCharType="begin"/>
    </w:r>
    <w:r w:rsidR="00D417F8">
      <w:instrText xml:space="preserve"> PAGE   \* MERGEFORMAT </w:instrText>
    </w:r>
    <w:r>
      <w:fldChar w:fldCharType="separate"/>
    </w:r>
    <w:r w:rsidR="00953CF6">
      <w:rPr>
        <w:noProof/>
      </w:rPr>
      <w:t>1</w:t>
    </w:r>
    <w:r>
      <w:fldChar w:fldCharType="end"/>
    </w:r>
  </w:p>
  <w:p w:rsidR="00501DF5" w:rsidRDefault="00490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BA6" w:rsidRDefault="00490BA6" w:rsidP="00E6108F">
      <w:pPr>
        <w:spacing w:after="0" w:line="240" w:lineRule="auto"/>
      </w:pPr>
      <w:r>
        <w:separator/>
      </w:r>
    </w:p>
  </w:footnote>
  <w:footnote w:type="continuationSeparator" w:id="1">
    <w:p w:rsidR="00490BA6" w:rsidRDefault="00490BA6" w:rsidP="00E610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F5" w:rsidRPr="006B4358" w:rsidRDefault="00490BA6" w:rsidP="006B435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A507E"/>
    <w:multiLevelType w:val="hybridMultilevel"/>
    <w:tmpl w:val="2D2ECAE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efaultTabStop w:val="720"/>
  <w:characterSpacingControl w:val="doNotCompress"/>
  <w:footnotePr>
    <w:footnote w:id="0"/>
    <w:footnote w:id="1"/>
  </w:footnotePr>
  <w:endnotePr>
    <w:endnote w:id="0"/>
    <w:endnote w:id="1"/>
  </w:endnotePr>
  <w:compat/>
  <w:rsids>
    <w:rsidRoot w:val="00D417F8"/>
    <w:rsid w:val="0021676A"/>
    <w:rsid w:val="00237648"/>
    <w:rsid w:val="00373921"/>
    <w:rsid w:val="00490BA6"/>
    <w:rsid w:val="007A7FFB"/>
    <w:rsid w:val="00953CF6"/>
    <w:rsid w:val="00B45FAA"/>
    <w:rsid w:val="00BA510D"/>
    <w:rsid w:val="00D417F8"/>
    <w:rsid w:val="00E61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F8"/>
    <w:rPr>
      <w:rFonts w:ascii="Calibri" w:eastAsia="Times New Roman" w:hAnsi="Calibri" w:cs="Times New Roman"/>
      <w:lang w:bidi="en-US"/>
    </w:rPr>
  </w:style>
  <w:style w:type="paragraph" w:styleId="Heading1">
    <w:name w:val="heading 1"/>
    <w:basedOn w:val="Normal"/>
    <w:next w:val="Normal"/>
    <w:link w:val="Heading1Char"/>
    <w:uiPriority w:val="9"/>
    <w:qFormat/>
    <w:rsid w:val="00D417F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417F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F8"/>
    <w:rPr>
      <w:rFonts w:ascii="Cambria" w:eastAsia="Times New Roman" w:hAnsi="Cambria" w:cs="Times New Roman"/>
      <w:b/>
      <w:bCs/>
      <w:color w:val="365F91"/>
      <w:sz w:val="28"/>
      <w:szCs w:val="28"/>
      <w:lang w:bidi="en-US"/>
    </w:rPr>
  </w:style>
  <w:style w:type="character" w:customStyle="1" w:styleId="Heading2Char">
    <w:name w:val="Heading 2 Char"/>
    <w:basedOn w:val="DefaultParagraphFont"/>
    <w:link w:val="Heading2"/>
    <w:uiPriority w:val="9"/>
    <w:rsid w:val="00D417F8"/>
    <w:rPr>
      <w:rFonts w:ascii="Cambria" w:eastAsia="Times New Roman" w:hAnsi="Cambria" w:cs="Times New Roman"/>
      <w:b/>
      <w:bCs/>
      <w:color w:val="4F81BD"/>
      <w:sz w:val="26"/>
      <w:szCs w:val="26"/>
      <w:lang w:bidi="en-US"/>
    </w:rPr>
  </w:style>
  <w:style w:type="paragraph" w:styleId="Header">
    <w:name w:val="header"/>
    <w:basedOn w:val="Normal"/>
    <w:link w:val="HeaderChar"/>
    <w:rsid w:val="00D417F8"/>
    <w:pPr>
      <w:tabs>
        <w:tab w:val="center" w:pos="4320"/>
        <w:tab w:val="right" w:pos="8640"/>
      </w:tabs>
    </w:pPr>
  </w:style>
  <w:style w:type="character" w:customStyle="1" w:styleId="HeaderChar">
    <w:name w:val="Header Char"/>
    <w:basedOn w:val="DefaultParagraphFont"/>
    <w:link w:val="Header"/>
    <w:rsid w:val="00D417F8"/>
    <w:rPr>
      <w:rFonts w:ascii="Calibri" w:eastAsia="Times New Roman" w:hAnsi="Calibri" w:cs="Times New Roman"/>
      <w:lang w:bidi="en-US"/>
    </w:rPr>
  </w:style>
  <w:style w:type="paragraph" w:styleId="Footer">
    <w:name w:val="footer"/>
    <w:basedOn w:val="Normal"/>
    <w:link w:val="FooterChar"/>
    <w:uiPriority w:val="99"/>
    <w:rsid w:val="00D417F8"/>
    <w:pPr>
      <w:tabs>
        <w:tab w:val="center" w:pos="4320"/>
        <w:tab w:val="right" w:pos="8640"/>
      </w:tabs>
    </w:pPr>
  </w:style>
  <w:style w:type="character" w:customStyle="1" w:styleId="FooterChar">
    <w:name w:val="Footer Char"/>
    <w:basedOn w:val="DefaultParagraphFont"/>
    <w:link w:val="Footer"/>
    <w:uiPriority w:val="99"/>
    <w:rsid w:val="00D417F8"/>
    <w:rPr>
      <w:rFonts w:ascii="Calibri" w:eastAsia="Times New Roman" w:hAnsi="Calibri" w:cs="Times New Roman"/>
      <w:lang w:bidi="en-US"/>
    </w:rPr>
  </w:style>
  <w:style w:type="character" w:styleId="PageNumber">
    <w:name w:val="page number"/>
    <w:basedOn w:val="DefaultParagraphFont"/>
    <w:rsid w:val="00D417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Company>Hewlett-Packard</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 Sexton, Ph.D.</dc:creator>
  <cp:lastModifiedBy>mmccallion</cp:lastModifiedBy>
  <cp:revision>2</cp:revision>
  <dcterms:created xsi:type="dcterms:W3CDTF">2011-01-24T17:57:00Z</dcterms:created>
  <dcterms:modified xsi:type="dcterms:W3CDTF">2011-01-24T17:57:00Z</dcterms:modified>
</cp:coreProperties>
</file>